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B5CF5" w14:textId="51110378" w:rsidR="00B561C4" w:rsidRPr="00B561C4" w:rsidRDefault="00B561C4" w:rsidP="00B561C4">
      <w:pPr>
        <w:contextualSpacing/>
        <w:rPr>
          <w:rFonts w:ascii="Baskerville Old Face" w:hAnsi="Baskerville Old Face"/>
          <w:b/>
        </w:rPr>
      </w:pPr>
      <w:r>
        <w:rPr>
          <w:rFonts w:ascii="Baskerville Old Face" w:hAnsi="Baskerville Old Face"/>
          <w:b/>
        </w:rPr>
        <w:t xml:space="preserve">  </w:t>
      </w:r>
      <w:r w:rsidRPr="00B561C4">
        <w:rPr>
          <w:rFonts w:ascii="Baskerville Old Face" w:hAnsi="Baskerville Old Face"/>
          <w:b/>
        </w:rPr>
        <w:t xml:space="preserve">MINERAL COUNTY BOARD </w:t>
      </w:r>
      <w:r w:rsidRPr="00B561C4">
        <w:rPr>
          <w:rFonts w:ascii="Baskerville Old Face" w:hAnsi="Baskerville Old Face"/>
          <w:b/>
        </w:rPr>
        <w:tab/>
      </w:r>
      <w:r w:rsidRPr="00B561C4">
        <w:rPr>
          <w:rFonts w:ascii="Baskerville Old Face" w:hAnsi="Baskerville Old Face"/>
          <w:b/>
        </w:rPr>
        <w:tab/>
      </w:r>
      <w:r>
        <w:rPr>
          <w:rFonts w:ascii="Baskerville Old Face" w:hAnsi="Baskerville Old Face"/>
          <w:b/>
        </w:rPr>
        <w:tab/>
      </w:r>
      <w:r>
        <w:rPr>
          <w:rFonts w:ascii="Baskerville Old Face" w:hAnsi="Baskerville Old Face"/>
          <w:b/>
        </w:rPr>
        <w:tab/>
      </w:r>
      <w:r w:rsidRPr="00B561C4">
        <w:rPr>
          <w:rFonts w:ascii="Baskerville Old Face" w:hAnsi="Baskerville Old Face"/>
          <w:b/>
        </w:rPr>
        <w:t>SANDERS COUNTY BOARD</w:t>
      </w:r>
    </w:p>
    <w:p w14:paraId="19B9F727" w14:textId="779AB235" w:rsidR="00B561C4" w:rsidRPr="00B561C4" w:rsidRDefault="00B561C4" w:rsidP="00B561C4">
      <w:pPr>
        <w:contextualSpacing/>
        <w:rPr>
          <w:rFonts w:ascii="Baskerville Old Face" w:hAnsi="Baskerville Old Face"/>
          <w:b/>
        </w:rPr>
      </w:pPr>
      <w:r w:rsidRPr="00B561C4">
        <w:rPr>
          <w:rFonts w:ascii="Baskerville Old Face" w:hAnsi="Baskerville Old Face"/>
          <w:b/>
        </w:rPr>
        <w:t xml:space="preserve">  </w:t>
      </w:r>
      <w:r>
        <w:rPr>
          <w:rFonts w:ascii="Baskerville Old Face" w:hAnsi="Baskerville Old Face"/>
          <w:b/>
        </w:rPr>
        <w:t xml:space="preserve">  </w:t>
      </w:r>
      <w:r w:rsidRPr="00B561C4">
        <w:rPr>
          <w:rFonts w:ascii="Baskerville Old Face" w:hAnsi="Baskerville Old Face"/>
          <w:b/>
        </w:rPr>
        <w:t xml:space="preserve"> </w:t>
      </w:r>
      <w:r>
        <w:rPr>
          <w:rFonts w:ascii="Baskerville Old Face" w:hAnsi="Baskerville Old Face"/>
          <w:b/>
        </w:rPr>
        <w:t xml:space="preserve">  </w:t>
      </w:r>
      <w:r w:rsidRPr="00B561C4">
        <w:rPr>
          <w:rFonts w:ascii="Baskerville Old Face" w:hAnsi="Baskerville Old Face"/>
          <w:b/>
        </w:rPr>
        <w:t>OF COMMISSIONERS</w:t>
      </w:r>
      <w:r w:rsidRPr="00B561C4">
        <w:rPr>
          <w:rFonts w:ascii="Baskerville Old Face" w:hAnsi="Baskerville Old Face"/>
          <w:b/>
        </w:rPr>
        <w:tab/>
      </w:r>
      <w:r w:rsidRPr="00B561C4">
        <w:rPr>
          <w:rFonts w:ascii="Baskerville Old Face" w:hAnsi="Baskerville Old Face"/>
          <w:b/>
        </w:rPr>
        <w:tab/>
      </w:r>
      <w:r w:rsidRPr="00B561C4">
        <w:rPr>
          <w:rFonts w:ascii="Baskerville Old Face" w:hAnsi="Baskerville Old Face"/>
          <w:b/>
        </w:rPr>
        <w:tab/>
      </w:r>
      <w:r>
        <w:rPr>
          <w:rFonts w:ascii="Baskerville Old Face" w:hAnsi="Baskerville Old Face"/>
          <w:b/>
        </w:rPr>
        <w:tab/>
      </w:r>
      <w:r w:rsidRPr="00B561C4">
        <w:rPr>
          <w:rFonts w:ascii="Baskerville Old Face" w:hAnsi="Baskerville Old Face"/>
          <w:b/>
        </w:rPr>
        <w:t xml:space="preserve">    </w:t>
      </w:r>
      <w:r>
        <w:rPr>
          <w:rFonts w:ascii="Baskerville Old Face" w:hAnsi="Baskerville Old Face"/>
          <w:b/>
        </w:rPr>
        <w:tab/>
        <w:t xml:space="preserve">   </w:t>
      </w:r>
      <w:r w:rsidRPr="00B561C4">
        <w:rPr>
          <w:rFonts w:ascii="Baskerville Old Face" w:hAnsi="Baskerville Old Face"/>
          <w:b/>
        </w:rPr>
        <w:t xml:space="preserve">  OF COMMISSIONERS</w:t>
      </w:r>
    </w:p>
    <w:p w14:paraId="0E4B45F9" w14:textId="110DBAA9" w:rsidR="00B561C4" w:rsidRPr="00F96986" w:rsidRDefault="00B561C4" w:rsidP="005B6B46">
      <w:pPr>
        <w:spacing w:after="0" w:line="240" w:lineRule="auto"/>
        <w:ind w:firstLine="720"/>
        <w:contextualSpacing/>
        <w:rPr>
          <w:rFonts w:ascii="Baskerville Old Face" w:hAnsi="Baskerville Old Face"/>
          <w:sz w:val="20"/>
          <w:szCs w:val="20"/>
        </w:rPr>
      </w:pPr>
      <w:r w:rsidRPr="00F96986">
        <w:rPr>
          <w:rFonts w:ascii="Baskerville Old Face" w:hAnsi="Baskerville Old Face"/>
          <w:sz w:val="20"/>
          <w:szCs w:val="20"/>
        </w:rPr>
        <w:t xml:space="preserve">    PO Box 550</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PO Box 519</w:t>
      </w:r>
    </w:p>
    <w:p w14:paraId="78C81AC6" w14:textId="28B468D0" w:rsidR="00B561C4" w:rsidRPr="00F96986" w:rsidRDefault="00B561C4" w:rsidP="005B6B46">
      <w:pPr>
        <w:spacing w:after="0" w:line="240" w:lineRule="auto"/>
        <w:contextualSpacing/>
        <w:rPr>
          <w:rFonts w:ascii="Baskerville Old Face" w:hAnsi="Baskerville Old Face"/>
          <w:sz w:val="20"/>
          <w:szCs w:val="20"/>
        </w:rPr>
      </w:pPr>
      <w:r w:rsidRPr="00F96986">
        <w:rPr>
          <w:rFonts w:ascii="Baskerville Old Face" w:hAnsi="Baskerville Old Face"/>
          <w:sz w:val="20"/>
          <w:szCs w:val="20"/>
        </w:rPr>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300 River Street</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111 Main Street</w:t>
      </w:r>
    </w:p>
    <w:p w14:paraId="2FB81C69" w14:textId="20E0BC33" w:rsidR="00B561C4" w:rsidRPr="00F96986" w:rsidRDefault="00B561C4" w:rsidP="005B6B46">
      <w:pPr>
        <w:spacing w:after="0" w:line="240" w:lineRule="auto"/>
        <w:contextualSpacing/>
        <w:rPr>
          <w:rFonts w:ascii="Baskerville Old Face" w:hAnsi="Baskerville Old Face"/>
          <w:sz w:val="20"/>
          <w:szCs w:val="20"/>
        </w:rPr>
      </w:pPr>
      <w:r w:rsidRPr="00F96986">
        <w:rPr>
          <w:rFonts w:ascii="Baskerville Old Face" w:hAnsi="Baskerville Old Face"/>
          <w:sz w:val="20"/>
          <w:szCs w:val="20"/>
        </w:rPr>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Superior, MT  59872</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Thompson Falls, MT 59873</w:t>
      </w:r>
      <w:r w:rsidRPr="00F96986">
        <w:rPr>
          <w:rFonts w:ascii="Baskerville Old Face" w:hAnsi="Baskerville Old Face"/>
          <w:sz w:val="20"/>
          <w:szCs w:val="20"/>
        </w:rPr>
        <w:tab/>
      </w:r>
    </w:p>
    <w:p w14:paraId="4526B2FF" w14:textId="3A73E93A" w:rsidR="00B561C4" w:rsidRPr="00F96986" w:rsidRDefault="00B561C4" w:rsidP="005B6B46">
      <w:pPr>
        <w:spacing w:after="0" w:line="240" w:lineRule="auto"/>
        <w:contextualSpacing/>
        <w:rPr>
          <w:rFonts w:ascii="Baskerville Old Face" w:hAnsi="Baskerville Old Face"/>
          <w:sz w:val="20"/>
          <w:szCs w:val="20"/>
        </w:rPr>
      </w:pPr>
      <w:r w:rsidRPr="00F96986">
        <w:rPr>
          <w:rFonts w:ascii="Baskerville Old Face" w:hAnsi="Baskerville Old Face"/>
          <w:sz w:val="20"/>
          <w:szCs w:val="20"/>
        </w:rPr>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Phone (406) 822.3577</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Phone (406) 827-6966</w:t>
      </w:r>
    </w:p>
    <w:p w14:paraId="78ADCC15" w14:textId="4AD21751" w:rsidR="00B561C4" w:rsidRDefault="00F96986" w:rsidP="005B6B46">
      <w:pPr>
        <w:spacing w:after="0" w:line="240" w:lineRule="auto"/>
        <w:rPr>
          <w:rFonts w:ascii="Baskerville Old Face" w:hAnsi="Baskerville Old Face"/>
        </w:rPr>
      </w:pPr>
      <w:hyperlink r:id="rId8" w:history="1">
        <w:r w:rsidRPr="00F126D8">
          <w:rPr>
            <w:rStyle w:val="Hyperlink"/>
            <w:rFonts w:ascii="Baskerville Old Face" w:hAnsi="Baskerville Old Face"/>
          </w:rPr>
          <w:t>mccommissioners@co.mineral.mt.us</w:t>
        </w:r>
      </w:hyperlink>
      <w:r w:rsidR="00B561C4">
        <w:rPr>
          <w:rStyle w:val="Hyperlink"/>
          <w:rFonts w:ascii="Baskerville Old Face" w:hAnsi="Baskerville Old Face"/>
          <w:u w:val="none"/>
        </w:rPr>
        <w:tab/>
      </w:r>
      <w:r w:rsidR="00B561C4">
        <w:rPr>
          <w:rStyle w:val="Hyperlink"/>
          <w:rFonts w:ascii="Baskerville Old Face" w:hAnsi="Baskerville Old Face"/>
          <w:u w:val="none"/>
        </w:rPr>
        <w:tab/>
      </w:r>
      <w:r w:rsidR="00B561C4">
        <w:rPr>
          <w:rStyle w:val="Hyperlink"/>
          <w:rFonts w:ascii="Baskerville Old Face" w:hAnsi="Baskerville Old Face"/>
          <w:u w:val="none"/>
        </w:rPr>
        <w:tab/>
        <w:t xml:space="preserve">             </w:t>
      </w:r>
      <w:hyperlink r:id="rId9" w:history="1">
        <w:r w:rsidR="00B561C4" w:rsidRPr="00F126D8">
          <w:rPr>
            <w:rStyle w:val="Hyperlink"/>
            <w:rFonts w:ascii="Baskerville Old Face" w:hAnsi="Baskerville Old Face"/>
          </w:rPr>
          <w:t>commissioners@co.sanders.mt.us</w:t>
        </w:r>
      </w:hyperlink>
    </w:p>
    <w:p w14:paraId="2E509CAC" w14:textId="77777777" w:rsidR="005B6B46" w:rsidRDefault="005B6B46" w:rsidP="005B6B46">
      <w:pPr>
        <w:spacing w:after="0" w:line="240" w:lineRule="auto"/>
        <w:rPr>
          <w:rStyle w:val="Hyperlink"/>
          <w:rFonts w:ascii="Baskerville Old Face" w:hAnsi="Baskerville Old Face"/>
          <w:u w:val="none"/>
        </w:rPr>
      </w:pPr>
    </w:p>
    <w:p w14:paraId="3E7B2D9A" w14:textId="77777777" w:rsidR="00B561C4" w:rsidRPr="005B6B46" w:rsidRDefault="00B561C4" w:rsidP="00F96986">
      <w:pPr>
        <w:spacing w:line="240" w:lineRule="auto"/>
        <w:contextualSpacing/>
        <w:jc w:val="center"/>
        <w:rPr>
          <w:rStyle w:val="Hyperlink"/>
          <w:rFonts w:ascii="Baskerville Old Face" w:hAnsi="Baskerville Old Face"/>
          <w:b/>
          <w:bCs/>
          <w:color w:val="auto"/>
          <w:u w:val="none"/>
        </w:rPr>
      </w:pPr>
      <w:r w:rsidRPr="005B6B46">
        <w:rPr>
          <w:rStyle w:val="Hyperlink"/>
          <w:rFonts w:ascii="Baskerville Old Face" w:hAnsi="Baskerville Old Face"/>
          <w:b/>
          <w:bCs/>
          <w:color w:val="auto"/>
          <w:u w:val="none"/>
        </w:rPr>
        <w:t>POWELL COUNTY BOARD</w:t>
      </w:r>
    </w:p>
    <w:p w14:paraId="16913D0C" w14:textId="77777777" w:rsidR="00B561C4" w:rsidRPr="005B6B46" w:rsidRDefault="00B561C4" w:rsidP="00F96986">
      <w:pPr>
        <w:spacing w:line="240" w:lineRule="auto"/>
        <w:contextualSpacing/>
        <w:jc w:val="center"/>
        <w:rPr>
          <w:rStyle w:val="Hyperlink"/>
          <w:rFonts w:ascii="Baskerville Old Face" w:hAnsi="Baskerville Old Face"/>
          <w:b/>
          <w:bCs/>
          <w:color w:val="auto"/>
          <w:u w:val="none"/>
        </w:rPr>
      </w:pPr>
      <w:r w:rsidRPr="005B6B46">
        <w:rPr>
          <w:rStyle w:val="Hyperlink"/>
          <w:rFonts w:ascii="Baskerville Old Face" w:hAnsi="Baskerville Old Face"/>
          <w:b/>
          <w:bCs/>
          <w:color w:val="auto"/>
          <w:u w:val="none"/>
        </w:rPr>
        <w:t>OF COMMISSIONERS</w:t>
      </w:r>
    </w:p>
    <w:p w14:paraId="5CDFAF81" w14:textId="77777777" w:rsidR="00B561C4" w:rsidRPr="00F96986" w:rsidRDefault="00B561C4" w:rsidP="00F96986">
      <w:pPr>
        <w:spacing w:after="0" w:line="240" w:lineRule="auto"/>
        <w:contextualSpacing/>
        <w:jc w:val="center"/>
        <w:rPr>
          <w:rStyle w:val="Hyperlink"/>
          <w:rFonts w:ascii="Baskerville Old Face" w:hAnsi="Baskerville Old Face"/>
          <w:color w:val="auto"/>
          <w:sz w:val="20"/>
          <w:szCs w:val="20"/>
          <w:u w:val="none"/>
        </w:rPr>
      </w:pPr>
      <w:r w:rsidRPr="00F96986">
        <w:rPr>
          <w:rStyle w:val="Hyperlink"/>
          <w:rFonts w:ascii="Baskerville Old Face" w:hAnsi="Baskerville Old Face"/>
          <w:color w:val="auto"/>
          <w:sz w:val="20"/>
          <w:szCs w:val="20"/>
          <w:u w:val="none"/>
        </w:rPr>
        <w:t>401 Missouri Ave. Suite 201</w:t>
      </w:r>
    </w:p>
    <w:p w14:paraId="0C5CBFE8" w14:textId="77777777" w:rsidR="00B561C4" w:rsidRPr="00F96986" w:rsidRDefault="00B561C4" w:rsidP="00F96986">
      <w:pPr>
        <w:spacing w:after="0" w:line="240" w:lineRule="auto"/>
        <w:contextualSpacing/>
        <w:jc w:val="center"/>
        <w:rPr>
          <w:rStyle w:val="Hyperlink"/>
          <w:rFonts w:ascii="Baskerville Old Face" w:hAnsi="Baskerville Old Face"/>
          <w:color w:val="auto"/>
          <w:sz w:val="20"/>
          <w:szCs w:val="20"/>
          <w:u w:val="none"/>
        </w:rPr>
      </w:pPr>
      <w:r w:rsidRPr="00F96986">
        <w:rPr>
          <w:rStyle w:val="Hyperlink"/>
          <w:rFonts w:ascii="Baskerville Old Face" w:hAnsi="Baskerville Old Face"/>
          <w:color w:val="auto"/>
          <w:sz w:val="20"/>
          <w:szCs w:val="20"/>
          <w:u w:val="none"/>
        </w:rPr>
        <w:t>Deer Lodge, MT 59722</w:t>
      </w:r>
    </w:p>
    <w:p w14:paraId="5D3AEB2A" w14:textId="77777777" w:rsidR="00B561C4" w:rsidRPr="00F96986" w:rsidRDefault="00B561C4" w:rsidP="00F96986">
      <w:pPr>
        <w:spacing w:after="0" w:line="240" w:lineRule="auto"/>
        <w:contextualSpacing/>
        <w:jc w:val="center"/>
        <w:rPr>
          <w:rStyle w:val="Hyperlink"/>
          <w:rFonts w:ascii="Baskerville Old Face" w:hAnsi="Baskerville Old Face"/>
          <w:color w:val="auto"/>
          <w:sz w:val="20"/>
          <w:szCs w:val="20"/>
          <w:u w:val="none"/>
        </w:rPr>
      </w:pPr>
      <w:r w:rsidRPr="00F96986">
        <w:rPr>
          <w:rStyle w:val="Hyperlink"/>
          <w:rFonts w:ascii="Baskerville Old Face" w:hAnsi="Baskerville Old Face"/>
          <w:color w:val="auto"/>
          <w:sz w:val="20"/>
          <w:szCs w:val="20"/>
          <w:u w:val="none"/>
        </w:rPr>
        <w:t>406-846-9720 ex242</w:t>
      </w:r>
    </w:p>
    <w:p w14:paraId="5A0D2E58" w14:textId="385C99D4" w:rsidR="00BD6E72" w:rsidRDefault="00B561C4" w:rsidP="00F96986">
      <w:pPr>
        <w:spacing w:after="0" w:line="240" w:lineRule="auto"/>
        <w:jc w:val="center"/>
      </w:pPr>
      <w:hyperlink r:id="rId10" w:history="1">
        <w:r w:rsidRPr="00D572C5">
          <w:rPr>
            <w:rStyle w:val="Hyperlink"/>
            <w:rFonts w:ascii="Baskerville Old Face" w:hAnsi="Baskerville Old Face"/>
          </w:rPr>
          <w:t>efouche@powellcountymt.gov</w:t>
        </w:r>
      </w:hyperlink>
    </w:p>
    <w:p w14:paraId="5C57E264" w14:textId="77777777" w:rsidR="00392814" w:rsidRDefault="00392814" w:rsidP="00F96986">
      <w:pPr>
        <w:spacing w:after="0" w:line="240" w:lineRule="auto"/>
        <w:jc w:val="center"/>
      </w:pPr>
    </w:p>
    <w:p w14:paraId="6A63261C" w14:textId="2AC599D3" w:rsidR="00C6290F" w:rsidRDefault="00C6290F" w:rsidP="00267EB5">
      <w:pPr>
        <w:spacing w:after="120" w:line="240" w:lineRule="auto"/>
        <w:rPr>
          <w:rFonts w:ascii="Baskerville Old Face" w:hAnsi="Baskerville Old Face"/>
        </w:rPr>
      </w:pPr>
      <w:r>
        <w:rPr>
          <w:rFonts w:ascii="Baskerville Old Face" w:hAnsi="Baskerville Old Face"/>
        </w:rPr>
        <w:t>October 5, 2026</w:t>
      </w:r>
    </w:p>
    <w:p w14:paraId="51D946D0" w14:textId="30488D58" w:rsidR="004B5DE9" w:rsidRPr="00267EB5" w:rsidRDefault="00392814" w:rsidP="00267EB5">
      <w:pPr>
        <w:spacing w:after="120" w:line="240" w:lineRule="auto"/>
        <w:rPr>
          <w:rFonts w:ascii="Baskerville Old Face" w:hAnsi="Baskerville Old Face"/>
        </w:rPr>
      </w:pPr>
      <w:r w:rsidRPr="00267EB5">
        <w:rPr>
          <w:rFonts w:ascii="Baskerville Old Face" w:hAnsi="Baskerville Old Face"/>
        </w:rPr>
        <w:t xml:space="preserve">Via: </w:t>
      </w:r>
      <w:hyperlink r:id="rId11" w:history="1">
        <w:r w:rsidRPr="00267EB5">
          <w:rPr>
            <w:rStyle w:val="Hyperlink"/>
            <w:rFonts w:ascii="Baskerville Old Face" w:hAnsi="Baskerville Old Face"/>
          </w:rPr>
          <w:t>https://www.fs.usda.gov/r01/helena-lewisclark/projects/415791</w:t>
        </w:r>
      </w:hyperlink>
    </w:p>
    <w:p w14:paraId="109C2F64" w14:textId="3B9BC2CE" w:rsidR="00392814" w:rsidRPr="00267EB5" w:rsidRDefault="00392814" w:rsidP="00267EB5">
      <w:pPr>
        <w:spacing w:after="120" w:line="240" w:lineRule="auto"/>
        <w:rPr>
          <w:rFonts w:ascii="Baskerville Old Face" w:hAnsi="Baskerville Old Face"/>
        </w:rPr>
      </w:pPr>
      <w:r w:rsidRPr="00267EB5">
        <w:rPr>
          <w:rFonts w:ascii="Baskerville Old Face" w:hAnsi="Baskerville Old Face"/>
          <w:b/>
          <w:bCs/>
        </w:rPr>
        <w:t>Subject:</w:t>
      </w:r>
      <w:r w:rsidRPr="00267EB5">
        <w:rPr>
          <w:rFonts w:ascii="Baskerville Old Face" w:hAnsi="Baskerville Old Face"/>
        </w:rPr>
        <w:t xml:space="preserve"> Ogden Poorman Categori</w:t>
      </w:r>
      <w:r w:rsidR="00776E02" w:rsidRPr="00267EB5">
        <w:rPr>
          <w:rFonts w:ascii="Baskerville Old Face" w:hAnsi="Baskerville Old Face"/>
        </w:rPr>
        <w:t>cal Exclusion</w:t>
      </w:r>
    </w:p>
    <w:p w14:paraId="100CF72C" w14:textId="77777777" w:rsidR="00392814" w:rsidRPr="00267EB5" w:rsidRDefault="00392814" w:rsidP="00267EB5">
      <w:pPr>
        <w:spacing w:after="120" w:line="240" w:lineRule="auto"/>
        <w:contextualSpacing/>
        <w:rPr>
          <w:rFonts w:ascii="Baskerville Old Face" w:hAnsi="Baskerville Old Face"/>
        </w:rPr>
      </w:pPr>
      <w:r w:rsidRPr="00267EB5">
        <w:rPr>
          <w:rFonts w:ascii="Baskerville Old Face" w:hAnsi="Baskerville Old Face"/>
        </w:rPr>
        <w:t>C/O Jarel Kurtz</w:t>
      </w:r>
    </w:p>
    <w:p w14:paraId="0BFC25E6" w14:textId="77777777" w:rsidR="00392814" w:rsidRPr="00267EB5" w:rsidRDefault="00392814" w:rsidP="00267EB5">
      <w:pPr>
        <w:spacing w:after="120" w:line="240" w:lineRule="auto"/>
        <w:contextualSpacing/>
        <w:rPr>
          <w:rFonts w:ascii="Baskerville Old Face" w:hAnsi="Baskerville Old Face"/>
        </w:rPr>
      </w:pPr>
      <w:r w:rsidRPr="00267EB5">
        <w:rPr>
          <w:rFonts w:ascii="Baskerville Old Face" w:hAnsi="Baskerville Old Face"/>
        </w:rPr>
        <w:t>Acting Lincoln District Ranger</w:t>
      </w:r>
    </w:p>
    <w:p w14:paraId="7FD5746A" w14:textId="0A6FE8EF" w:rsidR="00776E02" w:rsidRPr="00267EB5" w:rsidRDefault="00776E02" w:rsidP="00267EB5">
      <w:pPr>
        <w:spacing w:after="120" w:line="240" w:lineRule="auto"/>
        <w:contextualSpacing/>
        <w:rPr>
          <w:rFonts w:ascii="Baskerville Old Face" w:hAnsi="Baskerville Old Face"/>
        </w:rPr>
      </w:pPr>
      <w:r w:rsidRPr="00267EB5">
        <w:rPr>
          <w:rFonts w:ascii="Baskerville Old Face" w:hAnsi="Baskerville Old Face"/>
        </w:rPr>
        <w:t>Helena-Lewis and Clark National Forest</w:t>
      </w:r>
    </w:p>
    <w:p w14:paraId="6AE14F17" w14:textId="77777777" w:rsidR="00392814" w:rsidRPr="00267EB5" w:rsidRDefault="00392814" w:rsidP="00267EB5">
      <w:pPr>
        <w:spacing w:after="120" w:line="240" w:lineRule="auto"/>
        <w:contextualSpacing/>
        <w:rPr>
          <w:rFonts w:ascii="Baskerville Old Face" w:hAnsi="Baskerville Old Face"/>
        </w:rPr>
      </w:pPr>
      <w:r w:rsidRPr="00267EB5">
        <w:rPr>
          <w:rFonts w:ascii="Baskerville Old Face" w:hAnsi="Baskerville Old Face"/>
        </w:rPr>
        <w:t>1569 Highway 200</w:t>
      </w:r>
    </w:p>
    <w:p w14:paraId="7D064DCB" w14:textId="133EFC57" w:rsidR="00392814" w:rsidRPr="00267EB5" w:rsidRDefault="00392814" w:rsidP="00267EB5">
      <w:pPr>
        <w:spacing w:after="120" w:line="240" w:lineRule="auto"/>
        <w:rPr>
          <w:rFonts w:ascii="Baskerville Old Face" w:hAnsi="Baskerville Old Face"/>
        </w:rPr>
      </w:pPr>
      <w:r w:rsidRPr="00267EB5">
        <w:rPr>
          <w:rFonts w:ascii="Baskerville Old Face" w:hAnsi="Baskerville Old Face"/>
        </w:rPr>
        <w:t>Lincoln, Montana 59639.</w:t>
      </w:r>
    </w:p>
    <w:p w14:paraId="1347DD50" w14:textId="509647AD" w:rsidR="00392814" w:rsidRPr="00267EB5" w:rsidRDefault="00392814" w:rsidP="00267EB5">
      <w:pPr>
        <w:spacing w:after="120" w:line="240" w:lineRule="auto"/>
        <w:rPr>
          <w:rFonts w:ascii="Baskerville Old Face" w:hAnsi="Baskerville Old Face"/>
        </w:rPr>
      </w:pPr>
      <w:r w:rsidRPr="00267EB5">
        <w:rPr>
          <w:rFonts w:ascii="Baskerville Old Face" w:hAnsi="Baskerville Old Face"/>
        </w:rPr>
        <w:t>Dear Jarel,</w:t>
      </w:r>
    </w:p>
    <w:p w14:paraId="1850FFBB" w14:textId="080D7EFA" w:rsidR="00392814" w:rsidRPr="00267EB5" w:rsidRDefault="00776E02" w:rsidP="00267EB5">
      <w:pPr>
        <w:spacing w:after="120" w:line="240" w:lineRule="auto"/>
        <w:rPr>
          <w:rFonts w:ascii="Baskerville Old Face" w:hAnsi="Baskerville Old Face"/>
        </w:rPr>
      </w:pPr>
      <w:r w:rsidRPr="00267EB5">
        <w:rPr>
          <w:rFonts w:ascii="Baskerville Old Face" w:hAnsi="Baskerville Old Face"/>
        </w:rPr>
        <w:t>Thank you for the opportunity to provide input on the Ogden Poorman Categorical Exclusion project scoping notice and 60 day notification for openings larger than 75 acres.</w:t>
      </w:r>
    </w:p>
    <w:p w14:paraId="38B4DF5E" w14:textId="77777777" w:rsidR="00267EB5" w:rsidRPr="00267EB5" w:rsidRDefault="00267EB5" w:rsidP="00267EB5">
      <w:pPr>
        <w:spacing w:after="120" w:line="240" w:lineRule="auto"/>
        <w:rPr>
          <w:rFonts w:ascii="Baskerville Old Face" w:hAnsi="Baskerville Old Face" w:cs="Times New Roman"/>
        </w:rPr>
      </w:pPr>
      <w:r w:rsidRPr="00267EB5">
        <w:rPr>
          <w:rFonts w:ascii="Baskerville Old Face" w:hAnsi="Baskerville Old Face" w:cs="Times New Roman"/>
        </w:rPr>
        <w:t>Mineral, Sanders, and Powell Counties (Counties) have entered into Memorandums Of Understandings to work together to assist in the formulation of federal agency planning and project development.  The commissioners have identified that most issues facing all three counties are similar, if not identical and the issues set forth in the Mineral County Resource Use Plan apply to most the lands in Sanders and Powell Counties as well.  Together these Counties encompass 4,054,991 acres and represent 25,000 people in western Montana.</w:t>
      </w:r>
    </w:p>
    <w:p w14:paraId="0DE9F6F6" w14:textId="7248B78E" w:rsidR="00267EB5" w:rsidRDefault="00267EB5" w:rsidP="00267EB5">
      <w:pPr>
        <w:spacing w:after="120" w:line="240" w:lineRule="auto"/>
        <w:rPr>
          <w:rFonts w:ascii="Baskerville Old Face" w:hAnsi="Baskerville Old Face"/>
        </w:rPr>
      </w:pPr>
      <w:r w:rsidRPr="00267EB5">
        <w:rPr>
          <w:rFonts w:ascii="Baskerville Old Face" w:hAnsi="Baskerville Old Face"/>
        </w:rPr>
        <w:t>The</w:t>
      </w:r>
      <w:r w:rsidRPr="00267EB5">
        <w:rPr>
          <w:rFonts w:ascii="Baskerville Old Face" w:hAnsi="Baskerville Old Face"/>
          <w:spacing w:val="-3"/>
        </w:rPr>
        <w:t xml:space="preserve"> </w:t>
      </w:r>
      <w:r w:rsidRPr="00267EB5">
        <w:rPr>
          <w:rFonts w:ascii="Baskerville Old Face" w:hAnsi="Baskerville Old Face"/>
        </w:rPr>
        <w:t>beneficial</w:t>
      </w:r>
      <w:r w:rsidRPr="00267EB5">
        <w:rPr>
          <w:rFonts w:ascii="Baskerville Old Face" w:hAnsi="Baskerville Old Face"/>
          <w:spacing w:val="-3"/>
        </w:rPr>
        <w:t xml:space="preserve"> </w:t>
      </w:r>
      <w:r w:rsidRPr="00267EB5">
        <w:rPr>
          <w:rFonts w:ascii="Baskerville Old Face" w:hAnsi="Baskerville Old Face"/>
        </w:rPr>
        <w:t>use</w:t>
      </w:r>
      <w:r w:rsidRPr="00267EB5">
        <w:rPr>
          <w:rFonts w:ascii="Baskerville Old Face" w:hAnsi="Baskerville Old Face"/>
          <w:spacing w:val="-3"/>
        </w:rPr>
        <w:t xml:space="preserve"> </w:t>
      </w:r>
      <w:r w:rsidRPr="00267EB5">
        <w:rPr>
          <w:rFonts w:ascii="Baskerville Old Face" w:hAnsi="Baskerville Old Face"/>
        </w:rPr>
        <w:t>of the</w:t>
      </w:r>
      <w:r w:rsidRPr="00267EB5">
        <w:rPr>
          <w:rFonts w:ascii="Baskerville Old Face" w:hAnsi="Baskerville Old Face"/>
          <w:spacing w:val="-3"/>
        </w:rPr>
        <w:t xml:space="preserve"> </w:t>
      </w:r>
      <w:r w:rsidRPr="00267EB5">
        <w:rPr>
          <w:rFonts w:ascii="Baskerville Old Face" w:hAnsi="Baskerville Old Face"/>
        </w:rPr>
        <w:t>natural</w:t>
      </w:r>
      <w:r w:rsidRPr="00267EB5">
        <w:rPr>
          <w:rFonts w:ascii="Baskerville Old Face" w:hAnsi="Baskerville Old Face"/>
          <w:spacing w:val="-3"/>
        </w:rPr>
        <w:t xml:space="preserve"> </w:t>
      </w:r>
      <w:r w:rsidRPr="00267EB5">
        <w:rPr>
          <w:rFonts w:ascii="Baskerville Old Face" w:hAnsi="Baskerville Old Face"/>
        </w:rPr>
        <w:t>resources provided from our Federal, State, and private lands</w:t>
      </w:r>
      <w:r w:rsidRPr="00267EB5">
        <w:rPr>
          <w:rFonts w:ascii="Baskerville Old Face" w:hAnsi="Baskerville Old Face"/>
          <w:spacing w:val="-3"/>
        </w:rPr>
        <w:t xml:space="preserve"> </w:t>
      </w:r>
      <w:r w:rsidRPr="00267EB5">
        <w:rPr>
          <w:rFonts w:ascii="Baskerville Old Face" w:hAnsi="Baskerville Old Face"/>
        </w:rPr>
        <w:t>has</w:t>
      </w:r>
      <w:r w:rsidRPr="00267EB5">
        <w:rPr>
          <w:rFonts w:ascii="Baskerville Old Face" w:hAnsi="Baskerville Old Face"/>
          <w:spacing w:val="-3"/>
        </w:rPr>
        <w:t xml:space="preserve"> </w:t>
      </w:r>
      <w:r w:rsidRPr="00267EB5">
        <w:rPr>
          <w:rFonts w:ascii="Baskerville Old Face" w:hAnsi="Baskerville Old Face"/>
        </w:rPr>
        <w:t>been</w:t>
      </w:r>
      <w:r w:rsidRPr="00267EB5">
        <w:rPr>
          <w:rFonts w:ascii="Baskerville Old Face" w:hAnsi="Baskerville Old Face"/>
          <w:spacing w:val="-5"/>
        </w:rPr>
        <w:t xml:space="preserve"> </w:t>
      </w:r>
      <w:r w:rsidRPr="00267EB5">
        <w:rPr>
          <w:rFonts w:ascii="Baskerville Old Face" w:hAnsi="Baskerville Old Face"/>
        </w:rPr>
        <w:t>the</w:t>
      </w:r>
      <w:r w:rsidRPr="00267EB5">
        <w:rPr>
          <w:rFonts w:ascii="Baskerville Old Face" w:hAnsi="Baskerville Old Face"/>
          <w:spacing w:val="-4"/>
        </w:rPr>
        <w:t xml:space="preserve"> </w:t>
      </w:r>
      <w:r w:rsidRPr="00267EB5">
        <w:rPr>
          <w:rFonts w:ascii="Baskerville Old Face" w:hAnsi="Baskerville Old Face"/>
        </w:rPr>
        <w:t>basis</w:t>
      </w:r>
      <w:r w:rsidRPr="00267EB5">
        <w:rPr>
          <w:rFonts w:ascii="Baskerville Old Face" w:hAnsi="Baskerville Old Face"/>
          <w:spacing w:val="-4"/>
        </w:rPr>
        <w:t xml:space="preserve"> </w:t>
      </w:r>
      <w:r w:rsidRPr="00267EB5">
        <w:rPr>
          <w:rFonts w:ascii="Baskerville Old Face" w:hAnsi="Baskerville Old Face"/>
        </w:rPr>
        <w:t>for</w:t>
      </w:r>
      <w:r w:rsidRPr="00267EB5">
        <w:rPr>
          <w:rFonts w:ascii="Baskerville Old Face" w:hAnsi="Baskerville Old Face"/>
          <w:spacing w:val="-4"/>
        </w:rPr>
        <w:t xml:space="preserve"> </w:t>
      </w:r>
      <w:r w:rsidRPr="00267EB5">
        <w:rPr>
          <w:rFonts w:ascii="Baskerville Old Face" w:hAnsi="Baskerville Old Face"/>
        </w:rPr>
        <w:t>our Counties</w:t>
      </w:r>
      <w:r w:rsidRPr="00267EB5">
        <w:rPr>
          <w:rFonts w:ascii="Baskerville Old Face" w:hAnsi="Baskerville Old Face"/>
          <w:spacing w:val="-4"/>
        </w:rPr>
        <w:t xml:space="preserve"> </w:t>
      </w:r>
      <w:r w:rsidRPr="00267EB5">
        <w:rPr>
          <w:rFonts w:ascii="Baskerville Old Face" w:hAnsi="Baskerville Old Face"/>
        </w:rPr>
        <w:t>economy,</w:t>
      </w:r>
      <w:r w:rsidRPr="00267EB5">
        <w:rPr>
          <w:rFonts w:ascii="Baskerville Old Face" w:hAnsi="Baskerville Old Face"/>
          <w:spacing w:val="-4"/>
        </w:rPr>
        <w:t xml:space="preserve"> </w:t>
      </w:r>
      <w:r w:rsidRPr="00267EB5">
        <w:rPr>
          <w:rFonts w:ascii="Baskerville Old Face" w:hAnsi="Baskerville Old Face"/>
        </w:rPr>
        <w:t>custom and</w:t>
      </w:r>
      <w:r w:rsidRPr="00267EB5">
        <w:rPr>
          <w:rFonts w:ascii="Baskerville Old Face" w:hAnsi="Baskerville Old Face"/>
          <w:spacing w:val="-3"/>
        </w:rPr>
        <w:t xml:space="preserve"> </w:t>
      </w:r>
      <w:r w:rsidRPr="00267EB5">
        <w:rPr>
          <w:rFonts w:ascii="Baskerville Old Face" w:hAnsi="Baskerville Old Face"/>
        </w:rPr>
        <w:t>culture from their historic beginnings.</w:t>
      </w:r>
      <w:r w:rsidRPr="00267EB5">
        <w:rPr>
          <w:rFonts w:ascii="Baskerville Old Face" w:hAnsi="Baskerville Old Face"/>
          <w:spacing w:val="40"/>
        </w:rPr>
        <w:t xml:space="preserve"> </w:t>
      </w:r>
      <w:r w:rsidRPr="00267EB5">
        <w:rPr>
          <w:rFonts w:ascii="Baskerville Old Face" w:hAnsi="Baskerville Old Face"/>
        </w:rPr>
        <w:t>Mining, timber harvesting, ranching, and farming provide the heritage of our county’s residents.  While these activities continue today, they have been severely diminished by heavy handed federal policies that prevent full utilization of these resources drastically impacting the economic stability of our rural resource dependent communities.</w:t>
      </w:r>
    </w:p>
    <w:p w14:paraId="710EC7DB" w14:textId="56FC61FE" w:rsidR="00BA00BF" w:rsidRDefault="00DA794E" w:rsidP="00C328F5">
      <w:pPr>
        <w:spacing w:after="120" w:line="240" w:lineRule="auto"/>
        <w:rPr>
          <w:rFonts w:ascii="Baskerville Old Face" w:hAnsi="Baskerville Old Face"/>
          <w:i/>
          <w:iCs/>
        </w:rPr>
      </w:pPr>
      <w:r>
        <w:rPr>
          <w:rFonts w:ascii="Baskerville Old Face" w:hAnsi="Baskerville Old Face"/>
        </w:rPr>
        <w:t>W</w:t>
      </w:r>
      <w:r w:rsidR="00A7527A">
        <w:rPr>
          <w:rFonts w:ascii="Baskerville Old Face" w:hAnsi="Baskerville Old Face"/>
        </w:rPr>
        <w:t>e strongly support the development of this project under a Categorical Exclusion (CE) of the Healthy Forest Restoration Act (HFRA) (16 U.S.C. 6591b) and</w:t>
      </w:r>
      <w:r w:rsidR="00341FD3">
        <w:rPr>
          <w:rFonts w:ascii="Baskerville Old Face" w:hAnsi="Baskerville Old Face"/>
        </w:rPr>
        <w:t xml:space="preserve"> as an Emergency Action Determination (EAD) under section 40807 of the Infrastructure Investment and Jobs Act as directed by the</w:t>
      </w:r>
      <w:r w:rsidR="00DD1728" w:rsidRPr="00DD1728">
        <w:rPr>
          <w:rFonts w:ascii="Baskerville Old Face" w:hAnsi="Baskerville Old Face"/>
        </w:rPr>
        <w:t xml:space="preserve"> National Active Forest Management Strategy</w:t>
      </w:r>
      <w:r w:rsidR="00341FD3">
        <w:rPr>
          <w:rFonts w:ascii="Baskerville Old Face" w:hAnsi="Baskerville Old Face"/>
        </w:rPr>
        <w:t xml:space="preserve"> (Strategy).  “</w:t>
      </w:r>
      <w:r w:rsidR="00341FD3" w:rsidRPr="00341FD3">
        <w:rPr>
          <w:rFonts w:ascii="Baskerville Old Face" w:hAnsi="Baskerville Old Face"/>
          <w:i/>
          <w:iCs/>
        </w:rPr>
        <w:t>The National Active Forest Management Strategy</w:t>
      </w:r>
      <w:r w:rsidR="00DD1728" w:rsidRPr="00341FD3">
        <w:rPr>
          <w:rFonts w:ascii="Baskerville Old Face" w:hAnsi="Baskerville Old Face"/>
          <w:i/>
          <w:iCs/>
        </w:rPr>
        <w:t xml:space="preserve"> fulfills direction from Executive Order 14225, Secretarial Memo </w:t>
      </w:r>
      <w:r w:rsidR="00DD1728" w:rsidRPr="00341FD3">
        <w:rPr>
          <w:rFonts w:ascii="Baskerville Old Face" w:hAnsi="Baskerville Old Face"/>
          <w:i/>
          <w:iCs/>
        </w:rPr>
        <w:lastRenderedPageBreak/>
        <w:t>1078-006, and the Forest Service Associate Chief ’s letter on implementation of Secretarial Memo 1078-006.</w:t>
      </w:r>
      <w:r w:rsidR="00341FD3" w:rsidRPr="00341FD3">
        <w:rPr>
          <w:rFonts w:ascii="Baskerville Old Face" w:hAnsi="Baskerville Old Face"/>
          <w:i/>
          <w:iCs/>
        </w:rPr>
        <w:t>”</w:t>
      </w:r>
    </w:p>
    <w:p w14:paraId="463C3E8B" w14:textId="5A184B54" w:rsidR="000533DB" w:rsidRDefault="008B4912" w:rsidP="00C328F5">
      <w:pPr>
        <w:spacing w:after="120" w:line="240" w:lineRule="auto"/>
        <w:rPr>
          <w:rFonts w:ascii="Baskerville Old Face" w:hAnsi="Baskerville Old Face"/>
        </w:rPr>
      </w:pPr>
      <w:r>
        <w:rPr>
          <w:rFonts w:ascii="Baskerville Old Face" w:hAnsi="Baskerville Old Face"/>
        </w:rPr>
        <w:t>Due to the lack of active forest management the trees in the project</w:t>
      </w:r>
      <w:r w:rsidR="005F4FDA">
        <w:rPr>
          <w:rFonts w:ascii="Baskerville Old Face" w:hAnsi="Baskerville Old Face"/>
        </w:rPr>
        <w:t xml:space="preserve"> area</w:t>
      </w:r>
      <w:r w:rsidR="00F51DBA">
        <w:rPr>
          <w:rFonts w:ascii="Baskerville Old Face" w:hAnsi="Baskerville Old Face"/>
        </w:rPr>
        <w:t xml:space="preserve"> are</w:t>
      </w:r>
      <w:r>
        <w:rPr>
          <w:rFonts w:ascii="Baskerville Old Face" w:hAnsi="Baskerville Old Face"/>
        </w:rPr>
        <w:t xml:space="preserve"> overstocked with dense ground fuels and ladder fuels.  Trees in these conditions competing for limited water, nutrients and sunlight are stressed making them </w:t>
      </w:r>
      <w:r w:rsidR="00ED51A1">
        <w:rPr>
          <w:rFonts w:ascii="Baskerville Old Face" w:hAnsi="Baskerville Old Face"/>
        </w:rPr>
        <w:t xml:space="preserve">highly </w:t>
      </w:r>
      <w:r>
        <w:rPr>
          <w:rFonts w:ascii="Baskerville Old Face" w:hAnsi="Baskerville Old Face"/>
        </w:rPr>
        <w:t>susceptible to</w:t>
      </w:r>
      <w:r w:rsidR="00341C65">
        <w:rPr>
          <w:rFonts w:ascii="Baskerville Old Face" w:hAnsi="Baskerville Old Face"/>
        </w:rPr>
        <w:t xml:space="preserve"> the effects of</w:t>
      </w:r>
      <w:r>
        <w:rPr>
          <w:rFonts w:ascii="Baskerville Old Face" w:hAnsi="Baskerville Old Face"/>
        </w:rPr>
        <w:t xml:space="preserve"> insects, disease, and inevitably wildfires.</w:t>
      </w:r>
      <w:r w:rsidR="00762E46">
        <w:rPr>
          <w:rFonts w:ascii="Baskerville Old Face" w:hAnsi="Baskerville Old Face"/>
        </w:rPr>
        <w:t xml:space="preserve">  The project area has a history of tree mortality caused by</w:t>
      </w:r>
      <w:r w:rsidR="00ED51A1">
        <w:rPr>
          <w:rFonts w:ascii="Baskerville Old Face" w:hAnsi="Baskerville Old Face"/>
        </w:rPr>
        <w:t xml:space="preserve"> ongoing</w:t>
      </w:r>
      <w:r w:rsidR="00762E46">
        <w:rPr>
          <w:rFonts w:ascii="Baskerville Old Face" w:hAnsi="Baskerville Old Face"/>
        </w:rPr>
        <w:t xml:space="preserve"> insect and disease activities that have resulted in ground fuel loading exceeding 70 tons per acre.</w:t>
      </w:r>
      <w:r w:rsidR="00F51DBA">
        <w:rPr>
          <w:rFonts w:ascii="Baskerville Old Face" w:hAnsi="Baskerville Old Face"/>
        </w:rPr>
        <w:t xml:space="preserve">  </w:t>
      </w:r>
      <w:r w:rsidR="00B74B01">
        <w:rPr>
          <w:rFonts w:ascii="Baskerville Old Face" w:hAnsi="Baskerville Old Face"/>
        </w:rPr>
        <w:t>Ongoing</w:t>
      </w:r>
      <w:r w:rsidR="00F51DBA">
        <w:rPr>
          <w:rFonts w:ascii="Baskerville Old Face" w:hAnsi="Baskerville Old Face"/>
        </w:rPr>
        <w:t xml:space="preserve"> tree mortality</w:t>
      </w:r>
      <w:r w:rsidR="00B74B01">
        <w:rPr>
          <w:rFonts w:ascii="Baskerville Old Face" w:hAnsi="Baskerville Old Face"/>
        </w:rPr>
        <w:t xml:space="preserve"> due to the current effects of</w:t>
      </w:r>
      <w:r w:rsidR="00F51DBA">
        <w:rPr>
          <w:rFonts w:ascii="Baskerville Old Face" w:hAnsi="Baskerville Old Face"/>
        </w:rPr>
        <w:t xml:space="preserve"> </w:t>
      </w:r>
      <w:r w:rsidR="00052995">
        <w:rPr>
          <w:rFonts w:ascii="Baskerville Old Face" w:hAnsi="Baskerville Old Face"/>
        </w:rPr>
        <w:t>Douglas-fir beetle, western spruce budworm, as well as root and but rot, blister rust, and dwarf mistletoe are</w:t>
      </w:r>
      <w:r w:rsidR="00B74B01">
        <w:rPr>
          <w:rFonts w:ascii="Baskerville Old Face" w:hAnsi="Baskerville Old Face"/>
        </w:rPr>
        <w:t xml:space="preserve"> adding to these dangerous </w:t>
      </w:r>
      <w:r w:rsidR="00ED51A1">
        <w:rPr>
          <w:rFonts w:ascii="Baskerville Old Face" w:hAnsi="Baskerville Old Face"/>
        </w:rPr>
        <w:t>fuel conditions</w:t>
      </w:r>
      <w:r w:rsidR="00052995">
        <w:rPr>
          <w:rFonts w:ascii="Baskerville Old Face" w:hAnsi="Baskerville Old Face"/>
        </w:rPr>
        <w:t>.</w:t>
      </w:r>
      <w:r w:rsidR="000533DB">
        <w:rPr>
          <w:rFonts w:ascii="Baskerville Old Face" w:hAnsi="Baskerville Old Face"/>
        </w:rPr>
        <w:t xml:space="preserve"> </w:t>
      </w:r>
    </w:p>
    <w:p w14:paraId="78FB2322" w14:textId="5F15FD70" w:rsidR="000533DB" w:rsidRDefault="000533DB" w:rsidP="00C328F5">
      <w:pPr>
        <w:spacing w:after="120" w:line="240" w:lineRule="auto"/>
        <w:rPr>
          <w:rFonts w:ascii="Baskerville Old Face" w:hAnsi="Baskerville Old Face"/>
        </w:rPr>
      </w:pPr>
      <w:r>
        <w:rPr>
          <w:rFonts w:ascii="Baskerville Old Face" w:hAnsi="Baskerville Old Face"/>
        </w:rPr>
        <w:t xml:space="preserve">The majority of the project area is located within the Wildland Urban Interface (WUI) as identified in the Tri-County Regional Community </w:t>
      </w:r>
      <w:r w:rsidR="00341C65">
        <w:rPr>
          <w:rFonts w:ascii="Baskerville Old Face" w:hAnsi="Baskerville Old Face"/>
        </w:rPr>
        <w:t>Protection Plan and the Powell County Community Wildfire Protection Plan (CWPP).  The areas outside of the WUI are identified as condition classes 2 or 3 in the fire regime groups I, II, or II</w:t>
      </w:r>
      <w:r w:rsidR="00BA00BF">
        <w:rPr>
          <w:rFonts w:ascii="Baskerville Old Face" w:hAnsi="Baskerville Old Face"/>
        </w:rPr>
        <w:t>I</w:t>
      </w:r>
      <w:r w:rsidR="00341C65">
        <w:rPr>
          <w:rFonts w:ascii="Baskerville Old Face" w:hAnsi="Baskerville Old Face"/>
        </w:rPr>
        <w:t xml:space="preserve"> </w:t>
      </w:r>
      <w:r>
        <w:rPr>
          <w:rFonts w:ascii="Baskerville Old Face" w:hAnsi="Baskerville Old Face"/>
        </w:rPr>
        <w:t>posing imminent risk to public health and safety and public infrastructure.</w:t>
      </w:r>
      <w:r w:rsidR="00341C65">
        <w:rPr>
          <w:rFonts w:ascii="Baskerville Old Face" w:hAnsi="Baskerville Old Face"/>
        </w:rPr>
        <w:t xml:space="preserve">  Therefore, this project is both needed and appropriate.</w:t>
      </w:r>
    </w:p>
    <w:p w14:paraId="7DE982FE" w14:textId="065FAC7C" w:rsidR="000533DB" w:rsidRDefault="000C483B" w:rsidP="00C328F5">
      <w:pPr>
        <w:spacing w:after="120" w:line="240" w:lineRule="auto"/>
        <w:rPr>
          <w:rFonts w:ascii="Baskerville Old Face" w:hAnsi="Baskerville Old Face"/>
        </w:rPr>
      </w:pPr>
      <w:r>
        <w:rPr>
          <w:rFonts w:ascii="Baskerville Old Face" w:hAnsi="Baskerville Old Face"/>
          <w:b/>
          <w:bCs/>
        </w:rPr>
        <w:t>Purpose and Need for Action</w:t>
      </w:r>
    </w:p>
    <w:p w14:paraId="0FD26B2B" w14:textId="4A3E5337" w:rsidR="000C483B" w:rsidRDefault="000C483B" w:rsidP="00C328F5">
      <w:pPr>
        <w:spacing w:after="120" w:line="240" w:lineRule="auto"/>
        <w:rPr>
          <w:rFonts w:ascii="Baskerville Old Face" w:hAnsi="Baskerville Old Face"/>
        </w:rPr>
      </w:pPr>
      <w:r>
        <w:rPr>
          <w:rFonts w:ascii="Baskerville Old Face" w:hAnsi="Baskerville Old Face"/>
        </w:rPr>
        <w:t>We support the two purposes identified for the project but believe</w:t>
      </w:r>
      <w:r w:rsidR="008937BE">
        <w:rPr>
          <w:rFonts w:ascii="Baskerville Old Face" w:hAnsi="Baskerville Old Face"/>
        </w:rPr>
        <w:t xml:space="preserve"> two</w:t>
      </w:r>
      <w:r>
        <w:rPr>
          <w:rFonts w:ascii="Baskerville Old Face" w:hAnsi="Baskerville Old Face"/>
        </w:rPr>
        <w:t xml:space="preserve"> additional </w:t>
      </w:r>
      <w:r w:rsidR="008937BE">
        <w:rPr>
          <w:rFonts w:ascii="Baskerville Old Face" w:hAnsi="Baskerville Old Face"/>
        </w:rPr>
        <w:t>topics should have been included, shown in 4 and 5 below:</w:t>
      </w:r>
    </w:p>
    <w:p w14:paraId="6C51A65B" w14:textId="77777777" w:rsidR="008937BE" w:rsidRPr="008937BE" w:rsidRDefault="008937BE" w:rsidP="008937BE">
      <w:pPr>
        <w:pStyle w:val="ListParagraph"/>
        <w:numPr>
          <w:ilvl w:val="0"/>
          <w:numId w:val="13"/>
        </w:numPr>
        <w:spacing w:after="120" w:line="240" w:lineRule="auto"/>
        <w:rPr>
          <w:rFonts w:ascii="Baskerville Old Face" w:hAnsi="Baskerville Old Face"/>
        </w:rPr>
      </w:pPr>
      <w:r w:rsidRPr="008937BE">
        <w:rPr>
          <w:rFonts w:ascii="Baskerville Old Face" w:hAnsi="Baskerville Old Face"/>
        </w:rPr>
        <w:t>Reduce the risk of insect and disease infestation and/or increase the resilience,</w:t>
      </w:r>
    </w:p>
    <w:p w14:paraId="1367D71D" w14:textId="77777777" w:rsidR="008937BE" w:rsidRPr="008937BE" w:rsidRDefault="008937BE" w:rsidP="008937BE">
      <w:pPr>
        <w:pStyle w:val="ListParagraph"/>
        <w:spacing w:after="120" w:line="240" w:lineRule="auto"/>
        <w:rPr>
          <w:rFonts w:ascii="Baskerville Old Face" w:hAnsi="Baskerville Old Face"/>
        </w:rPr>
      </w:pPr>
      <w:r w:rsidRPr="008937BE">
        <w:rPr>
          <w:rFonts w:ascii="Baskerville Old Face" w:hAnsi="Baskerville Old Face"/>
        </w:rPr>
        <w:t>durability and resistance to insects and disease through vegetation management</w:t>
      </w:r>
    </w:p>
    <w:p w14:paraId="2DE94FA5" w14:textId="065197B3" w:rsidR="008937BE" w:rsidRDefault="008937BE" w:rsidP="008937BE">
      <w:pPr>
        <w:pStyle w:val="ListParagraph"/>
        <w:spacing w:after="120" w:line="240" w:lineRule="auto"/>
        <w:rPr>
          <w:rFonts w:ascii="Baskerville Old Face" w:hAnsi="Baskerville Old Face"/>
        </w:rPr>
      </w:pPr>
      <w:r w:rsidRPr="008937BE">
        <w:rPr>
          <w:rFonts w:ascii="Baskerville Old Face" w:hAnsi="Baskerville Old Face"/>
        </w:rPr>
        <w:t>across the project area</w:t>
      </w:r>
      <w:r>
        <w:rPr>
          <w:rFonts w:ascii="Baskerville Old Face" w:hAnsi="Baskerville Old Face"/>
        </w:rPr>
        <w:t>.</w:t>
      </w:r>
    </w:p>
    <w:p w14:paraId="30FF6000" w14:textId="77777777" w:rsidR="008937BE" w:rsidRPr="008937BE" w:rsidRDefault="008937BE" w:rsidP="008937BE">
      <w:pPr>
        <w:pStyle w:val="ListParagraph"/>
        <w:numPr>
          <w:ilvl w:val="0"/>
          <w:numId w:val="13"/>
        </w:numPr>
        <w:spacing w:after="120" w:line="240" w:lineRule="auto"/>
        <w:rPr>
          <w:rFonts w:ascii="Baskerville Old Face" w:hAnsi="Baskerville Old Face"/>
        </w:rPr>
      </w:pPr>
      <w:r w:rsidRPr="008937BE">
        <w:rPr>
          <w:rFonts w:ascii="Baskerville Old Face" w:hAnsi="Baskerville Old Face"/>
        </w:rPr>
        <w:t>Provide forest products to the local timber industry and contribute to</w:t>
      </w:r>
    </w:p>
    <w:p w14:paraId="32BF30F6" w14:textId="7E8B7462" w:rsidR="008937BE" w:rsidRDefault="008937BE" w:rsidP="008937BE">
      <w:pPr>
        <w:pStyle w:val="ListParagraph"/>
        <w:spacing w:after="120" w:line="240" w:lineRule="auto"/>
        <w:rPr>
          <w:rFonts w:ascii="Baskerville Old Face" w:hAnsi="Baskerville Old Face"/>
        </w:rPr>
      </w:pPr>
      <w:r w:rsidRPr="008937BE">
        <w:rPr>
          <w:rFonts w:ascii="Baskerville Old Face" w:hAnsi="Baskerville Old Face"/>
        </w:rPr>
        <w:t>community stability and employment</w:t>
      </w:r>
      <w:r>
        <w:rPr>
          <w:rFonts w:ascii="Baskerville Old Face" w:hAnsi="Baskerville Old Face"/>
        </w:rPr>
        <w:t>.</w:t>
      </w:r>
    </w:p>
    <w:p w14:paraId="69681969" w14:textId="3AA840BC" w:rsidR="008937BE" w:rsidRDefault="008937BE" w:rsidP="008937BE">
      <w:pPr>
        <w:pStyle w:val="ListParagraph"/>
        <w:numPr>
          <w:ilvl w:val="0"/>
          <w:numId w:val="13"/>
        </w:numPr>
        <w:spacing w:after="120" w:line="240" w:lineRule="auto"/>
        <w:rPr>
          <w:rFonts w:ascii="Baskerville Old Face" w:hAnsi="Baskerville Old Face"/>
        </w:rPr>
      </w:pPr>
      <w:r>
        <w:rPr>
          <w:rFonts w:ascii="Baskerville Old Face" w:hAnsi="Baskerville Old Face"/>
        </w:rPr>
        <w:t>Emphasize treatments in the Wildland Urban Interface to reduce the risk to life and property and critical infrastructure</w:t>
      </w:r>
      <w:r w:rsidR="00D1250A">
        <w:rPr>
          <w:rFonts w:ascii="Baskerville Old Face" w:hAnsi="Baskerville Old Face"/>
        </w:rPr>
        <w:t>, and mitigate threats to natural resources on National Forest System</w:t>
      </w:r>
      <w:r w:rsidR="00AD605D">
        <w:rPr>
          <w:rFonts w:ascii="Baskerville Old Face" w:hAnsi="Baskerville Old Face"/>
        </w:rPr>
        <w:t xml:space="preserve"> (NFS)</w:t>
      </w:r>
      <w:r w:rsidR="00D1250A">
        <w:rPr>
          <w:rFonts w:ascii="Baskerville Old Face" w:hAnsi="Baskerville Old Face"/>
        </w:rPr>
        <w:t xml:space="preserve"> lands</w:t>
      </w:r>
      <w:r>
        <w:rPr>
          <w:rFonts w:ascii="Baskerville Old Face" w:hAnsi="Baskerville Old Face"/>
        </w:rPr>
        <w:t xml:space="preserve">.  </w:t>
      </w:r>
      <w:r w:rsidR="00D96B0F">
        <w:rPr>
          <w:rFonts w:ascii="Baskerville Old Face" w:hAnsi="Baskerville Old Face"/>
        </w:rPr>
        <w:t xml:space="preserve">Implement actions to improve forest health and reduce the risk of wildfire in classes 2 or 3 in the fire regime groups I, II, or II outside of the WUI.  </w:t>
      </w:r>
      <w:r w:rsidR="005C7FF4">
        <w:rPr>
          <w:rFonts w:ascii="Baskerville Old Face" w:hAnsi="Baskerville Old Face"/>
        </w:rPr>
        <w:t>Remove hazardous ground fuels and ladder fuels and r</w:t>
      </w:r>
      <w:r w:rsidR="00D96B0F">
        <w:rPr>
          <w:rFonts w:ascii="Baskerville Old Face" w:hAnsi="Baskerville Old Face"/>
        </w:rPr>
        <w:t>educe stand density to a basil area of 40 to 50 square feet per acre.</w:t>
      </w:r>
    </w:p>
    <w:p w14:paraId="00EA633C" w14:textId="77777777" w:rsidR="006C5C11" w:rsidRDefault="005C7FF4" w:rsidP="00F558CC">
      <w:pPr>
        <w:pStyle w:val="ListParagraph"/>
        <w:numPr>
          <w:ilvl w:val="0"/>
          <w:numId w:val="13"/>
        </w:numPr>
        <w:spacing w:after="120" w:line="240" w:lineRule="auto"/>
        <w:rPr>
          <w:rFonts w:ascii="Baskerville Old Face" w:hAnsi="Baskerville Old Face"/>
        </w:rPr>
      </w:pPr>
      <w:r>
        <w:rPr>
          <w:rFonts w:ascii="Baskerville Old Face" w:hAnsi="Baskerville Old Face"/>
        </w:rPr>
        <w:t>Implement actions consistent with the Forest Plan and the National Active Forest Management Strategy.</w:t>
      </w:r>
    </w:p>
    <w:p w14:paraId="36CDC981" w14:textId="6E91FCE4" w:rsidR="00F558CC" w:rsidRPr="006C5C11" w:rsidRDefault="00F558CC" w:rsidP="006C5C11">
      <w:pPr>
        <w:spacing w:after="120" w:line="240" w:lineRule="auto"/>
        <w:rPr>
          <w:rFonts w:ascii="Baskerville Old Face" w:hAnsi="Baskerville Old Face"/>
        </w:rPr>
      </w:pPr>
      <w:r w:rsidRPr="006C5C11">
        <w:rPr>
          <w:rFonts w:ascii="Baskerville Old Face" w:hAnsi="Baskerville Old Face"/>
          <w:b/>
          <w:bCs/>
        </w:rPr>
        <w:t xml:space="preserve">Opening Greater than </w:t>
      </w:r>
      <w:r w:rsidR="006C5C11">
        <w:rPr>
          <w:rFonts w:ascii="Baskerville Old Face" w:hAnsi="Baskerville Old Face"/>
          <w:b/>
          <w:bCs/>
        </w:rPr>
        <w:t>75</w:t>
      </w:r>
      <w:r w:rsidRPr="006C5C11">
        <w:rPr>
          <w:rFonts w:ascii="Baskerville Old Face" w:hAnsi="Baskerville Old Face"/>
          <w:b/>
          <w:bCs/>
        </w:rPr>
        <w:t xml:space="preserve"> acres</w:t>
      </w:r>
    </w:p>
    <w:p w14:paraId="4334E977" w14:textId="77777777" w:rsidR="007F226D" w:rsidRDefault="00F558CC" w:rsidP="00F558CC">
      <w:pPr>
        <w:spacing w:after="120" w:line="240" w:lineRule="auto"/>
        <w:rPr>
          <w:rFonts w:ascii="Baskerville Old Face" w:hAnsi="Baskerville Old Face"/>
        </w:rPr>
      </w:pPr>
      <w:r>
        <w:rPr>
          <w:rFonts w:ascii="Baskerville Old Face" w:hAnsi="Baskerville Old Face"/>
        </w:rPr>
        <w:t xml:space="preserve">We strongly support the </w:t>
      </w:r>
      <w:r w:rsidR="006C5C11">
        <w:rPr>
          <w:rFonts w:ascii="Baskerville Old Face" w:hAnsi="Baskerville Old Face"/>
        </w:rPr>
        <w:t>creation of</w:t>
      </w:r>
      <w:r>
        <w:rPr>
          <w:rFonts w:ascii="Baskerville Old Face" w:hAnsi="Baskerville Old Face"/>
        </w:rPr>
        <w:t xml:space="preserve"> openings </w:t>
      </w:r>
      <w:r w:rsidR="006C5C11">
        <w:rPr>
          <w:rFonts w:ascii="Baskerville Old Face" w:hAnsi="Baskerville Old Face"/>
        </w:rPr>
        <w:t>of any size necessary</w:t>
      </w:r>
      <w:r>
        <w:rPr>
          <w:rFonts w:ascii="Baskerville Old Face" w:hAnsi="Baskerville Old Face"/>
        </w:rPr>
        <w:t xml:space="preserve"> to achieve</w:t>
      </w:r>
      <w:r w:rsidR="006C5C11">
        <w:rPr>
          <w:rFonts w:ascii="Baskerville Old Face" w:hAnsi="Baskerville Old Face"/>
        </w:rPr>
        <w:t xml:space="preserve"> project specific land</w:t>
      </w:r>
      <w:r>
        <w:rPr>
          <w:rFonts w:ascii="Baskerville Old Face" w:hAnsi="Baskerville Old Face"/>
        </w:rPr>
        <w:t xml:space="preserve"> management objectives identified by our land management professionals.</w:t>
      </w:r>
      <w:r w:rsidR="006C5C11">
        <w:rPr>
          <w:rFonts w:ascii="Baskerville Old Face" w:hAnsi="Baskerville Old Face"/>
        </w:rPr>
        <w:t xml:space="preserve">  </w:t>
      </w:r>
      <w:r w:rsidR="005C3BBE">
        <w:rPr>
          <w:rFonts w:ascii="Baskerville Old Face" w:hAnsi="Baskerville Old Face"/>
        </w:rPr>
        <w:t>We are unaware of any science that supports this arbitrary action at the Forest Plan level.</w:t>
      </w:r>
      <w:r>
        <w:rPr>
          <w:rFonts w:ascii="Baskerville Old Face" w:hAnsi="Baskerville Old Face"/>
        </w:rPr>
        <w:t xml:space="preserve">  Further, the National Active Forest Management Strategy calls on us to identify</w:t>
      </w:r>
      <w:r w:rsidR="005C3BBE">
        <w:rPr>
          <w:rFonts w:ascii="Baskerville Old Face" w:hAnsi="Baskerville Old Face"/>
        </w:rPr>
        <w:t xml:space="preserve"> and remove</w:t>
      </w:r>
      <w:r>
        <w:rPr>
          <w:rFonts w:ascii="Baskerville Old Face" w:hAnsi="Baskerville Old Face"/>
        </w:rPr>
        <w:t xml:space="preserve"> barriers to treating more acres and producing more timber volume</w:t>
      </w:r>
      <w:r w:rsidR="007F226D">
        <w:rPr>
          <w:rFonts w:ascii="Baskerville Old Face" w:hAnsi="Baskerville Old Face"/>
        </w:rPr>
        <w:t>.</w:t>
      </w:r>
    </w:p>
    <w:p w14:paraId="26EE89C2" w14:textId="2A7AC71A" w:rsidR="007F226D" w:rsidRDefault="007F226D" w:rsidP="007F226D">
      <w:pPr>
        <w:spacing w:after="120" w:line="240" w:lineRule="auto"/>
        <w:contextualSpacing/>
        <w:rPr>
          <w:rFonts w:ascii="Baskerville Old Face" w:hAnsi="Baskerville Old Face"/>
          <w:b/>
          <w:bCs/>
        </w:rPr>
      </w:pPr>
      <w:r>
        <w:rPr>
          <w:rFonts w:ascii="Baskerville Old Face" w:hAnsi="Baskerville Old Face"/>
        </w:rPr>
        <w:t xml:space="preserve">Quotes from the </w:t>
      </w:r>
      <w:r>
        <w:rPr>
          <w:rFonts w:ascii="Baskerville Old Face" w:hAnsi="Baskerville Old Face"/>
          <w:b/>
          <w:bCs/>
        </w:rPr>
        <w:t>National Active Forest Management Strategy;</w:t>
      </w:r>
    </w:p>
    <w:p w14:paraId="6261344D" w14:textId="0B78A50B" w:rsidR="007F226D" w:rsidRPr="007F226D" w:rsidRDefault="007F226D" w:rsidP="007F226D">
      <w:pPr>
        <w:pStyle w:val="ListParagraph"/>
        <w:numPr>
          <w:ilvl w:val="0"/>
          <w:numId w:val="14"/>
        </w:numPr>
        <w:spacing w:after="120" w:line="240" w:lineRule="auto"/>
        <w:rPr>
          <w:rFonts w:ascii="Baskerville Old Face" w:hAnsi="Baskerville Old Face"/>
          <w:b/>
          <w:bCs/>
        </w:rPr>
      </w:pPr>
      <w:r>
        <w:rPr>
          <w:rFonts w:ascii="Baskerville Old Face" w:hAnsi="Baskerville Old Face"/>
          <w:b/>
          <w:bCs/>
        </w:rPr>
        <w:t xml:space="preserve">High Level Strategic Actions, Streamline Processes – </w:t>
      </w:r>
      <w:r>
        <w:rPr>
          <w:rFonts w:ascii="Baskerville Old Face" w:hAnsi="Baskerville Old Face"/>
        </w:rPr>
        <w:t>From the Washington Office to the field, the agency will reduce burdensome requirements, including supplements, certifications, and practices no</w:t>
      </w:r>
      <w:r w:rsidR="00DA794E">
        <w:rPr>
          <w:rFonts w:ascii="Baskerville Old Face" w:hAnsi="Baskerville Old Face"/>
        </w:rPr>
        <w:t>t</w:t>
      </w:r>
      <w:r>
        <w:rPr>
          <w:rFonts w:ascii="Baskerville Old Face" w:hAnsi="Baskerville Old Face"/>
        </w:rPr>
        <w:t xml:space="preserve"> in statute.  Man</w:t>
      </w:r>
      <w:r w:rsidR="00DA794E">
        <w:rPr>
          <w:rFonts w:ascii="Baskerville Old Face" w:hAnsi="Baskerville Old Face"/>
        </w:rPr>
        <w:t>y</w:t>
      </w:r>
      <w:r>
        <w:rPr>
          <w:rFonts w:ascii="Baskerville Old Face" w:hAnsi="Baskerville Old Face"/>
        </w:rPr>
        <w:t xml:space="preserve"> of these practices have been phased in over time and are no longer needed to meet the agencies mission.</w:t>
      </w:r>
    </w:p>
    <w:p w14:paraId="78A13623" w14:textId="4F280F3E" w:rsidR="007F226D" w:rsidRPr="00C6290F" w:rsidRDefault="007F226D" w:rsidP="007F226D">
      <w:pPr>
        <w:pStyle w:val="ListParagraph"/>
        <w:numPr>
          <w:ilvl w:val="0"/>
          <w:numId w:val="14"/>
        </w:numPr>
        <w:spacing w:after="120" w:line="240" w:lineRule="auto"/>
        <w:rPr>
          <w:rFonts w:ascii="Baskerville Old Face" w:hAnsi="Baskerville Old Face"/>
          <w:b/>
          <w:bCs/>
        </w:rPr>
      </w:pPr>
      <w:r>
        <w:rPr>
          <w:rFonts w:ascii="Baskerville Old Face" w:hAnsi="Baskerville Old Face"/>
          <w:b/>
          <w:bCs/>
        </w:rPr>
        <w:lastRenderedPageBreak/>
        <w:t xml:space="preserve">Focus Area 2, Remove Barriers – </w:t>
      </w:r>
      <w:r>
        <w:rPr>
          <w:rFonts w:ascii="Baskerville Old Face" w:hAnsi="Baskerville Old Face"/>
        </w:rPr>
        <w:t xml:space="preserve">Change or eliminate </w:t>
      </w:r>
      <w:r w:rsidR="00C6290F">
        <w:rPr>
          <w:rFonts w:ascii="Baskerville Old Face" w:hAnsi="Baskerville Old Face"/>
        </w:rPr>
        <w:t>restrictive policies and regulations.  Conduct a nationwide analysis of land management plans to identify and remove obstacles to timber harvests.</w:t>
      </w:r>
    </w:p>
    <w:p w14:paraId="32339048" w14:textId="661C3D0D" w:rsidR="00392814" w:rsidRDefault="00F558CC" w:rsidP="00267EB5">
      <w:pPr>
        <w:spacing w:after="120" w:line="240" w:lineRule="auto"/>
        <w:rPr>
          <w:rFonts w:ascii="Baskerville Old Face" w:hAnsi="Baskerville Old Face"/>
        </w:rPr>
      </w:pPr>
      <w:r>
        <w:rPr>
          <w:rFonts w:ascii="Baskerville Old Face" w:hAnsi="Baskerville Old Face"/>
        </w:rPr>
        <w:t>This arbitrary restriction</w:t>
      </w:r>
      <w:r w:rsidR="00BA00BF">
        <w:rPr>
          <w:rFonts w:ascii="Baskerville Old Face" w:hAnsi="Baskerville Old Face"/>
        </w:rPr>
        <w:t xml:space="preserve"> on the size of openings allowed as a result of </w:t>
      </w:r>
      <w:r w:rsidR="00D622B7">
        <w:rPr>
          <w:rFonts w:ascii="Baskerville Old Face" w:hAnsi="Baskerville Old Face"/>
        </w:rPr>
        <w:t>a single operation</w:t>
      </w:r>
      <w:r>
        <w:rPr>
          <w:rFonts w:ascii="Baskerville Old Face" w:hAnsi="Baskerville Old Face"/>
        </w:rPr>
        <w:t xml:space="preserve"> should be removed from Forest Management Plans</w:t>
      </w:r>
      <w:r w:rsidR="00C6290F">
        <w:rPr>
          <w:rFonts w:ascii="Baskerville Old Face" w:hAnsi="Baskerville Old Face"/>
        </w:rPr>
        <w:t>.</w:t>
      </w:r>
    </w:p>
    <w:p w14:paraId="2D5A8430" w14:textId="0A4666F9" w:rsidR="00C6290F" w:rsidRDefault="00C6290F" w:rsidP="00267EB5">
      <w:pPr>
        <w:spacing w:after="120" w:line="240" w:lineRule="auto"/>
        <w:rPr>
          <w:rFonts w:ascii="Baskerville Old Face" w:hAnsi="Baskerville Old Face"/>
          <w:b/>
          <w:bCs/>
        </w:rPr>
      </w:pPr>
      <w:r>
        <w:rPr>
          <w:rFonts w:ascii="Baskerville Old Face" w:hAnsi="Baskerville Old Face"/>
          <w:b/>
          <w:bCs/>
        </w:rPr>
        <w:t>Proposed Action</w:t>
      </w:r>
    </w:p>
    <w:p w14:paraId="0ECBFF34" w14:textId="730706EB" w:rsidR="00C6290F" w:rsidRDefault="00C6290F" w:rsidP="00267EB5">
      <w:pPr>
        <w:spacing w:after="120" w:line="240" w:lineRule="auto"/>
        <w:rPr>
          <w:rFonts w:ascii="Baskerville Old Face" w:hAnsi="Baskerville Old Face"/>
        </w:rPr>
      </w:pPr>
      <w:r>
        <w:rPr>
          <w:rFonts w:ascii="Baskerville Old Face" w:hAnsi="Baskerville Old Face"/>
        </w:rPr>
        <w:t xml:space="preserve">We support the proposed Action for this project including Primary Treatment Type and </w:t>
      </w:r>
      <w:r w:rsidR="003A752D">
        <w:rPr>
          <w:rFonts w:ascii="Baskerville Old Face" w:hAnsi="Baskerville Old Face"/>
        </w:rPr>
        <w:t>A</w:t>
      </w:r>
      <w:r>
        <w:rPr>
          <w:rFonts w:ascii="Baskerville Old Face" w:hAnsi="Baskerville Old Face"/>
        </w:rPr>
        <w:t xml:space="preserve">pproximate </w:t>
      </w:r>
      <w:r w:rsidR="003A752D">
        <w:rPr>
          <w:rFonts w:ascii="Baskerville Old Face" w:hAnsi="Baskerville Old Face"/>
        </w:rPr>
        <w:t>A</w:t>
      </w:r>
      <w:r>
        <w:rPr>
          <w:rFonts w:ascii="Baskerville Old Face" w:hAnsi="Baskerville Old Face"/>
        </w:rPr>
        <w:t xml:space="preserve">cres, </w:t>
      </w:r>
      <w:r w:rsidR="003A752D">
        <w:rPr>
          <w:rFonts w:ascii="Baskerville Old Face" w:hAnsi="Baskerville Old Face"/>
        </w:rPr>
        <w:t>Secondary Treatment Types and Approximate Acres, and Road Treatments and Approximate Miles.</w:t>
      </w:r>
    </w:p>
    <w:p w14:paraId="1E77A214" w14:textId="764AF0F9" w:rsidR="003A752D" w:rsidRDefault="006F34A6" w:rsidP="00267EB5">
      <w:pPr>
        <w:spacing w:after="120" w:line="240" w:lineRule="auto"/>
        <w:rPr>
          <w:rFonts w:ascii="Baskerville Old Face" w:hAnsi="Baskerville Old Face"/>
        </w:rPr>
      </w:pPr>
      <w:r>
        <w:rPr>
          <w:rFonts w:ascii="Baskerville Old Face" w:hAnsi="Baskerville Old Face"/>
          <w:b/>
          <w:bCs/>
        </w:rPr>
        <w:t>Conclusion</w:t>
      </w:r>
    </w:p>
    <w:p w14:paraId="3CB5B3C7" w14:textId="4972FC89" w:rsidR="003A752D" w:rsidRPr="00FE4B68" w:rsidRDefault="00692145" w:rsidP="00267EB5">
      <w:pPr>
        <w:spacing w:after="120" w:line="240" w:lineRule="auto"/>
        <w:rPr>
          <w:rFonts w:ascii="Baskerville Old Face" w:hAnsi="Baskerville Old Face"/>
        </w:rPr>
      </w:pPr>
      <w:r>
        <w:rPr>
          <w:rFonts w:ascii="Baskerville Old Face" w:hAnsi="Baskerville Old Face"/>
        </w:rPr>
        <w:t xml:space="preserve">As County Commissioners we are charged with providing for </w:t>
      </w:r>
      <w:r w:rsidR="006F34A6">
        <w:rPr>
          <w:rFonts w:ascii="Baskerville Old Face" w:hAnsi="Baskerville Old Face"/>
        </w:rPr>
        <w:t>Community stability</w:t>
      </w:r>
      <w:r w:rsidR="006F34A6">
        <w:rPr>
          <w:rStyle w:val="FootnoteReference"/>
          <w:rFonts w:ascii="Baskerville Old Face" w:hAnsi="Baskerville Old Face"/>
        </w:rPr>
        <w:footnoteReference w:id="1"/>
      </w:r>
      <w:r>
        <w:rPr>
          <w:rFonts w:ascii="Baskerville Old Face" w:hAnsi="Baskerville Old Face"/>
        </w:rPr>
        <w:t xml:space="preserve"> and public safety and health.  We strongly support the </w:t>
      </w:r>
      <w:r w:rsidR="00FE4B68">
        <w:rPr>
          <w:rFonts w:ascii="Baskerville Old Face" w:hAnsi="Baskerville Old Face"/>
        </w:rPr>
        <w:t xml:space="preserve">three </w:t>
      </w:r>
      <w:r w:rsidR="00FE4B68" w:rsidRPr="00FE4B68">
        <w:rPr>
          <w:rFonts w:ascii="Baskerville Old Face" w:hAnsi="Baskerville Old Face"/>
          <w:b/>
          <w:bCs/>
        </w:rPr>
        <w:t>Goals</w:t>
      </w:r>
      <w:r w:rsidR="00FE4B68">
        <w:rPr>
          <w:rFonts w:ascii="Baskerville Old Face" w:hAnsi="Baskerville Old Face"/>
        </w:rPr>
        <w:t xml:space="preserve">, </w:t>
      </w:r>
      <w:r w:rsidR="00FE4B68" w:rsidRPr="00FE4B68">
        <w:rPr>
          <w:rFonts w:ascii="Baskerville Old Face" w:hAnsi="Baskerville Old Face"/>
          <w:b/>
          <w:bCs/>
        </w:rPr>
        <w:t>High Level Strategic Actions</w:t>
      </w:r>
      <w:r w:rsidR="00FE4B68">
        <w:rPr>
          <w:rFonts w:ascii="Baskerville Old Face" w:hAnsi="Baskerville Old Face"/>
        </w:rPr>
        <w:t xml:space="preserve">, and the four </w:t>
      </w:r>
      <w:r w:rsidR="00FE4B68" w:rsidRPr="00FE4B68">
        <w:rPr>
          <w:rFonts w:ascii="Baskerville Old Face" w:hAnsi="Baskerville Old Face"/>
          <w:b/>
          <w:bCs/>
        </w:rPr>
        <w:t>Focus Areas</w:t>
      </w:r>
      <w:r w:rsidR="00FE4B68">
        <w:rPr>
          <w:rFonts w:ascii="Baskerville Old Face" w:hAnsi="Baskerville Old Face"/>
        </w:rPr>
        <w:t xml:space="preserve"> identified in the </w:t>
      </w:r>
      <w:r w:rsidR="00FE4B68">
        <w:rPr>
          <w:rFonts w:ascii="Baskerville Old Face" w:hAnsi="Baskerville Old Face"/>
          <w:b/>
          <w:bCs/>
        </w:rPr>
        <w:t>National Active Forest Management Strategy.</w:t>
      </w:r>
      <w:r w:rsidR="00AB32CB">
        <w:rPr>
          <w:rFonts w:ascii="Baskerville Old Face" w:hAnsi="Baskerville Old Face"/>
        </w:rPr>
        <w:t xml:space="preserve">  Active forest management will improve forest health, help protect life and property, protect critical infrastructure</w:t>
      </w:r>
      <w:r w:rsidR="00AD605D">
        <w:rPr>
          <w:rFonts w:ascii="Baskerville Old Face" w:hAnsi="Baskerville Old Face"/>
        </w:rPr>
        <w:t>,</w:t>
      </w:r>
      <w:r w:rsidR="00AB32CB">
        <w:rPr>
          <w:rFonts w:ascii="Baskerville Old Face" w:hAnsi="Baskerville Old Face"/>
        </w:rPr>
        <w:t xml:space="preserve"> mitigate threats to</w:t>
      </w:r>
      <w:r w:rsidR="00AD605D">
        <w:rPr>
          <w:rFonts w:ascii="Baskerville Old Face" w:hAnsi="Baskerville Old Face"/>
        </w:rPr>
        <w:t xml:space="preserve"> natural</w:t>
      </w:r>
      <w:r w:rsidR="00AB32CB">
        <w:rPr>
          <w:rFonts w:ascii="Baskerville Old Face" w:hAnsi="Baskerville Old Face"/>
        </w:rPr>
        <w:t xml:space="preserve"> resources on NFS lands</w:t>
      </w:r>
      <w:r w:rsidR="00AD605D">
        <w:rPr>
          <w:rFonts w:ascii="Baskerville Old Face" w:hAnsi="Baskerville Old Face"/>
        </w:rPr>
        <w:t>, increase raw material delivery to our critical forest products industries, and strengthen rural economies</w:t>
      </w:r>
      <w:r w:rsidR="00AB32CB">
        <w:rPr>
          <w:rFonts w:ascii="Baskerville Old Face" w:hAnsi="Baskerville Old Face"/>
        </w:rPr>
        <w:t xml:space="preserve">. </w:t>
      </w:r>
      <w:r w:rsidR="00FE4B68">
        <w:rPr>
          <w:rFonts w:ascii="Baskerville Old Face" w:hAnsi="Baskerville Old Face"/>
          <w:b/>
          <w:bCs/>
        </w:rPr>
        <w:t xml:space="preserve"> </w:t>
      </w:r>
      <w:r w:rsidR="00AD605D">
        <w:rPr>
          <w:rFonts w:ascii="Baskerville Old Face" w:hAnsi="Baskerville Old Face"/>
        </w:rPr>
        <w:t xml:space="preserve">Full implementation of the National Active Forest Management Strategy is key to </w:t>
      </w:r>
      <w:r w:rsidR="001C17DF">
        <w:rPr>
          <w:rFonts w:ascii="Baskerville Old Face" w:hAnsi="Baskerville Old Face"/>
        </w:rPr>
        <w:t xml:space="preserve">sustaining the health, diversity, and productivity of our public lands to meet the needs of present and future generations and support national well-being.  The Ogden Poorman project brings us one step closer to </w:t>
      </w:r>
      <w:r w:rsidR="002242B8">
        <w:rPr>
          <w:rFonts w:ascii="Baskerville Old Face" w:hAnsi="Baskerville Old Face"/>
        </w:rPr>
        <w:t>obtaining these objectives, thank you!</w:t>
      </w:r>
    </w:p>
    <w:p w14:paraId="7BF04302" w14:textId="77777777" w:rsidR="002242B8" w:rsidRDefault="002242B8" w:rsidP="00267EB5">
      <w:pPr>
        <w:spacing w:before="120" w:after="120" w:line="240" w:lineRule="auto"/>
        <w:rPr>
          <w:rFonts w:ascii="Baskerville Old Face" w:hAnsi="Baskerville Old Face"/>
        </w:rPr>
      </w:pPr>
    </w:p>
    <w:p w14:paraId="1537B1DB" w14:textId="5B4EDFE5" w:rsidR="00C879D8" w:rsidRPr="00267EB5" w:rsidRDefault="00C879D8" w:rsidP="00267EB5">
      <w:pPr>
        <w:spacing w:before="120" w:after="120" w:line="240" w:lineRule="auto"/>
        <w:rPr>
          <w:rFonts w:ascii="Baskerville Old Face" w:hAnsi="Baskerville Old Face" w:cs="Times New Roman"/>
        </w:rPr>
      </w:pPr>
      <w:r w:rsidRPr="00267EB5">
        <w:rPr>
          <w:rFonts w:ascii="Baskerville Old Face" w:hAnsi="Baskerville Old Face" w:cs="Times New Roman"/>
        </w:rPr>
        <w:t>Respectfully submitted,</w:t>
      </w:r>
    </w:p>
    <w:p w14:paraId="14AED855" w14:textId="77777777" w:rsidR="00C879D8" w:rsidRPr="00392814" w:rsidRDefault="00C879D8" w:rsidP="00392814">
      <w:pPr>
        <w:spacing w:after="120" w:line="240" w:lineRule="auto"/>
        <w:contextualSpacing/>
        <w:rPr>
          <w:rFonts w:ascii="Baskerville Old Face" w:hAnsi="Baskerville Old Face" w:cs="Times New Roman"/>
        </w:rPr>
      </w:pPr>
      <w:r w:rsidRPr="00392814">
        <w:rPr>
          <w:rFonts w:ascii="Baskerville Old Face" w:hAnsi="Baskerville Old Face"/>
          <w:noProof/>
        </w:rPr>
        <w:drawing>
          <wp:inline distT="0" distB="0" distL="0" distR="0" wp14:anchorId="321EF78E" wp14:editId="690BC7F8">
            <wp:extent cx="1775460" cy="419100"/>
            <wp:effectExtent l="0" t="0" r="0" b="0"/>
            <wp:docPr id="1591931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5460" cy="419100"/>
                    </a:xfrm>
                    <a:prstGeom prst="rect">
                      <a:avLst/>
                    </a:prstGeom>
                    <a:noFill/>
                    <a:ln>
                      <a:noFill/>
                    </a:ln>
                  </pic:spPr>
                </pic:pic>
              </a:graphicData>
            </a:graphic>
          </wp:inline>
        </w:drawing>
      </w:r>
    </w:p>
    <w:p w14:paraId="12ADEA15" w14:textId="77777777" w:rsidR="00C879D8" w:rsidRPr="00392814" w:rsidRDefault="00C879D8" w:rsidP="00392814">
      <w:pPr>
        <w:spacing w:after="120" w:line="240" w:lineRule="auto"/>
        <w:contextualSpacing/>
        <w:rPr>
          <w:rFonts w:ascii="Baskerville Old Face" w:hAnsi="Baskerville Old Face" w:cs="Times New Roman"/>
        </w:rPr>
      </w:pPr>
      <w:r w:rsidRPr="00392814">
        <w:rPr>
          <w:rFonts w:ascii="Baskerville Old Face" w:hAnsi="Baskerville Old Face" w:cs="Times New Roman"/>
        </w:rPr>
        <w:t>Willy Peck, Natural Resource Advisor</w:t>
      </w:r>
    </w:p>
    <w:p w14:paraId="34F9D9C2" w14:textId="77777777" w:rsidR="00C879D8" w:rsidRPr="00392814" w:rsidRDefault="00C879D8" w:rsidP="00392814">
      <w:pPr>
        <w:spacing w:after="120" w:line="240" w:lineRule="auto"/>
        <w:contextualSpacing/>
        <w:rPr>
          <w:rFonts w:ascii="Baskerville Old Face" w:hAnsi="Baskerville Old Face" w:cs="Times New Roman"/>
        </w:rPr>
      </w:pPr>
      <w:r w:rsidRPr="00392814">
        <w:rPr>
          <w:rFonts w:ascii="Baskerville Old Face" w:hAnsi="Baskerville Old Face" w:cs="Times New Roman"/>
        </w:rPr>
        <w:t>Mineral, Sanders, and Powell Counties</w:t>
      </w:r>
    </w:p>
    <w:p w14:paraId="7023AECE" w14:textId="77777777" w:rsidR="00C879D8" w:rsidRPr="00392814" w:rsidRDefault="00C879D8" w:rsidP="00392814">
      <w:pPr>
        <w:spacing w:after="120" w:line="240" w:lineRule="auto"/>
        <w:contextualSpacing/>
        <w:rPr>
          <w:rFonts w:ascii="Baskerville Old Face" w:hAnsi="Baskerville Old Face" w:cs="Times New Roman"/>
        </w:rPr>
      </w:pPr>
      <w:r w:rsidRPr="00392814">
        <w:rPr>
          <w:rFonts w:ascii="Baskerville Old Face" w:hAnsi="Baskerville Old Face" w:cs="Times New Roman"/>
        </w:rPr>
        <w:t>406-515-9079</w:t>
      </w:r>
    </w:p>
    <w:p w14:paraId="23F6120B" w14:textId="77777777" w:rsidR="00C879D8" w:rsidRPr="00392814" w:rsidRDefault="00C879D8" w:rsidP="00392814">
      <w:pPr>
        <w:spacing w:after="120" w:line="240" w:lineRule="auto"/>
        <w:contextualSpacing/>
        <w:rPr>
          <w:rStyle w:val="Hyperlink"/>
          <w:rFonts w:ascii="Baskerville Old Face" w:hAnsi="Baskerville Old Face" w:cs="Times New Roman"/>
          <w:color w:val="auto"/>
          <w:u w:val="none"/>
        </w:rPr>
      </w:pPr>
      <w:r w:rsidRPr="00392814">
        <w:rPr>
          <w:rFonts w:ascii="Baskerville Old Face" w:hAnsi="Baskerville Old Face" w:cs="Times New Roman"/>
        </w:rPr>
        <w:t>willy.peck75@gmail.com</w:t>
      </w:r>
    </w:p>
    <w:p w14:paraId="6CFB37E2" w14:textId="77777777" w:rsidR="00C879D8" w:rsidRPr="00392814" w:rsidRDefault="00C879D8" w:rsidP="00392814">
      <w:pPr>
        <w:spacing w:before="120" w:after="120" w:line="240" w:lineRule="auto"/>
        <w:rPr>
          <w:rFonts w:ascii="Baskerville Old Face" w:hAnsi="Baskerville Old Face" w:cs="Times New Roman"/>
        </w:rPr>
      </w:pPr>
    </w:p>
    <w:sectPr w:rsidR="00C879D8" w:rsidRPr="0039281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F22E8" w14:textId="77777777" w:rsidR="00AF186B" w:rsidRDefault="00AF186B" w:rsidP="00597AE9">
      <w:pPr>
        <w:spacing w:after="0" w:line="240" w:lineRule="auto"/>
      </w:pPr>
      <w:r>
        <w:separator/>
      </w:r>
    </w:p>
  </w:endnote>
  <w:endnote w:type="continuationSeparator" w:id="0">
    <w:p w14:paraId="4C6053D9" w14:textId="77777777" w:rsidR="00AF186B" w:rsidRDefault="00AF186B" w:rsidP="0059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9AAB" w14:textId="77777777" w:rsidR="00597AE9" w:rsidRDefault="00597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026000"/>
      <w:docPartObj>
        <w:docPartGallery w:val="Page Numbers (Bottom of Page)"/>
        <w:docPartUnique/>
      </w:docPartObj>
    </w:sdtPr>
    <w:sdtEndPr>
      <w:rPr>
        <w:noProof/>
      </w:rPr>
    </w:sdtEndPr>
    <w:sdtContent>
      <w:p w14:paraId="4A864ED1" w14:textId="04166F26" w:rsidR="00597AE9" w:rsidRDefault="00597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4311A9" w14:textId="77777777" w:rsidR="00597AE9" w:rsidRDefault="00597A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3E71" w14:textId="77777777" w:rsidR="00597AE9" w:rsidRDefault="00597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3588F" w14:textId="77777777" w:rsidR="00AF186B" w:rsidRDefault="00AF186B" w:rsidP="00597AE9">
      <w:pPr>
        <w:spacing w:after="0" w:line="240" w:lineRule="auto"/>
      </w:pPr>
      <w:r>
        <w:separator/>
      </w:r>
    </w:p>
  </w:footnote>
  <w:footnote w:type="continuationSeparator" w:id="0">
    <w:p w14:paraId="1C4FF0D2" w14:textId="77777777" w:rsidR="00AF186B" w:rsidRDefault="00AF186B" w:rsidP="00597AE9">
      <w:pPr>
        <w:spacing w:after="0" w:line="240" w:lineRule="auto"/>
      </w:pPr>
      <w:r>
        <w:continuationSeparator/>
      </w:r>
    </w:p>
  </w:footnote>
  <w:footnote w:id="1">
    <w:p w14:paraId="2636B50A" w14:textId="4110AD2F" w:rsidR="006F34A6" w:rsidRDefault="006F34A6">
      <w:pPr>
        <w:pStyle w:val="FootnoteText"/>
      </w:pPr>
      <w:r>
        <w:rPr>
          <w:rStyle w:val="FootnoteReference"/>
        </w:rPr>
        <w:footnoteRef/>
      </w:r>
      <w:r>
        <w:t xml:space="preserve"> 36 C.F.R. Section 219.7(a)</w:t>
      </w:r>
    </w:p>
    <w:p w14:paraId="6BEE97BC" w14:textId="26575BE0" w:rsidR="00692145" w:rsidRPr="00692145" w:rsidRDefault="00692145" w:rsidP="00692145">
      <w:pPr>
        <w:pStyle w:val="FootnoteText"/>
        <w:ind w:left="720"/>
        <w:rPr>
          <w:b/>
          <w:bCs/>
        </w:rPr>
      </w:pPr>
      <w:r>
        <w:t>The Forest Service is obligated to consider and provide for “community stability” in its decision-making processes.  “</w:t>
      </w:r>
      <w:r>
        <w:rPr>
          <w:b/>
          <w:bCs/>
        </w:rPr>
        <w:t>Community Stability” is defined as a combination of local custom, culture, and economic preservation.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6F968" w14:textId="77777777" w:rsidR="00597AE9" w:rsidRDefault="00597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1D69B" w14:textId="77777777" w:rsidR="00597AE9" w:rsidRDefault="00597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C1B9" w14:textId="77777777" w:rsidR="00597AE9" w:rsidRDefault="00597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076D"/>
    <w:multiLevelType w:val="hybridMultilevel"/>
    <w:tmpl w:val="230C1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B1480"/>
    <w:multiLevelType w:val="hybridMultilevel"/>
    <w:tmpl w:val="4CAE2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83D64"/>
    <w:multiLevelType w:val="hybridMultilevel"/>
    <w:tmpl w:val="DC680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72B61"/>
    <w:multiLevelType w:val="hybridMultilevel"/>
    <w:tmpl w:val="BCF48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D45EA"/>
    <w:multiLevelType w:val="hybridMultilevel"/>
    <w:tmpl w:val="C700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15C5B"/>
    <w:multiLevelType w:val="hybridMultilevel"/>
    <w:tmpl w:val="AE629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9E4C02"/>
    <w:multiLevelType w:val="hybridMultilevel"/>
    <w:tmpl w:val="3DE4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8C5D69"/>
    <w:multiLevelType w:val="hybridMultilevel"/>
    <w:tmpl w:val="A3905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A97F92"/>
    <w:multiLevelType w:val="hybridMultilevel"/>
    <w:tmpl w:val="929CE152"/>
    <w:lvl w:ilvl="0" w:tplc="26888DD2">
      <w:start w:val="1"/>
      <w:numFmt w:val="decimal"/>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5433DA"/>
    <w:multiLevelType w:val="hybridMultilevel"/>
    <w:tmpl w:val="EED86C6E"/>
    <w:lvl w:ilvl="0" w:tplc="26888DD2">
      <w:start w:val="1"/>
      <w:numFmt w:val="decimal"/>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AC797B"/>
    <w:multiLevelType w:val="hybridMultilevel"/>
    <w:tmpl w:val="8EC25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A7E1B"/>
    <w:multiLevelType w:val="hybridMultilevel"/>
    <w:tmpl w:val="5EBCC6CC"/>
    <w:lvl w:ilvl="0" w:tplc="26888DD2">
      <w:start w:val="1"/>
      <w:numFmt w:val="decimal"/>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9F0840"/>
    <w:multiLevelType w:val="hybridMultilevel"/>
    <w:tmpl w:val="62025BA4"/>
    <w:lvl w:ilvl="0" w:tplc="DD7693D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360C02"/>
    <w:multiLevelType w:val="hybridMultilevel"/>
    <w:tmpl w:val="B5E6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780159">
    <w:abstractNumId w:val="10"/>
  </w:num>
  <w:num w:numId="2" w16cid:durableId="850337723">
    <w:abstractNumId w:val="0"/>
  </w:num>
  <w:num w:numId="3" w16cid:durableId="1793866957">
    <w:abstractNumId w:val="7"/>
  </w:num>
  <w:num w:numId="4" w16cid:durableId="1808087628">
    <w:abstractNumId w:val="6"/>
  </w:num>
  <w:num w:numId="5" w16cid:durableId="1733766836">
    <w:abstractNumId w:val="13"/>
  </w:num>
  <w:num w:numId="6" w16cid:durableId="1411271468">
    <w:abstractNumId w:val="2"/>
  </w:num>
  <w:num w:numId="7" w16cid:durableId="1582837120">
    <w:abstractNumId w:val="9"/>
  </w:num>
  <w:num w:numId="8" w16cid:durableId="773987332">
    <w:abstractNumId w:val="12"/>
  </w:num>
  <w:num w:numId="9" w16cid:durableId="222452733">
    <w:abstractNumId w:val="8"/>
  </w:num>
  <w:num w:numId="10" w16cid:durableId="1837839104">
    <w:abstractNumId w:val="11"/>
  </w:num>
  <w:num w:numId="11" w16cid:durableId="855734447">
    <w:abstractNumId w:val="3"/>
  </w:num>
  <w:num w:numId="12" w16cid:durableId="1467314580">
    <w:abstractNumId w:val="4"/>
  </w:num>
  <w:num w:numId="13" w16cid:durableId="1160465313">
    <w:abstractNumId w:val="5"/>
  </w:num>
  <w:num w:numId="14" w16cid:durableId="1541552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C4"/>
    <w:rsid w:val="0000716D"/>
    <w:rsid w:val="00026509"/>
    <w:rsid w:val="000405A4"/>
    <w:rsid w:val="0004576D"/>
    <w:rsid w:val="00052995"/>
    <w:rsid w:val="000533DB"/>
    <w:rsid w:val="000619F7"/>
    <w:rsid w:val="00064C02"/>
    <w:rsid w:val="00072CC3"/>
    <w:rsid w:val="00085D4C"/>
    <w:rsid w:val="00096E22"/>
    <w:rsid w:val="00097C17"/>
    <w:rsid w:val="000B4A49"/>
    <w:rsid w:val="000C483B"/>
    <w:rsid w:val="000C5F69"/>
    <w:rsid w:val="000D35B5"/>
    <w:rsid w:val="000D5CC8"/>
    <w:rsid w:val="000E1BEB"/>
    <w:rsid w:val="000F7723"/>
    <w:rsid w:val="0011061C"/>
    <w:rsid w:val="001131B0"/>
    <w:rsid w:val="00113E55"/>
    <w:rsid w:val="00116111"/>
    <w:rsid w:val="0015100E"/>
    <w:rsid w:val="00167644"/>
    <w:rsid w:val="00171EA6"/>
    <w:rsid w:val="001734C7"/>
    <w:rsid w:val="001747DD"/>
    <w:rsid w:val="001768D5"/>
    <w:rsid w:val="001855F6"/>
    <w:rsid w:val="001C17DF"/>
    <w:rsid w:val="001C5B24"/>
    <w:rsid w:val="001E0DD9"/>
    <w:rsid w:val="001E6943"/>
    <w:rsid w:val="001F02AB"/>
    <w:rsid w:val="002242B8"/>
    <w:rsid w:val="002614D3"/>
    <w:rsid w:val="00264B1D"/>
    <w:rsid w:val="00267EB5"/>
    <w:rsid w:val="002C0E74"/>
    <w:rsid w:val="002C6B64"/>
    <w:rsid w:val="002F24C5"/>
    <w:rsid w:val="00327AE0"/>
    <w:rsid w:val="00335D91"/>
    <w:rsid w:val="00336DE9"/>
    <w:rsid w:val="0034082E"/>
    <w:rsid w:val="00341C65"/>
    <w:rsid w:val="00341FD3"/>
    <w:rsid w:val="00344EA7"/>
    <w:rsid w:val="0035080F"/>
    <w:rsid w:val="0035240B"/>
    <w:rsid w:val="0036062F"/>
    <w:rsid w:val="003762D3"/>
    <w:rsid w:val="003854E3"/>
    <w:rsid w:val="00392814"/>
    <w:rsid w:val="00397BEE"/>
    <w:rsid w:val="003A5054"/>
    <w:rsid w:val="003A752D"/>
    <w:rsid w:val="003B77D0"/>
    <w:rsid w:val="003D0153"/>
    <w:rsid w:val="003E25E6"/>
    <w:rsid w:val="00426AD3"/>
    <w:rsid w:val="00427C0A"/>
    <w:rsid w:val="0044382B"/>
    <w:rsid w:val="0044621D"/>
    <w:rsid w:val="00454D62"/>
    <w:rsid w:val="00461E98"/>
    <w:rsid w:val="0046497C"/>
    <w:rsid w:val="00476E5B"/>
    <w:rsid w:val="004861D4"/>
    <w:rsid w:val="004B0B76"/>
    <w:rsid w:val="004B2A7F"/>
    <w:rsid w:val="004B5DE9"/>
    <w:rsid w:val="004E403B"/>
    <w:rsid w:val="00502CE1"/>
    <w:rsid w:val="00512FCF"/>
    <w:rsid w:val="00530E7D"/>
    <w:rsid w:val="00536C8E"/>
    <w:rsid w:val="00537115"/>
    <w:rsid w:val="00580632"/>
    <w:rsid w:val="00584864"/>
    <w:rsid w:val="00597AE9"/>
    <w:rsid w:val="005B1422"/>
    <w:rsid w:val="005B212C"/>
    <w:rsid w:val="005B6B46"/>
    <w:rsid w:val="005C3BBE"/>
    <w:rsid w:val="005C66AB"/>
    <w:rsid w:val="005C7053"/>
    <w:rsid w:val="005C7FF4"/>
    <w:rsid w:val="005D313E"/>
    <w:rsid w:val="005F242B"/>
    <w:rsid w:val="005F48BC"/>
    <w:rsid w:val="005F4FDA"/>
    <w:rsid w:val="005F689F"/>
    <w:rsid w:val="0060420D"/>
    <w:rsid w:val="0060462C"/>
    <w:rsid w:val="00616164"/>
    <w:rsid w:val="00645AE2"/>
    <w:rsid w:val="00652170"/>
    <w:rsid w:val="00671F6C"/>
    <w:rsid w:val="006836F7"/>
    <w:rsid w:val="0068632D"/>
    <w:rsid w:val="00692145"/>
    <w:rsid w:val="0069711E"/>
    <w:rsid w:val="006A779E"/>
    <w:rsid w:val="006B6126"/>
    <w:rsid w:val="006C5C11"/>
    <w:rsid w:val="006F34A6"/>
    <w:rsid w:val="00701785"/>
    <w:rsid w:val="00711696"/>
    <w:rsid w:val="007158F8"/>
    <w:rsid w:val="007205B9"/>
    <w:rsid w:val="007362E5"/>
    <w:rsid w:val="00752A6D"/>
    <w:rsid w:val="00760490"/>
    <w:rsid w:val="00762E46"/>
    <w:rsid w:val="007640E4"/>
    <w:rsid w:val="00765EA6"/>
    <w:rsid w:val="0077182C"/>
    <w:rsid w:val="00774C9D"/>
    <w:rsid w:val="00776E02"/>
    <w:rsid w:val="00784444"/>
    <w:rsid w:val="00784489"/>
    <w:rsid w:val="007B4E1F"/>
    <w:rsid w:val="007B6CE8"/>
    <w:rsid w:val="007C2F41"/>
    <w:rsid w:val="007C4449"/>
    <w:rsid w:val="007C75EF"/>
    <w:rsid w:val="007E0B30"/>
    <w:rsid w:val="007F065F"/>
    <w:rsid w:val="007F12FE"/>
    <w:rsid w:val="007F226D"/>
    <w:rsid w:val="00800A4E"/>
    <w:rsid w:val="008203A6"/>
    <w:rsid w:val="00821318"/>
    <w:rsid w:val="00827EB7"/>
    <w:rsid w:val="00830A76"/>
    <w:rsid w:val="00833756"/>
    <w:rsid w:val="00853156"/>
    <w:rsid w:val="00873DBB"/>
    <w:rsid w:val="00883B16"/>
    <w:rsid w:val="008937BE"/>
    <w:rsid w:val="008B1403"/>
    <w:rsid w:val="008B4912"/>
    <w:rsid w:val="008D577C"/>
    <w:rsid w:val="008E685D"/>
    <w:rsid w:val="00900D33"/>
    <w:rsid w:val="009074BC"/>
    <w:rsid w:val="0091202D"/>
    <w:rsid w:val="0091237A"/>
    <w:rsid w:val="00917147"/>
    <w:rsid w:val="00927924"/>
    <w:rsid w:val="00932769"/>
    <w:rsid w:val="00944CF8"/>
    <w:rsid w:val="00970EA3"/>
    <w:rsid w:val="009725BD"/>
    <w:rsid w:val="009879A2"/>
    <w:rsid w:val="0099775B"/>
    <w:rsid w:val="009B026D"/>
    <w:rsid w:val="009B7E71"/>
    <w:rsid w:val="009C3F1F"/>
    <w:rsid w:val="009C6DEC"/>
    <w:rsid w:val="009E61BB"/>
    <w:rsid w:val="009F01E2"/>
    <w:rsid w:val="009F063B"/>
    <w:rsid w:val="009F7C74"/>
    <w:rsid w:val="00A02DA2"/>
    <w:rsid w:val="00A0371D"/>
    <w:rsid w:val="00A0573D"/>
    <w:rsid w:val="00A2735C"/>
    <w:rsid w:val="00A456F5"/>
    <w:rsid w:val="00A5051D"/>
    <w:rsid w:val="00A53CA6"/>
    <w:rsid w:val="00A548D2"/>
    <w:rsid w:val="00A55170"/>
    <w:rsid w:val="00A57707"/>
    <w:rsid w:val="00A6302D"/>
    <w:rsid w:val="00A7527A"/>
    <w:rsid w:val="00A820D1"/>
    <w:rsid w:val="00A95518"/>
    <w:rsid w:val="00AB11C7"/>
    <w:rsid w:val="00AB32CB"/>
    <w:rsid w:val="00AB4E09"/>
    <w:rsid w:val="00AD2D2B"/>
    <w:rsid w:val="00AD605D"/>
    <w:rsid w:val="00AE397C"/>
    <w:rsid w:val="00AE551F"/>
    <w:rsid w:val="00AF186B"/>
    <w:rsid w:val="00B00261"/>
    <w:rsid w:val="00B112B9"/>
    <w:rsid w:val="00B20493"/>
    <w:rsid w:val="00B448EE"/>
    <w:rsid w:val="00B561C4"/>
    <w:rsid w:val="00B56275"/>
    <w:rsid w:val="00B71C68"/>
    <w:rsid w:val="00B746E2"/>
    <w:rsid w:val="00B74B01"/>
    <w:rsid w:val="00B822D5"/>
    <w:rsid w:val="00BA00BF"/>
    <w:rsid w:val="00BA10FC"/>
    <w:rsid w:val="00BA45FB"/>
    <w:rsid w:val="00BA72B1"/>
    <w:rsid w:val="00BB08AC"/>
    <w:rsid w:val="00BB168A"/>
    <w:rsid w:val="00BC38BA"/>
    <w:rsid w:val="00BC6068"/>
    <w:rsid w:val="00BD0BD6"/>
    <w:rsid w:val="00BD6E72"/>
    <w:rsid w:val="00BF1E75"/>
    <w:rsid w:val="00C06B5D"/>
    <w:rsid w:val="00C10BAF"/>
    <w:rsid w:val="00C228E8"/>
    <w:rsid w:val="00C257B4"/>
    <w:rsid w:val="00C30CE8"/>
    <w:rsid w:val="00C328F5"/>
    <w:rsid w:val="00C338DE"/>
    <w:rsid w:val="00C34107"/>
    <w:rsid w:val="00C408A7"/>
    <w:rsid w:val="00C423EE"/>
    <w:rsid w:val="00C51A28"/>
    <w:rsid w:val="00C55DAD"/>
    <w:rsid w:val="00C6290F"/>
    <w:rsid w:val="00C81D49"/>
    <w:rsid w:val="00C871EE"/>
    <w:rsid w:val="00C879D8"/>
    <w:rsid w:val="00C953E4"/>
    <w:rsid w:val="00C95714"/>
    <w:rsid w:val="00CB0C8D"/>
    <w:rsid w:val="00CB0FD7"/>
    <w:rsid w:val="00CB51CA"/>
    <w:rsid w:val="00CB63A1"/>
    <w:rsid w:val="00CC0D15"/>
    <w:rsid w:val="00CC3692"/>
    <w:rsid w:val="00CC58BD"/>
    <w:rsid w:val="00CD265C"/>
    <w:rsid w:val="00CE19EB"/>
    <w:rsid w:val="00CE3313"/>
    <w:rsid w:val="00CE3AF0"/>
    <w:rsid w:val="00CE56B5"/>
    <w:rsid w:val="00D06704"/>
    <w:rsid w:val="00D1250A"/>
    <w:rsid w:val="00D14EE8"/>
    <w:rsid w:val="00D319D0"/>
    <w:rsid w:val="00D622B7"/>
    <w:rsid w:val="00D6713C"/>
    <w:rsid w:val="00D83106"/>
    <w:rsid w:val="00D83515"/>
    <w:rsid w:val="00D96B0F"/>
    <w:rsid w:val="00DA152B"/>
    <w:rsid w:val="00DA6B40"/>
    <w:rsid w:val="00DA794E"/>
    <w:rsid w:val="00DB1502"/>
    <w:rsid w:val="00DB536F"/>
    <w:rsid w:val="00DD1728"/>
    <w:rsid w:val="00DD46EB"/>
    <w:rsid w:val="00DD7B24"/>
    <w:rsid w:val="00DE270C"/>
    <w:rsid w:val="00DE6FF9"/>
    <w:rsid w:val="00E159A5"/>
    <w:rsid w:val="00E20CEC"/>
    <w:rsid w:val="00E31808"/>
    <w:rsid w:val="00E34ADD"/>
    <w:rsid w:val="00E3613F"/>
    <w:rsid w:val="00E46EE6"/>
    <w:rsid w:val="00E5542D"/>
    <w:rsid w:val="00E635DF"/>
    <w:rsid w:val="00E901D8"/>
    <w:rsid w:val="00E9735D"/>
    <w:rsid w:val="00EB7EB3"/>
    <w:rsid w:val="00EC697A"/>
    <w:rsid w:val="00ED51A1"/>
    <w:rsid w:val="00F001B8"/>
    <w:rsid w:val="00F07A9F"/>
    <w:rsid w:val="00F22FDA"/>
    <w:rsid w:val="00F30155"/>
    <w:rsid w:val="00F31A2C"/>
    <w:rsid w:val="00F321E6"/>
    <w:rsid w:val="00F47592"/>
    <w:rsid w:val="00F51DBA"/>
    <w:rsid w:val="00F558CC"/>
    <w:rsid w:val="00F63AB1"/>
    <w:rsid w:val="00F8222F"/>
    <w:rsid w:val="00F91CCD"/>
    <w:rsid w:val="00F96986"/>
    <w:rsid w:val="00FA7B3C"/>
    <w:rsid w:val="00FB370B"/>
    <w:rsid w:val="00FB5857"/>
    <w:rsid w:val="00FC5BB2"/>
    <w:rsid w:val="00FD2824"/>
    <w:rsid w:val="00FD375A"/>
    <w:rsid w:val="00FE4B68"/>
    <w:rsid w:val="00FF00DE"/>
    <w:rsid w:val="00FF2AEB"/>
    <w:rsid w:val="00FF6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6B84D"/>
  <w15:chartTrackingRefBased/>
  <w15:docId w15:val="{A5914D2F-641F-48E0-8DC9-E71426C5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1C4"/>
  </w:style>
  <w:style w:type="paragraph" w:styleId="Heading1">
    <w:name w:val="heading 1"/>
    <w:basedOn w:val="Normal"/>
    <w:next w:val="Normal"/>
    <w:link w:val="Heading1Char"/>
    <w:uiPriority w:val="9"/>
    <w:qFormat/>
    <w:rsid w:val="00B56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6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61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61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61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61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1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1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1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1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61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61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61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61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61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1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1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1C4"/>
    <w:rPr>
      <w:rFonts w:eastAsiaTheme="majorEastAsia" w:cstheme="majorBidi"/>
      <w:color w:val="272727" w:themeColor="text1" w:themeTint="D8"/>
    </w:rPr>
  </w:style>
  <w:style w:type="paragraph" w:styleId="Title">
    <w:name w:val="Title"/>
    <w:basedOn w:val="Normal"/>
    <w:next w:val="Normal"/>
    <w:link w:val="TitleChar"/>
    <w:uiPriority w:val="10"/>
    <w:qFormat/>
    <w:rsid w:val="00B56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1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1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1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1C4"/>
    <w:pPr>
      <w:spacing w:before="160"/>
      <w:jc w:val="center"/>
    </w:pPr>
    <w:rPr>
      <w:i/>
      <w:iCs/>
      <w:color w:val="404040" w:themeColor="text1" w:themeTint="BF"/>
    </w:rPr>
  </w:style>
  <w:style w:type="character" w:customStyle="1" w:styleId="QuoteChar">
    <w:name w:val="Quote Char"/>
    <w:basedOn w:val="DefaultParagraphFont"/>
    <w:link w:val="Quote"/>
    <w:uiPriority w:val="29"/>
    <w:rsid w:val="00B561C4"/>
    <w:rPr>
      <w:i/>
      <w:iCs/>
      <w:color w:val="404040" w:themeColor="text1" w:themeTint="BF"/>
    </w:rPr>
  </w:style>
  <w:style w:type="paragraph" w:styleId="ListParagraph">
    <w:name w:val="List Paragraph"/>
    <w:basedOn w:val="Normal"/>
    <w:uiPriority w:val="34"/>
    <w:qFormat/>
    <w:rsid w:val="00B561C4"/>
    <w:pPr>
      <w:ind w:left="720"/>
      <w:contextualSpacing/>
    </w:pPr>
  </w:style>
  <w:style w:type="character" w:styleId="IntenseEmphasis">
    <w:name w:val="Intense Emphasis"/>
    <w:basedOn w:val="DefaultParagraphFont"/>
    <w:uiPriority w:val="21"/>
    <w:qFormat/>
    <w:rsid w:val="00B561C4"/>
    <w:rPr>
      <w:i/>
      <w:iCs/>
      <w:color w:val="0F4761" w:themeColor="accent1" w:themeShade="BF"/>
    </w:rPr>
  </w:style>
  <w:style w:type="paragraph" w:styleId="IntenseQuote">
    <w:name w:val="Intense Quote"/>
    <w:basedOn w:val="Normal"/>
    <w:next w:val="Normal"/>
    <w:link w:val="IntenseQuoteChar"/>
    <w:uiPriority w:val="30"/>
    <w:qFormat/>
    <w:rsid w:val="00B56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61C4"/>
    <w:rPr>
      <w:i/>
      <w:iCs/>
      <w:color w:val="0F4761" w:themeColor="accent1" w:themeShade="BF"/>
    </w:rPr>
  </w:style>
  <w:style w:type="character" w:styleId="IntenseReference">
    <w:name w:val="Intense Reference"/>
    <w:basedOn w:val="DefaultParagraphFont"/>
    <w:uiPriority w:val="32"/>
    <w:qFormat/>
    <w:rsid w:val="00B561C4"/>
    <w:rPr>
      <w:b/>
      <w:bCs/>
      <w:smallCaps/>
      <w:color w:val="0F4761" w:themeColor="accent1" w:themeShade="BF"/>
      <w:spacing w:val="5"/>
    </w:rPr>
  </w:style>
  <w:style w:type="character" w:styleId="Hyperlink">
    <w:name w:val="Hyperlink"/>
    <w:basedOn w:val="DefaultParagraphFont"/>
    <w:uiPriority w:val="99"/>
    <w:unhideWhenUsed/>
    <w:rsid w:val="00B561C4"/>
    <w:rPr>
      <w:color w:val="467886" w:themeColor="hyperlink"/>
      <w:u w:val="single"/>
    </w:rPr>
  </w:style>
  <w:style w:type="character" w:styleId="UnresolvedMention">
    <w:name w:val="Unresolved Mention"/>
    <w:basedOn w:val="DefaultParagraphFont"/>
    <w:uiPriority w:val="99"/>
    <w:semiHidden/>
    <w:unhideWhenUsed/>
    <w:rsid w:val="00B561C4"/>
    <w:rPr>
      <w:color w:val="605E5C"/>
      <w:shd w:val="clear" w:color="auto" w:fill="E1DFDD"/>
    </w:rPr>
  </w:style>
  <w:style w:type="paragraph" w:styleId="Header">
    <w:name w:val="header"/>
    <w:basedOn w:val="Normal"/>
    <w:link w:val="HeaderChar"/>
    <w:uiPriority w:val="99"/>
    <w:unhideWhenUsed/>
    <w:rsid w:val="00597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AE9"/>
  </w:style>
  <w:style w:type="paragraph" w:styleId="Footer">
    <w:name w:val="footer"/>
    <w:basedOn w:val="Normal"/>
    <w:link w:val="FooterChar"/>
    <w:uiPriority w:val="99"/>
    <w:unhideWhenUsed/>
    <w:rsid w:val="00597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AE9"/>
  </w:style>
  <w:style w:type="paragraph" w:styleId="FootnoteText">
    <w:name w:val="footnote text"/>
    <w:basedOn w:val="Normal"/>
    <w:link w:val="FootnoteTextChar"/>
    <w:uiPriority w:val="99"/>
    <w:semiHidden/>
    <w:unhideWhenUsed/>
    <w:rsid w:val="006F34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34A6"/>
    <w:rPr>
      <w:sz w:val="20"/>
      <w:szCs w:val="20"/>
    </w:rPr>
  </w:style>
  <w:style w:type="character" w:styleId="FootnoteReference">
    <w:name w:val="footnote reference"/>
    <w:basedOn w:val="DefaultParagraphFont"/>
    <w:uiPriority w:val="99"/>
    <w:semiHidden/>
    <w:unhideWhenUsed/>
    <w:rsid w:val="006F34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commissioners@co.mineral.mt.u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s.usda.gov/r01/helena-lewisclark/projects/41579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fouche@powellcountymt.g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missioners@co.sanders.mt.u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AE5B7-8F84-4F2F-BB2D-EECCCDD4A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1590</TotalTime>
  <Pages>3</Pages>
  <Words>1109</Words>
  <Characters>6393</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 Peck</dc:creator>
  <cp:keywords/>
  <dc:description/>
  <cp:lastModifiedBy>Willy Peck</cp:lastModifiedBy>
  <cp:revision>11</cp:revision>
  <dcterms:created xsi:type="dcterms:W3CDTF">2026-09-30T14:07:00Z</dcterms:created>
  <dcterms:modified xsi:type="dcterms:W3CDTF">2026-10-05T18:42:00Z</dcterms:modified>
</cp:coreProperties>
</file>