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1AB07" w14:textId="77777777" w:rsidR="00CF3AED" w:rsidRDefault="00CF3AED" w:rsidP="00CF3AED">
      <w:pPr>
        <w:spacing w:after="0"/>
      </w:pPr>
      <w:r>
        <w:t>Public Comments to:</w:t>
      </w:r>
    </w:p>
    <w:p w14:paraId="690168EF" w14:textId="3658A1E0" w:rsidR="00CF3AED" w:rsidRDefault="00CF3AED" w:rsidP="00CF3AED">
      <w:pPr>
        <w:spacing w:after="0"/>
      </w:pPr>
      <w:r>
        <w:t>Preliminary Draft Proposed Malheur, Umatilla, and Wallowa-Whitman National Forest Land Management Plans Publication # 64157</w:t>
      </w:r>
      <w:r w:rsidR="00CC467D">
        <w:t>,</w:t>
      </w:r>
      <w:r>
        <w:t xml:space="preserve"> August 5</w:t>
      </w:r>
      <w:r w:rsidR="00CC467D">
        <w:t>,</w:t>
      </w:r>
      <w:r>
        <w:t xml:space="preserve"> 2025</w:t>
      </w:r>
    </w:p>
    <w:p w14:paraId="4B95576C" w14:textId="361D375C" w:rsidR="00E2668A" w:rsidRDefault="00CF3AED" w:rsidP="00CF3AED">
      <w:pPr>
        <w:spacing w:after="0"/>
      </w:pPr>
      <w:r>
        <w:t>Also Identified as: Blue Mountains Forest Plan Revision #301397</w:t>
      </w:r>
    </w:p>
    <w:p w14:paraId="4BB65A1D" w14:textId="77777777" w:rsidR="00CF3AED" w:rsidRDefault="00CF3AED" w:rsidP="00CF3AED">
      <w:pPr>
        <w:spacing w:after="0"/>
      </w:pPr>
    </w:p>
    <w:p w14:paraId="375F1D4C" w14:textId="61C677D9" w:rsidR="00CF3AED" w:rsidRDefault="00CF3AED" w:rsidP="00CF3AED">
      <w:pPr>
        <w:spacing w:after="0"/>
      </w:pPr>
      <w:r>
        <w:t>Kraig Stevenson</w:t>
      </w:r>
    </w:p>
    <w:p w14:paraId="4B32C26C" w14:textId="1470CBB7" w:rsidR="00CF3AED" w:rsidRDefault="00CF3AED" w:rsidP="00CF3AED">
      <w:pPr>
        <w:spacing w:after="0"/>
      </w:pPr>
      <w:r>
        <w:t>Box 665 1550 Dewey Ave</w:t>
      </w:r>
    </w:p>
    <w:p w14:paraId="384B2675" w14:textId="3A8E2481" w:rsidR="00CF3AED" w:rsidRDefault="00CF3AED" w:rsidP="00CF3AED">
      <w:pPr>
        <w:spacing w:after="0"/>
      </w:pPr>
      <w:r>
        <w:t>Baker City, OR 97814</w:t>
      </w:r>
    </w:p>
    <w:p w14:paraId="03565F81" w14:textId="33AEA692" w:rsidR="00CF3AED" w:rsidRDefault="00061886" w:rsidP="00CF3AED">
      <w:pPr>
        <w:spacing w:after="0"/>
      </w:pPr>
      <w:hyperlink r:id="rId5" w:history="1">
        <w:r w:rsidRPr="00BC5E62">
          <w:rPr>
            <w:rStyle w:val="Hyperlink"/>
          </w:rPr>
          <w:t>kraigksi@outlook.com</w:t>
        </w:r>
      </w:hyperlink>
    </w:p>
    <w:p w14:paraId="05D4AB54" w14:textId="77777777" w:rsidR="00061886" w:rsidRDefault="00061886" w:rsidP="00CF3AED">
      <w:pPr>
        <w:spacing w:after="0"/>
      </w:pPr>
    </w:p>
    <w:p w14:paraId="7D1D8349" w14:textId="04B8E85E" w:rsidR="00CF3AED" w:rsidRDefault="00D952A4" w:rsidP="00CF3AED">
      <w:pPr>
        <w:spacing w:after="0"/>
      </w:pPr>
      <w:r>
        <w:t xml:space="preserve">I am Kraig Stevenson, I have been enjoying the </w:t>
      </w:r>
      <w:r w:rsidR="0088085B">
        <w:t xml:space="preserve">Blue Mountain Forests </w:t>
      </w:r>
      <w:r w:rsidR="00B87646">
        <w:t xml:space="preserve">and </w:t>
      </w:r>
      <w:r w:rsidR="00DC17DB">
        <w:t xml:space="preserve">the </w:t>
      </w:r>
      <w:r w:rsidR="00B87646">
        <w:t xml:space="preserve">recreational </w:t>
      </w:r>
      <w:r w:rsidR="00DC17DB">
        <w:t xml:space="preserve">opportunities </w:t>
      </w:r>
      <w:r w:rsidR="009C0C32">
        <w:t>therein</w:t>
      </w:r>
      <w:r w:rsidR="00B9455E">
        <w:t xml:space="preserve"> </w:t>
      </w:r>
      <w:r w:rsidR="00DC17DB">
        <w:t xml:space="preserve">for skiing, </w:t>
      </w:r>
      <w:r w:rsidR="00646A6E">
        <w:t xml:space="preserve">fishing, hiking, sightseeing, and </w:t>
      </w:r>
      <w:r w:rsidR="00EF4794">
        <w:t>wildlife viewing</w:t>
      </w:r>
      <w:r w:rsidR="00DC17DB">
        <w:t xml:space="preserve"> </w:t>
      </w:r>
      <w:r w:rsidR="00B87646">
        <w:t>for over 63 years</w:t>
      </w:r>
      <w:r w:rsidR="00B9455E">
        <w:t>.</w:t>
      </w:r>
      <w:r w:rsidR="009C0C32">
        <w:t xml:space="preserve"> </w:t>
      </w:r>
      <w:r w:rsidR="00721F25">
        <w:t xml:space="preserve">I am a member of </w:t>
      </w:r>
      <w:r w:rsidR="001721E3">
        <w:t>an NFPA</w:t>
      </w:r>
      <w:r w:rsidR="009C7C88">
        <w:t xml:space="preserve"> recognized</w:t>
      </w:r>
      <w:r w:rsidR="00721F25">
        <w:t xml:space="preserve"> Firewise </w:t>
      </w:r>
      <w:r w:rsidR="009C7C88">
        <w:t>Community</w:t>
      </w:r>
      <w:r w:rsidR="00E2294B">
        <w:t xml:space="preserve"> in Baker Cou</w:t>
      </w:r>
      <w:r w:rsidR="0023223C">
        <w:t>n</w:t>
      </w:r>
      <w:r w:rsidR="00E2294B">
        <w:t>ty, Oregon</w:t>
      </w:r>
      <w:r w:rsidR="009C7C88">
        <w:t xml:space="preserve">. </w:t>
      </w:r>
      <w:r w:rsidR="009C0C32">
        <w:t xml:space="preserve">I especially appreciate </w:t>
      </w:r>
      <w:r w:rsidR="009101DE">
        <w:t xml:space="preserve">the MUSYA </w:t>
      </w:r>
      <w:r w:rsidR="009A2580">
        <w:t xml:space="preserve">(congressional act) </w:t>
      </w:r>
      <w:r w:rsidR="009101DE">
        <w:t xml:space="preserve">of 1960 </w:t>
      </w:r>
      <w:r w:rsidR="00400092">
        <w:t>declaration</w:t>
      </w:r>
      <w:r w:rsidR="00C33138">
        <w:t xml:space="preserve"> of</w:t>
      </w:r>
      <w:r w:rsidR="009E413A">
        <w:t xml:space="preserve"> importance emphasizing</w:t>
      </w:r>
      <w:r w:rsidR="00C11027">
        <w:t xml:space="preserve"> and</w:t>
      </w:r>
      <w:r w:rsidR="009E413A">
        <w:t xml:space="preserve"> </w:t>
      </w:r>
      <w:r w:rsidR="005D5E2A">
        <w:t xml:space="preserve">recognizing outdoor recreation is one of the many </w:t>
      </w:r>
      <w:r w:rsidR="00400092">
        <w:t xml:space="preserve">purposes for which the national forests were established. </w:t>
      </w:r>
      <w:r w:rsidR="00E2294B">
        <w:t xml:space="preserve"> </w:t>
      </w:r>
    </w:p>
    <w:p w14:paraId="7E60F68B" w14:textId="77777777" w:rsidR="00EF47E2" w:rsidRDefault="00EF47E2" w:rsidP="00CF3AED">
      <w:pPr>
        <w:spacing w:after="0"/>
      </w:pPr>
    </w:p>
    <w:p w14:paraId="0CF14FDA" w14:textId="08D2F029" w:rsidR="009C2010" w:rsidRDefault="009C2010" w:rsidP="00CF3AED">
      <w:pPr>
        <w:spacing w:after="0"/>
      </w:pPr>
      <w:r>
        <w:t>My comments are as follows:</w:t>
      </w:r>
    </w:p>
    <w:p w14:paraId="776743F2" w14:textId="77777777" w:rsidR="009C2010" w:rsidRDefault="009C2010" w:rsidP="00CF3AED">
      <w:pPr>
        <w:spacing w:after="0"/>
      </w:pPr>
    </w:p>
    <w:p w14:paraId="44B0CA32" w14:textId="30DEA70F" w:rsidR="009C2010" w:rsidRDefault="009C2010" w:rsidP="009C2010">
      <w:pPr>
        <w:pStyle w:val="ListParagraph"/>
        <w:numPr>
          <w:ilvl w:val="0"/>
          <w:numId w:val="1"/>
        </w:numPr>
        <w:spacing w:after="0"/>
      </w:pPr>
      <w:r>
        <w:t>On page 177</w:t>
      </w:r>
      <w:r w:rsidR="00EF47E2">
        <w:t xml:space="preserve">, under the heading of </w:t>
      </w:r>
      <w:r w:rsidR="00EF47E2" w:rsidRPr="0026765D">
        <w:rPr>
          <w:b/>
          <w:bCs/>
        </w:rPr>
        <w:t>Recreation</w:t>
      </w:r>
      <w:r w:rsidR="00887EF1">
        <w:t>. There are seven bullet points listed.</w:t>
      </w:r>
      <w:r w:rsidR="003F3483">
        <w:t xml:space="preserve"> </w:t>
      </w:r>
      <w:r w:rsidR="001F00A6">
        <w:t>Generally,</w:t>
      </w:r>
      <w:r w:rsidR="0066379F">
        <w:t xml:space="preserve"> the conceptual goal seems to be </w:t>
      </w:r>
      <w:r w:rsidR="00452C05">
        <w:t xml:space="preserve">to improve, rehabilitate and construct trails, facilities, </w:t>
      </w:r>
      <w:r w:rsidR="00C45A92">
        <w:t xml:space="preserve">picnic areas, </w:t>
      </w:r>
      <w:r w:rsidR="00A95D96">
        <w:t>parking lots, fishing access, toilet</w:t>
      </w:r>
      <w:r w:rsidR="000B0AE4">
        <w:t xml:space="preserve">s, etc. I encourage </w:t>
      </w:r>
      <w:r w:rsidR="002115A9">
        <w:t>the seven bullet points to</w:t>
      </w:r>
      <w:r w:rsidR="001F00A6">
        <w:t xml:space="preserve"> be revised to better reflect consideration </w:t>
      </w:r>
      <w:r w:rsidR="00155D11">
        <w:t xml:space="preserve">to enhance access for individuals that have mobility limitations. </w:t>
      </w:r>
      <w:r w:rsidR="0018363D" w:rsidRPr="000134BF">
        <w:rPr>
          <w:b/>
          <w:bCs/>
        </w:rPr>
        <w:t>Reason:</w:t>
      </w:r>
      <w:r w:rsidR="0018363D">
        <w:t xml:space="preserve"> </w:t>
      </w:r>
      <w:r w:rsidR="002F4AC7">
        <w:t>The American</w:t>
      </w:r>
      <w:r w:rsidR="00FD3F25">
        <w:t>s with Disabilities Act of 19</w:t>
      </w:r>
      <w:r w:rsidR="001D64C4">
        <w:t>9</w:t>
      </w:r>
      <w:r w:rsidR="00FD3F25">
        <w:t xml:space="preserve">0 </w:t>
      </w:r>
      <w:r w:rsidR="00A27269">
        <w:t>codified in 42 USC Chapter 126</w:t>
      </w:r>
      <w:r w:rsidR="00A06F3B">
        <w:t xml:space="preserve"> addresses equal rights and access for people with disabilities. </w:t>
      </w:r>
      <w:r w:rsidR="00532508">
        <w:t xml:space="preserve">This section of the forest plan needs to better </w:t>
      </w:r>
      <w:r w:rsidR="00AA0D3B">
        <w:t>reflect the goals intended by the federal legislation.</w:t>
      </w:r>
    </w:p>
    <w:p w14:paraId="750A2557" w14:textId="77777777" w:rsidR="0026765D" w:rsidRDefault="0026765D" w:rsidP="0026765D">
      <w:pPr>
        <w:pStyle w:val="ListParagraph"/>
        <w:spacing w:after="0"/>
      </w:pPr>
    </w:p>
    <w:p w14:paraId="780E176E" w14:textId="71F69D7E" w:rsidR="00D81949" w:rsidRDefault="004B2A4A" w:rsidP="009C2010">
      <w:pPr>
        <w:pStyle w:val="ListParagraph"/>
        <w:numPr>
          <w:ilvl w:val="0"/>
          <w:numId w:val="1"/>
        </w:numPr>
        <w:spacing w:after="0"/>
      </w:pPr>
      <w:r>
        <w:t xml:space="preserve">On page 177, under the heading of </w:t>
      </w:r>
      <w:r w:rsidRPr="0026765D">
        <w:rPr>
          <w:b/>
          <w:bCs/>
        </w:rPr>
        <w:t>Recreation</w:t>
      </w:r>
      <w:r>
        <w:t xml:space="preserve">. I suggest </w:t>
      </w:r>
      <w:r w:rsidR="00353144">
        <w:t>revising bullet point 6</w:t>
      </w:r>
      <w:r w:rsidR="00BA0D8A">
        <w:t xml:space="preserve"> to read as per the following. </w:t>
      </w:r>
      <w:r w:rsidR="00D10F64">
        <w:t xml:space="preserve"> </w:t>
      </w:r>
      <w:r w:rsidR="004527CC">
        <w:t xml:space="preserve">[struck through words are proposed deletions and underlined words are proposed </w:t>
      </w:r>
      <w:r w:rsidR="00BC19D4">
        <w:t xml:space="preserve">additions] </w:t>
      </w:r>
      <w:r w:rsidR="00BA0D8A">
        <w:t>“Providing</w:t>
      </w:r>
      <w:r w:rsidR="005E72A8">
        <w:t xml:space="preserve"> </w:t>
      </w:r>
      <w:r w:rsidR="005E72A8" w:rsidRPr="005E72A8">
        <w:rPr>
          <w:u w:val="single"/>
        </w:rPr>
        <w:t>and administering</w:t>
      </w:r>
      <w:r w:rsidR="005E72A8">
        <w:t xml:space="preserve"> </w:t>
      </w:r>
      <w:r w:rsidR="00C4164A">
        <w:t xml:space="preserve">special </w:t>
      </w:r>
      <w:r w:rsidR="005E72A8" w:rsidRPr="005E72A8">
        <w:t>use</w:t>
      </w:r>
      <w:r w:rsidR="00C4164A">
        <w:t xml:space="preserve"> permits for commercial </w:t>
      </w:r>
      <w:r w:rsidR="003F774D">
        <w:rPr>
          <w:u w:val="single"/>
        </w:rPr>
        <w:t>and other forms of</w:t>
      </w:r>
      <w:r w:rsidR="003F774D">
        <w:t xml:space="preserve"> recreation</w:t>
      </w:r>
      <w:r w:rsidR="00B76B61">
        <w:t xml:space="preserve"> opportunities (such as resorts, ski areas, outfitters</w:t>
      </w:r>
      <w:r w:rsidR="004F73E3">
        <w:t xml:space="preserve"> and guides, </w:t>
      </w:r>
      <w:r w:rsidR="004F73E3">
        <w:rPr>
          <w:strike/>
        </w:rPr>
        <w:t>and</w:t>
      </w:r>
      <w:r w:rsidR="004F73E3">
        <w:t xml:space="preserve"> </w:t>
      </w:r>
      <w:r w:rsidR="005E72A8">
        <w:t xml:space="preserve"> </w:t>
      </w:r>
      <w:r w:rsidR="006D0B98">
        <w:t xml:space="preserve">special events </w:t>
      </w:r>
      <w:r w:rsidR="00F63D4F" w:rsidRPr="00D10F64">
        <w:rPr>
          <w:u w:val="single"/>
        </w:rPr>
        <w:t xml:space="preserve">and existing recreational </w:t>
      </w:r>
      <w:r w:rsidR="00D10F64" w:rsidRPr="00D10F64">
        <w:rPr>
          <w:u w:val="single"/>
        </w:rPr>
        <w:t>residential cabins</w:t>
      </w:r>
      <w:r w:rsidR="00D10F64">
        <w:t>).”</w:t>
      </w:r>
      <w:r w:rsidR="0018363D">
        <w:t xml:space="preserve"> </w:t>
      </w:r>
      <w:r w:rsidR="0018363D" w:rsidRPr="00050DAB">
        <w:rPr>
          <w:b/>
          <w:bCs/>
        </w:rPr>
        <w:t>Reason:</w:t>
      </w:r>
      <w:r w:rsidR="00E4738C">
        <w:t xml:space="preserve"> </w:t>
      </w:r>
      <w:r w:rsidR="001B32C5">
        <w:t>The Occupancy Permits Act of 1915</w:t>
      </w:r>
      <w:r w:rsidR="00783AC2">
        <w:t xml:space="preserve">, and </w:t>
      </w:r>
      <w:r w:rsidR="00C94F55">
        <w:t xml:space="preserve">16 USC 497 </w:t>
      </w:r>
      <w:r w:rsidR="001B32C5">
        <w:t xml:space="preserve"> </w:t>
      </w:r>
      <w:r w:rsidR="00C32B75">
        <w:t xml:space="preserve">provides the legal framework </w:t>
      </w:r>
      <w:r w:rsidR="00163C76">
        <w:t xml:space="preserve">for the Forest Service to </w:t>
      </w:r>
      <w:r w:rsidR="00E37334">
        <w:t xml:space="preserve">have </w:t>
      </w:r>
      <w:r w:rsidR="00A801AD">
        <w:t xml:space="preserve">specifically </w:t>
      </w:r>
      <w:r w:rsidR="00C07561">
        <w:t>authorize</w:t>
      </w:r>
      <w:r w:rsidR="00E37334">
        <w:t>d</w:t>
      </w:r>
      <w:r w:rsidR="002B04C5">
        <w:t xml:space="preserve"> </w:t>
      </w:r>
      <w:r w:rsidR="005843AC">
        <w:t xml:space="preserve">issuance of </w:t>
      </w:r>
      <w:r w:rsidR="00D81949">
        <w:t xml:space="preserve">private occupancy </w:t>
      </w:r>
      <w:r w:rsidR="001372FE">
        <w:t xml:space="preserve">permits </w:t>
      </w:r>
      <w:r w:rsidR="002B04C5">
        <w:t>to make the forests more accessible</w:t>
      </w:r>
      <w:r w:rsidR="001372FE">
        <w:t xml:space="preserve"> </w:t>
      </w:r>
      <w:r w:rsidR="00FC4EFC">
        <w:t xml:space="preserve">to </w:t>
      </w:r>
      <w:r w:rsidR="00766FD6">
        <w:t>recreational use</w:t>
      </w:r>
      <w:r w:rsidR="00A459DA">
        <w:t xml:space="preserve">. </w:t>
      </w:r>
      <w:r w:rsidR="00C71324">
        <w:t xml:space="preserve">The </w:t>
      </w:r>
      <w:r w:rsidR="00205596">
        <w:t xml:space="preserve">existing </w:t>
      </w:r>
      <w:r w:rsidR="006B0BE6">
        <w:t xml:space="preserve">Forest Service special use permit process provides the necessary regulatory </w:t>
      </w:r>
      <w:r w:rsidR="00FE5BBD">
        <w:t xml:space="preserve">framework and </w:t>
      </w:r>
      <w:r w:rsidR="007773CE">
        <w:t>oversight,</w:t>
      </w:r>
      <w:r w:rsidR="00D133B5">
        <w:t xml:space="preserve"> so the general public </w:t>
      </w:r>
      <w:r w:rsidR="009E007C">
        <w:t xml:space="preserve">is ensured </w:t>
      </w:r>
      <w:r w:rsidR="00667459">
        <w:t xml:space="preserve">to have access to </w:t>
      </w:r>
      <w:r w:rsidR="002043BC">
        <w:t xml:space="preserve">enjoy the natural, scenic and recreational aspects </w:t>
      </w:r>
      <w:r w:rsidR="00C25979">
        <w:t xml:space="preserve">of </w:t>
      </w:r>
      <w:r w:rsidR="00205596">
        <w:t>the national forests.</w:t>
      </w:r>
    </w:p>
    <w:p w14:paraId="4D285591" w14:textId="77777777" w:rsidR="0026765D" w:rsidRDefault="0026765D" w:rsidP="0026765D">
      <w:pPr>
        <w:spacing w:after="0"/>
      </w:pPr>
    </w:p>
    <w:p w14:paraId="4E3FA8DC" w14:textId="552BF21E" w:rsidR="007B6735" w:rsidRDefault="00DC206E" w:rsidP="00710D2E">
      <w:pPr>
        <w:pStyle w:val="ListParagraph"/>
        <w:numPr>
          <w:ilvl w:val="0"/>
          <w:numId w:val="1"/>
        </w:numPr>
        <w:spacing w:after="0"/>
      </w:pPr>
      <w:r>
        <w:t xml:space="preserve">On page </w:t>
      </w:r>
      <w:r w:rsidR="00B83AD0">
        <w:t>2</w:t>
      </w:r>
      <w:r w:rsidR="006D7851">
        <w:t>6</w:t>
      </w:r>
      <w:r>
        <w:t xml:space="preserve">, under </w:t>
      </w:r>
      <w:r w:rsidR="006D7851">
        <w:t xml:space="preserve">the general </w:t>
      </w:r>
      <w:r w:rsidR="002259A9">
        <w:t>heading of</w:t>
      </w:r>
      <w:r w:rsidR="00B83AD0">
        <w:t xml:space="preserve"> </w:t>
      </w:r>
      <w:r w:rsidR="00B83AD0" w:rsidRPr="00710D2E">
        <w:rPr>
          <w:b/>
          <w:bCs/>
        </w:rPr>
        <w:t>Wild Fire (WF)</w:t>
      </w:r>
      <w:r w:rsidR="0026765D" w:rsidRPr="00710D2E">
        <w:rPr>
          <w:b/>
          <w:bCs/>
        </w:rPr>
        <w:t>,</w:t>
      </w:r>
      <w:r w:rsidR="0073048A" w:rsidRPr="00710D2E">
        <w:rPr>
          <w:b/>
          <w:bCs/>
        </w:rPr>
        <w:t xml:space="preserve"> </w:t>
      </w:r>
      <w:r w:rsidR="0073048A" w:rsidRPr="0080043E">
        <w:t>and</w:t>
      </w:r>
      <w:r w:rsidR="006D7851">
        <w:t xml:space="preserve"> specifically</w:t>
      </w:r>
      <w:r w:rsidR="0073048A" w:rsidRPr="0080043E">
        <w:t xml:space="preserve"> under</w:t>
      </w:r>
      <w:r w:rsidR="0026765D" w:rsidRPr="00710D2E">
        <w:rPr>
          <w:b/>
          <w:bCs/>
        </w:rPr>
        <w:t xml:space="preserve"> sub-heading</w:t>
      </w:r>
      <w:r w:rsidR="0026765D">
        <w:t xml:space="preserve"> </w:t>
      </w:r>
      <w:r w:rsidR="00B83AD0" w:rsidRPr="00710D2E">
        <w:rPr>
          <w:b/>
          <w:bCs/>
        </w:rPr>
        <w:t>Management Approach (</w:t>
      </w:r>
      <w:r w:rsidR="00A26448" w:rsidRPr="00710D2E">
        <w:rPr>
          <w:b/>
          <w:bCs/>
        </w:rPr>
        <w:t>FW-WF-MAPR)</w:t>
      </w:r>
      <w:r w:rsidR="006D7851" w:rsidRPr="00710D2E">
        <w:rPr>
          <w:b/>
          <w:bCs/>
        </w:rPr>
        <w:t>, Item 07</w:t>
      </w:r>
      <w:r w:rsidR="00FA47B6" w:rsidRPr="00710D2E">
        <w:rPr>
          <w:b/>
          <w:bCs/>
        </w:rPr>
        <w:t>., on page 28.</w:t>
      </w:r>
      <w:r w:rsidR="006D7851" w:rsidRPr="00710D2E">
        <w:rPr>
          <w:b/>
          <w:bCs/>
        </w:rPr>
        <w:t xml:space="preserve"> </w:t>
      </w:r>
      <w:r w:rsidR="00A26448" w:rsidRPr="00710D2E">
        <w:rPr>
          <w:b/>
          <w:bCs/>
        </w:rPr>
        <w:t xml:space="preserve"> </w:t>
      </w:r>
      <w:r w:rsidR="00F81920">
        <w:t>T</w:t>
      </w:r>
      <w:r w:rsidR="008C188A">
        <w:t xml:space="preserve">his section of the </w:t>
      </w:r>
      <w:r w:rsidR="00216DF7">
        <w:t xml:space="preserve">forest </w:t>
      </w:r>
      <w:r w:rsidR="008C188A">
        <w:t xml:space="preserve">plan </w:t>
      </w:r>
      <w:r w:rsidR="00F13659">
        <w:t xml:space="preserve">needs to </w:t>
      </w:r>
      <w:r w:rsidR="00CA68E7">
        <w:t xml:space="preserve">better </w:t>
      </w:r>
      <w:r w:rsidR="00F13659">
        <w:t xml:space="preserve">state what </w:t>
      </w:r>
      <w:r w:rsidR="004A2EBE">
        <w:t xml:space="preserve">management actions </w:t>
      </w:r>
      <w:r w:rsidR="00520365">
        <w:t>will</w:t>
      </w:r>
      <w:r w:rsidR="004A2EBE">
        <w:t xml:space="preserve"> be taken in pre-fire event</w:t>
      </w:r>
      <w:r w:rsidR="00520365">
        <w:t xml:space="preserve"> planning</w:t>
      </w:r>
      <w:r w:rsidR="00B61F0B">
        <w:t xml:space="preserve"> </w:t>
      </w:r>
      <w:r w:rsidR="0080043E">
        <w:t xml:space="preserve">to promote safer communities and what actions will be implemented </w:t>
      </w:r>
      <w:r w:rsidR="00B61F0B">
        <w:t xml:space="preserve">that best engage </w:t>
      </w:r>
      <w:r w:rsidR="00123357">
        <w:t>local and rural communities</w:t>
      </w:r>
      <w:r w:rsidR="003F1BBC">
        <w:t xml:space="preserve"> to be proactive with pre-fire planning</w:t>
      </w:r>
      <w:r w:rsidR="00562F75">
        <w:t xml:space="preserve">. </w:t>
      </w:r>
      <w:r w:rsidR="00246108">
        <w:t xml:space="preserve"> Especially to address </w:t>
      </w:r>
      <w:r w:rsidR="00CA68E7">
        <w:t xml:space="preserve">community wildfire </w:t>
      </w:r>
      <w:r w:rsidR="00CA68E7">
        <w:lastRenderedPageBreak/>
        <w:t>protection plans</w:t>
      </w:r>
      <w:r w:rsidR="00C37065">
        <w:t xml:space="preserve"> and the commitment to engage communities</w:t>
      </w:r>
      <w:r w:rsidR="00B152FB">
        <w:t xml:space="preserve">. </w:t>
      </w:r>
      <w:r w:rsidR="001619B8">
        <w:t>This section should state that</w:t>
      </w:r>
      <w:r w:rsidR="009872FB">
        <w:t xml:space="preserve"> the</w:t>
      </w:r>
      <w:r w:rsidR="001619B8">
        <w:t xml:space="preserve"> </w:t>
      </w:r>
      <w:r w:rsidR="009872FB">
        <w:t>“Firewise</w:t>
      </w:r>
      <w:r w:rsidR="00CF4806">
        <w:t>” community fire safe program is recognized and</w:t>
      </w:r>
      <w:r w:rsidR="00B0636D">
        <w:t xml:space="preserve"> </w:t>
      </w:r>
      <w:r w:rsidR="00EA2503">
        <w:t>communities are</w:t>
      </w:r>
      <w:r w:rsidR="00B0636D">
        <w:t xml:space="preserve"> </w:t>
      </w:r>
      <w:r w:rsidR="00CF4806">
        <w:t>encouraged</w:t>
      </w:r>
      <w:r w:rsidR="00EA2503">
        <w:t xml:space="preserve"> to implement this voluntary program. </w:t>
      </w:r>
      <w:r w:rsidR="00472064">
        <w:t>Further,</w:t>
      </w:r>
      <w:r w:rsidR="00EA2503">
        <w:t xml:space="preserve"> each </w:t>
      </w:r>
      <w:r w:rsidR="00EF695F">
        <w:t>National Forest will engage and coordinate functions with the</w:t>
      </w:r>
      <w:r w:rsidR="00B0636D">
        <w:t>se</w:t>
      </w:r>
      <w:r w:rsidR="00EF695F">
        <w:t xml:space="preserve"> </w:t>
      </w:r>
      <w:r w:rsidR="0060438C">
        <w:t xml:space="preserve">Firewise </w:t>
      </w:r>
      <w:r w:rsidR="00EF695F">
        <w:t>communities</w:t>
      </w:r>
      <w:r w:rsidR="00B0636D">
        <w:t>.</w:t>
      </w:r>
      <w:r w:rsidR="00CF4806">
        <w:t xml:space="preserve"> </w:t>
      </w:r>
      <w:r w:rsidR="009872FB">
        <w:t xml:space="preserve"> </w:t>
      </w:r>
      <w:r w:rsidR="00B152FB">
        <w:t xml:space="preserve">Since </w:t>
      </w:r>
      <w:r w:rsidR="00246108">
        <w:t>fire often occurs with a frequency and intensit</w:t>
      </w:r>
      <w:r w:rsidR="0009761B">
        <w:t xml:space="preserve">y that negatively impacts </w:t>
      </w:r>
      <w:r w:rsidR="003D5ACE">
        <w:t xml:space="preserve">nearby </w:t>
      </w:r>
      <w:r w:rsidR="00123357">
        <w:t xml:space="preserve">rural </w:t>
      </w:r>
      <w:r w:rsidR="00D83EE8">
        <w:t>communities</w:t>
      </w:r>
      <w:r w:rsidR="003D5ACE">
        <w:t>, rural properties</w:t>
      </w:r>
      <w:r w:rsidR="00123357">
        <w:t>,</w:t>
      </w:r>
      <w:r w:rsidR="003D5ACE">
        <w:t xml:space="preserve"> </w:t>
      </w:r>
      <w:r w:rsidR="002C54EF">
        <w:t>infrastructure and st</w:t>
      </w:r>
      <w:r w:rsidR="00B61F0B">
        <w:t xml:space="preserve">ructures under </w:t>
      </w:r>
      <w:r w:rsidR="00B152FB">
        <w:t xml:space="preserve">USFS </w:t>
      </w:r>
      <w:r w:rsidR="00B61F0B">
        <w:t xml:space="preserve">special use permits. </w:t>
      </w:r>
      <w:r w:rsidR="00562F75">
        <w:t xml:space="preserve"> </w:t>
      </w:r>
      <w:r w:rsidR="00A85795">
        <w:t xml:space="preserve">This section should explicitly recognize there are nationally recognized building construction standards for “Fire Adapted Communities.” </w:t>
      </w:r>
      <w:r w:rsidR="00A85795" w:rsidRPr="00710D2E">
        <w:rPr>
          <w:b/>
          <w:bCs/>
        </w:rPr>
        <w:t>Reason:</w:t>
      </w:r>
      <w:r w:rsidR="00A85795">
        <w:t xml:space="preserve"> Fire hardening of both Forest Service owned structures and private structures under special use permit should be encouraged to implement mitigation of the impacts of wildfire on structures by the use of nationally recognized wildfire resistant building construction standards. These standards should be accepted</w:t>
      </w:r>
      <w:r w:rsidR="00B152FB">
        <w:t>, encouraged,</w:t>
      </w:r>
      <w:r w:rsidR="00A85795">
        <w:t xml:space="preserve"> and allowed by Forest Service regulations and</w:t>
      </w:r>
      <w:r w:rsidR="00F821C7">
        <w:t xml:space="preserve"> allowed to be applied to</w:t>
      </w:r>
      <w:r w:rsidR="00A85795">
        <w:t xml:space="preserve"> special use permit issuance. Mitigation of wildfire on structures will lessen the response actions required by fire fighters to address the structures that are at risk and </w:t>
      </w:r>
      <w:r w:rsidR="00AB27B4">
        <w:t xml:space="preserve">allow </w:t>
      </w:r>
      <w:r w:rsidR="00A85795">
        <w:t xml:space="preserve">more time </w:t>
      </w:r>
      <w:r w:rsidR="00AB27B4">
        <w:t xml:space="preserve">to </w:t>
      </w:r>
      <w:r w:rsidR="00350048">
        <w:t xml:space="preserve">be given </w:t>
      </w:r>
      <w:r w:rsidR="00A85795">
        <w:t>to respond to the actual wildfire</w:t>
      </w:r>
      <w:r w:rsidR="00350048">
        <w:t xml:space="preserve"> in the wildland areas</w:t>
      </w:r>
      <w:r w:rsidR="00A85795">
        <w:t>. Both the International Wildland-Urban Interface Code (IWUIC) published by the International Code Council, and the NFPA 1140 Standard for Wildland Fire Protection published by the NFPA should be allowed as reference standards</w:t>
      </w:r>
      <w:r w:rsidR="00DF6E03">
        <w:t xml:space="preserve">, as well as documents developed as best practices </w:t>
      </w:r>
      <w:r w:rsidR="00277835">
        <w:t xml:space="preserve">developed by other nationally recognized </w:t>
      </w:r>
      <w:r w:rsidR="00B22FDD">
        <w:t>associations.</w:t>
      </w:r>
      <w:r w:rsidR="006F16C8">
        <w:t xml:space="preserve"> </w:t>
      </w:r>
    </w:p>
    <w:p w14:paraId="2E0774D6" w14:textId="77777777" w:rsidR="00710D2E" w:rsidRDefault="00710D2E" w:rsidP="00710D2E">
      <w:pPr>
        <w:pStyle w:val="ListParagraph"/>
        <w:spacing w:after="0"/>
      </w:pPr>
    </w:p>
    <w:p w14:paraId="29D610A2" w14:textId="1F3488F0" w:rsidR="001E6E36" w:rsidRDefault="007B6735" w:rsidP="00205596">
      <w:pPr>
        <w:pStyle w:val="ListParagraph"/>
        <w:numPr>
          <w:ilvl w:val="0"/>
          <w:numId w:val="1"/>
        </w:numPr>
        <w:spacing w:after="0"/>
      </w:pPr>
      <w:r>
        <w:t xml:space="preserve">On page 69, under </w:t>
      </w:r>
      <w:r w:rsidRPr="003607C3">
        <w:rPr>
          <w:b/>
          <w:bCs/>
        </w:rPr>
        <w:t>Management Approach (FW-RE-MAPR)</w:t>
      </w:r>
      <w:r w:rsidR="00E1296C" w:rsidRPr="003607C3">
        <w:rPr>
          <w:b/>
          <w:bCs/>
        </w:rPr>
        <w:t>.</w:t>
      </w:r>
      <w:r w:rsidR="00E1296C">
        <w:t xml:space="preserve"> </w:t>
      </w:r>
      <w:r w:rsidR="00E1296C" w:rsidRPr="006C2415">
        <w:rPr>
          <w:b/>
          <w:bCs/>
        </w:rPr>
        <w:t xml:space="preserve">Request </w:t>
      </w:r>
      <w:r w:rsidR="00BB428B" w:rsidRPr="006C2415">
        <w:rPr>
          <w:b/>
          <w:bCs/>
        </w:rPr>
        <w:t xml:space="preserve">a new item to be added to the four items. Number </w:t>
      </w:r>
      <w:r w:rsidR="00B837FD">
        <w:rPr>
          <w:b/>
          <w:bCs/>
        </w:rPr>
        <w:t>a</w:t>
      </w:r>
      <w:r w:rsidR="008F321E" w:rsidRPr="006C2415">
        <w:rPr>
          <w:b/>
          <w:bCs/>
        </w:rPr>
        <w:t xml:space="preserve"> new added</w:t>
      </w:r>
      <w:r w:rsidR="00BB428B" w:rsidRPr="006C2415">
        <w:rPr>
          <w:b/>
          <w:bCs/>
        </w:rPr>
        <w:t xml:space="preserve"> item </w:t>
      </w:r>
      <w:r w:rsidR="006D5C1D" w:rsidRPr="006C2415">
        <w:rPr>
          <w:b/>
          <w:bCs/>
        </w:rPr>
        <w:t xml:space="preserve">as </w:t>
      </w:r>
      <w:r w:rsidR="00BB428B" w:rsidRPr="006C2415">
        <w:rPr>
          <w:b/>
          <w:bCs/>
        </w:rPr>
        <w:t>0.5</w:t>
      </w:r>
      <w:r w:rsidR="008F321E" w:rsidRPr="006C2415">
        <w:rPr>
          <w:b/>
          <w:bCs/>
        </w:rPr>
        <w:t xml:space="preserve">. </w:t>
      </w:r>
      <w:r w:rsidR="006D5C1D">
        <w:t>“</w:t>
      </w:r>
      <w:r w:rsidR="00113D75">
        <w:t xml:space="preserve">Prior to issuing </w:t>
      </w:r>
      <w:r w:rsidR="009D24F0">
        <w:t>an in-lieu lot, r</w:t>
      </w:r>
      <w:r w:rsidR="000F4D7E">
        <w:t xml:space="preserve">epair and </w:t>
      </w:r>
      <w:r w:rsidR="009D24F0">
        <w:t xml:space="preserve">or </w:t>
      </w:r>
      <w:r w:rsidR="000F4D7E">
        <w:t xml:space="preserve">replacement of </w:t>
      </w:r>
      <w:r w:rsidR="00F02622">
        <w:t>a destroyed or substantially damage</w:t>
      </w:r>
      <w:r w:rsidR="00113D75">
        <w:t>d</w:t>
      </w:r>
      <w:r w:rsidR="00F02622">
        <w:t xml:space="preserve"> </w:t>
      </w:r>
      <w:r w:rsidR="00E622A8">
        <w:t>recreational residence</w:t>
      </w:r>
      <w:r w:rsidR="002503C7">
        <w:t xml:space="preserve"> with</w:t>
      </w:r>
      <w:r w:rsidR="00CF138E">
        <w:t xml:space="preserve"> an</w:t>
      </w:r>
      <w:r w:rsidR="00E622A8">
        <w:t xml:space="preserve"> existing special use permit</w:t>
      </w:r>
      <w:r w:rsidR="006B0A6A">
        <w:t xml:space="preserve"> </w:t>
      </w:r>
      <w:r w:rsidR="003B0B16">
        <w:t xml:space="preserve">will be allowed </w:t>
      </w:r>
      <w:r w:rsidR="00691620">
        <w:t xml:space="preserve">to be reconstructed or replaced </w:t>
      </w:r>
      <w:r w:rsidR="003B0B16">
        <w:t xml:space="preserve">and </w:t>
      </w:r>
      <w:r w:rsidR="000C71C6">
        <w:t xml:space="preserve">as </w:t>
      </w:r>
      <w:r w:rsidR="00E622A8">
        <w:t xml:space="preserve">guided by </w:t>
      </w:r>
      <w:r w:rsidR="0087111E">
        <w:t xml:space="preserve">an analysis </w:t>
      </w:r>
      <w:r w:rsidR="009900AB">
        <w:t xml:space="preserve">to determine </w:t>
      </w:r>
      <w:r w:rsidR="00A54410">
        <w:t xml:space="preserve">if </w:t>
      </w:r>
      <w:r w:rsidR="009900AB">
        <w:t xml:space="preserve">the improvement can be safely </w:t>
      </w:r>
      <w:r w:rsidR="001E2522">
        <w:t>re</w:t>
      </w:r>
      <w:r w:rsidR="001100A0">
        <w:t>occupied</w:t>
      </w:r>
      <w:r w:rsidR="008F32FA">
        <w:t>.</w:t>
      </w:r>
      <w:r w:rsidR="00CF5AF4">
        <w:t xml:space="preserve"> Forest Service Manual </w:t>
      </w:r>
      <w:r w:rsidR="009712F1">
        <w:t>2721</w:t>
      </w:r>
      <w:r w:rsidR="001E2522">
        <w:t>(13)</w:t>
      </w:r>
      <w:r w:rsidR="001100A0">
        <w:t xml:space="preserve"> </w:t>
      </w:r>
      <w:r w:rsidR="009712F1">
        <w:t>provides policy guid</w:t>
      </w:r>
      <w:r w:rsidR="00E27B3F">
        <w:t xml:space="preserve">elines. </w:t>
      </w:r>
      <w:r w:rsidR="00E27B3F" w:rsidRPr="006C2415">
        <w:rPr>
          <w:b/>
          <w:bCs/>
        </w:rPr>
        <w:t>Reason:</w:t>
      </w:r>
      <w:r w:rsidR="00BE4CA8">
        <w:t xml:space="preserve"> </w:t>
      </w:r>
      <w:r w:rsidR="006C2415">
        <w:t>The Occupancy Permits Act of 1915, and 16 USC 497  provides the legal framework for the Forest Service to specifically authorize issuance of private occupancy permits to make the forests more accessible to recreational use. The existing Forest Service special use permit process provides the necessary regulatory framework and oversight.</w:t>
      </w:r>
    </w:p>
    <w:p w14:paraId="6AA24CE6" w14:textId="77777777" w:rsidR="003324C1" w:rsidRDefault="003324C1" w:rsidP="003324C1">
      <w:pPr>
        <w:pStyle w:val="ListParagraph"/>
      </w:pPr>
    </w:p>
    <w:p w14:paraId="03DA5959" w14:textId="7E7237CB" w:rsidR="003324C1" w:rsidRDefault="003324C1" w:rsidP="00205596">
      <w:pPr>
        <w:pStyle w:val="ListParagraph"/>
        <w:numPr>
          <w:ilvl w:val="0"/>
          <w:numId w:val="1"/>
        </w:numPr>
        <w:spacing w:after="0"/>
      </w:pPr>
      <w:r>
        <w:t>On page 70</w:t>
      </w:r>
      <w:r w:rsidR="00D07FE4">
        <w:t xml:space="preserve">, under </w:t>
      </w:r>
      <w:r w:rsidR="00D07FE4" w:rsidRPr="003607C3">
        <w:rPr>
          <w:b/>
          <w:bCs/>
        </w:rPr>
        <w:t>Desired Condition</w:t>
      </w:r>
      <w:r w:rsidR="00900A1C" w:rsidRPr="003607C3">
        <w:rPr>
          <w:b/>
          <w:bCs/>
        </w:rPr>
        <w:t>s (FW-RESDEV-DC)</w:t>
      </w:r>
      <w:r w:rsidR="002F54F4" w:rsidRPr="003607C3">
        <w:rPr>
          <w:b/>
          <w:bCs/>
        </w:rPr>
        <w:t>.</w:t>
      </w:r>
      <w:r w:rsidR="002F54F4">
        <w:t xml:space="preserve"> </w:t>
      </w:r>
      <w:r w:rsidR="002F54F4" w:rsidRPr="00A0455F">
        <w:rPr>
          <w:b/>
          <w:bCs/>
        </w:rPr>
        <w:t xml:space="preserve">Request </w:t>
      </w:r>
      <w:r w:rsidR="003E4259" w:rsidRPr="00A0455F">
        <w:rPr>
          <w:b/>
          <w:bCs/>
        </w:rPr>
        <w:t xml:space="preserve">addition </w:t>
      </w:r>
      <w:r w:rsidR="00A0455F" w:rsidRPr="00A0455F">
        <w:rPr>
          <w:b/>
          <w:bCs/>
        </w:rPr>
        <w:t xml:space="preserve">of a new sentence </w:t>
      </w:r>
      <w:r w:rsidR="003E4259" w:rsidRPr="00A0455F">
        <w:rPr>
          <w:b/>
          <w:bCs/>
        </w:rPr>
        <w:t>to item 03.</w:t>
      </w:r>
      <w:r w:rsidR="003E4259">
        <w:t xml:space="preserve"> </w:t>
      </w:r>
      <w:r w:rsidR="00445CDC">
        <w:t>To add a</w:t>
      </w:r>
      <w:r w:rsidR="008D5989">
        <w:t xml:space="preserve"> new second</w:t>
      </w:r>
      <w:r w:rsidR="00445CDC">
        <w:t xml:space="preserve"> sentence</w:t>
      </w:r>
      <w:r w:rsidR="008D5989">
        <w:t xml:space="preserve"> </w:t>
      </w:r>
      <w:r w:rsidR="008D2695">
        <w:t>to be inserted in</w:t>
      </w:r>
      <w:r w:rsidR="008D5989">
        <w:t xml:space="preserve">to this paragraph to read similar to </w:t>
      </w:r>
      <w:r w:rsidR="00445CDC">
        <w:t>the following. “</w:t>
      </w:r>
      <w:r w:rsidR="0015517E">
        <w:t>Nationally recognized building construction standards</w:t>
      </w:r>
      <w:r w:rsidR="006148A0">
        <w:t xml:space="preserve"> for wildfire resistant building construction materials shall be allowed to be used </w:t>
      </w:r>
      <w:r w:rsidR="00D32F11">
        <w:t xml:space="preserve">to help mitigate impacts of wildfire on buildings and structures.” </w:t>
      </w:r>
      <w:r w:rsidR="004436EC" w:rsidRPr="004436EC">
        <w:rPr>
          <w:b/>
          <w:bCs/>
        </w:rPr>
        <w:t>Reason:</w:t>
      </w:r>
      <w:r w:rsidR="00E4057C">
        <w:t xml:space="preserve"> </w:t>
      </w:r>
      <w:r w:rsidR="00EB4F66">
        <w:t>Annually wildfire occurrences continue to increase</w:t>
      </w:r>
      <w:r w:rsidR="003F7092">
        <w:t xml:space="preserve"> in Oregon</w:t>
      </w:r>
      <w:r w:rsidR="00EB4F66">
        <w:t xml:space="preserve">. </w:t>
      </w:r>
      <w:r w:rsidR="003F7092">
        <w:t xml:space="preserve">The 2026 Oregon Wildfire Season </w:t>
      </w:r>
      <w:r w:rsidR="00221B33">
        <w:t xml:space="preserve">was </w:t>
      </w:r>
      <w:r w:rsidR="00F07695">
        <w:t>devastating</w:t>
      </w:r>
      <w:r w:rsidR="00221B33">
        <w:t xml:space="preserve"> to the forests and </w:t>
      </w:r>
      <w:r w:rsidR="00F07695">
        <w:t xml:space="preserve">communities and structures. </w:t>
      </w:r>
      <w:r w:rsidR="00EB4F66">
        <w:t xml:space="preserve">The loss of </w:t>
      </w:r>
      <w:r w:rsidR="00EC2127">
        <w:t>infrastructure and buildings due to the use of</w:t>
      </w:r>
      <w:r w:rsidR="00F07695">
        <w:t xml:space="preserve"> antiquated building techniques and no</w:t>
      </w:r>
      <w:r w:rsidR="00EC2127">
        <w:t>n-</w:t>
      </w:r>
      <w:r w:rsidR="005E6919">
        <w:t>fire-resistant</w:t>
      </w:r>
      <w:r w:rsidR="00EC2127">
        <w:t xml:space="preserve"> materials </w:t>
      </w:r>
      <w:r w:rsidR="008E5EB0">
        <w:t xml:space="preserve">is </w:t>
      </w:r>
      <w:r w:rsidR="00EC2127">
        <w:t xml:space="preserve">no longer </w:t>
      </w:r>
      <w:r w:rsidR="000A6AF8">
        <w:t xml:space="preserve">advisable. Therefore, the forest plan should allow regulations to be updated to </w:t>
      </w:r>
      <w:r w:rsidR="005E6919">
        <w:t xml:space="preserve">allow the use of </w:t>
      </w:r>
      <w:r w:rsidR="000A6AF8">
        <w:t xml:space="preserve">modern </w:t>
      </w:r>
      <w:r w:rsidR="005E6919">
        <w:t>fire-resistant</w:t>
      </w:r>
      <w:r w:rsidR="000A6AF8">
        <w:t xml:space="preserve"> materials and techniques. </w:t>
      </w:r>
      <w:r w:rsidR="005E6919">
        <w:t xml:space="preserve">Oregon </w:t>
      </w:r>
      <w:r w:rsidR="001B5DE6">
        <w:t>State Building Code regulations require the use of fire</w:t>
      </w:r>
      <w:r w:rsidR="001C0E52">
        <w:t xml:space="preserve">-resistant building materials on buildings in wildfire prone areas all around the state. </w:t>
      </w:r>
      <w:r w:rsidR="00C40566">
        <w:t>Federal regulations should not conflict with mandatory state building code regulations.</w:t>
      </w:r>
    </w:p>
    <w:p w14:paraId="63882D40" w14:textId="77777777" w:rsidR="003607C3" w:rsidRDefault="003607C3" w:rsidP="003607C3">
      <w:pPr>
        <w:pStyle w:val="ListParagraph"/>
      </w:pPr>
    </w:p>
    <w:p w14:paraId="4A6A8C35" w14:textId="20602627" w:rsidR="0075474C" w:rsidRDefault="003607C3" w:rsidP="00205596">
      <w:pPr>
        <w:pStyle w:val="ListParagraph"/>
        <w:numPr>
          <w:ilvl w:val="0"/>
          <w:numId w:val="1"/>
        </w:numPr>
        <w:spacing w:after="0"/>
      </w:pPr>
      <w:r>
        <w:lastRenderedPageBreak/>
        <w:t xml:space="preserve">On page </w:t>
      </w:r>
      <w:r w:rsidR="00B77EA9">
        <w:t xml:space="preserve">86, </w:t>
      </w:r>
      <w:r w:rsidR="0075474C">
        <w:t xml:space="preserve">under heading </w:t>
      </w:r>
      <w:r w:rsidR="0075474C" w:rsidRPr="00F201AD">
        <w:rPr>
          <w:b/>
          <w:bCs/>
        </w:rPr>
        <w:t>Water Beneficial Uses (WTRUSE)</w:t>
      </w:r>
      <w:r w:rsidR="00980F81" w:rsidRPr="00F201AD">
        <w:rPr>
          <w:b/>
          <w:bCs/>
        </w:rPr>
        <w:t xml:space="preserve">, </w:t>
      </w:r>
      <w:r w:rsidR="005628FE" w:rsidRPr="00F201AD">
        <w:rPr>
          <w:b/>
          <w:bCs/>
        </w:rPr>
        <w:t>Introduction.</w:t>
      </w:r>
      <w:r w:rsidR="005628FE">
        <w:t xml:space="preserve"> </w:t>
      </w:r>
      <w:r w:rsidR="00E47D30">
        <w:t xml:space="preserve">Request that the introduction </w:t>
      </w:r>
      <w:r w:rsidR="00874287">
        <w:t xml:space="preserve">paragraph include an additional sentence </w:t>
      </w:r>
      <w:r w:rsidR="00F201AD">
        <w:t>in regard to</w:t>
      </w:r>
      <w:r w:rsidR="00E47D30">
        <w:t xml:space="preserve"> </w:t>
      </w:r>
      <w:r w:rsidR="00F201AD">
        <w:t xml:space="preserve">supporting </w:t>
      </w:r>
      <w:r w:rsidR="00874287">
        <w:t xml:space="preserve">Washington and Oregon </w:t>
      </w:r>
      <w:r w:rsidR="00355D71">
        <w:t>“Beneficial” uses</w:t>
      </w:r>
      <w:r w:rsidR="00F201AD">
        <w:t xml:space="preserve"> and water rights laws.</w:t>
      </w:r>
      <w:r w:rsidR="00355D71">
        <w:t xml:space="preserve"> </w:t>
      </w:r>
      <w:r w:rsidR="00355D71" w:rsidRPr="001F429F">
        <w:rPr>
          <w:b/>
          <w:bCs/>
        </w:rPr>
        <w:t>Request</w:t>
      </w:r>
      <w:r w:rsidR="00355D71">
        <w:t xml:space="preserve"> the following sentence. </w:t>
      </w:r>
      <w:r w:rsidR="00F35D99">
        <w:t xml:space="preserve"> </w:t>
      </w:r>
      <w:r w:rsidR="001F429F">
        <w:t>“</w:t>
      </w:r>
      <w:r w:rsidR="00F35D99">
        <w:t xml:space="preserve">The </w:t>
      </w:r>
      <w:r w:rsidR="007D7CB3">
        <w:t xml:space="preserve">Forest Service </w:t>
      </w:r>
      <w:r w:rsidR="00F35D99">
        <w:t>Water Uses and Development</w:t>
      </w:r>
      <w:r w:rsidR="0099455B">
        <w:t>,</w:t>
      </w:r>
      <w:r w:rsidR="00F35D99">
        <w:t xml:space="preserve"> </w:t>
      </w:r>
      <w:r w:rsidR="00296324">
        <w:t xml:space="preserve">FSM </w:t>
      </w:r>
      <w:r w:rsidR="003E59BE">
        <w:t xml:space="preserve">2540 </w:t>
      </w:r>
      <w:r w:rsidR="00B44E8B">
        <w:t>compliment</w:t>
      </w:r>
      <w:r w:rsidR="00182C85">
        <w:t xml:space="preserve"> and support state </w:t>
      </w:r>
      <w:r w:rsidR="00B44E8B">
        <w:t xml:space="preserve">water law </w:t>
      </w:r>
      <w:r w:rsidR="0099455B">
        <w:t>enforcement and laws.</w:t>
      </w:r>
      <w:r w:rsidR="004C79DA">
        <w:t>”</w:t>
      </w:r>
      <w:r w:rsidR="00F201AD">
        <w:t xml:space="preserve"> </w:t>
      </w:r>
      <w:r w:rsidR="00C17A31">
        <w:t xml:space="preserve"> </w:t>
      </w:r>
      <w:r w:rsidR="00B31852" w:rsidRPr="0026352E">
        <w:rPr>
          <w:b/>
          <w:bCs/>
        </w:rPr>
        <w:t>Reason:</w:t>
      </w:r>
      <w:r w:rsidR="00B31852">
        <w:t xml:space="preserve"> This will help clarify</w:t>
      </w:r>
      <w:r w:rsidR="00DA313B">
        <w:t xml:space="preserve"> the content </w:t>
      </w:r>
      <w:r w:rsidR="009C277D">
        <w:t xml:space="preserve">of this section </w:t>
      </w:r>
      <w:r w:rsidR="00143165">
        <w:t xml:space="preserve">that </w:t>
      </w:r>
      <w:r w:rsidR="00E66D1B">
        <w:t xml:space="preserve">the forest plan expects </w:t>
      </w:r>
      <w:r w:rsidR="002B28E5">
        <w:t xml:space="preserve">there will be compliance </w:t>
      </w:r>
      <w:r w:rsidR="00332DC8">
        <w:t xml:space="preserve">by </w:t>
      </w:r>
      <w:r w:rsidR="00E37382">
        <w:t xml:space="preserve">the </w:t>
      </w:r>
      <w:r w:rsidR="00332DC8">
        <w:t xml:space="preserve">affected parties </w:t>
      </w:r>
      <w:r w:rsidR="002B28E5">
        <w:t xml:space="preserve">with </w:t>
      </w:r>
      <w:r w:rsidR="00143165">
        <w:t xml:space="preserve">Washington and Oregon </w:t>
      </w:r>
      <w:r w:rsidR="002B28E5">
        <w:t xml:space="preserve">water </w:t>
      </w:r>
      <w:r w:rsidR="00143165">
        <w:t>laws</w:t>
      </w:r>
      <w:r w:rsidR="008E4BCF">
        <w:t xml:space="preserve">.  </w:t>
      </w:r>
      <w:r w:rsidR="00E37382">
        <w:t>T</w:t>
      </w:r>
      <w:r w:rsidR="00CD10B3">
        <w:t>he</w:t>
      </w:r>
      <w:r w:rsidR="00B56A8C">
        <w:t xml:space="preserve"> </w:t>
      </w:r>
      <w:r w:rsidR="00E37382">
        <w:t xml:space="preserve">respective </w:t>
      </w:r>
      <w:r w:rsidR="00B56A8C">
        <w:t xml:space="preserve">forest </w:t>
      </w:r>
      <w:r w:rsidR="00E37382">
        <w:t>is not the regulator of the state requirements</w:t>
      </w:r>
      <w:r w:rsidR="006508E4">
        <w:t xml:space="preserve">, but </w:t>
      </w:r>
      <w:r w:rsidR="00CD10B3">
        <w:t xml:space="preserve">expects </w:t>
      </w:r>
      <w:r w:rsidR="006508E4">
        <w:t xml:space="preserve">the affected parties </w:t>
      </w:r>
      <w:r w:rsidR="00CD10B3">
        <w:t>to demonstrate compliance</w:t>
      </w:r>
      <w:r w:rsidR="00FC0047">
        <w:t xml:space="preserve"> with th</w:t>
      </w:r>
      <w:r w:rsidR="009C136D">
        <w:t xml:space="preserve">e respective </w:t>
      </w:r>
      <w:r w:rsidR="00FC0047">
        <w:t>state laws</w:t>
      </w:r>
      <w:r w:rsidR="006508E4">
        <w:t>.</w:t>
      </w:r>
      <w:r w:rsidR="00CD10B3">
        <w:t xml:space="preserve"> </w:t>
      </w:r>
    </w:p>
    <w:p w14:paraId="7491AD16" w14:textId="77777777" w:rsidR="0075474C" w:rsidRDefault="0075474C" w:rsidP="0075474C">
      <w:pPr>
        <w:pStyle w:val="ListParagraph"/>
      </w:pPr>
    </w:p>
    <w:p w14:paraId="7948CF94" w14:textId="5F8802C1" w:rsidR="0075474C" w:rsidRDefault="00A77941" w:rsidP="00205596">
      <w:pPr>
        <w:pStyle w:val="ListParagraph"/>
        <w:numPr>
          <w:ilvl w:val="0"/>
          <w:numId w:val="1"/>
        </w:numPr>
        <w:spacing w:after="0"/>
      </w:pPr>
      <w:r>
        <w:t>U</w:t>
      </w:r>
      <w:r w:rsidR="006979EF">
        <w:t xml:space="preserve">nder </w:t>
      </w:r>
      <w:r w:rsidR="00DF1CB2" w:rsidRPr="001E1CC0">
        <w:rPr>
          <w:b/>
          <w:bCs/>
        </w:rPr>
        <w:t xml:space="preserve">MA </w:t>
      </w:r>
      <w:r w:rsidRPr="001E1CC0">
        <w:rPr>
          <w:b/>
          <w:bCs/>
        </w:rPr>
        <w:t>3A Riparian Management Area (RMA),</w:t>
      </w:r>
      <w:r>
        <w:t xml:space="preserve"> </w:t>
      </w:r>
      <w:r w:rsidRPr="004C79DA">
        <w:rPr>
          <w:b/>
          <w:bCs/>
        </w:rPr>
        <w:t xml:space="preserve">Page 113, </w:t>
      </w:r>
      <w:r w:rsidR="006979EF" w:rsidRPr="004C79DA">
        <w:rPr>
          <w:b/>
          <w:bCs/>
        </w:rPr>
        <w:t xml:space="preserve">Guidelines (MA3A-RMA-GDL) </w:t>
      </w:r>
      <w:r w:rsidR="00DF1CB2" w:rsidRPr="004C79DA">
        <w:rPr>
          <w:b/>
          <w:bCs/>
        </w:rPr>
        <w:t>item 03.</w:t>
      </w:r>
      <w:r w:rsidR="00DF1CB2">
        <w:t xml:space="preserve"> </w:t>
      </w:r>
      <w:r w:rsidR="004C79DA" w:rsidRPr="000B3233">
        <w:rPr>
          <w:b/>
          <w:bCs/>
        </w:rPr>
        <w:t>Request</w:t>
      </w:r>
      <w:r w:rsidR="000B3233" w:rsidRPr="000B3233">
        <w:rPr>
          <w:b/>
          <w:bCs/>
        </w:rPr>
        <w:t>:</w:t>
      </w:r>
      <w:r w:rsidR="000B3233">
        <w:t xml:space="preserve"> </w:t>
      </w:r>
      <w:r>
        <w:t>Add</w:t>
      </w:r>
      <w:r w:rsidR="001E3C85">
        <w:t xml:space="preserve"> to</w:t>
      </w:r>
      <w:r>
        <w:t xml:space="preserve"> </w:t>
      </w:r>
      <w:r w:rsidR="001E3C85" w:rsidRPr="00D15DE2">
        <w:t>item 03.</w:t>
      </w:r>
      <w:r w:rsidR="001E3C85">
        <w:t xml:space="preserve"> a</w:t>
      </w:r>
      <w:r>
        <w:t xml:space="preserve"> comment</w:t>
      </w:r>
      <w:r w:rsidR="000B3233">
        <w:t>/sentence,</w:t>
      </w:r>
      <w:r>
        <w:t xml:space="preserve"> that </w:t>
      </w:r>
      <w:r w:rsidR="001E3C85">
        <w:t>“</w:t>
      </w:r>
      <w:r w:rsidR="00514F65">
        <w:t>seeps and springs</w:t>
      </w:r>
      <w:r w:rsidR="001E3C85">
        <w:t>”</w:t>
      </w:r>
      <w:r w:rsidR="00514F65">
        <w:t xml:space="preserve"> in addition</w:t>
      </w:r>
      <w:r w:rsidR="001E3C85">
        <w:t xml:space="preserve"> to riparian areas also</w:t>
      </w:r>
      <w:r w:rsidR="00514F65">
        <w:t xml:space="preserve"> </w:t>
      </w:r>
      <w:r w:rsidR="006479D5">
        <w:t>need protection from skid trails, staging areas,</w:t>
      </w:r>
      <w:r w:rsidR="00514F65">
        <w:t xml:space="preserve"> </w:t>
      </w:r>
      <w:r w:rsidR="00CE75D4">
        <w:t>trails and roads that run over</w:t>
      </w:r>
      <w:r w:rsidR="00D062FF">
        <w:t xml:space="preserve"> or near by</w:t>
      </w:r>
      <w:r w:rsidR="000A7CC3">
        <w:t xml:space="preserve"> the water source</w:t>
      </w:r>
      <w:r w:rsidR="00CE75D4">
        <w:t xml:space="preserve"> and</w:t>
      </w:r>
      <w:r w:rsidR="00B04E7B">
        <w:t xml:space="preserve"> that could</w:t>
      </w:r>
      <w:r w:rsidR="00CE75D4">
        <w:t xml:space="preserve"> cause damage to these water resources</w:t>
      </w:r>
      <w:r w:rsidR="00F335A5">
        <w:t xml:space="preserve">. </w:t>
      </w:r>
      <w:r w:rsidR="00F335A5" w:rsidRPr="00F335A5">
        <w:rPr>
          <w:b/>
          <w:bCs/>
        </w:rPr>
        <w:t>Reason:</w:t>
      </w:r>
      <w:r w:rsidR="00F335A5" w:rsidRPr="00F335A5">
        <w:t xml:space="preserve"> Springs and seeps</w:t>
      </w:r>
      <w:r w:rsidR="00B7557A">
        <w:t xml:space="preserve"> also need to provide clean uncontaminated</w:t>
      </w:r>
      <w:r w:rsidR="00113216">
        <w:t>-unpolluted water for aquatic life and additionally, some springs and seeps are a</w:t>
      </w:r>
      <w:r w:rsidR="006F2351">
        <w:t xml:space="preserve"> source</w:t>
      </w:r>
      <w:r w:rsidR="00113216">
        <w:t xml:space="preserve"> of drinking water for </w:t>
      </w:r>
      <w:r w:rsidR="006B36EC">
        <w:t>beneficial domestic</w:t>
      </w:r>
      <w:r w:rsidR="006F2351">
        <w:t xml:space="preserve"> uses. </w:t>
      </w:r>
    </w:p>
    <w:p w14:paraId="79504FCE" w14:textId="77777777" w:rsidR="0075474C" w:rsidRDefault="0075474C" w:rsidP="0075474C">
      <w:pPr>
        <w:pStyle w:val="ListParagraph"/>
      </w:pPr>
    </w:p>
    <w:p w14:paraId="40A8C7ED" w14:textId="5D23448E" w:rsidR="00A36589" w:rsidRDefault="00A36589" w:rsidP="00205596">
      <w:pPr>
        <w:pStyle w:val="ListParagraph"/>
        <w:numPr>
          <w:ilvl w:val="0"/>
          <w:numId w:val="1"/>
        </w:numPr>
        <w:spacing w:after="0"/>
      </w:pPr>
      <w:r>
        <w:t>On page 173</w:t>
      </w:r>
      <w:r w:rsidR="002B28E1">
        <w:t xml:space="preserve">, </w:t>
      </w:r>
      <w:r w:rsidR="002B28E1" w:rsidRPr="00BC180F">
        <w:rPr>
          <w:b/>
          <w:bCs/>
        </w:rPr>
        <w:t>Appendix B</w:t>
      </w:r>
      <w:r w:rsidR="002B28E1">
        <w:t xml:space="preserve">, under the heading of </w:t>
      </w:r>
      <w:r w:rsidR="002B28E1" w:rsidRPr="00413840">
        <w:rPr>
          <w:b/>
          <w:bCs/>
        </w:rPr>
        <w:t>Ecological Integrity</w:t>
      </w:r>
      <w:r w:rsidR="002876D4" w:rsidRPr="00413840">
        <w:rPr>
          <w:b/>
          <w:bCs/>
        </w:rPr>
        <w:t>, Fire.</w:t>
      </w:r>
      <w:r w:rsidR="002876D4">
        <w:t xml:space="preserve"> Request</w:t>
      </w:r>
      <w:r w:rsidR="00413840">
        <w:t xml:space="preserve"> the forest plan adds </w:t>
      </w:r>
      <w:r w:rsidR="002876D4">
        <w:t xml:space="preserve">a fourth bullet point that </w:t>
      </w:r>
      <w:r w:rsidR="0007450D">
        <w:t xml:space="preserve">mentions </w:t>
      </w:r>
      <w:r w:rsidR="00413840">
        <w:t xml:space="preserve">the </w:t>
      </w:r>
      <w:r w:rsidR="003A382B">
        <w:t xml:space="preserve">“Forests” </w:t>
      </w:r>
      <w:r w:rsidR="0007450D">
        <w:t>engaging the local communities</w:t>
      </w:r>
      <w:r w:rsidR="0097306F">
        <w:t>,</w:t>
      </w:r>
      <w:r w:rsidR="00D70815">
        <w:t xml:space="preserve"> </w:t>
      </w:r>
      <w:r w:rsidR="0024160A">
        <w:t xml:space="preserve">and </w:t>
      </w:r>
      <w:r w:rsidR="00D70815">
        <w:t>”</w:t>
      </w:r>
      <w:r w:rsidR="0097306F">
        <w:t xml:space="preserve">Firewise </w:t>
      </w:r>
      <w:r w:rsidR="00E84A94">
        <w:t>C</w:t>
      </w:r>
      <w:r w:rsidR="0097306F">
        <w:t>ommunities</w:t>
      </w:r>
      <w:r w:rsidR="00E84A94">
        <w:t>”</w:t>
      </w:r>
      <w:r w:rsidR="0097306F">
        <w:t xml:space="preserve"> and coordinating </w:t>
      </w:r>
      <w:r w:rsidR="002952E2">
        <w:t xml:space="preserve">the implementation of creating </w:t>
      </w:r>
      <w:r w:rsidR="0097306F">
        <w:t>defensible space</w:t>
      </w:r>
      <w:r w:rsidR="000045A2">
        <w:t>, vegetation mitigation and fuels reduction</w:t>
      </w:r>
      <w:r w:rsidR="00E84A94">
        <w:t xml:space="preserve"> plans</w:t>
      </w:r>
      <w:r w:rsidR="00F13E75">
        <w:t xml:space="preserve"> and</w:t>
      </w:r>
      <w:r w:rsidR="0097306F">
        <w:t xml:space="preserve"> </w:t>
      </w:r>
      <w:r w:rsidR="0024160A">
        <w:t xml:space="preserve">in </w:t>
      </w:r>
      <w:r w:rsidR="002952E2">
        <w:t xml:space="preserve">areas around </w:t>
      </w:r>
      <w:r w:rsidR="00995620">
        <w:t>the community</w:t>
      </w:r>
      <w:r w:rsidR="0024160A">
        <w:t>’s</w:t>
      </w:r>
      <w:r w:rsidR="00995620">
        <w:t xml:space="preserve"> valued areas </w:t>
      </w:r>
      <w:r w:rsidR="003A382B">
        <w:t>and assets,</w:t>
      </w:r>
      <w:r w:rsidR="00995620">
        <w:t xml:space="preserve"> building structures</w:t>
      </w:r>
      <w:r w:rsidR="00FF3793">
        <w:t xml:space="preserve">, </w:t>
      </w:r>
      <w:r w:rsidR="001509E3">
        <w:t xml:space="preserve">campgrounds, historic structures, </w:t>
      </w:r>
      <w:r w:rsidR="001A3C19">
        <w:t>and cabin tracts</w:t>
      </w:r>
      <w:r w:rsidR="00995620">
        <w:t xml:space="preserve">. </w:t>
      </w:r>
      <w:r w:rsidR="00995620" w:rsidRPr="00995620">
        <w:rPr>
          <w:b/>
          <w:bCs/>
        </w:rPr>
        <w:t>Reason:</w:t>
      </w:r>
      <w:r w:rsidR="00995620">
        <w:t xml:space="preserve"> The Oregon Dept. of Forestry</w:t>
      </w:r>
      <w:r w:rsidR="00D54B13">
        <w:t xml:space="preserve">, </w:t>
      </w:r>
      <w:r w:rsidR="00CE435F">
        <w:t xml:space="preserve">the </w:t>
      </w:r>
      <w:r w:rsidR="00D54B13">
        <w:t xml:space="preserve">Oregon Building Codes Division, </w:t>
      </w:r>
      <w:r w:rsidR="00CE435F">
        <w:t xml:space="preserve">the </w:t>
      </w:r>
      <w:r w:rsidR="00D54B13">
        <w:t>Oregon State Fire Marshal</w:t>
      </w:r>
      <w:r w:rsidR="00CE435F">
        <w:t xml:space="preserve"> and other agencies</w:t>
      </w:r>
      <w:r w:rsidR="003A382B">
        <w:t xml:space="preserve"> </w:t>
      </w:r>
      <w:r w:rsidR="000045A2">
        <w:t>and the vario</w:t>
      </w:r>
      <w:r w:rsidR="00ED5245">
        <w:t xml:space="preserve">us Forests </w:t>
      </w:r>
      <w:r w:rsidR="001A3C19">
        <w:t xml:space="preserve">in the plan </w:t>
      </w:r>
      <w:r w:rsidR="00ED5245">
        <w:t xml:space="preserve">need to recognize and coordinate educating the communities of the benefits of implementing these </w:t>
      </w:r>
      <w:r w:rsidR="00951B10">
        <w:t xml:space="preserve">mitigation </w:t>
      </w:r>
      <w:r w:rsidR="00ED5245">
        <w:t>standards.</w:t>
      </w:r>
    </w:p>
    <w:p w14:paraId="7F39B2AA" w14:textId="45323DFB" w:rsidR="003607C3" w:rsidRDefault="003607C3" w:rsidP="00A658E1">
      <w:pPr>
        <w:spacing w:after="0"/>
      </w:pPr>
    </w:p>
    <w:sectPr w:rsidR="003607C3" w:rsidSect="00CF3A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1256C6"/>
    <w:multiLevelType w:val="hybridMultilevel"/>
    <w:tmpl w:val="CD3E5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3582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AED"/>
    <w:rsid w:val="000045A2"/>
    <w:rsid w:val="000134BF"/>
    <w:rsid w:val="00014E79"/>
    <w:rsid w:val="00044D18"/>
    <w:rsid w:val="00050DAB"/>
    <w:rsid w:val="00054C0D"/>
    <w:rsid w:val="00061776"/>
    <w:rsid w:val="00061886"/>
    <w:rsid w:val="0007450D"/>
    <w:rsid w:val="00093539"/>
    <w:rsid w:val="0009761B"/>
    <w:rsid w:val="000A6AF8"/>
    <w:rsid w:val="000A7CC3"/>
    <w:rsid w:val="000B0AE4"/>
    <w:rsid w:val="000B3233"/>
    <w:rsid w:val="000C71C6"/>
    <w:rsid w:val="000F4D7E"/>
    <w:rsid w:val="001100A0"/>
    <w:rsid w:val="00113216"/>
    <w:rsid w:val="00113D75"/>
    <w:rsid w:val="00123357"/>
    <w:rsid w:val="001372FE"/>
    <w:rsid w:val="00143165"/>
    <w:rsid w:val="001509E3"/>
    <w:rsid w:val="0015517E"/>
    <w:rsid w:val="00155D11"/>
    <w:rsid w:val="001619B8"/>
    <w:rsid w:val="00163C76"/>
    <w:rsid w:val="001721E3"/>
    <w:rsid w:val="00182C85"/>
    <w:rsid w:val="0018363D"/>
    <w:rsid w:val="00187E58"/>
    <w:rsid w:val="001A1B33"/>
    <w:rsid w:val="001A3C19"/>
    <w:rsid w:val="001B32C5"/>
    <w:rsid w:val="001B5DE6"/>
    <w:rsid w:val="001C0E52"/>
    <w:rsid w:val="001D64C4"/>
    <w:rsid w:val="001E1CC0"/>
    <w:rsid w:val="001E2522"/>
    <w:rsid w:val="001E3C85"/>
    <w:rsid w:val="001E6E36"/>
    <w:rsid w:val="001F00A6"/>
    <w:rsid w:val="001F429F"/>
    <w:rsid w:val="002043BC"/>
    <w:rsid w:val="00205596"/>
    <w:rsid w:val="002115A9"/>
    <w:rsid w:val="00216DF7"/>
    <w:rsid w:val="00221B33"/>
    <w:rsid w:val="002259A9"/>
    <w:rsid w:val="0023223C"/>
    <w:rsid w:val="0024160A"/>
    <w:rsid w:val="00246108"/>
    <w:rsid w:val="002503C7"/>
    <w:rsid w:val="0026352E"/>
    <w:rsid w:val="0026765D"/>
    <w:rsid w:val="00277835"/>
    <w:rsid w:val="002827F4"/>
    <w:rsid w:val="002876D4"/>
    <w:rsid w:val="002952E2"/>
    <w:rsid w:val="00296324"/>
    <w:rsid w:val="002B04C5"/>
    <w:rsid w:val="002B28E1"/>
    <w:rsid w:val="002B28E5"/>
    <w:rsid w:val="002C54EF"/>
    <w:rsid w:val="002E1019"/>
    <w:rsid w:val="002F4AC7"/>
    <w:rsid w:val="002F54F4"/>
    <w:rsid w:val="003324C1"/>
    <w:rsid w:val="00332DC8"/>
    <w:rsid w:val="00350048"/>
    <w:rsid w:val="003509FD"/>
    <w:rsid w:val="0035111E"/>
    <w:rsid w:val="00353144"/>
    <w:rsid w:val="00355D71"/>
    <w:rsid w:val="003607C3"/>
    <w:rsid w:val="003866A0"/>
    <w:rsid w:val="003957D9"/>
    <w:rsid w:val="003A382B"/>
    <w:rsid w:val="003B0B16"/>
    <w:rsid w:val="003C7731"/>
    <w:rsid w:val="003D5ACE"/>
    <w:rsid w:val="003E4259"/>
    <w:rsid w:val="003E59BE"/>
    <w:rsid w:val="003F1BBC"/>
    <w:rsid w:val="003F3483"/>
    <w:rsid w:val="003F7092"/>
    <w:rsid w:val="003F774D"/>
    <w:rsid w:val="00400092"/>
    <w:rsid w:val="00413840"/>
    <w:rsid w:val="00414D82"/>
    <w:rsid w:val="004239FC"/>
    <w:rsid w:val="004436EC"/>
    <w:rsid w:val="00445CDC"/>
    <w:rsid w:val="004527CC"/>
    <w:rsid w:val="00452C05"/>
    <w:rsid w:val="004546EC"/>
    <w:rsid w:val="00472064"/>
    <w:rsid w:val="00483085"/>
    <w:rsid w:val="00486085"/>
    <w:rsid w:val="004A2EBE"/>
    <w:rsid w:val="004B2A4A"/>
    <w:rsid w:val="004C79DA"/>
    <w:rsid w:val="004F3CFA"/>
    <w:rsid w:val="004F5E8F"/>
    <w:rsid w:val="004F73E3"/>
    <w:rsid w:val="00514F65"/>
    <w:rsid w:val="00520365"/>
    <w:rsid w:val="00532508"/>
    <w:rsid w:val="005628FE"/>
    <w:rsid w:val="00562F75"/>
    <w:rsid w:val="005843AC"/>
    <w:rsid w:val="00592D51"/>
    <w:rsid w:val="00594396"/>
    <w:rsid w:val="005A3B24"/>
    <w:rsid w:val="005D5E2A"/>
    <w:rsid w:val="005E6919"/>
    <w:rsid w:val="005E72A8"/>
    <w:rsid w:val="0060438C"/>
    <w:rsid w:val="006065AF"/>
    <w:rsid w:val="0061345B"/>
    <w:rsid w:val="006148A0"/>
    <w:rsid w:val="00622095"/>
    <w:rsid w:val="006241FA"/>
    <w:rsid w:val="00633A61"/>
    <w:rsid w:val="006367F8"/>
    <w:rsid w:val="00646A6E"/>
    <w:rsid w:val="006479D5"/>
    <w:rsid w:val="006508E4"/>
    <w:rsid w:val="00662338"/>
    <w:rsid w:val="0066379F"/>
    <w:rsid w:val="006651CB"/>
    <w:rsid w:val="00667459"/>
    <w:rsid w:val="00691620"/>
    <w:rsid w:val="006979EF"/>
    <w:rsid w:val="006A40A8"/>
    <w:rsid w:val="006B0A6A"/>
    <w:rsid w:val="006B0BE6"/>
    <w:rsid w:val="006B36EC"/>
    <w:rsid w:val="006B5850"/>
    <w:rsid w:val="006B5ED3"/>
    <w:rsid w:val="006C2415"/>
    <w:rsid w:val="006D0B98"/>
    <w:rsid w:val="006D5C1D"/>
    <w:rsid w:val="006D7851"/>
    <w:rsid w:val="006E7247"/>
    <w:rsid w:val="006F16C8"/>
    <w:rsid w:val="006F2351"/>
    <w:rsid w:val="00707BF3"/>
    <w:rsid w:val="00710D2E"/>
    <w:rsid w:val="00721F25"/>
    <w:rsid w:val="0073048A"/>
    <w:rsid w:val="0075474C"/>
    <w:rsid w:val="00766FD6"/>
    <w:rsid w:val="00770F13"/>
    <w:rsid w:val="007773CE"/>
    <w:rsid w:val="00783AC2"/>
    <w:rsid w:val="007B6735"/>
    <w:rsid w:val="007D7CB3"/>
    <w:rsid w:val="007F6F8C"/>
    <w:rsid w:val="0080043E"/>
    <w:rsid w:val="0083101E"/>
    <w:rsid w:val="00835062"/>
    <w:rsid w:val="00845889"/>
    <w:rsid w:val="0087111E"/>
    <w:rsid w:val="00874287"/>
    <w:rsid w:val="0088085B"/>
    <w:rsid w:val="00887EF1"/>
    <w:rsid w:val="008A0A7E"/>
    <w:rsid w:val="008C188A"/>
    <w:rsid w:val="008D2695"/>
    <w:rsid w:val="008D2FAF"/>
    <w:rsid w:val="008D5989"/>
    <w:rsid w:val="008E11C0"/>
    <w:rsid w:val="008E4BCF"/>
    <w:rsid w:val="008E5EB0"/>
    <w:rsid w:val="008F321E"/>
    <w:rsid w:val="008F32FA"/>
    <w:rsid w:val="00900A1C"/>
    <w:rsid w:val="009101DE"/>
    <w:rsid w:val="00920E54"/>
    <w:rsid w:val="00951B10"/>
    <w:rsid w:val="009712F1"/>
    <w:rsid w:val="00972DE4"/>
    <w:rsid w:val="0097306F"/>
    <w:rsid w:val="00980F81"/>
    <w:rsid w:val="009872FB"/>
    <w:rsid w:val="009900AB"/>
    <w:rsid w:val="0099455B"/>
    <w:rsid w:val="00995620"/>
    <w:rsid w:val="009A2580"/>
    <w:rsid w:val="009A2E16"/>
    <w:rsid w:val="009C0C32"/>
    <w:rsid w:val="009C136D"/>
    <w:rsid w:val="009C2010"/>
    <w:rsid w:val="009C277D"/>
    <w:rsid w:val="009C7C88"/>
    <w:rsid w:val="009D24F0"/>
    <w:rsid w:val="009D48E5"/>
    <w:rsid w:val="009E007C"/>
    <w:rsid w:val="009E413A"/>
    <w:rsid w:val="009F3CA4"/>
    <w:rsid w:val="00A0455F"/>
    <w:rsid w:val="00A06F3B"/>
    <w:rsid w:val="00A26448"/>
    <w:rsid w:val="00A27269"/>
    <w:rsid w:val="00A32BD5"/>
    <w:rsid w:val="00A36589"/>
    <w:rsid w:val="00A459DA"/>
    <w:rsid w:val="00A54410"/>
    <w:rsid w:val="00A658E1"/>
    <w:rsid w:val="00A74BCC"/>
    <w:rsid w:val="00A77941"/>
    <w:rsid w:val="00A801AD"/>
    <w:rsid w:val="00A83940"/>
    <w:rsid w:val="00A85795"/>
    <w:rsid w:val="00A95D96"/>
    <w:rsid w:val="00AA0D3B"/>
    <w:rsid w:val="00AB27B4"/>
    <w:rsid w:val="00AF0F65"/>
    <w:rsid w:val="00AF3959"/>
    <w:rsid w:val="00B04E7B"/>
    <w:rsid w:val="00B0636D"/>
    <w:rsid w:val="00B152FB"/>
    <w:rsid w:val="00B22FDD"/>
    <w:rsid w:val="00B31852"/>
    <w:rsid w:val="00B44E8B"/>
    <w:rsid w:val="00B56A8C"/>
    <w:rsid w:val="00B60654"/>
    <w:rsid w:val="00B61F0B"/>
    <w:rsid w:val="00B6723B"/>
    <w:rsid w:val="00B7557A"/>
    <w:rsid w:val="00B76B61"/>
    <w:rsid w:val="00B76DDB"/>
    <w:rsid w:val="00B77EA9"/>
    <w:rsid w:val="00B837FD"/>
    <w:rsid w:val="00B83AD0"/>
    <w:rsid w:val="00B87646"/>
    <w:rsid w:val="00B9455E"/>
    <w:rsid w:val="00BA0D8A"/>
    <w:rsid w:val="00BB37DE"/>
    <w:rsid w:val="00BB428B"/>
    <w:rsid w:val="00BC180F"/>
    <w:rsid w:val="00BC19D4"/>
    <w:rsid w:val="00BC1D59"/>
    <w:rsid w:val="00BE4CA8"/>
    <w:rsid w:val="00BF0B79"/>
    <w:rsid w:val="00BF7FB3"/>
    <w:rsid w:val="00C07561"/>
    <w:rsid w:val="00C11027"/>
    <w:rsid w:val="00C17A31"/>
    <w:rsid w:val="00C25979"/>
    <w:rsid w:val="00C32B75"/>
    <w:rsid w:val="00C33138"/>
    <w:rsid w:val="00C37065"/>
    <w:rsid w:val="00C40566"/>
    <w:rsid w:val="00C4164A"/>
    <w:rsid w:val="00C45A92"/>
    <w:rsid w:val="00C50CA9"/>
    <w:rsid w:val="00C71324"/>
    <w:rsid w:val="00C94F55"/>
    <w:rsid w:val="00CA541B"/>
    <w:rsid w:val="00CA68E7"/>
    <w:rsid w:val="00CB167D"/>
    <w:rsid w:val="00CC0C32"/>
    <w:rsid w:val="00CC467D"/>
    <w:rsid w:val="00CD10B3"/>
    <w:rsid w:val="00CE435F"/>
    <w:rsid w:val="00CE75D4"/>
    <w:rsid w:val="00CF138E"/>
    <w:rsid w:val="00CF3AED"/>
    <w:rsid w:val="00CF4806"/>
    <w:rsid w:val="00CF5AF4"/>
    <w:rsid w:val="00D0137D"/>
    <w:rsid w:val="00D062FF"/>
    <w:rsid w:val="00D07FE4"/>
    <w:rsid w:val="00D10F64"/>
    <w:rsid w:val="00D11F3D"/>
    <w:rsid w:val="00D133B5"/>
    <w:rsid w:val="00D15DE2"/>
    <w:rsid w:val="00D32F11"/>
    <w:rsid w:val="00D54B13"/>
    <w:rsid w:val="00D70815"/>
    <w:rsid w:val="00D81949"/>
    <w:rsid w:val="00D83EE8"/>
    <w:rsid w:val="00D929E9"/>
    <w:rsid w:val="00D952A4"/>
    <w:rsid w:val="00DA313B"/>
    <w:rsid w:val="00DC17DB"/>
    <w:rsid w:val="00DC1BF0"/>
    <w:rsid w:val="00DC206E"/>
    <w:rsid w:val="00DF1CB2"/>
    <w:rsid w:val="00DF6E03"/>
    <w:rsid w:val="00E0090E"/>
    <w:rsid w:val="00E1296C"/>
    <w:rsid w:val="00E2294B"/>
    <w:rsid w:val="00E2668A"/>
    <w:rsid w:val="00E26753"/>
    <w:rsid w:val="00E27B3F"/>
    <w:rsid w:val="00E30F03"/>
    <w:rsid w:val="00E37334"/>
    <w:rsid w:val="00E37382"/>
    <w:rsid w:val="00E4057C"/>
    <w:rsid w:val="00E4738C"/>
    <w:rsid w:val="00E47D30"/>
    <w:rsid w:val="00E622A8"/>
    <w:rsid w:val="00E64573"/>
    <w:rsid w:val="00E66D1B"/>
    <w:rsid w:val="00E84A94"/>
    <w:rsid w:val="00EA2503"/>
    <w:rsid w:val="00EA6F09"/>
    <w:rsid w:val="00EB4F66"/>
    <w:rsid w:val="00EC2127"/>
    <w:rsid w:val="00ED5245"/>
    <w:rsid w:val="00EF4794"/>
    <w:rsid w:val="00EF47E2"/>
    <w:rsid w:val="00EF695F"/>
    <w:rsid w:val="00EF7C72"/>
    <w:rsid w:val="00EF7CB4"/>
    <w:rsid w:val="00F02622"/>
    <w:rsid w:val="00F07695"/>
    <w:rsid w:val="00F13659"/>
    <w:rsid w:val="00F13E75"/>
    <w:rsid w:val="00F201AD"/>
    <w:rsid w:val="00F305F2"/>
    <w:rsid w:val="00F335A5"/>
    <w:rsid w:val="00F35D99"/>
    <w:rsid w:val="00F63D4F"/>
    <w:rsid w:val="00F643F8"/>
    <w:rsid w:val="00F81920"/>
    <w:rsid w:val="00F821C7"/>
    <w:rsid w:val="00F8344F"/>
    <w:rsid w:val="00FA47B6"/>
    <w:rsid w:val="00FC0047"/>
    <w:rsid w:val="00FC4EFC"/>
    <w:rsid w:val="00FD3F25"/>
    <w:rsid w:val="00FE5BBD"/>
    <w:rsid w:val="00FF3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C6E45"/>
  <w15:chartTrackingRefBased/>
  <w15:docId w15:val="{B4CCFA26-671B-411B-AB89-4F59F1A89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A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3A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3A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3A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3A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3A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A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A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A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A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3A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3A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A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3A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3A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A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A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AED"/>
    <w:rPr>
      <w:rFonts w:eastAsiaTheme="majorEastAsia" w:cstheme="majorBidi"/>
      <w:color w:val="272727" w:themeColor="text1" w:themeTint="D8"/>
    </w:rPr>
  </w:style>
  <w:style w:type="paragraph" w:styleId="Title">
    <w:name w:val="Title"/>
    <w:basedOn w:val="Normal"/>
    <w:next w:val="Normal"/>
    <w:link w:val="TitleChar"/>
    <w:uiPriority w:val="10"/>
    <w:qFormat/>
    <w:rsid w:val="00CF3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A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A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A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AED"/>
    <w:pPr>
      <w:spacing w:before="160"/>
      <w:jc w:val="center"/>
    </w:pPr>
    <w:rPr>
      <w:i/>
      <w:iCs/>
      <w:color w:val="404040" w:themeColor="text1" w:themeTint="BF"/>
    </w:rPr>
  </w:style>
  <w:style w:type="character" w:customStyle="1" w:styleId="QuoteChar">
    <w:name w:val="Quote Char"/>
    <w:basedOn w:val="DefaultParagraphFont"/>
    <w:link w:val="Quote"/>
    <w:uiPriority w:val="29"/>
    <w:rsid w:val="00CF3AED"/>
    <w:rPr>
      <w:i/>
      <w:iCs/>
      <w:color w:val="404040" w:themeColor="text1" w:themeTint="BF"/>
    </w:rPr>
  </w:style>
  <w:style w:type="paragraph" w:styleId="ListParagraph">
    <w:name w:val="List Paragraph"/>
    <w:basedOn w:val="Normal"/>
    <w:uiPriority w:val="34"/>
    <w:qFormat/>
    <w:rsid w:val="00CF3AED"/>
    <w:pPr>
      <w:ind w:left="720"/>
      <w:contextualSpacing/>
    </w:pPr>
  </w:style>
  <w:style w:type="character" w:styleId="IntenseEmphasis">
    <w:name w:val="Intense Emphasis"/>
    <w:basedOn w:val="DefaultParagraphFont"/>
    <w:uiPriority w:val="21"/>
    <w:qFormat/>
    <w:rsid w:val="00CF3AED"/>
    <w:rPr>
      <w:i/>
      <w:iCs/>
      <w:color w:val="0F4761" w:themeColor="accent1" w:themeShade="BF"/>
    </w:rPr>
  </w:style>
  <w:style w:type="paragraph" w:styleId="IntenseQuote">
    <w:name w:val="Intense Quote"/>
    <w:basedOn w:val="Normal"/>
    <w:next w:val="Normal"/>
    <w:link w:val="IntenseQuoteChar"/>
    <w:uiPriority w:val="30"/>
    <w:qFormat/>
    <w:rsid w:val="00CF3A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3AED"/>
    <w:rPr>
      <w:i/>
      <w:iCs/>
      <w:color w:val="0F4761" w:themeColor="accent1" w:themeShade="BF"/>
    </w:rPr>
  </w:style>
  <w:style w:type="character" w:styleId="IntenseReference">
    <w:name w:val="Intense Reference"/>
    <w:basedOn w:val="DefaultParagraphFont"/>
    <w:uiPriority w:val="32"/>
    <w:qFormat/>
    <w:rsid w:val="00CF3AED"/>
    <w:rPr>
      <w:b/>
      <w:bCs/>
      <w:smallCaps/>
      <w:color w:val="0F4761" w:themeColor="accent1" w:themeShade="BF"/>
      <w:spacing w:val="5"/>
    </w:rPr>
  </w:style>
  <w:style w:type="character" w:styleId="Hyperlink">
    <w:name w:val="Hyperlink"/>
    <w:basedOn w:val="DefaultParagraphFont"/>
    <w:uiPriority w:val="99"/>
    <w:unhideWhenUsed/>
    <w:rsid w:val="00061886"/>
    <w:rPr>
      <w:color w:val="467886" w:themeColor="hyperlink"/>
      <w:u w:val="single"/>
    </w:rPr>
  </w:style>
  <w:style w:type="character" w:styleId="UnresolvedMention">
    <w:name w:val="Unresolved Mention"/>
    <w:basedOn w:val="DefaultParagraphFont"/>
    <w:uiPriority w:val="99"/>
    <w:semiHidden/>
    <w:unhideWhenUsed/>
    <w:rsid w:val="00061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aigksi@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327</TotalTime>
  <Pages>3</Pages>
  <Words>1258</Words>
  <Characters>7202</Characters>
  <Application>Microsoft Office Word</Application>
  <DocSecurity>0</DocSecurity>
  <Lines>110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Kraig Stevenson</dc:creator>
  <cp:keywords/>
  <dc:description/>
  <cp:lastModifiedBy>Kraig Stevenson</cp:lastModifiedBy>
  <cp:revision>343</cp:revision>
  <dcterms:created xsi:type="dcterms:W3CDTF">2026-09-19T18:24:00Z</dcterms:created>
  <dcterms:modified xsi:type="dcterms:W3CDTF">2026-09-24T22:22:00Z</dcterms:modified>
</cp:coreProperties>
</file>