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B60" w:rsidRDefault="00B52B60" w:rsidP="00911DC5">
      <w:r>
        <w:t>30 April 2023</w:t>
      </w:r>
    </w:p>
    <w:p w:rsidR="003B5706" w:rsidRDefault="003B5706" w:rsidP="00911DC5">
      <w:r w:rsidRPr="003B5706">
        <w:t>DECLARATION OF DAVID J. MATTSON</w:t>
      </w:r>
    </w:p>
    <w:p w:rsidR="00B52B60" w:rsidRDefault="00B52B60" w:rsidP="00911DC5">
      <w:r>
        <w:t>Pertaining to Likely Effects of the South Plateau Landscape Area Treatment Project on Grizzly Bears</w:t>
      </w:r>
    </w:p>
    <w:p w:rsidR="00911DC5" w:rsidRDefault="00911DC5" w:rsidP="00911DC5">
      <w:r>
        <w:t>I, DAVID J. MATTSON, state as follows:</w:t>
      </w:r>
    </w:p>
    <w:p w:rsidR="00911DC5" w:rsidRDefault="003B5706" w:rsidP="003B5706">
      <w:r w:rsidRPr="00AA79BD">
        <w:rPr>
          <w:b/>
          <w:bCs/>
        </w:rPr>
        <w:t xml:space="preserve">1. </w:t>
      </w:r>
      <w:r w:rsidR="00911DC5">
        <w:t>I am a scientist and retired wildlife management professional with extensive experience in grizzly bear research and conservation spanning four plus decades. My educational attainments include a B.S. in Forest Resource Management, an M.S. in Plant Ecology, and a Ph.D. in Wildlife Resource Management. My professional positions prior to retirement from the U.S. Geological Survey (USGS) in 2013 included: Research Wildlife Biologist, Leader of the Colorado Plateau Research Station, and Acting Center Director for the Southwest Biological Science Center, all with the USGS; Western Field Director of the Massachusetts Institute of Technology-USGS Science Impact Collaborative; Visiting Scholar at the Massachusetts</w:t>
      </w:r>
      <w:r w:rsidRPr="003B5706">
        <w:t xml:space="preserve"> </w:t>
      </w:r>
      <w:r w:rsidRPr="003B5706">
        <w:t>Institute of Technology; and Lecturer and Visiting Senior Scientist at the Yale School of Forestry &amp; Environmental Studies.</w:t>
      </w:r>
    </w:p>
    <w:p w:rsidR="003B5706" w:rsidRDefault="003B5706" w:rsidP="003B5706">
      <w:r w:rsidRPr="00AA79BD">
        <w:rPr>
          <w:b/>
          <w:bCs/>
        </w:rPr>
        <w:t>2.</w:t>
      </w:r>
      <w:r>
        <w:t xml:space="preserve"> </w:t>
      </w:r>
      <w:r>
        <w:t xml:space="preserve">My credentials of direct relevance to </w:t>
      </w:r>
      <w:r>
        <w:t>this declaration</w:t>
      </w:r>
      <w:r>
        <w:t xml:space="preserve"> arise from (1) having been a lead investigator of grizzly bear research in the Yellowstone Ecosystem during 1983-1993, preceded by involvement as a research technician during 1979-1982; (2) publications arising from this research during 1985-2011; (3) close involvement with development of the Yellowstone Grizzly Bear Cumulative Effects Model (CEM) during 1984-2004; and (4) being a resident of occupied grizzly bear habitat since 2010</w:t>
      </w:r>
      <w:r w:rsidR="00AA79BD">
        <w:t>,</w:t>
      </w:r>
      <w:r>
        <w:t xml:space="preserve"> as well as a close follower of published grizzly bear research during the last 4</w:t>
      </w:r>
      <w:r w:rsidR="00AA79BD">
        <w:t>3</w:t>
      </w:r>
      <w:r>
        <w:t xml:space="preserve"> years. I developed core elements of the CEM, reported in Weaver et al. (1986), Mattson et al. (1986), Mattson &amp; Knight (1991), Mattson &amp; Knight (1993), Mattson et al. (2004), and elsewhere, and drew the boundaries of current Bear Management Units (BMUs) and derivative Subunits in 1985 with the help of Drs. John Weaver and Donald </w:t>
      </w:r>
      <w:proofErr w:type="spellStart"/>
      <w:r>
        <w:t>Despain</w:t>
      </w:r>
      <w:proofErr w:type="spellEnd"/>
      <w:r>
        <w:t>.</w:t>
      </w:r>
    </w:p>
    <w:p w:rsidR="003B5706" w:rsidRDefault="003B5706" w:rsidP="003F3097">
      <w:r w:rsidRPr="002C31D8">
        <w:rPr>
          <w:b/>
          <w:bCs/>
        </w:rPr>
        <w:t>3.</w:t>
      </w:r>
      <w:r w:rsidRPr="002C31D8">
        <w:rPr>
          <w:b/>
          <w:bCs/>
        </w:rPr>
        <w:t xml:space="preserve"> </w:t>
      </w:r>
      <w:r>
        <w:t xml:space="preserve">My declaration </w:t>
      </w:r>
      <w:r w:rsidR="003F3097">
        <w:t xml:space="preserve">focuses on how the </w:t>
      </w:r>
      <w:r w:rsidR="003F3097" w:rsidRPr="003F3097">
        <w:t>South Plateau Landscape Area Treatment Project</w:t>
      </w:r>
      <w:r w:rsidR="003F3097">
        <w:t xml:space="preserve"> (hereafter, SPLAT) may affect grizzly bears</w:t>
      </w:r>
      <w:r>
        <w:t>.</w:t>
      </w:r>
      <w:r w:rsidR="003F3097">
        <w:t xml:space="preserve"> In preparing this declaration I reviewed the following documents: </w:t>
      </w:r>
      <w:r w:rsidR="003F3097" w:rsidRPr="003F3097">
        <w:rPr>
          <w:i/>
          <w:iCs/>
        </w:rPr>
        <w:t>South Plateau Landscape Area Treatment Project: Final Environmental Assessment</w:t>
      </w:r>
      <w:r w:rsidR="003F3097">
        <w:t xml:space="preserve">, </w:t>
      </w:r>
      <w:r w:rsidR="003F3097" w:rsidRPr="003F3097">
        <w:rPr>
          <w:i/>
          <w:iCs/>
        </w:rPr>
        <w:t>Comment Consideration and Response: South Plateau Landscape Area Treatment Project</w:t>
      </w:r>
      <w:r w:rsidR="003F3097">
        <w:t xml:space="preserve">, </w:t>
      </w:r>
      <w:r w:rsidR="003F3097" w:rsidRPr="003F3097">
        <w:rPr>
          <w:i/>
          <w:iCs/>
        </w:rPr>
        <w:t>Draft Decision Notice and Finding of No Significant Impact: South Plateau Landscape Area Treatment Project</w:t>
      </w:r>
      <w:r w:rsidR="003F3097">
        <w:t xml:space="preserve">, </w:t>
      </w:r>
      <w:r w:rsidR="003F3097" w:rsidRPr="003F3097">
        <w:rPr>
          <w:i/>
          <w:iCs/>
        </w:rPr>
        <w:t>Literature Consideration and Response: South Plateau Landscape Area Treatment Project</w:t>
      </w:r>
      <w:r w:rsidR="003F3097">
        <w:t xml:space="preserve">, and </w:t>
      </w:r>
      <w:r w:rsidR="003F3097" w:rsidRPr="007A6C27">
        <w:rPr>
          <w:i/>
          <w:iCs/>
        </w:rPr>
        <w:t>South Plateau Landscape Area Treatment Project: Wildlife Report</w:t>
      </w:r>
      <w:r w:rsidR="003F3097">
        <w:t xml:space="preserve">. Most of my declaration addresses material contained in the Wildlife Report given that </w:t>
      </w:r>
      <w:r w:rsidR="007A6C27">
        <w:t>this document</w:t>
      </w:r>
      <w:r w:rsidR="003F3097">
        <w:t xml:space="preserve"> </w:t>
      </w:r>
      <w:r w:rsidR="007A6C27">
        <w:t>informs and justifies content and conclusions pertaining to grizzly bears in all other SPLAT documents</w:t>
      </w:r>
      <w:r w:rsidR="003F3097">
        <w:t>.</w:t>
      </w:r>
    </w:p>
    <w:p w:rsidR="00686A4E" w:rsidRDefault="00B52B60" w:rsidP="00686A4E">
      <w:r>
        <w:t>4</w:t>
      </w:r>
      <w:r w:rsidR="003E0FC4">
        <w:t xml:space="preserve">. </w:t>
      </w:r>
      <w:r w:rsidR="00686A4E" w:rsidRPr="00B52B60">
        <w:rPr>
          <w:b/>
          <w:bCs/>
        </w:rPr>
        <w:t xml:space="preserve">The best available science shows that grizzly bears in the contiguous United States are not genetically </w:t>
      </w:r>
      <w:r w:rsidRPr="00B52B60">
        <w:rPr>
          <w:b/>
          <w:bCs/>
        </w:rPr>
        <w:t>or</w:t>
      </w:r>
      <w:r w:rsidR="004E1730" w:rsidRPr="00B52B60">
        <w:rPr>
          <w:b/>
          <w:bCs/>
        </w:rPr>
        <w:t xml:space="preserve"> evolutionarily </w:t>
      </w:r>
      <w:r w:rsidR="00686A4E" w:rsidRPr="00B52B60">
        <w:rPr>
          <w:b/>
          <w:bCs/>
        </w:rPr>
        <w:t>viable.</w:t>
      </w:r>
    </w:p>
    <w:p w:rsidR="00B4105A" w:rsidRDefault="00CC04D8" w:rsidP="00B4105A">
      <w:pPr>
        <w:ind w:left="540"/>
      </w:pPr>
      <w:r w:rsidRPr="00EF529E">
        <w:rPr>
          <w:b/>
          <w:bCs/>
        </w:rPr>
        <w:t>4.1.</w:t>
      </w:r>
      <w:r>
        <w:t xml:space="preserve"> </w:t>
      </w:r>
      <w:r w:rsidR="00B4105A">
        <w:t xml:space="preserve">According to the </w:t>
      </w:r>
      <w:r w:rsidR="00B4105A">
        <w:t xml:space="preserve">current </w:t>
      </w:r>
      <w:r w:rsidR="00B4105A">
        <w:t xml:space="preserve">scientific </w:t>
      </w:r>
      <w:r w:rsidR="00B4105A">
        <w:t>consensus</w:t>
      </w:r>
      <w:r w:rsidR="00B4105A">
        <w:t>,</w:t>
      </w:r>
      <w:r w:rsidR="00B4105A">
        <w:t xml:space="preserve"> long-term population viability is </w:t>
      </w:r>
      <w:r w:rsidR="00AA79BD">
        <w:t xml:space="preserve">best </w:t>
      </w:r>
      <w:r w:rsidR="00B4105A">
        <w:t>defined as conditions required to achieve roughly 99% probability of persistence for a period of approximately 40 generations (Reed et al. 2003, Frankham &amp; Brook 2004, Reed &amp; McCoy 2013). For grizzly bears, with average generation lengths of approximately 10 years, this time frame equates to around 400 years.</w:t>
      </w:r>
    </w:p>
    <w:p w:rsidR="00B4105A" w:rsidRDefault="00CC04D8" w:rsidP="00B4105A">
      <w:pPr>
        <w:ind w:left="540"/>
      </w:pPr>
      <w:r w:rsidRPr="00EF529E">
        <w:rPr>
          <w:b/>
          <w:bCs/>
        </w:rPr>
        <w:lastRenderedPageBreak/>
        <w:t xml:space="preserve">4.2. </w:t>
      </w:r>
      <w:r w:rsidR="00B4105A">
        <w:t xml:space="preserve">Given this </w:t>
      </w:r>
      <w:r w:rsidR="00B4105A">
        <w:t>definition</w:t>
      </w:r>
      <w:r w:rsidR="00B4105A">
        <w:t>, current research suggests that for a species such as the grizzly bear, with a low reproductive rate and a low ratio of effective to total population size, around 2,500-9,000 animals in a contiguous inter-breeding population are needed to attain long-term evolutionarily meaningful viability (</w:t>
      </w:r>
      <w:proofErr w:type="spellStart"/>
      <w:r w:rsidR="00B4105A">
        <w:t>Lande</w:t>
      </w:r>
      <w:proofErr w:type="spellEnd"/>
      <w:r w:rsidR="00B4105A">
        <w:t xml:space="preserve"> 1995; Reed et al. 2003; Cardillo et al. 2004, 2005; Frankham 2005; Brook et al. 2006; O’Grady et al. 2006; </w:t>
      </w:r>
      <w:proofErr w:type="spellStart"/>
      <w:r w:rsidR="00B4105A">
        <w:t>Traill</w:t>
      </w:r>
      <w:proofErr w:type="spellEnd"/>
      <w:r w:rsidR="00B4105A">
        <w:t xml:space="preserve"> et al. 2007; Frankham et al. 2014).</w:t>
      </w:r>
    </w:p>
    <w:p w:rsidR="000F1E96" w:rsidRDefault="00CC04D8" w:rsidP="00B4105A">
      <w:pPr>
        <w:ind w:left="540"/>
      </w:pPr>
      <w:r w:rsidRPr="00EF529E">
        <w:rPr>
          <w:b/>
          <w:bCs/>
        </w:rPr>
        <w:t xml:space="preserve">4.3. </w:t>
      </w:r>
      <w:r w:rsidR="00B4105A">
        <w:t>We are still far from reaching this benchmark for grizzly bears in the contiguous United States.</w:t>
      </w:r>
      <w:r w:rsidR="00B4105A">
        <w:t xml:space="preserve"> </w:t>
      </w:r>
      <w:r w:rsidR="00E449E4">
        <w:t xml:space="preserve">Even the most optimistic estimates for total numbers of grizzly bears in the contiguous United States are in the </w:t>
      </w:r>
      <w:r w:rsidR="000F1E96">
        <w:t>range</w:t>
      </w:r>
      <w:r w:rsidR="00E449E4">
        <w:t xml:space="preserve"> of 2,100 animals, but with th</w:t>
      </w:r>
      <w:r w:rsidR="000F1E96">
        <w:t>ese</w:t>
      </w:r>
      <w:r w:rsidR="00E449E4">
        <w:t xml:space="preserve"> bears distributed among four isolated or partially isolated populations. Even the largest of these </w:t>
      </w:r>
      <w:r w:rsidR="000F1E96">
        <w:t>i</w:t>
      </w:r>
      <w:r w:rsidR="00E449E4">
        <w:t>n the Northern Continental Divide and Greater Yellowstone Ecosystems number no more than about 1,000 bears</w:t>
      </w:r>
      <w:r w:rsidR="00B4105A">
        <w:t xml:space="preserve"> (US Fish &amp; Wildlife Service 2021)</w:t>
      </w:r>
      <w:r w:rsidR="00E449E4">
        <w:t>.</w:t>
      </w:r>
    </w:p>
    <w:p w:rsidR="00E449E4" w:rsidRDefault="00CC04D8" w:rsidP="000F1E96">
      <w:pPr>
        <w:ind w:left="540"/>
      </w:pPr>
      <w:r w:rsidRPr="00EF529E">
        <w:rPr>
          <w:b/>
          <w:bCs/>
        </w:rPr>
        <w:t xml:space="preserve">4.4. </w:t>
      </w:r>
      <w:r w:rsidR="000F1E96">
        <w:t xml:space="preserve">Achieving meaningful viability </w:t>
      </w:r>
      <w:r w:rsidR="009A1734">
        <w:t xml:space="preserve">for grizzly bears in the contiguous United States </w:t>
      </w:r>
      <w:r w:rsidR="000F1E96">
        <w:t xml:space="preserve">will </w:t>
      </w:r>
      <w:r w:rsidR="009A1734">
        <w:t xml:space="preserve">thus </w:t>
      </w:r>
      <w:r w:rsidR="000F1E96">
        <w:t>require genetic and demographic connectivity among existing populations along with full colonization of the Bitterroot Recovery Area.</w:t>
      </w:r>
      <w:r w:rsidR="00E449E4">
        <w:t xml:space="preserve"> </w:t>
      </w:r>
    </w:p>
    <w:p w:rsidR="002650CD" w:rsidRDefault="00AA79BD" w:rsidP="00BF01DA">
      <w:r w:rsidRPr="00AA79BD">
        <w:rPr>
          <w:b/>
          <w:bCs/>
        </w:rPr>
        <w:t>5</w:t>
      </w:r>
      <w:r w:rsidR="00BF01DA" w:rsidRPr="00AA79BD">
        <w:rPr>
          <w:b/>
          <w:bCs/>
        </w:rPr>
        <w:t xml:space="preserve">. </w:t>
      </w:r>
      <w:r w:rsidR="002650CD" w:rsidRPr="00AA79BD">
        <w:rPr>
          <w:b/>
          <w:bCs/>
        </w:rPr>
        <w:t xml:space="preserve">Managing </w:t>
      </w:r>
      <w:r w:rsidR="00BF01DA" w:rsidRPr="00AA79BD">
        <w:rPr>
          <w:b/>
          <w:bCs/>
        </w:rPr>
        <w:t xml:space="preserve">for </w:t>
      </w:r>
      <w:r w:rsidR="002650CD" w:rsidRPr="00AA79BD">
        <w:rPr>
          <w:b/>
          <w:bCs/>
        </w:rPr>
        <w:t xml:space="preserve">grizzly bear habitat security </w:t>
      </w:r>
      <w:r w:rsidR="003C5AEB" w:rsidRPr="00AA79BD">
        <w:rPr>
          <w:b/>
          <w:bCs/>
        </w:rPr>
        <w:t>using</w:t>
      </w:r>
      <w:r w:rsidR="002650CD" w:rsidRPr="00AA79BD">
        <w:rPr>
          <w:b/>
          <w:bCs/>
        </w:rPr>
        <w:t xml:space="preserve"> a </w:t>
      </w:r>
      <w:r w:rsidR="003C5AEB" w:rsidRPr="00AA79BD">
        <w:rPr>
          <w:b/>
          <w:bCs/>
        </w:rPr>
        <w:t xml:space="preserve">static </w:t>
      </w:r>
      <w:r w:rsidR="002650CD" w:rsidRPr="00AA79BD">
        <w:rPr>
          <w:b/>
          <w:bCs/>
        </w:rPr>
        <w:t xml:space="preserve">1998 baseline defined solely by </w:t>
      </w:r>
      <w:r w:rsidR="003C5AEB" w:rsidRPr="00AA79BD">
        <w:rPr>
          <w:b/>
          <w:bCs/>
        </w:rPr>
        <w:t>distance from roads and developed areas</w:t>
      </w:r>
      <w:r w:rsidR="002650CD" w:rsidRPr="00AA79BD">
        <w:rPr>
          <w:b/>
          <w:bCs/>
        </w:rPr>
        <w:t xml:space="preserve"> is </w:t>
      </w:r>
      <w:r w:rsidR="00CE37A8">
        <w:rPr>
          <w:b/>
          <w:bCs/>
        </w:rPr>
        <w:t>a bureaucratic artifact</w:t>
      </w:r>
      <w:r w:rsidR="002650CD" w:rsidRPr="00AA79BD">
        <w:rPr>
          <w:b/>
          <w:bCs/>
        </w:rPr>
        <w:t>.</w:t>
      </w:r>
      <w:r w:rsidR="004E1730">
        <w:t xml:space="preserve">  </w:t>
      </w:r>
      <w:r w:rsidR="002650CD">
        <w:t>(</w:t>
      </w:r>
      <w:r w:rsidR="002650CD" w:rsidRPr="003E0FC4">
        <w:rPr>
          <w:b/>
          <w:bCs/>
        </w:rPr>
        <w:t>Figures 1-5</w:t>
      </w:r>
      <w:r w:rsidR="00686A4E" w:rsidRPr="003E0FC4">
        <w:rPr>
          <w:b/>
          <w:bCs/>
        </w:rPr>
        <w:t xml:space="preserve"> go </w:t>
      </w:r>
      <w:r w:rsidR="003E0FC4" w:rsidRPr="003E0FC4">
        <w:rPr>
          <w:b/>
          <w:bCs/>
        </w:rPr>
        <w:t>in this section</w:t>
      </w:r>
      <w:r w:rsidR="002650CD">
        <w:t>)</w:t>
      </w:r>
    </w:p>
    <w:p w:rsidR="002A4D23" w:rsidRDefault="00CC04D8" w:rsidP="008538A9">
      <w:pPr>
        <w:ind w:left="540"/>
      </w:pPr>
      <w:r w:rsidRPr="00EF529E">
        <w:rPr>
          <w:b/>
          <w:bCs/>
        </w:rPr>
        <w:t>5.1.</w:t>
      </w:r>
      <w:r>
        <w:t xml:space="preserve"> </w:t>
      </w:r>
      <w:r w:rsidR="009A1734">
        <w:t xml:space="preserve">The </w:t>
      </w:r>
      <w:r w:rsidR="003B2ECC">
        <w:t xml:space="preserve">US Forest Service analysis of how </w:t>
      </w:r>
      <w:r w:rsidR="009A1734">
        <w:t xml:space="preserve">SPLAT </w:t>
      </w:r>
      <w:r w:rsidR="003B2ECC">
        <w:t>will affect</w:t>
      </w:r>
      <w:r w:rsidR="009A1734">
        <w:t xml:space="preserve"> grizzly bear habitat security </w:t>
      </w:r>
      <w:r w:rsidR="007E16B5">
        <w:t>asserts</w:t>
      </w:r>
      <w:r w:rsidR="003B2ECC">
        <w:t xml:space="preserve"> that</w:t>
      </w:r>
      <w:r w:rsidR="009A1734">
        <w:t xml:space="preserve"> maintaining </w:t>
      </w:r>
      <w:r w:rsidR="003B2ECC">
        <w:t xml:space="preserve">a 1998 baseline of Subunit-level security will ensure that project actions </w:t>
      </w:r>
      <w:r w:rsidR="007E16B5">
        <w:t>do</w:t>
      </w:r>
      <w:r w:rsidR="003B2ECC">
        <w:t xml:space="preserve"> not jeopardize Yellowstone’s grizzly bears. This ass</w:t>
      </w:r>
      <w:r w:rsidR="007E16B5">
        <w:t>ertion</w:t>
      </w:r>
      <w:r w:rsidR="003B2ECC">
        <w:t xml:space="preserve"> rests, in turn, </w:t>
      </w:r>
      <w:r w:rsidR="007E16B5">
        <w:t>on the justification for adopting this baseline contained in</w:t>
      </w:r>
      <w:r w:rsidR="003B2ECC">
        <w:t xml:space="preserve"> Habitat-Based Recovery </w:t>
      </w:r>
      <w:r w:rsidR="002A4D23">
        <w:t>Criteria</w:t>
      </w:r>
      <w:r w:rsidR="0071213A">
        <w:t>,</w:t>
      </w:r>
      <w:r w:rsidR="002A4D23">
        <w:t xml:space="preserve"> promulgated as an </w:t>
      </w:r>
      <w:r w:rsidR="003B2ECC">
        <w:t>Amendment to the Grizzly Bear Recovery Plan</w:t>
      </w:r>
      <w:r w:rsidR="007E16B5">
        <w:t xml:space="preserve"> </w:t>
      </w:r>
      <w:r w:rsidR="003B2ECC">
        <w:t>(US Fish &amp; Wildlife Service 2007)</w:t>
      </w:r>
      <w:r w:rsidR="002A4D23">
        <w:t xml:space="preserve">. This Amendment also provides </w:t>
      </w:r>
      <w:r w:rsidR="007E16B5" w:rsidRPr="007E16B5">
        <w:t>details regarding how habitat security should be calculated</w:t>
      </w:r>
      <w:r w:rsidR="002A4D23">
        <w:t xml:space="preserve"> in the Greater Yellowstone Ecosystem</w:t>
      </w:r>
      <w:r w:rsidR="003B2ECC">
        <w:t>.</w:t>
      </w:r>
    </w:p>
    <w:p w:rsidR="00E609EC" w:rsidRDefault="00CC04D8" w:rsidP="008538A9">
      <w:pPr>
        <w:ind w:left="540"/>
      </w:pPr>
      <w:r w:rsidRPr="00EF529E">
        <w:rPr>
          <w:b/>
          <w:bCs/>
        </w:rPr>
        <w:t>5.2.</w:t>
      </w:r>
      <w:r>
        <w:t xml:space="preserve"> </w:t>
      </w:r>
      <w:r w:rsidR="002A4D23">
        <w:t xml:space="preserve">According to the Amendment, calculations of habitat security are based solely on the area within any given Subunit &gt;500 m from a motorized access route or other notable human infrastructure, with the proviso that these habitat patches be &gt;10 acres in size. </w:t>
      </w:r>
      <w:r w:rsidR="00E609EC">
        <w:t xml:space="preserve">This road- and infrastructure-based calculation of security is, moreover, considered to be </w:t>
      </w:r>
      <w:r w:rsidR="0071213A">
        <w:t>near exclusive parameter of relevance to</w:t>
      </w:r>
      <w:r w:rsidR="00E609EC">
        <w:t xml:space="preserve"> the so-called 1998 baseline, especially in determination of impacts from projects such as SPLAT.</w:t>
      </w:r>
    </w:p>
    <w:p w:rsidR="0071213A" w:rsidRDefault="00CC04D8" w:rsidP="008538A9">
      <w:pPr>
        <w:ind w:left="540"/>
      </w:pPr>
      <w:r w:rsidRPr="00EF529E">
        <w:rPr>
          <w:b/>
          <w:bCs/>
        </w:rPr>
        <w:t xml:space="preserve">5.3. </w:t>
      </w:r>
      <w:r w:rsidR="00E609EC">
        <w:t>Th</w:t>
      </w:r>
      <w:r w:rsidR="0071213A">
        <w:t>e</w:t>
      </w:r>
      <w:r w:rsidR="00E609EC">
        <w:t xml:space="preserve"> definition of habitat security </w:t>
      </w:r>
      <w:r w:rsidR="0071213A">
        <w:t xml:space="preserve">contained in the Amendment </w:t>
      </w:r>
      <w:r w:rsidR="00E609EC">
        <w:t>does not account in any way for the juxtaposition of roads with high-quality foods or habitats; any emergent changes in the way high-quality habitats are distributed relative to roads as a function of larger-scale environmental change; levels of human activity on roads; or types o</w:t>
      </w:r>
      <w:r w:rsidR="0071213A">
        <w:t>f</w:t>
      </w:r>
      <w:r w:rsidR="00E609EC">
        <w:t xml:space="preserve"> human activities on </w:t>
      </w:r>
      <w:r w:rsidR="00AA79BD">
        <w:t xml:space="preserve">access features that may affect lethality of encounters between humans and bears (see Mattson et al. [1996a] for a discussion of the role played by human lethality in grizzly bear conservation). Put another way, the US Fish &amp; Wildlife Service codified an assumption </w:t>
      </w:r>
      <w:r w:rsidR="0071213A">
        <w:t xml:space="preserve">in its Amendment </w:t>
      </w:r>
      <w:r w:rsidR="00AA79BD">
        <w:t>that none of the</w:t>
      </w:r>
      <w:r w:rsidR="0071213A">
        <w:t>se</w:t>
      </w:r>
      <w:r w:rsidR="00AA79BD">
        <w:t xml:space="preserve"> factors affect grizzly bear behavior or survival.</w:t>
      </w:r>
    </w:p>
    <w:p w:rsidR="000D614C" w:rsidRDefault="00CC04D8" w:rsidP="008538A9">
      <w:pPr>
        <w:ind w:left="540"/>
      </w:pPr>
      <w:r w:rsidRPr="00EF529E">
        <w:rPr>
          <w:b/>
          <w:bCs/>
        </w:rPr>
        <w:t xml:space="preserve">5.4. </w:t>
      </w:r>
      <w:r w:rsidR="0071213A">
        <w:t>Put succinctly, the justification for adoption of a 1998 baseline put forth in the Amendment is as follows</w:t>
      </w:r>
      <w:r w:rsidR="006E4C78">
        <w:t xml:space="preserve"> (US Fish &amp; Wildlife Service 2007)</w:t>
      </w:r>
      <w:r w:rsidR="0071213A">
        <w:t>: the Yellowstone grizzly bear population had been growing between 1988 and 1998 (Eberhardt &amp; Knight 1996, Harris et al. 2006)</w:t>
      </w:r>
      <w:r w:rsidR="006E4C78">
        <w:t xml:space="preserve">. Therefore, habitat conditions that existed during this 10-year period were sufficient to ensure population stasis or </w:t>
      </w:r>
      <w:r w:rsidR="006E4C78">
        <w:lastRenderedPageBreak/>
        <w:t>growth in perpetuity. Moreover [tacitly], the only aspect of “habitat” relevant to explaining this increase in the grizzly bear population</w:t>
      </w:r>
      <w:r w:rsidR="0031532A">
        <w:t>,</w:t>
      </w:r>
      <w:r w:rsidR="006E4C78">
        <w:t xml:space="preserve"> </w:t>
      </w:r>
      <w:r w:rsidR="000D614C">
        <w:t>germane</w:t>
      </w:r>
      <w:r w:rsidR="006E4C78">
        <w:t xml:space="preserve"> to US Forest Service lands</w:t>
      </w:r>
      <w:r w:rsidR="0031532A">
        <w:t>,</w:t>
      </w:r>
      <w:r w:rsidR="006E4C78">
        <w:t xml:space="preserve"> was the extent of areas &gt;500 m from a motorized access route</w:t>
      </w:r>
      <w:r w:rsidR="00883FD7">
        <w:t xml:space="preserve"> or other notable human infrastructure</w:t>
      </w:r>
      <w:r w:rsidR="006E4C78">
        <w:t>, provided that this area was &gt;10 acres in size</w:t>
      </w:r>
      <w:r w:rsidR="000D614C">
        <w:t xml:space="preserve">, </w:t>
      </w:r>
      <w:r w:rsidR="000D614C" w:rsidRPr="000D614C">
        <w:rPr>
          <w:i/>
          <w:iCs/>
        </w:rPr>
        <w:t>ipso facto</w:t>
      </w:r>
      <w:r w:rsidR="006E4C78">
        <w:t>.</w:t>
      </w:r>
      <w:r w:rsidR="0031532A">
        <w:t xml:space="preserve"> This logic thus further codified the assumption that no other factor is or will be of </w:t>
      </w:r>
      <w:r w:rsidR="00CE37A8">
        <w:t xml:space="preserve">significance </w:t>
      </w:r>
      <w:r w:rsidR="0031532A">
        <w:t>to future grizzly bear population growth, at least on US Forest Service jurisdictions.</w:t>
      </w:r>
    </w:p>
    <w:p w:rsidR="0031532A" w:rsidRDefault="00CC04D8" w:rsidP="008538A9">
      <w:pPr>
        <w:ind w:left="540"/>
      </w:pPr>
      <w:r w:rsidRPr="00EF529E">
        <w:rPr>
          <w:b/>
          <w:bCs/>
        </w:rPr>
        <w:t>5.5.</w:t>
      </w:r>
      <w:r>
        <w:t xml:space="preserve"> </w:t>
      </w:r>
      <w:r w:rsidR="000D614C">
        <w:t>This chain of causal logic and inference is summarize</w:t>
      </w:r>
      <w:r w:rsidR="0031532A">
        <w:t>d</w:t>
      </w:r>
      <w:r w:rsidR="000D614C">
        <w:t xml:space="preserve"> in </w:t>
      </w:r>
      <w:r w:rsidR="0031532A">
        <w:t>Figure 1</w:t>
      </w:r>
      <w:r w:rsidR="005560D0">
        <w:t>a</w:t>
      </w:r>
      <w:r w:rsidR="0031532A">
        <w:t xml:space="preserve"> and </w:t>
      </w:r>
      <w:r w:rsidR="005560D0">
        <w:t>1b</w:t>
      </w:r>
      <w:r w:rsidR="0031532A">
        <w:t>.</w:t>
      </w:r>
    </w:p>
    <w:p w:rsidR="00CE37A8" w:rsidRPr="00B503C0" w:rsidRDefault="00CE37A8" w:rsidP="00CE37A8">
      <w:pPr>
        <w:rPr>
          <w:b/>
          <w:bCs/>
        </w:rPr>
      </w:pPr>
      <w:r w:rsidRPr="00B503C0">
        <w:rPr>
          <w:b/>
          <w:bCs/>
        </w:rPr>
        <w:t xml:space="preserve">6. The </w:t>
      </w:r>
      <w:r w:rsidR="005560D0" w:rsidRPr="00B503C0">
        <w:rPr>
          <w:b/>
          <w:bCs/>
        </w:rPr>
        <w:t xml:space="preserve">logic used to support the </w:t>
      </w:r>
      <w:r w:rsidRPr="00B503C0">
        <w:rPr>
          <w:b/>
          <w:bCs/>
        </w:rPr>
        <w:t xml:space="preserve">1998 baseline </w:t>
      </w:r>
      <w:r w:rsidR="005560D0" w:rsidRPr="00B503C0">
        <w:rPr>
          <w:b/>
          <w:bCs/>
        </w:rPr>
        <w:t xml:space="preserve">rests on </w:t>
      </w:r>
      <w:r w:rsidRPr="00B503C0">
        <w:rPr>
          <w:b/>
          <w:bCs/>
        </w:rPr>
        <w:t>a specious construction of cause and effect and is not supported by the best available science.</w:t>
      </w:r>
    </w:p>
    <w:p w:rsidR="005560D0" w:rsidRDefault="00CC04D8" w:rsidP="00A471A0">
      <w:pPr>
        <w:ind w:left="360"/>
      </w:pPr>
      <w:r w:rsidRPr="00EF529E">
        <w:rPr>
          <w:b/>
          <w:bCs/>
        </w:rPr>
        <w:t>6.1</w:t>
      </w:r>
      <w:r w:rsidR="00EF529E" w:rsidRPr="00EF529E">
        <w:rPr>
          <w:b/>
          <w:bCs/>
        </w:rPr>
        <w:t>.</w:t>
      </w:r>
      <w:r>
        <w:t xml:space="preserve"> </w:t>
      </w:r>
      <w:r w:rsidR="00CE37A8">
        <w:t xml:space="preserve">The </w:t>
      </w:r>
      <w:r w:rsidR="00B503C0">
        <w:t xml:space="preserve">causal </w:t>
      </w:r>
      <w:r w:rsidR="00CE37A8">
        <w:t xml:space="preserve">logic deployed by the US Fish &amp; Wildlife Service is: the security present in 1998, as defined by us, caused growth in the Yellowstone grizzly bear population. Therefore, </w:t>
      </w:r>
      <w:r w:rsidR="005560D0">
        <w:t>security as present in 1998 will continue to cause growth of the population.</w:t>
      </w:r>
    </w:p>
    <w:p w:rsidR="00B503C0" w:rsidRDefault="00CC04D8" w:rsidP="00A471A0">
      <w:pPr>
        <w:ind w:left="360"/>
      </w:pPr>
      <w:r w:rsidRPr="00EF529E">
        <w:rPr>
          <w:b/>
          <w:bCs/>
        </w:rPr>
        <w:t xml:space="preserve">6.2. </w:t>
      </w:r>
      <w:r w:rsidR="005560D0">
        <w:t>The problem with this logic is that it contravenes a compendious body of research and a more plausible causal chain, as summarized in Figure 1c, and attributes irrefutable cause and effect to coincidence of two phenomena in a moment in time (</w:t>
      </w:r>
      <w:r w:rsidR="00EF529E">
        <w:t xml:space="preserve">i.e., </w:t>
      </w:r>
      <w:r w:rsidR="005560D0">
        <w:t>a configuration of roads and growth of a population), all while ignoring other well-supported drivers of grizzly bear population growth that had created a particularly auspicious environment for grizzly bears</w:t>
      </w:r>
      <w:r w:rsidR="00B503C0">
        <w:t xml:space="preserve"> in the Yellowstone Ecosystem between 1988 and 1998</w:t>
      </w:r>
      <w:r w:rsidR="005560D0">
        <w:t>.</w:t>
      </w:r>
      <w:r w:rsidR="008319E7">
        <w:t xml:space="preserve"> More succinctly, </w:t>
      </w:r>
      <w:r w:rsidR="00146156">
        <w:t>s</w:t>
      </w:r>
      <w:r w:rsidR="008319E7" w:rsidRPr="008319E7">
        <w:t>ynchrony in time is not the same as causation.</w:t>
      </w:r>
    </w:p>
    <w:p w:rsidR="008538A9" w:rsidRDefault="00CC04D8" w:rsidP="00A471A0">
      <w:pPr>
        <w:ind w:left="360"/>
      </w:pPr>
      <w:r w:rsidRPr="00EF529E">
        <w:rPr>
          <w:b/>
          <w:bCs/>
        </w:rPr>
        <w:t>6.3.</w:t>
      </w:r>
      <w:r>
        <w:t xml:space="preserve"> </w:t>
      </w:r>
      <w:r w:rsidR="00D66F72">
        <w:t xml:space="preserve">Leaving aside debate over the extent to which the Yellowstone population grew during this period (Mattson 1997; Pease &amp; Mattson 1999; </w:t>
      </w:r>
      <w:proofErr w:type="spellStart"/>
      <w:r w:rsidR="00D66F72">
        <w:t>Doak</w:t>
      </w:r>
      <w:proofErr w:type="spellEnd"/>
      <w:r w:rsidR="00D66F72">
        <w:t xml:space="preserve"> &amp; Cutler 2014a, 2014b), any</w:t>
      </w:r>
      <w:r w:rsidR="00B503C0">
        <w:t xml:space="preserve"> growth </w:t>
      </w:r>
      <w:r w:rsidR="00D66F72">
        <w:t>that did happen</w:t>
      </w:r>
      <w:r w:rsidR="00B503C0">
        <w:t xml:space="preserve"> was driven by</w:t>
      </w:r>
      <w:r w:rsidR="004E1730">
        <w:t xml:space="preserve"> a combination of </w:t>
      </w:r>
      <w:r w:rsidR="00B503C0">
        <w:t xml:space="preserve">lower </w:t>
      </w:r>
      <w:r w:rsidR="004E1730">
        <w:t xml:space="preserve">bear </w:t>
      </w:r>
      <w:r w:rsidR="00BF01DA">
        <w:t>densities</w:t>
      </w:r>
      <w:r w:rsidR="004E1730">
        <w:t xml:space="preserve">, </w:t>
      </w:r>
      <w:r w:rsidR="00B503C0">
        <w:t>abundance</w:t>
      </w:r>
      <w:r w:rsidR="004E1730">
        <w:t xml:space="preserve"> of </w:t>
      </w:r>
      <w:r w:rsidR="008538A9">
        <w:t xml:space="preserve">high-quality </w:t>
      </w:r>
      <w:r w:rsidR="004E1730">
        <w:t xml:space="preserve">natural foods, </w:t>
      </w:r>
      <w:r w:rsidR="00B503C0">
        <w:t>the removal of</w:t>
      </w:r>
      <w:r w:rsidR="008538A9">
        <w:t xml:space="preserve"> anthropogenic </w:t>
      </w:r>
      <w:r w:rsidR="00B503C0">
        <w:t>attractants</w:t>
      </w:r>
      <w:r w:rsidR="008538A9">
        <w:t xml:space="preserve"> </w:t>
      </w:r>
      <w:r w:rsidR="00D66F72">
        <w:t xml:space="preserve">near </w:t>
      </w:r>
      <w:r w:rsidR="008538A9">
        <w:t xml:space="preserve">humans and human infrastructure, </w:t>
      </w:r>
      <w:r w:rsidR="00B503C0">
        <w:t>comparatively low levels of conflict</w:t>
      </w:r>
      <w:r w:rsidR="008538A9">
        <w:t xml:space="preserve"> catalyzed by livestock depredation and encounters with hunters – as well as by </w:t>
      </w:r>
      <w:r w:rsidR="00B503C0">
        <w:t>configurations</w:t>
      </w:r>
      <w:r w:rsidR="008538A9">
        <w:t xml:space="preserve"> of roads and other human infrastructure</w:t>
      </w:r>
      <w:r w:rsidR="00B503C0">
        <w:t xml:space="preserve"> (Mattson et al. 1992; </w:t>
      </w:r>
      <w:r w:rsidR="00FC2FD6">
        <w:t xml:space="preserve">Gunther 1994; Gunther &amp; Hoekstra 1998; Mattson 1998; </w:t>
      </w:r>
      <w:r w:rsidR="00B503C0">
        <w:t xml:space="preserve">Pease &amp; Mattson 1999; </w:t>
      </w:r>
      <w:r w:rsidR="00FC2FD6">
        <w:t xml:space="preserve">Gunther et al. 2004; </w:t>
      </w:r>
      <w:r w:rsidR="00B503C0">
        <w:t>Johnson et al. 2004; Schwartz et al. 2006, 2010</w:t>
      </w:r>
      <w:r w:rsidR="00FC2FD6">
        <w:t xml:space="preserve">; </w:t>
      </w:r>
      <w:r w:rsidR="00D66F72">
        <w:t xml:space="preserve">Van </w:t>
      </w:r>
      <w:proofErr w:type="spellStart"/>
      <w:r w:rsidR="00D66F72">
        <w:t>Manen</w:t>
      </w:r>
      <w:proofErr w:type="spellEnd"/>
      <w:r w:rsidR="00D66F72">
        <w:t xml:space="preserve"> et al. 2016; Wells </w:t>
      </w:r>
      <w:r w:rsidR="003B7BDE">
        <w:t>et al. 2019</w:t>
      </w:r>
      <w:r w:rsidR="00D66F72">
        <w:t>)</w:t>
      </w:r>
      <w:r w:rsidR="008538A9">
        <w:t>.</w:t>
      </w:r>
      <w:r w:rsidR="003B7BDE">
        <w:t xml:space="preserve"> High-quality foods were </w:t>
      </w:r>
      <w:r w:rsidR="0082698A">
        <w:t xml:space="preserve">indeed </w:t>
      </w:r>
      <w:r w:rsidR="003B7BDE">
        <w:t>abundant</w:t>
      </w:r>
      <w:r w:rsidR="0082698A">
        <w:t xml:space="preserve"> and heavily used by grizzly bears </w:t>
      </w:r>
      <w:r w:rsidR="003B7BDE">
        <w:t>during this period (</w:t>
      </w:r>
      <w:r w:rsidR="0082698A" w:rsidRPr="0082698A">
        <w:t>Mattson et al. 1991, 2004</w:t>
      </w:r>
      <w:r w:rsidR="0082698A">
        <w:t xml:space="preserve">; </w:t>
      </w:r>
      <w:r w:rsidR="003B7BDE">
        <w:t>Mattson &amp; Reinhart 1994</w:t>
      </w:r>
      <w:r w:rsidR="0082698A">
        <w:t xml:space="preserve">, 1995; Mattson 1997, 2000). </w:t>
      </w:r>
    </w:p>
    <w:p w:rsidR="003B7BDE" w:rsidRDefault="00CC04D8" w:rsidP="00A471A0">
      <w:pPr>
        <w:ind w:left="360"/>
      </w:pPr>
      <w:r w:rsidRPr="00EF529E">
        <w:rPr>
          <w:b/>
          <w:bCs/>
        </w:rPr>
        <w:t>6.4.</w:t>
      </w:r>
      <w:r>
        <w:t xml:space="preserve"> </w:t>
      </w:r>
      <w:r w:rsidR="003B7BDE">
        <w:t>All these factors affected not only the distribution of grizzly bears relative to human infrastructure</w:t>
      </w:r>
      <w:r w:rsidR="007D0168">
        <w:t xml:space="preserve"> in the Yellowstone Ecosystem</w:t>
      </w:r>
      <w:r w:rsidR="008319E7">
        <w:t xml:space="preserve"> (e.g., secondary roads on US Forest Service jurisdictions)</w:t>
      </w:r>
      <w:r w:rsidR="003B7BDE">
        <w:t>, but also the comparative lethality of humans (see Mattson et al. 1996a, 1996b) and fecundity of female grizzly bears (Mattson 2000, Schwartz et al. 2006), with resulting predictable effects on growth of the grizzly bear population</w:t>
      </w:r>
      <w:r w:rsidR="008319E7">
        <w:t xml:space="preserve"> (Pease &amp; Mattson 1999, Schwartz et al. 2006)</w:t>
      </w:r>
      <w:r w:rsidR="003B7BDE">
        <w:t>.</w:t>
      </w:r>
    </w:p>
    <w:p w:rsidR="00EF529E" w:rsidRDefault="00CC04D8" w:rsidP="00A471A0">
      <w:pPr>
        <w:ind w:left="360"/>
      </w:pPr>
      <w:r w:rsidRPr="000B1979">
        <w:rPr>
          <w:b/>
          <w:bCs/>
        </w:rPr>
        <w:t xml:space="preserve">6.5. </w:t>
      </w:r>
      <w:r w:rsidR="0082698A">
        <w:t xml:space="preserve">These results specific to the Yellowstone Ecosystem are </w:t>
      </w:r>
      <w:r w:rsidR="008319E7">
        <w:t xml:space="preserve">amplified by research in other areas that highlight the important role played by the distribution of high-quality foods </w:t>
      </w:r>
      <w:r w:rsidR="00EF529E">
        <w:t>in driving</w:t>
      </w:r>
      <w:r w:rsidR="008319E7">
        <w:t xml:space="preserve"> distribution</w:t>
      </w:r>
      <w:r w:rsidR="007D0168">
        <w:t>s</w:t>
      </w:r>
      <w:r w:rsidR="008319E7">
        <w:t xml:space="preserve"> of grizzly bears relative to human infrastructure</w:t>
      </w:r>
      <w:r w:rsidR="00B332E2">
        <w:t xml:space="preserve">. The occurrence of attractive habitats and foods near human infrastructure </w:t>
      </w:r>
      <w:r w:rsidR="00EF529E">
        <w:t>(e.g.</w:t>
      </w:r>
      <w:r w:rsidR="00A471A0">
        <w:t xml:space="preserve">, resource extraction and recreation roads) </w:t>
      </w:r>
      <w:r w:rsidR="00B332E2">
        <w:t>can, in fact, create population sinks that adversely affect the trajectory of grizzly bear populations</w:t>
      </w:r>
      <w:r w:rsidR="008319E7">
        <w:t xml:space="preserve"> (</w:t>
      </w:r>
      <w:r w:rsidR="00B332E2">
        <w:t xml:space="preserve">Mace &amp; Waller 1998: </w:t>
      </w:r>
      <w:r w:rsidR="006673BD">
        <w:t xml:space="preserve">Nielsen et al. 2004, 2005, 2010; </w:t>
      </w:r>
      <w:proofErr w:type="spellStart"/>
      <w:r w:rsidR="00D91378">
        <w:t>Roever</w:t>
      </w:r>
      <w:proofErr w:type="spellEnd"/>
      <w:r w:rsidR="00D91378">
        <w:t xml:space="preserve"> et al. 2008a, 2008b; </w:t>
      </w:r>
      <w:r w:rsidR="00B332E2">
        <w:t xml:space="preserve">Graham et al. 2010; Boulanger et al. 2013; Boulanger &amp; Stenhouse 2014; </w:t>
      </w:r>
      <w:r w:rsidR="006673BD">
        <w:t xml:space="preserve">Proctor et al. 2017; </w:t>
      </w:r>
      <w:r w:rsidR="00B332E2">
        <w:t>Lamb et al, 2018, 2020</w:t>
      </w:r>
      <w:r w:rsidR="008319E7">
        <w:t>).</w:t>
      </w:r>
    </w:p>
    <w:p w:rsidR="007D0168" w:rsidRDefault="00EF529E" w:rsidP="00A471A0">
      <w:pPr>
        <w:ind w:left="360"/>
      </w:pPr>
      <w:r w:rsidRPr="00EF529E">
        <w:rPr>
          <w:b/>
          <w:bCs/>
        </w:rPr>
        <w:lastRenderedPageBreak/>
        <w:t>6.6.</w:t>
      </w:r>
      <w:r>
        <w:t xml:space="preserve"> </w:t>
      </w:r>
      <w:r w:rsidR="005510A0">
        <w:t xml:space="preserve">There is, moreover, ample research showing that </w:t>
      </w:r>
      <w:r>
        <w:t>responses of</w:t>
      </w:r>
      <w:r w:rsidR="005510A0">
        <w:t xml:space="preserve"> bears to people on roads </w:t>
      </w:r>
      <w:r>
        <w:t>are</w:t>
      </w:r>
      <w:r w:rsidR="005510A0">
        <w:t xml:space="preserve"> affected by levels of traffic noise</w:t>
      </w:r>
      <w:r w:rsidR="00D91378">
        <w:t xml:space="preserve"> and</w:t>
      </w:r>
      <w:r w:rsidR="005510A0">
        <w:t xml:space="preserve"> amount</w:t>
      </w:r>
      <w:r w:rsidR="00805C60">
        <w:t>s</w:t>
      </w:r>
      <w:r w:rsidR="005510A0">
        <w:t xml:space="preserve"> of visual screening </w:t>
      </w:r>
      <w:r w:rsidR="00D91378">
        <w:t xml:space="preserve">(Mace et al. 1996; </w:t>
      </w:r>
      <w:proofErr w:type="spellStart"/>
      <w:r w:rsidR="00D91378">
        <w:t>Gibeau</w:t>
      </w:r>
      <w:proofErr w:type="spellEnd"/>
      <w:r w:rsidR="00D91378">
        <w:t xml:space="preserve"> et al. 2002;</w:t>
      </w:r>
      <w:r w:rsidR="00613220">
        <w:t xml:space="preserve"> </w:t>
      </w:r>
      <w:proofErr w:type="spellStart"/>
      <w:r w:rsidR="00613220">
        <w:t>Chruszoz</w:t>
      </w:r>
      <w:proofErr w:type="spellEnd"/>
      <w:r w:rsidR="00613220">
        <w:t xml:space="preserve"> et al. 2003; Martin et al. 2010; </w:t>
      </w:r>
      <w:proofErr w:type="spellStart"/>
      <w:r w:rsidR="00613220">
        <w:t>Ordiz</w:t>
      </w:r>
      <w:proofErr w:type="spellEnd"/>
      <w:r w:rsidR="00613220">
        <w:t xml:space="preserve"> et al. 2014, 2016;</w:t>
      </w:r>
      <w:r w:rsidR="00D91378">
        <w:t xml:space="preserve"> </w:t>
      </w:r>
      <w:proofErr w:type="spellStart"/>
      <w:r w:rsidR="00D91378">
        <w:t>Roever</w:t>
      </w:r>
      <w:proofErr w:type="spellEnd"/>
      <w:r w:rsidR="00D91378">
        <w:t xml:space="preserve"> et al. 2010; Northrup et al. 2012; Ladle et al. 2019; Parsons et al. 2020, 2021</w:t>
      </w:r>
      <w:r w:rsidR="00613220">
        <w:t>).</w:t>
      </w:r>
    </w:p>
    <w:p w:rsidR="007D0168" w:rsidRDefault="00CC04D8" w:rsidP="00A471A0">
      <w:pPr>
        <w:ind w:left="360"/>
      </w:pPr>
      <w:r w:rsidRPr="000B1979">
        <w:rPr>
          <w:b/>
          <w:bCs/>
        </w:rPr>
        <w:t>6.</w:t>
      </w:r>
      <w:r w:rsidR="00EF529E">
        <w:rPr>
          <w:b/>
          <w:bCs/>
        </w:rPr>
        <w:t>7</w:t>
      </w:r>
      <w:r w:rsidRPr="000B1979">
        <w:rPr>
          <w:b/>
          <w:bCs/>
        </w:rPr>
        <w:t xml:space="preserve">. </w:t>
      </w:r>
      <w:r w:rsidR="00805C60">
        <w:t>A</w:t>
      </w:r>
      <w:r w:rsidR="008538A9">
        <w:t>ttributing population growth largely</w:t>
      </w:r>
      <w:r w:rsidR="005510A0">
        <w:t>,</w:t>
      </w:r>
      <w:r w:rsidR="008538A9">
        <w:t xml:space="preserve"> if not solely</w:t>
      </w:r>
      <w:r w:rsidR="005510A0">
        <w:t>,</w:t>
      </w:r>
      <w:r w:rsidR="008538A9">
        <w:t xml:space="preserve"> to the </w:t>
      </w:r>
      <w:r w:rsidR="0079075E">
        <w:t xml:space="preserve">extent and </w:t>
      </w:r>
      <w:r w:rsidR="008538A9">
        <w:t>distribution of roads on public lands is not scientifically defensible</w:t>
      </w:r>
      <w:r w:rsidR="00F3307B">
        <w:t>; nor</w:t>
      </w:r>
      <w:r w:rsidR="005510A0">
        <w:t xml:space="preserve"> </w:t>
      </w:r>
      <w:r w:rsidR="00FE4E7B">
        <w:t xml:space="preserve">is </w:t>
      </w:r>
      <w:r w:rsidR="005510A0">
        <w:t>the blithe assumption that all roads and so-called security areas are equal, as does</w:t>
      </w:r>
      <w:r w:rsidR="00FE4E7B">
        <w:t xml:space="preserve">, </w:t>
      </w:r>
      <w:r w:rsidR="00FE4E7B" w:rsidRPr="00FE4E7B">
        <w:rPr>
          <w:i/>
          <w:iCs/>
        </w:rPr>
        <w:t>de facto</w:t>
      </w:r>
      <w:r w:rsidR="00FE4E7B">
        <w:t>,</w:t>
      </w:r>
      <w:r w:rsidR="005510A0">
        <w:t xml:space="preserve"> the 1998 baseline. </w:t>
      </w:r>
      <w:r w:rsidR="006E28F8">
        <w:t xml:space="preserve">Given all the available evidence, one could just as defensibly conclude that the Yellowstone grizzly bear population grew </w:t>
      </w:r>
      <w:r w:rsidR="006E28F8" w:rsidRPr="006E28F8">
        <w:rPr>
          <w:i/>
          <w:iCs/>
        </w:rPr>
        <w:t>despite</w:t>
      </w:r>
      <w:r w:rsidR="006E28F8">
        <w:t xml:space="preserve"> the 1998 configuration of roads and security on Forest Service lands as </w:t>
      </w:r>
      <w:r w:rsidR="000B1979">
        <w:t>opposed to growing</w:t>
      </w:r>
      <w:r w:rsidR="006E28F8">
        <w:t xml:space="preserve"> </w:t>
      </w:r>
      <w:r w:rsidR="006E28F8" w:rsidRPr="006E28F8">
        <w:rPr>
          <w:i/>
          <w:iCs/>
        </w:rPr>
        <w:t>because of</w:t>
      </w:r>
      <w:r w:rsidR="006E28F8">
        <w:t xml:space="preserve"> this configuration. </w:t>
      </w:r>
    </w:p>
    <w:p w:rsidR="007D0168" w:rsidRPr="007D0168" w:rsidRDefault="007D0168" w:rsidP="007D0168">
      <w:pPr>
        <w:rPr>
          <w:b/>
          <w:bCs/>
        </w:rPr>
      </w:pPr>
      <w:r w:rsidRPr="007D0168">
        <w:rPr>
          <w:b/>
          <w:bCs/>
        </w:rPr>
        <w:t xml:space="preserve">7. Numerous changes have occurred in the Yellowstone Ecosystem that have </w:t>
      </w:r>
      <w:r w:rsidR="00F3307B">
        <w:rPr>
          <w:b/>
          <w:bCs/>
        </w:rPr>
        <w:t>affected</w:t>
      </w:r>
      <w:r w:rsidRPr="007D0168">
        <w:rPr>
          <w:b/>
          <w:bCs/>
        </w:rPr>
        <w:t xml:space="preserve"> the comparative productivity of different grizzly bear habitats, the distributions of bears relative to people, and the numbers and types of people interacting with grizzly bears – all with potential </w:t>
      </w:r>
      <w:r w:rsidR="00A471A0">
        <w:rPr>
          <w:b/>
          <w:bCs/>
        </w:rPr>
        <w:t>adverse e</w:t>
      </w:r>
      <w:r w:rsidRPr="007D0168">
        <w:rPr>
          <w:b/>
          <w:bCs/>
        </w:rPr>
        <w:t>ffect</w:t>
      </w:r>
      <w:r w:rsidR="00A471A0">
        <w:rPr>
          <w:b/>
          <w:bCs/>
        </w:rPr>
        <w:t>s on</w:t>
      </w:r>
      <w:r w:rsidRPr="007D0168">
        <w:rPr>
          <w:b/>
          <w:bCs/>
        </w:rPr>
        <w:t xml:space="preserve"> Yellowstone grizzly bears. </w:t>
      </w:r>
      <w:r w:rsidR="008538A9" w:rsidRPr="007D0168">
        <w:rPr>
          <w:b/>
          <w:bCs/>
        </w:rPr>
        <w:t xml:space="preserve"> </w:t>
      </w:r>
    </w:p>
    <w:p w:rsidR="00CC04D8" w:rsidRDefault="00C5284A" w:rsidP="00CC04D8">
      <w:pPr>
        <w:ind w:left="360"/>
      </w:pPr>
      <w:r w:rsidRPr="008F739D">
        <w:rPr>
          <w:b/>
          <w:bCs/>
        </w:rPr>
        <w:t>7.1.</w:t>
      </w:r>
      <w:r>
        <w:t xml:space="preserve"> </w:t>
      </w:r>
      <w:r w:rsidR="00A406C2">
        <w:t>Numerous</w:t>
      </w:r>
      <w:r w:rsidR="006E28F8">
        <w:t xml:space="preserve"> natural and human-related changes have occurred in the environment of Yellowstone’s grizzly bears </w:t>
      </w:r>
      <w:r w:rsidR="00A406C2">
        <w:t xml:space="preserve">since 1998, </w:t>
      </w:r>
      <w:r w:rsidR="006E28F8">
        <w:t>with demonstrable effects on grizzly bear diets</w:t>
      </w:r>
      <w:r w:rsidR="00A406C2">
        <w:t>,</w:t>
      </w:r>
      <w:r w:rsidR="006E28F8">
        <w:t xml:space="preserve"> distributions, </w:t>
      </w:r>
      <w:r w:rsidR="00A406C2">
        <w:t xml:space="preserve">and habitats. These dynamics, in turn, have implications for not only the adequacy of current levels of presumed habitat security in and near the SPLAT project area, but also for the effects of planned roads and vegetation treatments on </w:t>
      </w:r>
      <w:r w:rsidR="004F140C">
        <w:t>individual grizzly bears and the Yellowstone grizzly bear population.</w:t>
      </w:r>
      <w:r w:rsidR="00A406C2">
        <w:t xml:space="preserve"> </w:t>
      </w:r>
      <w:r w:rsidR="006E28F8">
        <w:t xml:space="preserve"> </w:t>
      </w:r>
    </w:p>
    <w:p w:rsidR="002764B1" w:rsidRDefault="00C5284A" w:rsidP="00CC04D8">
      <w:pPr>
        <w:ind w:left="360"/>
      </w:pPr>
      <w:r w:rsidRPr="008F739D">
        <w:rPr>
          <w:b/>
          <w:bCs/>
        </w:rPr>
        <w:t>7.2.</w:t>
      </w:r>
      <w:r>
        <w:t xml:space="preserve"> </w:t>
      </w:r>
      <w:r w:rsidR="004F140C">
        <w:t>For one, climate change is already evident, manifest in ever-warmer and drought</w:t>
      </w:r>
      <w:r>
        <w:t>y</w:t>
      </w:r>
      <w:r w:rsidR="004F140C">
        <w:t xml:space="preserve"> summers, as shown in Figure 2. Drought predictably affects soil moisture and vegetation productivity, whereas increased summer heat predictably affects the </w:t>
      </w:r>
      <w:r w:rsidR="002764B1">
        <w:t xml:space="preserve">extent to which bears </w:t>
      </w:r>
      <w:r w:rsidR="004F140C">
        <w:t xml:space="preserve">need </w:t>
      </w:r>
      <w:r w:rsidR="002764B1">
        <w:t>forest cover to thermoregulate during the day.</w:t>
      </w:r>
    </w:p>
    <w:p w:rsidR="00C5284A" w:rsidRDefault="00C5284A" w:rsidP="002764B1">
      <w:pPr>
        <w:ind w:left="360"/>
      </w:pPr>
      <w:r w:rsidRPr="008F739D">
        <w:rPr>
          <w:b/>
          <w:bCs/>
        </w:rPr>
        <w:t xml:space="preserve">7.3. </w:t>
      </w:r>
      <w:r w:rsidR="002764B1">
        <w:t>T</w:t>
      </w:r>
      <w:r w:rsidR="002764B1" w:rsidRPr="002764B1">
        <w:t xml:space="preserve">here is </w:t>
      </w:r>
      <w:r w:rsidR="001232DA">
        <w:t>compelling</w:t>
      </w:r>
      <w:r w:rsidR="002764B1" w:rsidRPr="002764B1">
        <w:t xml:space="preserve"> evidence that </w:t>
      </w:r>
      <w:r w:rsidR="001232DA">
        <w:t>bear behaviors during hot weather are governed by the need to thermoregulate, including</w:t>
      </w:r>
      <w:r w:rsidR="002764B1" w:rsidRPr="002764B1">
        <w:t xml:space="preserve"> </w:t>
      </w:r>
      <w:r>
        <w:t xml:space="preserve">by </w:t>
      </w:r>
      <w:r w:rsidR="002764B1" w:rsidRPr="002764B1">
        <w:t>selecting cooler wetter sites</w:t>
      </w:r>
      <w:r w:rsidR="001232DA">
        <w:t xml:space="preserve"> for foraging</w:t>
      </w:r>
      <w:r w:rsidR="002764B1" w:rsidRPr="002764B1">
        <w:t xml:space="preserve"> (Pigeon et al. 2016, Rogers et al. 2021) and </w:t>
      </w:r>
      <w:r>
        <w:t xml:space="preserve">by </w:t>
      </w:r>
      <w:r w:rsidR="002764B1" w:rsidRPr="002764B1">
        <w:t>bathing in standing water (</w:t>
      </w:r>
      <w:proofErr w:type="spellStart"/>
      <w:r w:rsidR="002764B1" w:rsidRPr="002764B1">
        <w:t>Sawaya</w:t>
      </w:r>
      <w:proofErr w:type="spellEnd"/>
      <w:r w:rsidR="002764B1" w:rsidRPr="002764B1">
        <w:t xml:space="preserve"> et al. 2017, Rogers et al. 2021)</w:t>
      </w:r>
      <w:r w:rsidR="001232DA">
        <w:t>. There is, moreover, ample r</w:t>
      </w:r>
      <w:r w:rsidR="002764B1">
        <w:t xml:space="preserve">esearch </w:t>
      </w:r>
      <w:r w:rsidR="001232DA">
        <w:t>showing</w:t>
      </w:r>
      <w:r w:rsidR="002764B1">
        <w:t xml:space="preserve"> that grizzly bears consistently select </w:t>
      </w:r>
      <w:r>
        <w:t>heavily-</w:t>
      </w:r>
      <w:r w:rsidR="002764B1">
        <w:t xml:space="preserve">forested areas for daytime bedding (Blanchard 1983, Cristescu et al. 2013), with likelihood of bedding </w:t>
      </w:r>
      <w:r>
        <w:t>increasing</w:t>
      </w:r>
      <w:r w:rsidR="001232DA">
        <w:t xml:space="preserve"> when</w:t>
      </w:r>
      <w:r w:rsidR="002764B1">
        <w:t xml:space="preserve"> </w:t>
      </w:r>
      <w:r>
        <w:t xml:space="preserve">a bear is </w:t>
      </w:r>
      <w:r w:rsidR="002764B1">
        <w:t xml:space="preserve">foraging on </w:t>
      </w:r>
      <w:r>
        <w:t>c</w:t>
      </w:r>
      <w:r w:rsidR="002764B1">
        <w:t>oncentrated food source</w:t>
      </w:r>
      <w:r>
        <w:t>s</w:t>
      </w:r>
      <w:r w:rsidR="002764B1">
        <w:t xml:space="preserve"> </w:t>
      </w:r>
      <w:r w:rsidR="002764B1">
        <w:t>(Mattson 1997, 2000). In stands dominated by lodgepole pine, bedding is especially common when overstory basal area exceeds 20 m</w:t>
      </w:r>
      <w:r w:rsidR="002764B1" w:rsidRPr="002764B1">
        <w:rPr>
          <w:vertAlign w:val="superscript"/>
        </w:rPr>
        <w:t>2</w:t>
      </w:r>
      <w:r w:rsidR="002764B1">
        <w:t>/ha (Mattson 2000).</w:t>
      </w:r>
    </w:p>
    <w:p w:rsidR="00B57D38" w:rsidRDefault="00C5284A" w:rsidP="002764B1">
      <w:pPr>
        <w:ind w:left="360"/>
      </w:pPr>
      <w:r w:rsidRPr="008F739D">
        <w:rPr>
          <w:b/>
          <w:bCs/>
        </w:rPr>
        <w:t xml:space="preserve">7.4. </w:t>
      </w:r>
      <w:r>
        <w:t>One can infer from this that</w:t>
      </w:r>
      <w:r w:rsidR="00805C60">
        <w:t>,</w:t>
      </w:r>
      <w:r>
        <w:t xml:space="preserve"> in an ever-warmer </w:t>
      </w:r>
      <w:r w:rsidR="008F739D">
        <w:t xml:space="preserve">and </w:t>
      </w:r>
      <w:r>
        <w:t xml:space="preserve">drier world, grizzly bears will need more rather than less thermal </w:t>
      </w:r>
      <w:r w:rsidR="008F739D">
        <w:t xml:space="preserve">and hiding </w:t>
      </w:r>
      <w:r>
        <w:t>cover</w:t>
      </w:r>
      <w:r w:rsidR="00B57D38">
        <w:t xml:space="preserve">, especially in </w:t>
      </w:r>
      <w:r w:rsidR="008F739D">
        <w:t>areas impacted by</w:t>
      </w:r>
      <w:r w:rsidR="00B57D38">
        <w:t xml:space="preserve"> human disturbance (</w:t>
      </w:r>
      <w:proofErr w:type="spellStart"/>
      <w:r w:rsidR="00B57D38">
        <w:t>Ordiz</w:t>
      </w:r>
      <w:proofErr w:type="spellEnd"/>
      <w:r w:rsidR="00B57D38">
        <w:t xml:space="preserve"> et al. 2011, </w:t>
      </w:r>
      <w:proofErr w:type="spellStart"/>
      <w:r w:rsidR="00B57D38">
        <w:t>Skuban</w:t>
      </w:r>
      <w:proofErr w:type="spellEnd"/>
      <w:r w:rsidR="00B57D38">
        <w:t xml:space="preserve"> et al. 2018)</w:t>
      </w:r>
      <w:r>
        <w:t>.</w:t>
      </w:r>
    </w:p>
    <w:p w:rsidR="00B36295" w:rsidRDefault="00B57D38" w:rsidP="002764B1">
      <w:pPr>
        <w:ind w:left="360"/>
      </w:pPr>
      <w:r w:rsidRPr="008F739D">
        <w:rPr>
          <w:b/>
          <w:bCs/>
        </w:rPr>
        <w:t>7.5.</w:t>
      </w:r>
      <w:r>
        <w:t xml:space="preserve"> Amounts and distributions of known high-quality bear foods have changed dramatically since 1998 in the Yellowstone Ecosystem, including in the Madison and Henry’s Lake Bear Management Units</w:t>
      </w:r>
      <w:r w:rsidR="00B36295">
        <w:t xml:space="preserve"> (BMUs)</w:t>
      </w:r>
      <w:r>
        <w:t>. Most notably, the central Yellowstone bison herd</w:t>
      </w:r>
      <w:r w:rsidR="00C41D4B">
        <w:t xml:space="preserve"> – which ranges out onto the </w:t>
      </w:r>
      <w:proofErr w:type="spellStart"/>
      <w:r w:rsidR="00C41D4B">
        <w:t>Hebgen</w:t>
      </w:r>
      <w:proofErr w:type="spellEnd"/>
      <w:r w:rsidR="00C41D4B">
        <w:t xml:space="preserve"> Lake flats near the SPLAT project area (</w:t>
      </w:r>
      <w:proofErr w:type="spellStart"/>
      <w:r w:rsidR="00C41D4B">
        <w:t>Geremia</w:t>
      </w:r>
      <w:proofErr w:type="spellEnd"/>
      <w:r w:rsidR="00C41D4B">
        <w:t xml:space="preserve"> et al. 2020) – declined </w:t>
      </w:r>
      <w:r>
        <w:t xml:space="preserve">by nearly 60%, with most of this decline happening after 2005 (Figure 3a). </w:t>
      </w:r>
      <w:r w:rsidR="00C41D4B">
        <w:t xml:space="preserve">At approximately the same time, most mature </w:t>
      </w:r>
      <w:proofErr w:type="spellStart"/>
      <w:r w:rsidR="00C41D4B">
        <w:lastRenderedPageBreak/>
        <w:t>whitebark</w:t>
      </w:r>
      <w:proofErr w:type="spellEnd"/>
      <w:r w:rsidR="00C41D4B">
        <w:t xml:space="preserve"> pine died during an outbreak of mountain pine beetles driven by hot dry weather between 2000 and 2009 (Figure 4 and citations). Losses were most dramatic in western portions of the ecosystem, including </w:t>
      </w:r>
      <w:r w:rsidR="00B36295">
        <w:t>BMUs containing the SPLAT project area.</w:t>
      </w:r>
    </w:p>
    <w:p w:rsidR="006E01AE" w:rsidRDefault="00B36295" w:rsidP="002764B1">
      <w:pPr>
        <w:ind w:left="360"/>
      </w:pPr>
      <w:r w:rsidRPr="008F739D">
        <w:rPr>
          <w:b/>
          <w:bCs/>
        </w:rPr>
        <w:t>7.6.</w:t>
      </w:r>
      <w:r>
        <w:t xml:space="preserve"> Bison are, per capita, probably one of the most important sources of food for Yellowstone grizzly bears, especially in northwestern portions of the ecosystem</w:t>
      </w:r>
      <w:r w:rsidR="00C41D4B">
        <w:t xml:space="preserve"> </w:t>
      </w:r>
      <w:r w:rsidRPr="00B36295">
        <w:t>(Green et al. 1997, Mattson 1997)</w:t>
      </w:r>
      <w:r>
        <w:t xml:space="preserve">, inclusive of BMUs containing the SPLAT project area. Despite claims made </w:t>
      </w:r>
      <w:r w:rsidR="00805C60">
        <w:t>in the SPLAT Wildlife Repor</w:t>
      </w:r>
      <w:r w:rsidR="008F739D">
        <w:t>t</w:t>
      </w:r>
      <w:r>
        <w:t xml:space="preserve">, </w:t>
      </w:r>
      <w:proofErr w:type="spellStart"/>
      <w:r>
        <w:t>whitebark</w:t>
      </w:r>
      <w:proofErr w:type="spellEnd"/>
      <w:r>
        <w:t xml:space="preserve"> pine seeds were also an important high-quality food for grizzly bears in this same </w:t>
      </w:r>
      <w:r w:rsidR="00613220">
        <w:t>quadrant of the ecosystem (Figure 4; Knight et al. 1984, Mattson 2000</w:t>
      </w:r>
      <w:r w:rsidR="006E01AE">
        <w:t>, Mattson et al. 2004</w:t>
      </w:r>
      <w:r w:rsidR="00613220">
        <w:t xml:space="preserve">), especially in mountainous areas immediately north of the </w:t>
      </w:r>
      <w:proofErr w:type="spellStart"/>
      <w:r w:rsidR="00613220">
        <w:t>Hebgen</w:t>
      </w:r>
      <w:proofErr w:type="spellEnd"/>
      <w:r w:rsidR="00613220">
        <w:t xml:space="preserve"> Lake basin (Blanchard 1978, </w:t>
      </w:r>
      <w:proofErr w:type="spellStart"/>
      <w:r w:rsidR="00613220">
        <w:t>Podruzny</w:t>
      </w:r>
      <w:proofErr w:type="spellEnd"/>
      <w:r w:rsidR="00613220">
        <w:t xml:space="preserve"> 2012).</w:t>
      </w:r>
    </w:p>
    <w:p w:rsidR="00FC5A1E" w:rsidRDefault="006E01AE" w:rsidP="002764B1">
      <w:pPr>
        <w:ind w:left="360"/>
      </w:pPr>
      <w:r w:rsidRPr="008F739D">
        <w:rPr>
          <w:b/>
          <w:bCs/>
        </w:rPr>
        <w:t xml:space="preserve">7.7. </w:t>
      </w:r>
      <w:r>
        <w:t>There is compelling evidence that Yellowstone’s grizzly bears have compensated for these losses by consuming more meat from elk and livestock as well as bison in northern portions of the ecosystem where the bison herd has grown dramatically (</w:t>
      </w:r>
      <w:r w:rsidR="00FC5A1E">
        <w:t xml:space="preserve">Middleton et al. 2013, </w:t>
      </w:r>
      <w:r>
        <w:t xml:space="preserve">Schwartz et al. 2014, Costello et al. 2016, </w:t>
      </w:r>
      <w:proofErr w:type="spellStart"/>
      <w:r>
        <w:t>Ebinger</w:t>
      </w:r>
      <w:proofErr w:type="spellEnd"/>
      <w:r>
        <w:t xml:space="preserve"> et al. 2016, Wells et al. 2019</w:t>
      </w:r>
      <w:r w:rsidR="00FC5A1E">
        <w:t>).</w:t>
      </w:r>
    </w:p>
    <w:p w:rsidR="00CC04D8" w:rsidRDefault="00FC5A1E" w:rsidP="002764B1">
      <w:pPr>
        <w:ind w:left="360"/>
      </w:pPr>
      <w:r w:rsidRPr="009639B5">
        <w:rPr>
          <w:b/>
          <w:bCs/>
        </w:rPr>
        <w:t xml:space="preserve">7.8. </w:t>
      </w:r>
      <w:r>
        <w:t xml:space="preserve">These changes in availability of high-quality foods and resulting reconfigurations of </w:t>
      </w:r>
      <w:r w:rsidR="00676157">
        <w:t xml:space="preserve">bear </w:t>
      </w:r>
      <w:r>
        <w:t>diet</w:t>
      </w:r>
      <w:r w:rsidR="00676157">
        <w:t>s</w:t>
      </w:r>
      <w:r>
        <w:t xml:space="preserve"> have </w:t>
      </w:r>
      <w:r w:rsidR="002D2068">
        <w:t>caused</w:t>
      </w:r>
      <w:r>
        <w:t xml:space="preserve"> predictable </w:t>
      </w:r>
      <w:r w:rsidR="00676157">
        <w:t>shifts in comparative productivity of different vegetation types (Mattson et al. 2004) as well as patterns of habitat use among grizzly bears at the scale of BMUs and BMU Subunits (Costello et al. 2014).</w:t>
      </w:r>
    </w:p>
    <w:p w:rsidR="009A372A" w:rsidRDefault="002D2068" w:rsidP="002764B1">
      <w:pPr>
        <w:ind w:left="360"/>
      </w:pPr>
      <w:r w:rsidRPr="009639B5">
        <w:rPr>
          <w:b/>
          <w:bCs/>
        </w:rPr>
        <w:t xml:space="preserve">7.9. </w:t>
      </w:r>
      <w:r>
        <w:t xml:space="preserve">This dynamic situation involving grizzly bear foods, diets, and habitat use that unfolded since 1998 has undoubtedly affected the distribution of bears vis-à-vis the fixed infrastructure of roads and so-called security areas in the Madison and Henry’s Lake BMUs, which further debars the assumption that managing solely </w:t>
      </w:r>
      <w:r w:rsidR="009A372A">
        <w:t>for maintenance</w:t>
      </w:r>
      <w:r>
        <w:t xml:space="preserve"> </w:t>
      </w:r>
      <w:r w:rsidR="00805C60">
        <w:t xml:space="preserve">of </w:t>
      </w:r>
      <w:r>
        <w:t xml:space="preserve">a </w:t>
      </w:r>
      <w:r w:rsidR="009A372A">
        <w:t xml:space="preserve">road-defined </w:t>
      </w:r>
      <w:r>
        <w:t xml:space="preserve">1998 baseline provides adequate security for </w:t>
      </w:r>
      <w:r w:rsidR="009A372A">
        <w:t>the regional grizzly bears, especially when this baseline ignores any juxtaposition of roads with habitat.</w:t>
      </w:r>
    </w:p>
    <w:p w:rsidR="0010502D" w:rsidRDefault="009A372A" w:rsidP="002764B1">
      <w:pPr>
        <w:ind w:left="360"/>
      </w:pPr>
      <w:r w:rsidRPr="009639B5">
        <w:rPr>
          <w:b/>
          <w:bCs/>
        </w:rPr>
        <w:t>7.10.</w:t>
      </w:r>
      <w:r>
        <w:t xml:space="preserve"> Numbers of people visiting or residing in the region containing the SPLAT project area have increased dramatically since 1998 (Figures 3b and 3c</w:t>
      </w:r>
      <w:r w:rsidR="002B5F16">
        <w:t>)</w:t>
      </w:r>
      <w:r w:rsidR="00B33521">
        <w:t xml:space="preserve">, including an approximate 1,000,000 increase in visitors to </w:t>
      </w:r>
      <w:r w:rsidR="002B5F16">
        <w:t>Yellowstone National Park</w:t>
      </w:r>
      <w:r w:rsidR="00B33521">
        <w:t>, many of whom arrive or depart via the West Entrance near SPLAT (</w:t>
      </w:r>
      <w:hyperlink r:id="rId5" w:history="1">
        <w:r w:rsidR="00B33521" w:rsidRPr="002E0169">
          <w:rPr>
            <w:rStyle w:val="Hyperlink"/>
          </w:rPr>
          <w:t>https://irma.nps.gov/Stats/</w:t>
        </w:r>
      </w:hyperlink>
      <w:r w:rsidR="00B33521">
        <w:t xml:space="preserve">). </w:t>
      </w:r>
      <w:r w:rsidR="002918C8">
        <w:t>During the same period, permanent residents of Gallatin County, Montana, roughly doubled in number.</w:t>
      </w:r>
      <w:r w:rsidR="00B33521">
        <w:t xml:space="preserve"> </w:t>
      </w:r>
      <w:r w:rsidR="0010502D">
        <w:t xml:space="preserve">Not surprisingly, </w:t>
      </w:r>
      <w:r w:rsidR="0010502D" w:rsidRPr="0010502D">
        <w:t xml:space="preserve">levels of dispersed recreation increased </w:t>
      </w:r>
      <w:r w:rsidR="0010502D">
        <w:t xml:space="preserve">on the Custer-Gallatin National Forest </w:t>
      </w:r>
      <w:r w:rsidR="0010502D" w:rsidRPr="0010502D">
        <w:t>by a staggering 76% between 2008/2009 and 2013/2014, with 41% of surveyed people describing hiking/walking as their primary activity (Oswald 2017). Bicycling was second most popular at around 8% (Oswald 2017).</w:t>
      </w:r>
    </w:p>
    <w:p w:rsidR="004E5FAB" w:rsidRDefault="0010502D" w:rsidP="002764B1">
      <w:pPr>
        <w:ind w:left="360"/>
      </w:pPr>
      <w:r w:rsidRPr="009639B5">
        <w:rPr>
          <w:b/>
          <w:bCs/>
        </w:rPr>
        <w:t>7.11.</w:t>
      </w:r>
      <w:r>
        <w:t xml:space="preserve"> Lethal encounters with big game hunters have been </w:t>
      </w:r>
      <w:r w:rsidR="006D2255">
        <w:t>the</w:t>
      </w:r>
      <w:r>
        <w:t xml:space="preserve"> dominant </w:t>
      </w:r>
      <w:r w:rsidR="006D2255">
        <w:t xml:space="preserve">human </w:t>
      </w:r>
      <w:r>
        <w:t>cause of grizzly bear deaths on the Custer-Gallatin National Forest since 1988</w:t>
      </w:r>
      <w:r w:rsidR="006D2255">
        <w:t xml:space="preserve">, </w:t>
      </w:r>
      <w:r w:rsidR="002F277A">
        <w:t xml:space="preserve">but </w:t>
      </w:r>
      <w:r w:rsidR="006D2255">
        <w:t xml:space="preserve">with the </w:t>
      </w:r>
      <w:r>
        <w:t xml:space="preserve">fraction of bear deaths attributable to </w:t>
      </w:r>
      <w:r w:rsidR="002F277A">
        <w:t>this cause</w:t>
      </w:r>
      <w:r>
        <w:t xml:space="preserve"> </w:t>
      </w:r>
      <w:r w:rsidR="006D2255">
        <w:t>increasing</w:t>
      </w:r>
      <w:r>
        <w:t xml:space="preserve"> from 47% </w:t>
      </w:r>
      <w:r w:rsidR="006D2255">
        <w:t>during</w:t>
      </w:r>
      <w:r>
        <w:t xml:space="preserve"> 1988</w:t>
      </w:r>
      <w:r w:rsidR="006D2255">
        <w:t>-</w:t>
      </w:r>
      <w:r>
        <w:t>1997 to 54</w:t>
      </w:r>
      <w:r w:rsidR="002F277A">
        <w:t>-5</w:t>
      </w:r>
      <w:r>
        <w:t xml:space="preserve">6% </w:t>
      </w:r>
      <w:r w:rsidR="002F277A">
        <w:t xml:space="preserve">during </w:t>
      </w:r>
      <w:r w:rsidR="004E5FAB">
        <w:t>1998-2022</w:t>
      </w:r>
      <w:r>
        <w:t xml:space="preserve"> (Figure 5</w:t>
      </w:r>
      <w:r w:rsidR="002F277A">
        <w:t>a</w:t>
      </w:r>
      <w:r w:rsidR="006D2255">
        <w:t xml:space="preserve">; data from </w:t>
      </w:r>
      <w:r w:rsidR="006D2255" w:rsidRPr="006D2255">
        <w:t xml:space="preserve">U.S. Geological Survey, Interagency Grizzly Bear Study Team, Data and Tools; Knight et al. 1989-1993, 1997; Knight &amp; Blanchard 1994, 1995; </w:t>
      </w:r>
      <w:proofErr w:type="spellStart"/>
      <w:r w:rsidR="006D2255" w:rsidRPr="006D2255">
        <w:t>Haroldson</w:t>
      </w:r>
      <w:proofErr w:type="spellEnd"/>
      <w:r w:rsidR="006D2255" w:rsidRPr="006D2255">
        <w:t xml:space="preserve"> et al. 1998; Schwartz &amp; </w:t>
      </w:r>
      <w:proofErr w:type="spellStart"/>
      <w:r w:rsidR="006D2255" w:rsidRPr="006D2255">
        <w:t>Haroldson</w:t>
      </w:r>
      <w:proofErr w:type="spellEnd"/>
      <w:r w:rsidR="006D2255" w:rsidRPr="006D2255">
        <w:t xml:space="preserve"> 1999-2003; Schwartz et al. 2004-2010</w:t>
      </w:r>
      <w:r w:rsidR="006D2255">
        <w:t xml:space="preserve">). Of perhaps greater consequence, numbers of grizzly bears </w:t>
      </w:r>
      <w:r w:rsidR="002F277A">
        <w:t xml:space="preserve">annually </w:t>
      </w:r>
      <w:r w:rsidR="006D2255">
        <w:t>dying from human causes</w:t>
      </w:r>
      <w:r w:rsidR="002F277A">
        <w:t xml:space="preserve"> on the Custer-Gallatin National Forest during 2008-2022 jumped by 2-3-fold compared to numbers annually dying during 1988-2008.</w:t>
      </w:r>
      <w:r w:rsidR="00AF78DE">
        <w:t xml:space="preserve"> Absolute numbers of hunter-caused bear deaths correspondingly increased as well.</w:t>
      </w:r>
    </w:p>
    <w:p w:rsidR="00C3550C" w:rsidRDefault="00C3550C" w:rsidP="002764B1">
      <w:pPr>
        <w:ind w:left="360"/>
      </w:pPr>
      <w:r w:rsidRPr="009639B5">
        <w:rPr>
          <w:b/>
          <w:bCs/>
        </w:rPr>
        <w:lastRenderedPageBreak/>
        <w:t>7.12.</w:t>
      </w:r>
      <w:r>
        <w:t xml:space="preserve"> Importantly, there is a close link between road access, the distribution of hunters, and resulting patterns of </w:t>
      </w:r>
      <w:r w:rsidR="00C200EB">
        <w:t>human-caused grizzly bear mortality, especially in areas typical of the SPLAT project (e.g., distribution of hunters vis-à-vis roads:</w:t>
      </w:r>
      <w:r w:rsidR="00A46127">
        <w:t xml:space="preserve"> </w:t>
      </w:r>
      <w:proofErr w:type="spellStart"/>
      <w:r w:rsidR="00266B74">
        <w:t>Diefenbach</w:t>
      </w:r>
      <w:proofErr w:type="spellEnd"/>
      <w:r w:rsidR="00266B74">
        <w:t xml:space="preserve"> et al. 2005, Keenan 2010, Stedman et al. 2010, Lebel et al. 2012, Proffitt et al. 2013, </w:t>
      </w:r>
      <w:proofErr w:type="spellStart"/>
      <w:r w:rsidR="00266B74">
        <w:t>Rosenburger</w:t>
      </w:r>
      <w:proofErr w:type="spellEnd"/>
      <w:r w:rsidR="00266B74">
        <w:t xml:space="preserve"> 2020, Rowland et al. 2021</w:t>
      </w:r>
      <w:r w:rsidR="00C200EB">
        <w:t xml:space="preserve">; distribution of hunter-caused bears deaths vis-à-vis areas with road access: Mace &amp; Waller 1998; Gunther et al. 2004; </w:t>
      </w:r>
      <w:proofErr w:type="spellStart"/>
      <w:r w:rsidR="00C200EB">
        <w:t>Ciarniello</w:t>
      </w:r>
      <w:proofErr w:type="spellEnd"/>
      <w:r w:rsidR="00C200EB">
        <w:t xml:space="preserve"> et al. 2009; Nielsen et al. 2004, 2010; Schwartz et al. 2010; Proctor et al. 2020).</w:t>
      </w:r>
      <w:r w:rsidR="009639B5">
        <w:t xml:space="preserve"> There is also plausibly a link between an increase in hunter-caused bear deaths and increasing reliance of grizzly bears on a meat-rich diet (see 7.11).</w:t>
      </w:r>
      <w:r w:rsidR="00C200EB">
        <w:t xml:space="preserve"> </w:t>
      </w:r>
    </w:p>
    <w:p w:rsidR="009639B5" w:rsidRDefault="00B124A8" w:rsidP="002764B1">
      <w:pPr>
        <w:ind w:left="360"/>
      </w:pPr>
      <w:r w:rsidRPr="009639B5">
        <w:rPr>
          <w:b/>
          <w:bCs/>
        </w:rPr>
        <w:t>7.1</w:t>
      </w:r>
      <w:r w:rsidR="00C3550C" w:rsidRPr="009639B5">
        <w:rPr>
          <w:b/>
          <w:bCs/>
        </w:rPr>
        <w:t>3</w:t>
      </w:r>
      <w:r w:rsidRPr="009639B5">
        <w:rPr>
          <w:b/>
          <w:bCs/>
        </w:rPr>
        <w:t xml:space="preserve">. </w:t>
      </w:r>
      <w:r w:rsidR="004E5FAB">
        <w:t>Th</w:t>
      </w:r>
      <w:r w:rsidR="00C3550C">
        <w:t>e</w:t>
      </w:r>
      <w:r w:rsidR="004E5FAB">
        <w:t xml:space="preserve"> jump in human-caused deaths on the Custer-Gallatin National Forest followed catastrophic losses of </w:t>
      </w:r>
      <w:proofErr w:type="spellStart"/>
      <w:r w:rsidR="004E5FAB">
        <w:t>whitebark</w:t>
      </w:r>
      <w:proofErr w:type="spellEnd"/>
      <w:r w:rsidR="004E5FAB">
        <w:t xml:space="preserve"> pine during 2000-2009, decline of the central bison herd post-2005 (Figure 3a), and a sustained incidence of hot-dry summers (Figure 2)</w:t>
      </w:r>
      <w:r w:rsidR="00266B74">
        <w:t xml:space="preserve"> – all </w:t>
      </w:r>
      <w:r>
        <w:t xml:space="preserve">of which predictably affected patterns of habitat use grizzly bears and resulting interactions with humans (e.g., Mattson et al. 1992, Mattson 1998, </w:t>
      </w:r>
      <w:proofErr w:type="spellStart"/>
      <w:r>
        <w:t>Haroldson</w:t>
      </w:r>
      <w:proofErr w:type="spellEnd"/>
      <w:r>
        <w:t xml:space="preserve"> &amp; Gunther 2013)</w:t>
      </w:r>
      <w:r w:rsidR="00AF78DE">
        <w:t xml:space="preserve">. </w:t>
      </w:r>
      <w:r w:rsidR="009639B5">
        <w:t xml:space="preserve">The increase in hunter-caused bear deaths is also plausibly linked to increasingly reliance of grizzly bears on a meat-rich diet since 2008 (see 7.11). </w:t>
      </w:r>
    </w:p>
    <w:p w:rsidR="00F8043E" w:rsidRDefault="00AF78DE" w:rsidP="002764B1">
      <w:pPr>
        <w:ind w:left="360"/>
      </w:pPr>
      <w:r w:rsidRPr="000B1979">
        <w:rPr>
          <w:b/>
          <w:bCs/>
        </w:rPr>
        <w:t>7.14.</w:t>
      </w:r>
      <w:r>
        <w:t xml:space="preserve"> The dramatic increase in numbers of grizzly bear deaths on the Custer-Gallatin National Forest</w:t>
      </w:r>
      <w:r w:rsidR="00FC19A2">
        <w:t xml:space="preserve"> post-2008</w:t>
      </w:r>
      <w:r>
        <w:t xml:space="preserve"> cannot be adequately explained by increase in size of the grizzly bear population given that most </w:t>
      </w:r>
      <w:r w:rsidR="000B1979">
        <w:t xml:space="preserve">of this </w:t>
      </w:r>
      <w:r w:rsidR="00F8043E">
        <w:t>increase</w:t>
      </w:r>
      <w:r>
        <w:t xml:space="preserve"> occurred in the Demographic Monitoring Area outside the Primary Conservation Area, </w:t>
      </w:r>
      <w:r w:rsidR="000B1979">
        <w:t xml:space="preserve">which contains </w:t>
      </w:r>
      <w:proofErr w:type="gramStart"/>
      <w:r w:rsidR="000B1979">
        <w:t>all of</w:t>
      </w:r>
      <w:proofErr w:type="gramEnd"/>
      <w:r>
        <w:t xml:space="preserve"> the SPLAT project and much of the Custer-Gallatin National Forest</w:t>
      </w:r>
      <w:r w:rsidR="00FC19A2">
        <w:t xml:space="preserve"> (Van </w:t>
      </w:r>
      <w:proofErr w:type="spellStart"/>
      <w:r w:rsidR="00FC19A2">
        <w:t>Manen</w:t>
      </w:r>
      <w:proofErr w:type="spellEnd"/>
      <w:r w:rsidR="00FC19A2">
        <w:t xml:space="preserve"> et al. 2016). Moreover, any population increase that did occur </w:t>
      </w:r>
      <w:r w:rsidR="000B1979">
        <w:t>post-</w:t>
      </w:r>
      <w:r w:rsidR="00FC19A2">
        <w:t xml:space="preserve">2008 was small (Van </w:t>
      </w:r>
      <w:proofErr w:type="spellStart"/>
      <w:r w:rsidR="00FC19A2">
        <w:t>Manen</w:t>
      </w:r>
      <w:proofErr w:type="spellEnd"/>
      <w:r w:rsidR="00FC19A2">
        <w:t xml:space="preserve"> et al. 2023).</w:t>
      </w:r>
    </w:p>
    <w:p w:rsidR="000B1979" w:rsidRDefault="000B1979" w:rsidP="002764B1">
      <w:pPr>
        <w:ind w:left="360"/>
      </w:pPr>
      <w:r w:rsidRPr="000B1979">
        <w:rPr>
          <w:b/>
          <w:bCs/>
        </w:rPr>
        <w:t>7.1</w:t>
      </w:r>
      <w:r w:rsidRPr="000B1979">
        <w:rPr>
          <w:b/>
          <w:bCs/>
        </w:rPr>
        <w:t>5</w:t>
      </w:r>
      <w:r w:rsidRPr="000B1979">
        <w:rPr>
          <w:b/>
          <w:bCs/>
        </w:rPr>
        <w:t xml:space="preserve">. </w:t>
      </w:r>
      <w:r w:rsidRPr="000B1979">
        <w:t>Th</w:t>
      </w:r>
      <w:r>
        <w:t>e</w:t>
      </w:r>
      <w:r w:rsidRPr="000B1979">
        <w:t xml:space="preserve"> jump in grizzly bear mortality</w:t>
      </w:r>
      <w:r>
        <w:t xml:space="preserve"> since especially 2008</w:t>
      </w:r>
      <w:r w:rsidRPr="000B1979">
        <w:t xml:space="preserve"> further calls into question any equivalence between a 1998-baseline of road-defined security and fitness of Yellowstone grizzly bears.</w:t>
      </w:r>
    </w:p>
    <w:p w:rsidR="00AF78DE" w:rsidRDefault="00F8043E" w:rsidP="002764B1">
      <w:pPr>
        <w:ind w:left="360"/>
      </w:pPr>
      <w:r w:rsidRPr="000B1979">
        <w:rPr>
          <w:b/>
          <w:bCs/>
        </w:rPr>
        <w:t>7.1</w:t>
      </w:r>
      <w:r w:rsidR="000B1979" w:rsidRPr="000B1979">
        <w:rPr>
          <w:b/>
          <w:bCs/>
        </w:rPr>
        <w:t>6</w:t>
      </w:r>
      <w:r w:rsidRPr="000B1979">
        <w:rPr>
          <w:b/>
          <w:bCs/>
        </w:rPr>
        <w:t>.</w:t>
      </w:r>
      <w:r>
        <w:t xml:space="preserve"> </w:t>
      </w:r>
      <w:r w:rsidR="000B1979">
        <w:t>Parenthetically, s</w:t>
      </w:r>
      <w:r>
        <w:t>patial scale is relevant to judging effects attributable to changes in grizzly bear foods, diets, and habitat use. In Yellowstone</w:t>
      </w:r>
      <w:r w:rsidR="008F739D">
        <w:t>,</w:t>
      </w:r>
      <w:r>
        <w:t xml:space="preserve"> this scale is </w:t>
      </w:r>
      <w:r w:rsidR="008F739D">
        <w:t>theoretically</w:t>
      </w:r>
      <w:r>
        <w:t xml:space="preserve"> captured by BMU and BMU Subunit boundaries (Weaver et al. 1986). Given that I was directly involved in developing the BMU concept and delineating the boundaries of BMUs and BMU Subunits</w:t>
      </w:r>
      <w:r w:rsidR="002C31D8">
        <w:t xml:space="preserve"> (see 2, above)</w:t>
      </w:r>
      <w:r>
        <w:t xml:space="preserve">, I can attest to the fact that Subunits were meant to capture seasonally important habitats within larger BMUs that </w:t>
      </w:r>
      <w:r w:rsidR="008F739D">
        <w:t>were meant to</w:t>
      </w:r>
      <w:r>
        <w:t xml:space="preserve"> encompass all </w:t>
      </w:r>
      <w:r w:rsidR="000B1979">
        <w:t>that</w:t>
      </w:r>
      <w:r>
        <w:t xml:space="preserve"> individual bears might annually need. </w:t>
      </w:r>
      <w:r w:rsidR="000B1979">
        <w:t>C</w:t>
      </w:r>
      <w:r>
        <w:t xml:space="preserve">ontrary to implications </w:t>
      </w:r>
      <w:r w:rsidR="008F739D">
        <w:t>of</w:t>
      </w:r>
      <w:r>
        <w:t xml:space="preserve"> the SPLAT Wildlife Report,</w:t>
      </w:r>
      <w:r w:rsidR="008F739D">
        <w:t xml:space="preserve"> changes throughout the Madison, Plateau, and Henry’s Lake BMUs potentially affect bears using the SPLAT project area.</w:t>
      </w:r>
      <w:r>
        <w:t xml:space="preserve"> </w:t>
      </w:r>
      <w:r w:rsidR="00FC19A2">
        <w:t xml:space="preserve"> </w:t>
      </w:r>
    </w:p>
    <w:p w:rsidR="003C5AEB" w:rsidRPr="00F514E5" w:rsidRDefault="002C31D8" w:rsidP="002650CD">
      <w:pPr>
        <w:rPr>
          <w:b/>
          <w:bCs/>
        </w:rPr>
      </w:pPr>
      <w:r w:rsidRPr="00F514E5">
        <w:rPr>
          <w:b/>
          <w:bCs/>
        </w:rPr>
        <w:t>8</w:t>
      </w:r>
      <w:r w:rsidR="00BF01DA" w:rsidRPr="00F514E5">
        <w:rPr>
          <w:b/>
          <w:bCs/>
        </w:rPr>
        <w:t xml:space="preserve">. </w:t>
      </w:r>
      <w:r w:rsidR="002650CD" w:rsidRPr="00F514E5">
        <w:rPr>
          <w:b/>
          <w:bCs/>
        </w:rPr>
        <w:t>Calculating habitat security for Bear Management Unit Subunits</w:t>
      </w:r>
      <w:r w:rsidR="003C5AEB" w:rsidRPr="00F514E5">
        <w:rPr>
          <w:b/>
          <w:bCs/>
        </w:rPr>
        <w:t xml:space="preserve"> </w:t>
      </w:r>
      <w:r w:rsidRPr="00F514E5">
        <w:rPr>
          <w:b/>
          <w:bCs/>
        </w:rPr>
        <w:t>based on inclusion of</w:t>
      </w:r>
      <w:r w:rsidR="002650CD" w:rsidRPr="00F514E5">
        <w:rPr>
          <w:b/>
          <w:bCs/>
        </w:rPr>
        <w:t xml:space="preserve"> patches as small as 10 acres is not based on the best available science.</w:t>
      </w:r>
    </w:p>
    <w:p w:rsidR="002C31D8" w:rsidRDefault="00D86B8F" w:rsidP="002C31D8">
      <w:pPr>
        <w:ind w:left="540"/>
      </w:pPr>
      <w:r w:rsidRPr="006E0EA8">
        <w:rPr>
          <w:b/>
          <w:bCs/>
        </w:rPr>
        <w:t>8.1.</w:t>
      </w:r>
      <w:r>
        <w:t xml:space="preserve"> </w:t>
      </w:r>
      <w:r w:rsidR="002C31D8">
        <w:t>T</w:t>
      </w:r>
      <w:r w:rsidR="002C31D8">
        <w:t>he standard</w:t>
      </w:r>
      <w:r w:rsidR="00F514E5">
        <w:t>s</w:t>
      </w:r>
      <w:r w:rsidR="002C31D8">
        <w:t xml:space="preserve"> used </w:t>
      </w:r>
      <w:r w:rsidR="002C31D8">
        <w:t xml:space="preserve">in the Habitat-Based Recovery Criteria </w:t>
      </w:r>
      <w:r w:rsidR="002C31D8">
        <w:t xml:space="preserve">for defining </w:t>
      </w:r>
      <w:r>
        <w:t>“</w:t>
      </w:r>
      <w:r w:rsidR="002C31D8">
        <w:t>secure” habitat</w:t>
      </w:r>
      <w:r>
        <w:t xml:space="preserve"> result in </w:t>
      </w:r>
      <w:r w:rsidR="00F514E5">
        <w:t xml:space="preserve">defining </w:t>
      </w:r>
      <w:r>
        <w:t>patches</w:t>
      </w:r>
      <w:r w:rsidR="005304C2">
        <w:t xml:space="preserve"> as small as 10-acres adequate for ensuring the security of bears from people </w:t>
      </w:r>
      <w:r w:rsidR="00F514E5">
        <w:t xml:space="preserve">and space </w:t>
      </w:r>
      <w:r w:rsidR="005304C2">
        <w:t xml:space="preserve">to pursue </w:t>
      </w:r>
      <w:r w:rsidR="002C31D8">
        <w:t>life-sustaining activities</w:t>
      </w:r>
      <w:r w:rsidR="005304C2">
        <w:t xml:space="preserve"> </w:t>
      </w:r>
      <w:r w:rsidR="005304C2" w:rsidRPr="005304C2">
        <w:t>(US Fish &amp; Wildlife Service 2007)</w:t>
      </w:r>
      <w:r w:rsidR="002C31D8">
        <w:t xml:space="preserve">. </w:t>
      </w:r>
      <w:r>
        <w:t xml:space="preserve">At root, this </w:t>
      </w:r>
      <w:r w:rsidR="005304C2">
        <w:t>definition</w:t>
      </w:r>
      <w:r>
        <w:t xml:space="preserve"> assumes</w:t>
      </w:r>
      <w:r w:rsidR="002C31D8">
        <w:t xml:space="preserve">, </w:t>
      </w:r>
      <w:r>
        <w:t xml:space="preserve">first, </w:t>
      </w:r>
      <w:r w:rsidR="002C31D8">
        <w:t xml:space="preserve">that 500-m buffers along roads and developments are sufficient to mitigate mortality risk and displacement and, second, that an area as small as </w:t>
      </w:r>
      <w:r>
        <w:t>10 acres</w:t>
      </w:r>
      <w:r w:rsidR="002C31D8">
        <w:t xml:space="preserve"> within a network of buffers is sufficient for grizzly bears to safely forage and rest for significant periods of time.</w:t>
      </w:r>
    </w:p>
    <w:p w:rsidR="002C31D8" w:rsidRDefault="002C31D8" w:rsidP="002C31D8">
      <w:pPr>
        <w:ind w:left="540"/>
      </w:pPr>
    </w:p>
    <w:p w:rsidR="006E0EA8" w:rsidRDefault="005304C2" w:rsidP="002C31D8">
      <w:pPr>
        <w:ind w:left="540"/>
      </w:pPr>
      <w:r w:rsidRPr="006E0EA8">
        <w:rPr>
          <w:b/>
          <w:bCs/>
        </w:rPr>
        <w:t>8.2</w:t>
      </w:r>
      <w:r w:rsidR="002C31D8" w:rsidRPr="006E0EA8">
        <w:rPr>
          <w:b/>
          <w:bCs/>
        </w:rPr>
        <w:t>.</w:t>
      </w:r>
      <w:r w:rsidRPr="006E0EA8">
        <w:rPr>
          <w:b/>
          <w:bCs/>
        </w:rPr>
        <w:t xml:space="preserve"> </w:t>
      </w:r>
      <w:r>
        <w:t>No research has shown that 10-acres accommodates the area used by most bear</w:t>
      </w:r>
      <w:r w:rsidR="00107C9D">
        <w:t>s</w:t>
      </w:r>
      <w:r>
        <w:t xml:space="preserve"> most of the time </w:t>
      </w:r>
      <w:r w:rsidR="002C31D8">
        <w:t xml:space="preserve">for periods even as short as a day. The few available studies of movements at this scale have, </w:t>
      </w:r>
      <w:r w:rsidR="00107C9D">
        <w:t>by contrast</w:t>
      </w:r>
      <w:r w:rsidR="002C31D8">
        <w:t>, shown grizzly bears to use areas 720-2,220 acres in size during 1-2</w:t>
      </w:r>
      <w:r>
        <w:t>-</w:t>
      </w:r>
      <w:r w:rsidR="002C31D8">
        <w:t xml:space="preserve">day periods (Mattson 1993, </w:t>
      </w:r>
      <w:proofErr w:type="spellStart"/>
      <w:r w:rsidR="002C31D8">
        <w:t>Gibeau</w:t>
      </w:r>
      <w:proofErr w:type="spellEnd"/>
      <w:r w:rsidR="002C31D8">
        <w:t xml:space="preserve"> et al. 2001)</w:t>
      </w:r>
      <w:r>
        <w:t xml:space="preserve"> – roughly </w:t>
      </w:r>
      <w:r w:rsidR="002C31D8">
        <w:t xml:space="preserve">70-220 times larger than </w:t>
      </w:r>
      <w:r>
        <w:t>10 acres</w:t>
      </w:r>
      <w:r w:rsidR="002C31D8">
        <w:t xml:space="preserve">. </w:t>
      </w:r>
      <w:r>
        <w:t>In other words, d</w:t>
      </w:r>
      <w:r w:rsidR="002C31D8">
        <w:t xml:space="preserve">espite being defined as “secure” </w:t>
      </w:r>
      <w:r w:rsidR="006E0EA8">
        <w:t>by the US Fish &amp; Wildlife Service (2007) and the SPLAT Environmental Assessment</w:t>
      </w:r>
      <w:r w:rsidR="002C31D8">
        <w:t xml:space="preserve">, isolated areas much smaller than roughly </w:t>
      </w:r>
      <w:r w:rsidR="006E0EA8">
        <w:t>720</w:t>
      </w:r>
      <w:r w:rsidR="002C31D8">
        <w:t>-</w:t>
      </w:r>
      <w:r w:rsidR="006E0EA8">
        <w:t>2,220</w:t>
      </w:r>
      <w:r w:rsidR="002C31D8">
        <w:t xml:space="preserve"> </w:t>
      </w:r>
      <w:r w:rsidR="006E0EA8">
        <w:t>acres</w:t>
      </w:r>
      <w:r w:rsidR="002C31D8">
        <w:t xml:space="preserve"> would require bears to spend significant periods of time &lt;500 m from roads and developments to meet daily needs and thus defeat the standard’s presumed purpose.</w:t>
      </w:r>
    </w:p>
    <w:p w:rsidR="0084678D" w:rsidRDefault="006E0EA8" w:rsidP="002C31D8">
      <w:pPr>
        <w:ind w:left="540"/>
      </w:pPr>
      <w:r w:rsidRPr="00107C9D">
        <w:rPr>
          <w:b/>
          <w:bCs/>
        </w:rPr>
        <w:t xml:space="preserve">8.3. </w:t>
      </w:r>
      <w:r>
        <w:t xml:space="preserve">The logic of defining patches of secure habitat to encompass a typical 1-2-day forging bout has been affirmed in several authoritative documents. Guidelines published in 1994 for managing motorized access </w:t>
      </w:r>
      <w:r w:rsidR="003D5340">
        <w:t xml:space="preserve">in grizzly bear habitat </w:t>
      </w:r>
      <w:r>
        <w:t xml:space="preserve">recommended that security areas </w:t>
      </w:r>
      <w:r w:rsidR="003D5340">
        <w:t xml:space="preserve">be </w:t>
      </w:r>
      <w:r w:rsidR="00DD6ACC">
        <w:t>s</w:t>
      </w:r>
      <w:r w:rsidR="003D5340">
        <w:t xml:space="preserve">ufficient </w:t>
      </w:r>
      <w:r w:rsidR="00DD6ACC">
        <w:t xml:space="preserve">in </w:t>
      </w:r>
      <w:r w:rsidR="003D5340">
        <w:t>size to encompass</w:t>
      </w:r>
      <w:r>
        <w:t xml:space="preserve"> </w:t>
      </w:r>
      <w:r w:rsidR="00F514E5">
        <w:t>the area used by</w:t>
      </w:r>
      <w:r w:rsidR="003D5340">
        <w:t xml:space="preserve"> a </w:t>
      </w:r>
      <w:r>
        <w:t>female grizzly bear</w:t>
      </w:r>
      <w:r w:rsidR="003D5340">
        <w:t xml:space="preserve"> during a </w:t>
      </w:r>
      <w:r w:rsidR="00F514E5">
        <w:t xml:space="preserve">typical </w:t>
      </w:r>
      <w:r w:rsidR="003D5340">
        <w:t>24-hour period</w:t>
      </w:r>
      <w:r>
        <w:t xml:space="preserve"> (</w:t>
      </w:r>
      <w:proofErr w:type="spellStart"/>
      <w:r>
        <w:t>Puchlerz</w:t>
      </w:r>
      <w:proofErr w:type="spellEnd"/>
      <w:r>
        <w:t xml:space="preserve"> &amp; Ser</w:t>
      </w:r>
      <w:r w:rsidR="003D5340">
        <w:t xml:space="preserve">vheen 1994). </w:t>
      </w:r>
      <w:r w:rsidR="0084678D">
        <w:t xml:space="preserve">Historical Guidance for the </w:t>
      </w:r>
      <w:r w:rsidR="0084678D" w:rsidRPr="0084678D">
        <w:t xml:space="preserve">Northern Continental Divide’s Primary Conservation Area (also referred to as the Recovery Zone) </w:t>
      </w:r>
      <w:r w:rsidR="0084678D">
        <w:t>similarly required that c</w:t>
      </w:r>
      <w:r w:rsidR="0084678D" w:rsidRPr="0084678D">
        <w:t xml:space="preserve">ore security areas be </w:t>
      </w:r>
      <w:r w:rsidR="0084678D">
        <w:t>&gt;</w:t>
      </w:r>
      <w:r w:rsidR="0084678D" w:rsidRPr="0084678D">
        <w:t>2,500 acres.</w:t>
      </w:r>
    </w:p>
    <w:p w:rsidR="006E0EA8" w:rsidRDefault="0084678D" w:rsidP="002C31D8">
      <w:pPr>
        <w:ind w:left="540"/>
      </w:pPr>
      <w:r w:rsidRPr="00070373">
        <w:rPr>
          <w:b/>
          <w:bCs/>
        </w:rPr>
        <w:t xml:space="preserve">8.4. </w:t>
      </w:r>
      <w:r>
        <w:t xml:space="preserve">Perhaps most compelling of all, </w:t>
      </w:r>
      <w:r w:rsidR="00DD6ACC">
        <w:t xml:space="preserve">invoking Mattson (1993), </w:t>
      </w:r>
      <w:r>
        <w:t>the US Fish &amp; Wildlife Service’s 1994</w:t>
      </w:r>
      <w:r w:rsidRPr="0084678D">
        <w:rPr>
          <w:i/>
          <w:iCs/>
        </w:rPr>
        <w:t xml:space="preserve"> </w:t>
      </w:r>
      <w:r w:rsidRPr="0084678D">
        <w:rPr>
          <w:i/>
          <w:iCs/>
        </w:rPr>
        <w:t xml:space="preserve">Biological </w:t>
      </w:r>
      <w:r w:rsidRPr="0084678D">
        <w:rPr>
          <w:i/>
          <w:iCs/>
        </w:rPr>
        <w:t>O</w:t>
      </w:r>
      <w:r w:rsidRPr="0084678D">
        <w:rPr>
          <w:i/>
          <w:iCs/>
        </w:rPr>
        <w:t xml:space="preserve">pinion on the </w:t>
      </w:r>
      <w:r w:rsidRPr="0084678D">
        <w:rPr>
          <w:i/>
          <w:iCs/>
        </w:rPr>
        <w:t>G</w:t>
      </w:r>
      <w:r w:rsidRPr="0084678D">
        <w:rPr>
          <w:i/>
          <w:iCs/>
        </w:rPr>
        <w:t xml:space="preserve">rizzly </w:t>
      </w:r>
      <w:r w:rsidRPr="0084678D">
        <w:rPr>
          <w:i/>
          <w:iCs/>
        </w:rPr>
        <w:t>B</w:t>
      </w:r>
      <w:r w:rsidRPr="0084678D">
        <w:rPr>
          <w:i/>
          <w:iCs/>
        </w:rPr>
        <w:t xml:space="preserve">ear </w:t>
      </w:r>
      <w:r w:rsidRPr="0084678D">
        <w:rPr>
          <w:i/>
          <w:iCs/>
        </w:rPr>
        <w:t>M</w:t>
      </w:r>
      <w:r w:rsidRPr="0084678D">
        <w:rPr>
          <w:i/>
          <w:iCs/>
        </w:rPr>
        <w:t xml:space="preserve">anagement </w:t>
      </w:r>
      <w:r w:rsidRPr="0084678D">
        <w:rPr>
          <w:i/>
          <w:iCs/>
        </w:rPr>
        <w:t>S</w:t>
      </w:r>
      <w:r w:rsidRPr="0084678D">
        <w:rPr>
          <w:i/>
          <w:iCs/>
        </w:rPr>
        <w:t xml:space="preserve">trategy for the </w:t>
      </w:r>
      <w:r w:rsidRPr="0084678D">
        <w:rPr>
          <w:i/>
          <w:iCs/>
        </w:rPr>
        <w:t>P</w:t>
      </w:r>
      <w:r w:rsidRPr="0084678D">
        <w:rPr>
          <w:i/>
          <w:iCs/>
        </w:rPr>
        <w:t>ortion of the Plateau Bear Management Unit on the Targhee National Forest</w:t>
      </w:r>
      <w:r>
        <w:t xml:space="preserve"> (US Fish &amp; Wildlife Service 1994) mandated security areas within a “security zone” be &gt;700 acres in size, buffered by 2-km on all sides, and placed &lt;1.8-km apart to facilitate safe passage </w:t>
      </w:r>
      <w:r w:rsidR="00107C9D">
        <w:t>by bears among secure patches. The effectiveness of this prescription is evident not only in the fact that habitat security dramatically improved on the Plateau BMU, but also by unprecedented sustained occupancy of this area by reproducing grizzly bears (e.g</w:t>
      </w:r>
      <w:r w:rsidR="00DD6ACC">
        <w:t>.</w:t>
      </w:r>
      <w:r w:rsidR="00107C9D">
        <w:t xml:space="preserve">, Van </w:t>
      </w:r>
      <w:proofErr w:type="spellStart"/>
      <w:r w:rsidR="00107C9D">
        <w:t>Manen</w:t>
      </w:r>
      <w:proofErr w:type="spellEnd"/>
      <w:r w:rsidR="00107C9D">
        <w:t xml:space="preserve"> et al. 2022).</w:t>
      </w:r>
    </w:p>
    <w:p w:rsidR="00250225" w:rsidRDefault="00070373" w:rsidP="00250225">
      <w:pPr>
        <w:ind w:left="540"/>
      </w:pPr>
      <w:r w:rsidRPr="00250225">
        <w:rPr>
          <w:b/>
          <w:bCs/>
        </w:rPr>
        <w:t xml:space="preserve">8.5. </w:t>
      </w:r>
      <w:r>
        <w:t>In contrast to the empirical evidence and conceptual underpinnings that legitimize defining secure grizzly bear habitat as &gt;500 m from a motorized access route and &gt;700-2,500 acres in size, the only support offered for adopting a 10-acre threshold is “…</w:t>
      </w:r>
      <w:r w:rsidRPr="00070373">
        <w:t>The Service believes that all secure habitats are important and that secure pockets of habitat are very important for grizzly bears</w:t>
      </w:r>
      <w:r w:rsidR="00250225">
        <w:t>…” (US Fish &amp; Wildlife Service 2007). There is no invocation of research or systematic analysis.</w:t>
      </w:r>
    </w:p>
    <w:p w:rsidR="00070373" w:rsidRDefault="00250225" w:rsidP="00250225">
      <w:pPr>
        <w:ind w:left="540"/>
      </w:pPr>
      <w:r w:rsidRPr="00DD6ACC">
        <w:rPr>
          <w:b/>
          <w:bCs/>
        </w:rPr>
        <w:t>8.6.</w:t>
      </w:r>
      <w:r>
        <w:t xml:space="preserve"> The 10-acre threshold for </w:t>
      </w:r>
      <w:r w:rsidR="00D176C6">
        <w:t xml:space="preserve">defining </w:t>
      </w:r>
      <w:r>
        <w:t xml:space="preserve">secure grizzly bear habitat </w:t>
      </w:r>
      <w:r w:rsidR="00D176C6">
        <w:t xml:space="preserve">is </w:t>
      </w:r>
      <w:r w:rsidR="00F514E5">
        <w:t xml:space="preserve">thus </w:t>
      </w:r>
      <w:r w:rsidR="00D176C6">
        <w:t>arbitrary and capricious</w:t>
      </w:r>
      <w:r w:rsidR="00DD6ACC">
        <w:t>, largely because it</w:t>
      </w:r>
      <w:r>
        <w:t xml:space="preserve"> is faith-based rather than evidence-based</w:t>
      </w:r>
      <w:r w:rsidR="00DD6ACC">
        <w:t xml:space="preserve"> and contravenes the best available science</w:t>
      </w:r>
      <w:r>
        <w:t>.</w:t>
      </w:r>
    </w:p>
    <w:p w:rsidR="004B79AF" w:rsidRDefault="00DD6ACC" w:rsidP="00250225">
      <w:pPr>
        <w:ind w:left="540"/>
      </w:pPr>
      <w:r w:rsidRPr="00C5325D">
        <w:rPr>
          <w:b/>
          <w:bCs/>
        </w:rPr>
        <w:t>8.7.</w:t>
      </w:r>
      <w:r>
        <w:t xml:space="preserve"> More concretely, as with the SPLAT Environmental Assessment, deployment of a 10-acre standard for </w:t>
      </w:r>
      <w:r w:rsidR="00F514E5">
        <w:t>defining</w:t>
      </w:r>
      <w:r>
        <w:t xml:space="preserve"> core security </w:t>
      </w:r>
      <w:r w:rsidR="004B79AF">
        <w:t>predictably inflates</w:t>
      </w:r>
      <w:r>
        <w:t xml:space="preserve"> estimates</w:t>
      </w:r>
      <w:r w:rsidR="00CF27BA">
        <w:t>, although</w:t>
      </w:r>
      <w:r w:rsidR="004B79AF">
        <w:t xml:space="preserve">, without access to the full spectrum of patch sizes in </w:t>
      </w:r>
      <w:r w:rsidR="00CF27BA">
        <w:t>an</w:t>
      </w:r>
      <w:r w:rsidR="004B79AF">
        <w:t xml:space="preserve"> affected area, the magnitude of this bias cannot be determined by an external analyst.</w:t>
      </w:r>
    </w:p>
    <w:p w:rsidR="00C5325D" w:rsidRDefault="004B79AF" w:rsidP="00250225">
      <w:pPr>
        <w:ind w:left="540"/>
      </w:pPr>
      <w:r w:rsidRPr="00C5325D">
        <w:rPr>
          <w:b/>
          <w:bCs/>
        </w:rPr>
        <w:t>8.8.</w:t>
      </w:r>
      <w:r>
        <w:t xml:space="preserve"> </w:t>
      </w:r>
      <w:r w:rsidR="00C5325D">
        <w:t>Even so, the SPLAT Wildlife Report does report the sizes of four secure areas that the Forest Service claims will be added to the existing total at the end of the 15-year project: 16.4, 62.5, 441.5, and 604.9 acres. All these patches would be &lt;700 acres</w:t>
      </w:r>
      <w:r w:rsidR="00CF27BA">
        <w:t xml:space="preserve"> – three </w:t>
      </w:r>
      <w:r w:rsidR="00C5325D">
        <w:t>substantially less.</w:t>
      </w:r>
    </w:p>
    <w:p w:rsidR="00DD6ACC" w:rsidRDefault="00C5325D" w:rsidP="00250225">
      <w:pPr>
        <w:ind w:left="540"/>
      </w:pPr>
      <w:r w:rsidRPr="00C5325D">
        <w:rPr>
          <w:b/>
          <w:bCs/>
        </w:rPr>
        <w:lastRenderedPageBreak/>
        <w:t>8.9.</w:t>
      </w:r>
      <w:r>
        <w:t xml:space="preserve"> There is thus no legitimate basis for any US Forest Service claims or calculations regarding the amount of secure grizzly bear habitat in the SPLAT project area, much less any claims related to how the project will improve levels of security</w:t>
      </w:r>
      <w:r w:rsidR="00CF27BA">
        <w:t xml:space="preserve"> for grizzly bears</w:t>
      </w:r>
      <w:r>
        <w:t xml:space="preserve">. </w:t>
      </w:r>
      <w:r w:rsidR="004B79AF">
        <w:tab/>
        <w:t xml:space="preserve"> </w:t>
      </w:r>
    </w:p>
    <w:p w:rsidR="00686A4E" w:rsidRDefault="00F514E5" w:rsidP="002650CD">
      <w:r w:rsidRPr="00EE7C0E">
        <w:rPr>
          <w:b/>
          <w:bCs/>
        </w:rPr>
        <w:t>9</w:t>
      </w:r>
      <w:r w:rsidR="00BF01DA" w:rsidRPr="00EE7C0E">
        <w:rPr>
          <w:b/>
          <w:bCs/>
        </w:rPr>
        <w:t xml:space="preserve">. </w:t>
      </w:r>
      <w:r w:rsidR="003C5AEB" w:rsidRPr="00EE7C0E">
        <w:rPr>
          <w:b/>
          <w:bCs/>
        </w:rPr>
        <w:t xml:space="preserve">Prioritizing for maintenance of deficient </w:t>
      </w:r>
      <w:r w:rsidR="003C5AEB" w:rsidRPr="00EE7C0E">
        <w:rPr>
          <w:b/>
          <w:bCs/>
          <w:i/>
          <w:iCs/>
        </w:rPr>
        <w:t>status quo</w:t>
      </w:r>
      <w:r w:rsidR="003C5AEB" w:rsidRPr="00EE7C0E">
        <w:rPr>
          <w:b/>
          <w:bCs/>
        </w:rPr>
        <w:t xml:space="preserve"> habitat security on the Madison 2 and Henry’s Lake 2 Subunits contravenes aspirational policy statements as well as </w:t>
      </w:r>
      <w:r w:rsidR="00686A4E" w:rsidRPr="00EE7C0E">
        <w:rPr>
          <w:b/>
          <w:bCs/>
        </w:rPr>
        <w:t>the ESA mandate to recover threatened species.</w:t>
      </w:r>
      <w:r w:rsidR="004E1730" w:rsidRPr="00EE7C0E">
        <w:rPr>
          <w:b/>
          <w:bCs/>
        </w:rPr>
        <w:t xml:space="preserve"> </w:t>
      </w:r>
      <w:r w:rsidR="004E1730">
        <w:t xml:space="preserve"> </w:t>
      </w:r>
    </w:p>
    <w:p w:rsidR="003E0FC4" w:rsidRDefault="00CF27BA" w:rsidP="00E449E4">
      <w:pPr>
        <w:ind w:left="540"/>
      </w:pPr>
      <w:r w:rsidRPr="00D53185">
        <w:rPr>
          <w:b/>
          <w:bCs/>
        </w:rPr>
        <w:t xml:space="preserve">9.1. </w:t>
      </w:r>
      <w:r w:rsidR="003E0FC4">
        <w:t>Every reckoning of habitat security</w:t>
      </w:r>
      <w:r>
        <w:t xml:space="preserve"> for grizzly bears</w:t>
      </w:r>
      <w:r w:rsidR="003E0FC4">
        <w:t xml:space="preserve"> in the Madison 2</w:t>
      </w:r>
      <w:r w:rsidR="004C7ACA">
        <w:t>,</w:t>
      </w:r>
      <w:r w:rsidR="003E0FC4">
        <w:t xml:space="preserve"> Henry’s Lake 2</w:t>
      </w:r>
      <w:r w:rsidR="004C7ACA">
        <w:t xml:space="preserve">, and Gallatin 3 </w:t>
      </w:r>
      <w:r w:rsidR="003E0FC4">
        <w:t xml:space="preserve">Subunits has shown levels to be inadequate, regardless of the deployed standards. This comports with </w:t>
      </w:r>
      <w:r w:rsidR="004C7ACA">
        <w:t xml:space="preserve">several analyses showing these Subunits and, more specifically, the SPLAT project area to be </w:t>
      </w:r>
      <w:r>
        <w:t>among</w:t>
      </w:r>
      <w:r w:rsidR="004C7ACA">
        <w:t xml:space="preserve"> the most deficient in the Primary Conservation Area</w:t>
      </w:r>
      <w:r>
        <w:t xml:space="preserve"> (Figure 6)</w:t>
      </w:r>
      <w:r w:rsidR="004C7ACA">
        <w:t>, to the extent of being sinks for the Yellowstone grizzly bear population</w:t>
      </w:r>
      <w:r>
        <w:t xml:space="preserve"> (Figure 6a; Schwartz et al. 2010)</w:t>
      </w:r>
      <w:r w:rsidR="004C7ACA">
        <w:t xml:space="preserve">. </w:t>
      </w:r>
    </w:p>
    <w:p w:rsidR="0039422A" w:rsidRDefault="0039422A" w:rsidP="00E449E4">
      <w:pPr>
        <w:ind w:left="540"/>
      </w:pPr>
      <w:r w:rsidRPr="00D53185">
        <w:rPr>
          <w:b/>
          <w:bCs/>
        </w:rPr>
        <w:t xml:space="preserve">9.2. </w:t>
      </w:r>
      <w:r w:rsidR="004C7ACA">
        <w:t xml:space="preserve">Aspirational statements in the USFWS 2007 Habitat-Based Recovery Criteria and Gallatin NF 2006 Travel Plan acknowledge this deficit. The Forest Supervisor who signed off on the </w:t>
      </w:r>
      <w:r w:rsidR="00CF27BA">
        <w:t xml:space="preserve">Travel </w:t>
      </w:r>
      <w:r w:rsidR="004C7ACA">
        <w:t>Plan created a goal (G-1) that “</w:t>
      </w:r>
      <w:r w:rsidR="004C7ACA" w:rsidRPr="004C7ACA">
        <w:t xml:space="preserve">essentially prioritizes future proposals for road/trail </w:t>
      </w:r>
      <w:r w:rsidR="004C7ACA" w:rsidRPr="00CF27BA">
        <w:rPr>
          <w:i/>
          <w:iCs/>
        </w:rPr>
        <w:t>closure and rehabilitation</w:t>
      </w:r>
      <w:r w:rsidR="004C7ACA" w:rsidRPr="004C7ACA">
        <w:t xml:space="preserve"> to these three subunits</w:t>
      </w:r>
      <w:r w:rsidR="004C7ACA">
        <w:t xml:space="preserve">,” with the goal of increasing habitat security levels in the Henry’s Lake </w:t>
      </w:r>
      <w:r w:rsidR="00C4484C">
        <w:t xml:space="preserve">2 and Madison 2 Subunits from 52 and 67% to 63% and 72%, respectively. </w:t>
      </w:r>
      <w:r>
        <w:t xml:space="preserve">The Habitat-Based Recovery Criteria deferred to terms of the Travel Plan, but largely with reference to “…the timing and amount of improvement…” in security of these Subunits (US Fish &amp; Wildlife Service 2007). Before this, the 1995 US Fish &amp; Wildlife Service amended biological opinion on the Gallatin National Forest Plan </w:t>
      </w:r>
      <w:r w:rsidR="00814488">
        <w:t xml:space="preserve">admonished that any forest activities involving changes to motorized access would “…be designed to improve, or at a minimum, designed so as not to increase…” existing road-related impacts </w:t>
      </w:r>
      <w:r w:rsidR="00814488" w:rsidRPr="00814488">
        <w:t>(US Fish &amp; Wildlife Service 1995)</w:t>
      </w:r>
      <w:r w:rsidR="00814488">
        <w:t xml:space="preserve">. </w:t>
      </w:r>
    </w:p>
    <w:p w:rsidR="00C4484C" w:rsidRDefault="00814488" w:rsidP="00E449E4">
      <w:pPr>
        <w:ind w:left="540"/>
      </w:pPr>
      <w:r w:rsidRPr="00EE7C0E">
        <w:rPr>
          <w:b/>
          <w:bCs/>
        </w:rPr>
        <w:t xml:space="preserve">9.3. </w:t>
      </w:r>
      <w:r>
        <w:t>Nonetheless</w:t>
      </w:r>
      <w:r w:rsidR="00CF27BA">
        <w:t>, l</w:t>
      </w:r>
      <w:r w:rsidR="00C4484C">
        <w:t xml:space="preserve">evels of </w:t>
      </w:r>
      <w:r w:rsidR="00CF27BA">
        <w:t xml:space="preserve">ostensible </w:t>
      </w:r>
      <w:r w:rsidR="00C4484C">
        <w:t>habitat security have remained essentially unchanged in the</w:t>
      </w:r>
      <w:r>
        <w:t xml:space="preserve"> Madison 2 and Henry’s Lake 2</w:t>
      </w:r>
      <w:r w:rsidR="00C4484C">
        <w:t xml:space="preserve"> Subunits</w:t>
      </w:r>
      <w:r>
        <w:t xml:space="preserve"> since 1995</w:t>
      </w:r>
      <w:r w:rsidR="00C4484C">
        <w:t xml:space="preserve"> </w:t>
      </w:r>
      <w:r w:rsidR="00CF27BA">
        <w:t xml:space="preserve">(Van </w:t>
      </w:r>
      <w:proofErr w:type="spellStart"/>
      <w:r w:rsidR="00CF27BA">
        <w:t>Manen</w:t>
      </w:r>
      <w:proofErr w:type="spellEnd"/>
      <w:r w:rsidR="00CF27BA">
        <w:t xml:space="preserve"> et al. 2022; SPLAT EA and Wildlife Report)</w:t>
      </w:r>
      <w:r w:rsidR="00C4484C">
        <w:t>.</w:t>
      </w:r>
      <w:r>
        <w:t xml:space="preserve"> The only justifications offered for perpetuating this deficient condition</w:t>
      </w:r>
      <w:r w:rsidR="007514F1">
        <w:t xml:space="preserve"> are</w:t>
      </w:r>
      <w:r w:rsidR="00C76978">
        <w:t xml:space="preserve"> either </w:t>
      </w:r>
      <w:r>
        <w:t>that it would entail too many costs</w:t>
      </w:r>
      <w:r w:rsidR="00C76978">
        <w:t xml:space="preserve"> or trade-offs</w:t>
      </w:r>
      <w:r w:rsidR="007514F1">
        <w:t xml:space="preserve"> to remedy</w:t>
      </w:r>
      <w:r>
        <w:t xml:space="preserve"> (US Forest Service 2006)</w:t>
      </w:r>
      <w:r w:rsidR="00C76978">
        <w:t xml:space="preserve"> or that a certain number of grizzly bears using these Subunits are expendable (i.e., subject to incidental take; US Fish &amp; Wildlife Service 1995, 20</w:t>
      </w:r>
      <w:r w:rsidR="00A72513">
        <w:t>07)</w:t>
      </w:r>
      <w:r w:rsidR="00D53185">
        <w:t xml:space="preserve">, largely because “…the grizzly bear population has been increasing…” Population increase and </w:t>
      </w:r>
      <w:r w:rsidR="007514F1">
        <w:t>fulfilment of</w:t>
      </w:r>
      <w:r w:rsidR="00D53185">
        <w:t xml:space="preserve"> Recovery Criteria have been judged adequate by the US Fish &amp; Wildlife Service to justify such take, despite having had two previous attempts to remove ESA protections for Yellowstone’s grizzly bear population</w:t>
      </w:r>
      <w:r w:rsidR="007514F1">
        <w:t xml:space="preserve"> in 2007 and 2017</w:t>
      </w:r>
      <w:r w:rsidR="00D53185">
        <w:t xml:space="preserve"> invalidated by Federal District and Appellate Courts on four occasions, most recently</w:t>
      </w:r>
      <w:r w:rsidR="007514F1">
        <w:t xml:space="preserve"> in 2020.</w:t>
      </w:r>
      <w:r w:rsidR="00D53185">
        <w:t xml:space="preserve"> </w:t>
      </w:r>
    </w:p>
    <w:p w:rsidR="004C7ACA" w:rsidRDefault="007514F1" w:rsidP="00E449E4">
      <w:pPr>
        <w:ind w:left="540"/>
      </w:pPr>
      <w:r w:rsidRPr="00EE7C0E">
        <w:rPr>
          <w:b/>
          <w:bCs/>
        </w:rPr>
        <w:t xml:space="preserve">9.4. </w:t>
      </w:r>
      <w:r w:rsidR="00C4484C">
        <w:t xml:space="preserve">The </w:t>
      </w:r>
      <w:r w:rsidR="006A48B0">
        <w:t xml:space="preserve">proposed </w:t>
      </w:r>
      <w:r w:rsidR="00C4484C">
        <w:t xml:space="preserve">SPLAT project </w:t>
      </w:r>
      <w:r>
        <w:t xml:space="preserve">thus </w:t>
      </w:r>
      <w:r w:rsidR="006A48B0">
        <w:t xml:space="preserve">perpetuates conditions that demonstrably compromise, rather than contribute to, meaningful recovery of the Yellowstone grizzly bear population and long-term viability of grizzly bears in the contiguous United States (see 4, above); </w:t>
      </w:r>
      <w:r w:rsidR="00C4484C">
        <w:t xml:space="preserve">fails to prioritize significant rather than meaninglessly small increases in habitat security </w:t>
      </w:r>
      <w:r w:rsidR="00EE7C0E">
        <w:t xml:space="preserve">for grizzly bears </w:t>
      </w:r>
      <w:r w:rsidR="00C4484C">
        <w:t>within affected Subunits</w:t>
      </w:r>
      <w:r w:rsidR="006A48B0">
        <w:t xml:space="preserve"> (see 8, above); </w:t>
      </w:r>
      <w:r w:rsidR="00EE7C0E">
        <w:t>disregard</w:t>
      </w:r>
      <w:r w:rsidR="006A48B0">
        <w:t>s</w:t>
      </w:r>
      <w:r w:rsidR="00EE7C0E">
        <w:t xml:space="preserve"> </w:t>
      </w:r>
      <w:r w:rsidR="00C4484C">
        <w:t xml:space="preserve">codified </w:t>
      </w:r>
      <w:r w:rsidR="006A48B0">
        <w:t xml:space="preserve">authoritative </w:t>
      </w:r>
      <w:r w:rsidR="00C4484C">
        <w:t>aspirations</w:t>
      </w:r>
      <w:r w:rsidR="006A48B0">
        <w:t>; and abandons</w:t>
      </w:r>
      <w:r w:rsidR="00E449E4">
        <w:t xml:space="preserve"> duties under the ESA to recover threatened species.</w:t>
      </w:r>
      <w:r w:rsidR="00C4484C">
        <w:t xml:space="preserve">  </w:t>
      </w:r>
    </w:p>
    <w:p w:rsidR="00DC015C" w:rsidRDefault="00EE7C0E" w:rsidP="002650CD">
      <w:r>
        <w:t>10</w:t>
      </w:r>
      <w:r w:rsidR="00E449E4">
        <w:t xml:space="preserve">. </w:t>
      </w:r>
      <w:r w:rsidR="00686A4E">
        <w:t xml:space="preserve">The SPLAT project area </w:t>
      </w:r>
      <w:proofErr w:type="gramStart"/>
      <w:r w:rsidR="00686A4E">
        <w:t>is located in</w:t>
      </w:r>
      <w:proofErr w:type="gramEnd"/>
      <w:r w:rsidR="00686A4E">
        <w:t xml:space="preserve"> a portion of the Greater Yellowstone Ecosystem critical to connectivity with the Northern Continental Divide grizzly bear population and currently unoccupied portions of the</w:t>
      </w:r>
      <w:r w:rsidR="00DC015C">
        <w:t xml:space="preserve"> Bitterroot Recovery Area.</w:t>
      </w:r>
      <w:r w:rsidR="004E1730">
        <w:t xml:space="preserve">  </w:t>
      </w:r>
      <w:r w:rsidR="00DC015C">
        <w:t xml:space="preserve">(Figure 7 goes </w:t>
      </w:r>
      <w:r w:rsidR="00E449E4">
        <w:t>in this section</w:t>
      </w:r>
      <w:r w:rsidR="00DC015C">
        <w:t>)</w:t>
      </w:r>
    </w:p>
    <w:p w:rsidR="00771E6F" w:rsidRDefault="00771E6F" w:rsidP="002650CD">
      <w:r>
        <w:lastRenderedPageBreak/>
        <w:t>Walker and Craighead (1997) modeled dispersal routes among ecosystems in the Northern Rockies, identifying a major connector between the Yellowstone ecosystem and central Idaho through the Centennial Mountains. This connector originates near the SPLAT project area. Peck et al. (</w:t>
      </w:r>
      <w:proofErr w:type="gramStart"/>
      <w:r>
        <w:t>201  )</w:t>
      </w:r>
      <w:proofErr w:type="gramEnd"/>
      <w:r>
        <w:t xml:space="preserve"> modeled potential dispersal routes for grizzly bears, but “collecting” bears from nearer the periphery of the ecosystem</w:t>
      </w:r>
      <w:r w:rsidR="000855CE">
        <w:t xml:space="preserve"> compared to Walker &amp; Craighead</w:t>
      </w:r>
      <w:r>
        <w:t>. Even so, they identified northwest portions of the Yellowstone ecosystem as potentially a key origination for dispersing bears.</w:t>
      </w:r>
    </w:p>
    <w:p w:rsidR="00771E6F" w:rsidRDefault="000855CE" w:rsidP="002650CD">
      <w:r>
        <w:t>Although the SPLAT project area is not in the center of potential dispersal routes for grizzly bears, it is near enough to be a potential contributor, although not with the currently impaired conditions of local habitat.</w:t>
      </w:r>
    </w:p>
    <w:p w:rsidR="000855CE" w:rsidRDefault="000855CE" w:rsidP="002650CD">
      <w:r>
        <w:t>Given the imperative to facilitate connectivity among grizzly bear ecosystems…blah, blah, blah</w:t>
      </w:r>
    </w:p>
    <w:p w:rsidR="00771E6F" w:rsidRDefault="00771E6F" w:rsidP="002650CD"/>
    <w:p w:rsidR="00DC015C" w:rsidRDefault="00EE7C0E" w:rsidP="002650CD">
      <w:r>
        <w:t>11</w:t>
      </w:r>
      <w:r w:rsidR="00CF28E4">
        <w:t xml:space="preserve">. </w:t>
      </w:r>
      <w:r w:rsidR="00DC015C">
        <w:t>The SPLAT Environmental Assessment and Wildlife Report fail to adequately address the main reason why grizzly bears die on the Custer-Gallatin National Forest – lethal encounters with big game hunters.</w:t>
      </w:r>
      <w:r w:rsidR="004E1730">
        <w:t xml:space="preserve">  </w:t>
      </w:r>
      <w:r w:rsidR="00DC015C">
        <w:t xml:space="preserve">(Figures 8 &amp; 9 </w:t>
      </w:r>
      <w:r w:rsidR="00770D45">
        <w:t>goes in this section</w:t>
      </w:r>
      <w:r w:rsidR="00DC015C">
        <w:t>)</w:t>
      </w:r>
    </w:p>
    <w:p w:rsidR="00EE7C0E" w:rsidRDefault="00EE7C0E" w:rsidP="002650CD"/>
    <w:p w:rsidR="004E1730" w:rsidRDefault="00EE7C0E" w:rsidP="002650CD">
      <w:r>
        <w:t>12</w:t>
      </w:r>
      <w:r w:rsidR="00CF28E4">
        <w:t xml:space="preserve">. </w:t>
      </w:r>
      <w:r w:rsidR="00DC015C">
        <w:t>The SPLAT Environmental Assessment and Wildlife Report</w:t>
      </w:r>
      <w:r w:rsidR="00686A4E">
        <w:t xml:space="preserve"> </w:t>
      </w:r>
      <w:r w:rsidR="00DC015C">
        <w:t xml:space="preserve">fail to use the best available science regarding effects of project </w:t>
      </w:r>
      <w:r w:rsidR="00FE4E7B">
        <w:t xml:space="preserve">activities and </w:t>
      </w:r>
      <w:r w:rsidR="00DC015C">
        <w:t>vegetation treatments on grizzly bears.</w:t>
      </w:r>
      <w:r w:rsidR="004E1730">
        <w:t xml:space="preserve">  (Figure</w:t>
      </w:r>
      <w:r>
        <w:t>s 9 and</w:t>
      </w:r>
      <w:r w:rsidR="004E1730">
        <w:t xml:space="preserve"> 10 go </w:t>
      </w:r>
      <w:r w:rsidR="00770D45">
        <w:t>in this section</w:t>
      </w:r>
      <w:r w:rsidR="004E1730">
        <w:t>)</w:t>
      </w:r>
    </w:p>
    <w:p w:rsidR="00FE4E7B" w:rsidRDefault="00FE4E7B" w:rsidP="002650CD">
      <w:r w:rsidRPr="00FE4E7B">
        <w:t xml:space="preserve">That having been said, the Report does </w:t>
      </w:r>
      <w:proofErr w:type="spellStart"/>
      <w:r w:rsidRPr="00FE4E7B">
        <w:t>vagarously</w:t>
      </w:r>
      <w:proofErr w:type="spellEnd"/>
      <w:r w:rsidRPr="00FE4E7B">
        <w:t xml:space="preserve"> invoke research to make a pattern of claims that justify measures contained in the SPLAT project – citing </w:t>
      </w:r>
      <w:proofErr w:type="spellStart"/>
      <w:r w:rsidRPr="00FE4E7B">
        <w:t>Wielgus</w:t>
      </w:r>
      <w:proofErr w:type="spellEnd"/>
      <w:r w:rsidRPr="00FE4E7B">
        <w:t xml:space="preserve"> et al. [2002] to claim that roads closed to all uses other than administrative traffic will have no effect on bears. This claim and others like it seem rooted in a post hoc effort to justify SPLAT rather than a systematic and integrated review of the best available science. For example, in contrast to highlighting the effects of roads closed to all but administrative traffic, the Report considerably downplays the fact that there will be industrial-scale levels of traffic occurring somewhere in the project area and on associated haul roads for a period of 15 years, certainly exceeding the threshold of 5-20 vehicles per day at which bears exhibit considerable avoidance of secondary road systems (Archibald et al. 1987, McLellan &amp; Shackleton 1988, </w:t>
      </w:r>
      <w:proofErr w:type="spellStart"/>
      <w:r w:rsidRPr="00FE4E7B">
        <w:t>Kasworm</w:t>
      </w:r>
      <w:proofErr w:type="spellEnd"/>
      <w:r w:rsidRPr="00FE4E7B">
        <w:t xml:space="preserve"> &amp; Manley 1990, Mace et al. 1996, Northrup et al. 2012).</w:t>
      </w:r>
    </w:p>
    <w:p w:rsidR="00EE7C0E" w:rsidRDefault="00EE7C0E" w:rsidP="002650CD"/>
    <w:p w:rsidR="00EE7C0E" w:rsidRDefault="00EE7C0E" w:rsidP="002650CD"/>
    <w:p w:rsidR="002650CD" w:rsidRDefault="00EE7C0E" w:rsidP="002650CD">
      <w:r>
        <w:t>13</w:t>
      </w:r>
      <w:r w:rsidR="00201F07">
        <w:t xml:space="preserve">. </w:t>
      </w:r>
      <w:r w:rsidR="00DC015C">
        <w:t xml:space="preserve">As currently proposed, </w:t>
      </w:r>
      <w:r w:rsidR="00CF28E4">
        <w:t xml:space="preserve">it is my expert opinion that </w:t>
      </w:r>
      <w:r w:rsidR="00DC015C">
        <w:t xml:space="preserve">the SPLAT project will </w:t>
      </w:r>
      <w:r w:rsidR="004E1730">
        <w:t>harm individual grizzly bears and negatively affect recovery and ultimate long-term viability of grizzly bears, not only in the Greater Yellowstone Ecosystem, but also the contiguous U.S.</w:t>
      </w:r>
      <w:r w:rsidR="003C5AEB">
        <w:t xml:space="preserve"> </w:t>
      </w:r>
      <w:r w:rsidR="002650CD">
        <w:t xml:space="preserve"> </w:t>
      </w:r>
    </w:p>
    <w:p w:rsidR="002650CD" w:rsidRDefault="002650CD" w:rsidP="002650CD">
      <w:pPr>
        <w:pStyle w:val="ListParagraph"/>
      </w:pPr>
    </w:p>
    <w:p w:rsidR="002650CD" w:rsidRDefault="002650CD" w:rsidP="002650CD">
      <w:pPr>
        <w:pStyle w:val="ListParagraph"/>
      </w:pPr>
      <w:r>
        <w:t xml:space="preserve"> </w:t>
      </w:r>
    </w:p>
    <w:sectPr w:rsidR="002650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002CB"/>
    <w:multiLevelType w:val="hybridMultilevel"/>
    <w:tmpl w:val="BBCE8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D1D3D"/>
    <w:multiLevelType w:val="hybridMultilevel"/>
    <w:tmpl w:val="33FA8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8F6713"/>
    <w:multiLevelType w:val="hybridMultilevel"/>
    <w:tmpl w:val="FB601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8260226">
    <w:abstractNumId w:val="1"/>
  </w:num>
  <w:num w:numId="2" w16cid:durableId="1884977526">
    <w:abstractNumId w:val="2"/>
  </w:num>
  <w:num w:numId="3" w16cid:durableId="5409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CD"/>
    <w:rsid w:val="00070373"/>
    <w:rsid w:val="00073049"/>
    <w:rsid w:val="000855CE"/>
    <w:rsid w:val="000B1979"/>
    <w:rsid w:val="000B5548"/>
    <w:rsid w:val="000D614C"/>
    <w:rsid w:val="000F1E96"/>
    <w:rsid w:val="0010502D"/>
    <w:rsid w:val="00107C9D"/>
    <w:rsid w:val="001232DA"/>
    <w:rsid w:val="00146156"/>
    <w:rsid w:val="00201F07"/>
    <w:rsid w:val="00250225"/>
    <w:rsid w:val="002650CD"/>
    <w:rsid w:val="00266B74"/>
    <w:rsid w:val="002764B1"/>
    <w:rsid w:val="002918C8"/>
    <w:rsid w:val="002A4D23"/>
    <w:rsid w:val="002B5F16"/>
    <w:rsid w:val="002C31D8"/>
    <w:rsid w:val="002D2068"/>
    <w:rsid w:val="002F277A"/>
    <w:rsid w:val="0031532A"/>
    <w:rsid w:val="0039422A"/>
    <w:rsid w:val="003B2ECC"/>
    <w:rsid w:val="003B5706"/>
    <w:rsid w:val="003B7BDE"/>
    <w:rsid w:val="003C13BF"/>
    <w:rsid w:val="003C5AEB"/>
    <w:rsid w:val="003D5340"/>
    <w:rsid w:val="003E0FC4"/>
    <w:rsid w:val="003F3097"/>
    <w:rsid w:val="004B79AF"/>
    <w:rsid w:val="004C7ACA"/>
    <w:rsid w:val="004E1730"/>
    <w:rsid w:val="004E5FAB"/>
    <w:rsid w:val="004F140C"/>
    <w:rsid w:val="0050199C"/>
    <w:rsid w:val="005304C2"/>
    <w:rsid w:val="0053525B"/>
    <w:rsid w:val="005510A0"/>
    <w:rsid w:val="005560D0"/>
    <w:rsid w:val="005B11A3"/>
    <w:rsid w:val="00613220"/>
    <w:rsid w:val="006673BD"/>
    <w:rsid w:val="00676157"/>
    <w:rsid w:val="00686A4E"/>
    <w:rsid w:val="006A48B0"/>
    <w:rsid w:val="006D2255"/>
    <w:rsid w:val="006E01AE"/>
    <w:rsid w:val="006E0EA8"/>
    <w:rsid w:val="006E28F8"/>
    <w:rsid w:val="006E4C78"/>
    <w:rsid w:val="0071213A"/>
    <w:rsid w:val="007514F1"/>
    <w:rsid w:val="00770D45"/>
    <w:rsid w:val="00771E6F"/>
    <w:rsid w:val="0079075E"/>
    <w:rsid w:val="007A6C27"/>
    <w:rsid w:val="007D0168"/>
    <w:rsid w:val="007E16B5"/>
    <w:rsid w:val="00805C60"/>
    <w:rsid w:val="00814488"/>
    <w:rsid w:val="0082698A"/>
    <w:rsid w:val="008319E7"/>
    <w:rsid w:val="0084678D"/>
    <w:rsid w:val="008538A9"/>
    <w:rsid w:val="00883FD7"/>
    <w:rsid w:val="00884442"/>
    <w:rsid w:val="008A3BBF"/>
    <w:rsid w:val="008F739D"/>
    <w:rsid w:val="00911DC5"/>
    <w:rsid w:val="009639B5"/>
    <w:rsid w:val="009A1734"/>
    <w:rsid w:val="009A372A"/>
    <w:rsid w:val="009E456A"/>
    <w:rsid w:val="00A406C2"/>
    <w:rsid w:val="00A46127"/>
    <w:rsid w:val="00A471A0"/>
    <w:rsid w:val="00A72513"/>
    <w:rsid w:val="00AA79BD"/>
    <w:rsid w:val="00AF78DE"/>
    <w:rsid w:val="00B124A8"/>
    <w:rsid w:val="00B332E2"/>
    <w:rsid w:val="00B33521"/>
    <w:rsid w:val="00B36295"/>
    <w:rsid w:val="00B4105A"/>
    <w:rsid w:val="00B503C0"/>
    <w:rsid w:val="00B52B60"/>
    <w:rsid w:val="00B57D38"/>
    <w:rsid w:val="00BF01DA"/>
    <w:rsid w:val="00C200EB"/>
    <w:rsid w:val="00C3550C"/>
    <w:rsid w:val="00C41D4B"/>
    <w:rsid w:val="00C4484C"/>
    <w:rsid w:val="00C5284A"/>
    <w:rsid w:val="00C5325D"/>
    <w:rsid w:val="00C76978"/>
    <w:rsid w:val="00CC04D8"/>
    <w:rsid w:val="00CE37A8"/>
    <w:rsid w:val="00CF27BA"/>
    <w:rsid w:val="00CF28E4"/>
    <w:rsid w:val="00D176C6"/>
    <w:rsid w:val="00D53185"/>
    <w:rsid w:val="00D62952"/>
    <w:rsid w:val="00D66F72"/>
    <w:rsid w:val="00D86B8F"/>
    <w:rsid w:val="00D91378"/>
    <w:rsid w:val="00DA0A08"/>
    <w:rsid w:val="00DC015C"/>
    <w:rsid w:val="00DD6ACC"/>
    <w:rsid w:val="00DE2034"/>
    <w:rsid w:val="00E449E4"/>
    <w:rsid w:val="00E609EC"/>
    <w:rsid w:val="00EE7C0E"/>
    <w:rsid w:val="00EF529E"/>
    <w:rsid w:val="00F3307B"/>
    <w:rsid w:val="00F514E5"/>
    <w:rsid w:val="00F8043E"/>
    <w:rsid w:val="00FC19A2"/>
    <w:rsid w:val="00FC2FD6"/>
    <w:rsid w:val="00FC5A1E"/>
    <w:rsid w:val="00FE4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B6C1"/>
  <w15:chartTrackingRefBased/>
  <w15:docId w15:val="{E5A368DC-3EEA-430B-8064-92F6D1D0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0CD"/>
    <w:pPr>
      <w:ind w:left="720"/>
      <w:contextualSpacing/>
    </w:pPr>
  </w:style>
  <w:style w:type="character" w:styleId="Hyperlink">
    <w:name w:val="Hyperlink"/>
    <w:basedOn w:val="DefaultParagraphFont"/>
    <w:uiPriority w:val="99"/>
    <w:unhideWhenUsed/>
    <w:rsid w:val="00B33521"/>
    <w:rPr>
      <w:color w:val="0563C1" w:themeColor="hyperlink"/>
      <w:u w:val="single"/>
    </w:rPr>
  </w:style>
  <w:style w:type="character" w:styleId="UnresolvedMention">
    <w:name w:val="Unresolved Mention"/>
    <w:basedOn w:val="DefaultParagraphFont"/>
    <w:uiPriority w:val="99"/>
    <w:semiHidden/>
    <w:unhideWhenUsed/>
    <w:rsid w:val="00B3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rma.nps.gov/Sta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4609</Words>
  <Characters>26276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mattson</dc:creator>
  <cp:keywords/>
  <dc:description/>
  <cp:lastModifiedBy>David mattson</cp:lastModifiedBy>
  <cp:revision>2</cp:revision>
  <dcterms:created xsi:type="dcterms:W3CDTF">2023-04-28T19:24:00Z</dcterms:created>
  <dcterms:modified xsi:type="dcterms:W3CDTF">2023-04-28T19:24:00Z</dcterms:modified>
</cp:coreProperties>
</file>