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Project: Jellico Vegetation Management Project (#63037)</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National Forest: Daniel Boone National Forest, Stearns Ranger District</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Responsible Official: Kyle Edmonds, District Ranger</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Objection Reviewing Officer: H. Scott Ray, Forest Supervisor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Objector: Michael Jonah Neal</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Address: 2240 Osborne Creek Rd., Strunk, KY 42649</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Phone: (606)516-1100</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Email: </w:t>
      </w:r>
      <w:hyperlink r:id="rId6">
        <w:r w:rsidDel="00000000" w:rsidR="00000000" w:rsidRPr="00000000">
          <w:rPr>
            <w:color w:val="1155cc"/>
            <w:u w:val="single"/>
            <w:rtl w:val="0"/>
          </w:rPr>
          <w:t xml:space="preserve">mneal19421@gmail.com</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Date: March 9, 2026</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I am submitting this formal Notice of Objection, pursuant to </w:t>
      </w:r>
      <w:r w:rsidDel="00000000" w:rsidR="00000000" w:rsidRPr="00000000">
        <w:rPr>
          <w:sz w:val="23"/>
          <w:szCs w:val="23"/>
          <w:rtl w:val="0"/>
        </w:rPr>
        <w:t xml:space="preserve">Title 36 CFR Part 218</w:t>
      </w:r>
      <w:r w:rsidDel="00000000" w:rsidR="00000000" w:rsidRPr="00000000">
        <w:rPr>
          <w:rtl w:val="0"/>
        </w:rPr>
        <w:t xml:space="preserve">, in regards to</w:t>
      </w:r>
      <w:r w:rsidDel="00000000" w:rsidR="00000000" w:rsidRPr="00000000">
        <w:rPr>
          <w:rtl w:val="0"/>
        </w:rPr>
        <w:t xml:space="preserve"> the Jellico Management Project in the Stearns Ranger District, responsible office of Kyle Edmonds, District Ranger.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When I filed my original comments a couple years ago, things here were much different. I was still in college not far from the exact spot I am writing this email, in my living room at home. I was hopeful that things would be addressed in an appropriate manner and things would be considered thoughtfully and carefully. I was unfortunately very wrong. I wish I was wrong, but I am not. Things have gotten worse.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I am no longer in college, as I graduated recently in December of 2025, and this was something that I both looked forward to, but now also dread. The decision to continue with the project and subsequently revert back to the original plan was nothing short of a surprise, after all, the Executive Order by President Donald Trump in May of 2025 all but foretold that this would be coming. This decision to continue, however, did not have to be the case at all, and should not have happened at all.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In the recent years, we have not only had to deal with the previously mentioned aspects and issues regarding land usage and ownership in McCreary County specifically in my case, but also Whitley County for my wonderful neighbors to the East, but now we also have to deal with the possibility of the Second Largest Landfill in the United States being built no more than 20 miles from this very project, in the lands that you also manage. The Roberta II Landfill in Scott County should be something that was heavily considered in this decision, as the waterways in this proposed landfill flow directly into McCreary County and could heavily damage the waterways and living organisms for miles around it, as the garbage could also be brought in by train. This project is directly in the Daniel Boone National Forests sphere of influence and must be taken into consideration on this Objection and Final Decision.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Again, as previously mentioned in my initial comment, the DBNF and other federal lands make up approximately 71-72% of all land in McCreary County, a number almost completely unheard of anywhere else in the country. Because of this, the Federal Government has again made life difficult for the citizens of a County, especially in comparison to its neighbors, by paying very little “In Lieu of Tax” to the county in which it owns nearly ¾ of. This cannot not continue under any circumstances, it is unacceptable. A county is now, as it appears, forever “landlocked” from being able to use much of its land, including much of the land adjacent to major roads like HWY 27 and HWY 92, because it is unusable and undeveloped because of its ownership. The county cannot develop unless a change is made.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The DBNF and the National Forest Service is composed of great people, many of whom work jobs in which they are seldom thanked or even thought of, and that is unfortunate. What is also unfortunate is the fact that individuals and families living in these affected areas, which is now even bigger because of other issues in the region, are also forgotten for simply existing and living on land that they have often had in their families before the National Forest Service was created in 1905. It is an absolute shame that the lack of concern for those living in these areas; Human, Flora, and Fauna alike; will have to suffer because of the negligence and lack of   consideration to the comments of  hundreds who have opposed this project from the very beginning.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This project will do very little to benefit the area it will affect. Is it possible that it will help in some ways like reducing the risk of forest fires in the area, or reducing the possible growth of invasive species? Absolutely, but is the project worth continuing if the very people who live in the area, people who cannot leave the area when the work day is done because they live there, will have to possibly suffer the consequences, intended and unintended, of these actions? I say no, it is not worth it at all, and it would be foolish to say otherwise. Profits and temporary out of state jobs are not worth the negative effects that this will cause on many innocent people in this area, many of whom will now possibly be faced with the possibility of a “two-punch combo” of both the forest being stripped away from them, and the nation's second largest landfill being built not too far away from them either.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t xml:space="preserve">In the time since graduation I mentioned earlier, I have decided to run for Public Office, the State House of Representatives to be exact, not to gain anything personally from it, but to represent the people of McCreary, Wayne, and southern Pulaski County. I want to help ensure that in this case, the people of McCreary County and other counties don't get walked on all over again because of Bureaucratic negligence and disregard. I know that this project is not in the State of Kentucky’s jurisdiction, so what? State and Local officials have to work with the NFS on a daily basis, and I hope to do the same if elected. But this is not currently the way things should be, and it should not happen. The days of public opinion being swept under the rug are behind us, or at least should be, so let's start here. Why not us? Let's remember the National Forest Service motto, “Caring for the Land and Serving the People.” Let's do that together.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Why not us?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Thank you for your time and consideration on this matter. I hope to hear from you and will gladly be available to speak and discuss any question and concerns you have.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Regards,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t xml:space="preserve">Michael Jonah Neal  </w:t>
      </w:r>
      <w:r w:rsidDel="00000000" w:rsidR="00000000" w:rsidRPr="00000000">
        <w:rPr>
          <w:rtl w:val="0"/>
        </w:rPr>
      </w:r>
    </w:p>
    <w:sectPr>
      <w:head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ind w:firstLine="7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200" w:lineRule="auto"/>
      <w:ind w:firstLine="0"/>
    </w:pPr>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600" w:lineRule="auto"/>
      <w:ind w:firstLine="0"/>
      <w:jc w:val="center"/>
    </w:pPr>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neal19421@gmail.com"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