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A3A3A" w14:textId="28ED8F70" w:rsidR="0069276E" w:rsidRDefault="005A2108" w:rsidP="00E0245E">
      <w:pPr>
        <w:spacing w:after="0" w:line="240" w:lineRule="auto"/>
        <w:ind w:left="-446"/>
      </w:pPr>
      <w:r>
        <w:t>March 1</w:t>
      </w:r>
      <w:r w:rsidR="00AD35E0">
        <w:t>, 2026</w:t>
      </w:r>
    </w:p>
    <w:p w14:paraId="5DE6C29F" w14:textId="77777777" w:rsidR="00DD5C60" w:rsidRDefault="00DD5C60" w:rsidP="00E0245E">
      <w:pPr>
        <w:spacing w:after="0" w:line="240" w:lineRule="auto"/>
        <w:ind w:left="-446"/>
      </w:pPr>
    </w:p>
    <w:p w14:paraId="500CF7A8" w14:textId="5195765A" w:rsidR="004D4F31" w:rsidRDefault="0069276E" w:rsidP="00E0245E">
      <w:pPr>
        <w:spacing w:after="0" w:line="240" w:lineRule="auto"/>
        <w:ind w:left="-446"/>
      </w:pPr>
      <w:r>
        <w:t>US Forest Service</w:t>
      </w:r>
    </w:p>
    <w:p w14:paraId="00AE25C1" w14:textId="28FAA143" w:rsidR="00D20DC3" w:rsidRDefault="00C3257F" w:rsidP="004F7048">
      <w:pPr>
        <w:ind w:left="-990" w:firstLine="360"/>
      </w:pPr>
      <w:r>
        <w:t xml:space="preserve">    (</w:t>
      </w:r>
      <w:r w:rsidR="00AD35E0">
        <w:t xml:space="preserve">Electronic Comments on </w:t>
      </w:r>
      <w:r w:rsidR="00CF5302">
        <w:t xml:space="preserve">the </w:t>
      </w:r>
      <w:r w:rsidR="004F7048">
        <w:t xml:space="preserve">February 2026 </w:t>
      </w:r>
      <w:r w:rsidR="00DD75DA">
        <w:t>MAC DEIS</w:t>
      </w:r>
      <w:r>
        <w:t>)</w:t>
      </w:r>
    </w:p>
    <w:p w14:paraId="1ABD43DE" w14:textId="5E722801" w:rsidR="009D38B5" w:rsidRDefault="009D38B5" w:rsidP="00DD5C60">
      <w:pPr>
        <w:ind w:left="-450"/>
      </w:pPr>
      <w:r>
        <w:t>I support the MAC Proposed Action</w:t>
      </w:r>
      <w:r w:rsidR="00B64FDE">
        <w:t>s</w:t>
      </w:r>
      <w:r w:rsidR="00530378">
        <w:t xml:space="preserve"> in the DEIS</w:t>
      </w:r>
      <w:r w:rsidR="00B64FDE">
        <w:t>.</w:t>
      </w:r>
      <w:r w:rsidR="00CB6BAE">
        <w:t xml:space="preserve"> A few specific comments are:</w:t>
      </w:r>
    </w:p>
    <w:p w14:paraId="6E9E6162" w14:textId="60F9831D" w:rsidR="00E4498A" w:rsidRPr="00EA48AD" w:rsidRDefault="006E4D72" w:rsidP="00E4498A">
      <w:pPr>
        <w:pStyle w:val="Default"/>
        <w:ind w:left="-450"/>
        <w:rPr>
          <w:rFonts w:asciiTheme="minorHAnsi" w:hAnsiTheme="minorHAnsi"/>
          <w:i/>
          <w:iCs/>
        </w:rPr>
      </w:pPr>
      <w:r>
        <w:rPr>
          <w:rFonts w:asciiTheme="minorHAnsi" w:hAnsiTheme="minorHAnsi"/>
        </w:rPr>
        <w:t>1</w:t>
      </w:r>
      <w:r w:rsidR="00C21634">
        <w:rPr>
          <w:rFonts w:asciiTheme="minorHAnsi" w:hAnsiTheme="minorHAnsi"/>
        </w:rPr>
        <w:t xml:space="preserve">a. </w:t>
      </w:r>
      <w:r w:rsidR="00EF1B87">
        <w:rPr>
          <w:rFonts w:asciiTheme="minorHAnsi" w:hAnsiTheme="minorHAnsi"/>
        </w:rPr>
        <w:t>W</w:t>
      </w:r>
      <w:r w:rsidR="007344CA" w:rsidRPr="00AC051B">
        <w:rPr>
          <w:rFonts w:asciiTheme="minorHAnsi" w:hAnsiTheme="minorHAnsi"/>
        </w:rPr>
        <w:t xml:space="preserve">atershed damage from </w:t>
      </w:r>
      <w:r w:rsidR="00876CE4">
        <w:rPr>
          <w:rFonts w:asciiTheme="minorHAnsi" w:hAnsiTheme="minorHAnsi"/>
        </w:rPr>
        <w:t xml:space="preserve">the </w:t>
      </w:r>
      <w:r w:rsidR="00FF7A1D">
        <w:rPr>
          <w:rFonts w:asciiTheme="minorHAnsi" w:hAnsiTheme="minorHAnsi"/>
        </w:rPr>
        <w:t xml:space="preserve">2021 </w:t>
      </w:r>
      <w:r w:rsidR="009366FB" w:rsidRPr="00AC051B">
        <w:rPr>
          <w:rFonts w:asciiTheme="minorHAnsi" w:hAnsiTheme="minorHAnsi"/>
        </w:rPr>
        <w:t xml:space="preserve">221,835 ac </w:t>
      </w:r>
      <w:r w:rsidR="00876CE4">
        <w:rPr>
          <w:rFonts w:asciiTheme="minorHAnsi" w:hAnsiTheme="minorHAnsi"/>
        </w:rPr>
        <w:t xml:space="preserve">Caldor </w:t>
      </w:r>
      <w:r w:rsidR="00FF7A1D">
        <w:rPr>
          <w:rFonts w:asciiTheme="minorHAnsi" w:hAnsiTheme="minorHAnsi"/>
        </w:rPr>
        <w:t xml:space="preserve">Fire </w:t>
      </w:r>
      <w:r w:rsidR="00EF1B87">
        <w:rPr>
          <w:rFonts w:asciiTheme="minorHAnsi" w:hAnsiTheme="minorHAnsi"/>
        </w:rPr>
        <w:t>“next door”</w:t>
      </w:r>
      <w:r w:rsidR="00361196">
        <w:rPr>
          <w:rFonts w:asciiTheme="minorHAnsi" w:hAnsiTheme="minorHAnsi"/>
        </w:rPr>
        <w:t xml:space="preserve"> </w:t>
      </w:r>
      <w:r w:rsidR="00CB2523">
        <w:rPr>
          <w:rFonts w:asciiTheme="minorHAnsi" w:hAnsiTheme="minorHAnsi"/>
        </w:rPr>
        <w:t xml:space="preserve">to </w:t>
      </w:r>
      <w:r w:rsidR="00361196">
        <w:rPr>
          <w:rFonts w:asciiTheme="minorHAnsi" w:hAnsiTheme="minorHAnsi"/>
        </w:rPr>
        <w:t>the MAC area</w:t>
      </w:r>
      <w:r w:rsidR="00EF1B87">
        <w:rPr>
          <w:rFonts w:asciiTheme="minorHAnsi" w:hAnsiTheme="minorHAnsi"/>
        </w:rPr>
        <w:t xml:space="preserve"> </w:t>
      </w:r>
      <w:r w:rsidR="002723FC">
        <w:rPr>
          <w:rFonts w:asciiTheme="minorHAnsi" w:hAnsiTheme="minorHAnsi"/>
        </w:rPr>
        <w:t xml:space="preserve">should be addressed in the EIS </w:t>
      </w:r>
      <w:r w:rsidR="00CB6BAE" w:rsidRPr="00AC051B">
        <w:rPr>
          <w:rFonts w:asciiTheme="minorHAnsi" w:hAnsiTheme="minorHAnsi"/>
        </w:rPr>
        <w:t xml:space="preserve">to better </w:t>
      </w:r>
      <w:r w:rsidR="008F0014">
        <w:rPr>
          <w:rFonts w:asciiTheme="minorHAnsi" w:hAnsiTheme="minorHAnsi"/>
        </w:rPr>
        <w:t xml:space="preserve">support </w:t>
      </w:r>
      <w:r w:rsidR="00CB6BAE" w:rsidRPr="00AC051B">
        <w:rPr>
          <w:rFonts w:asciiTheme="minorHAnsi" w:hAnsiTheme="minorHAnsi"/>
        </w:rPr>
        <w:t xml:space="preserve">the </w:t>
      </w:r>
      <w:r w:rsidR="000C0BD9" w:rsidRPr="00AC051B">
        <w:rPr>
          <w:rFonts w:asciiTheme="minorHAnsi" w:hAnsiTheme="minorHAnsi"/>
        </w:rPr>
        <w:t>high probability</w:t>
      </w:r>
      <w:r w:rsidR="002D4EF7" w:rsidRPr="00AC051B">
        <w:rPr>
          <w:rFonts w:asciiTheme="minorHAnsi" w:hAnsiTheme="minorHAnsi"/>
        </w:rPr>
        <w:t xml:space="preserve"> </w:t>
      </w:r>
      <w:r w:rsidR="001D1D47">
        <w:rPr>
          <w:rFonts w:asciiTheme="minorHAnsi" w:hAnsiTheme="minorHAnsi"/>
        </w:rPr>
        <w:t xml:space="preserve">of </w:t>
      </w:r>
      <w:r w:rsidR="002C5818" w:rsidRPr="00AC051B">
        <w:rPr>
          <w:rFonts w:asciiTheme="minorHAnsi" w:hAnsiTheme="minorHAnsi"/>
        </w:rPr>
        <w:t xml:space="preserve">a huge threat to the Mokelumne </w:t>
      </w:r>
      <w:r w:rsidR="00406AFB" w:rsidRPr="00AC051B">
        <w:rPr>
          <w:rFonts w:asciiTheme="minorHAnsi" w:hAnsiTheme="minorHAnsi"/>
        </w:rPr>
        <w:t>River</w:t>
      </w:r>
      <w:r w:rsidR="00211303">
        <w:rPr>
          <w:rFonts w:asciiTheme="minorHAnsi" w:hAnsiTheme="minorHAnsi"/>
        </w:rPr>
        <w:t>, water quality</w:t>
      </w:r>
      <w:r w:rsidR="009A6E40">
        <w:rPr>
          <w:rFonts w:asciiTheme="minorHAnsi" w:hAnsiTheme="minorHAnsi"/>
        </w:rPr>
        <w:t>,</w:t>
      </w:r>
      <w:r w:rsidR="00406AFB" w:rsidRPr="00AC051B">
        <w:rPr>
          <w:rFonts w:asciiTheme="minorHAnsi" w:hAnsiTheme="minorHAnsi"/>
        </w:rPr>
        <w:t xml:space="preserve"> and </w:t>
      </w:r>
      <w:r w:rsidR="002C5818" w:rsidRPr="00AC051B">
        <w:rPr>
          <w:rFonts w:asciiTheme="minorHAnsi" w:hAnsiTheme="minorHAnsi"/>
        </w:rPr>
        <w:t>watershed resources in the MAC planning area.</w:t>
      </w:r>
      <w:r w:rsidR="00433640" w:rsidRPr="00AC051B">
        <w:rPr>
          <w:rFonts w:asciiTheme="minorHAnsi" w:hAnsiTheme="minorHAnsi"/>
        </w:rPr>
        <w:t xml:space="preserve"> </w:t>
      </w:r>
      <w:r w:rsidR="009366FB" w:rsidRPr="00AC051B">
        <w:rPr>
          <w:rFonts w:asciiTheme="minorHAnsi" w:hAnsiTheme="minorHAnsi"/>
        </w:rPr>
        <w:t xml:space="preserve">The terrain, </w:t>
      </w:r>
      <w:r w:rsidR="00592860">
        <w:rPr>
          <w:rFonts w:asciiTheme="minorHAnsi" w:hAnsiTheme="minorHAnsi"/>
        </w:rPr>
        <w:t xml:space="preserve">prior </w:t>
      </w:r>
      <w:r w:rsidR="009366FB" w:rsidRPr="00AC051B">
        <w:rPr>
          <w:rFonts w:asciiTheme="minorHAnsi" w:hAnsiTheme="minorHAnsi"/>
        </w:rPr>
        <w:t>vegetation,</w:t>
      </w:r>
      <w:r w:rsidR="009366FB">
        <w:rPr>
          <w:rFonts w:asciiTheme="minorHAnsi" w:hAnsiTheme="minorHAnsi"/>
        </w:rPr>
        <w:t xml:space="preserve"> and </w:t>
      </w:r>
      <w:r w:rsidR="009366FB" w:rsidRPr="00AC051B">
        <w:rPr>
          <w:rFonts w:asciiTheme="minorHAnsi" w:hAnsiTheme="minorHAnsi"/>
        </w:rPr>
        <w:t xml:space="preserve">soils in the Caldor burn </w:t>
      </w:r>
      <w:r w:rsidR="00213400">
        <w:rPr>
          <w:rFonts w:asciiTheme="minorHAnsi" w:hAnsiTheme="minorHAnsi"/>
        </w:rPr>
        <w:t xml:space="preserve">area </w:t>
      </w:r>
      <w:r w:rsidR="009366FB" w:rsidRPr="00AC051B">
        <w:rPr>
          <w:rFonts w:asciiTheme="minorHAnsi" w:hAnsiTheme="minorHAnsi"/>
        </w:rPr>
        <w:t>are similar to the M</w:t>
      </w:r>
      <w:r w:rsidR="00361196">
        <w:rPr>
          <w:rFonts w:asciiTheme="minorHAnsi" w:hAnsiTheme="minorHAnsi"/>
        </w:rPr>
        <w:t>AC area</w:t>
      </w:r>
      <w:r w:rsidR="009366FB" w:rsidRPr="00AC051B">
        <w:rPr>
          <w:rFonts w:asciiTheme="minorHAnsi" w:hAnsiTheme="minorHAnsi"/>
        </w:rPr>
        <w:t xml:space="preserve">. The USFS BAER Report shows </w:t>
      </w:r>
      <w:r w:rsidR="00777385">
        <w:rPr>
          <w:rFonts w:asciiTheme="minorHAnsi" w:hAnsiTheme="minorHAnsi"/>
        </w:rPr>
        <w:t xml:space="preserve">the </w:t>
      </w:r>
      <w:r w:rsidR="009366FB" w:rsidRPr="00AC051B">
        <w:rPr>
          <w:rFonts w:asciiTheme="minorHAnsi" w:hAnsiTheme="minorHAnsi"/>
        </w:rPr>
        <w:t xml:space="preserve">Caldor Fire burned </w:t>
      </w:r>
      <w:r w:rsidR="003E786B">
        <w:rPr>
          <w:rFonts w:asciiTheme="minorHAnsi" w:hAnsiTheme="minorHAnsi"/>
        </w:rPr>
        <w:t>28</w:t>
      </w:r>
      <w:r w:rsidR="00255F2C">
        <w:rPr>
          <w:rFonts w:asciiTheme="minorHAnsi" w:hAnsiTheme="minorHAnsi"/>
        </w:rPr>
        <w:t>,639</w:t>
      </w:r>
      <w:r w:rsidR="009366FB" w:rsidRPr="00AC051B">
        <w:rPr>
          <w:rFonts w:asciiTheme="minorHAnsi" w:hAnsiTheme="minorHAnsi"/>
        </w:rPr>
        <w:t xml:space="preserve"> acres </w:t>
      </w:r>
      <w:r w:rsidR="00D63413">
        <w:rPr>
          <w:rFonts w:asciiTheme="minorHAnsi" w:hAnsiTheme="minorHAnsi"/>
        </w:rPr>
        <w:t>at</w:t>
      </w:r>
      <w:r w:rsidR="0095040A">
        <w:rPr>
          <w:rFonts w:asciiTheme="minorHAnsi" w:hAnsiTheme="minorHAnsi"/>
        </w:rPr>
        <w:t xml:space="preserve"> ”H</w:t>
      </w:r>
      <w:r w:rsidR="00D63413">
        <w:rPr>
          <w:rFonts w:asciiTheme="minorHAnsi" w:hAnsiTheme="minorHAnsi"/>
        </w:rPr>
        <w:t xml:space="preserve">igh </w:t>
      </w:r>
      <w:r w:rsidR="0095040A">
        <w:rPr>
          <w:rFonts w:asciiTheme="minorHAnsi" w:hAnsiTheme="minorHAnsi"/>
        </w:rPr>
        <w:t>S</w:t>
      </w:r>
      <w:r w:rsidR="00D63413">
        <w:rPr>
          <w:rFonts w:asciiTheme="minorHAnsi" w:hAnsiTheme="minorHAnsi"/>
        </w:rPr>
        <w:t>everity</w:t>
      </w:r>
      <w:r w:rsidR="00570434">
        <w:rPr>
          <w:rFonts w:asciiTheme="minorHAnsi" w:hAnsiTheme="minorHAnsi"/>
        </w:rPr>
        <w:t>,</w:t>
      </w:r>
      <w:r w:rsidR="00B82D09">
        <w:rPr>
          <w:rFonts w:asciiTheme="minorHAnsi" w:hAnsiTheme="minorHAnsi"/>
        </w:rPr>
        <w:t>”</w:t>
      </w:r>
      <w:r w:rsidR="00570434">
        <w:rPr>
          <w:rFonts w:asciiTheme="minorHAnsi" w:hAnsiTheme="minorHAnsi"/>
        </w:rPr>
        <w:t xml:space="preserve"> </w:t>
      </w:r>
      <w:r w:rsidR="00213400">
        <w:rPr>
          <w:rFonts w:asciiTheme="minorHAnsi" w:hAnsiTheme="minorHAnsi"/>
        </w:rPr>
        <w:t xml:space="preserve">and </w:t>
      </w:r>
      <w:r w:rsidR="00E36A3F">
        <w:rPr>
          <w:rFonts w:asciiTheme="minorHAnsi" w:hAnsiTheme="minorHAnsi"/>
        </w:rPr>
        <w:t>118,631 ac</w:t>
      </w:r>
      <w:r w:rsidR="001D2145">
        <w:rPr>
          <w:rFonts w:asciiTheme="minorHAnsi" w:hAnsiTheme="minorHAnsi"/>
        </w:rPr>
        <w:t>res of High and Moderate</w:t>
      </w:r>
      <w:r w:rsidR="00D63B4E" w:rsidRPr="00D63B4E">
        <w:rPr>
          <w:rFonts w:asciiTheme="minorHAnsi" w:hAnsiTheme="minorHAnsi"/>
        </w:rPr>
        <w:t xml:space="preserve"> </w:t>
      </w:r>
      <w:r w:rsidR="00D63B4E">
        <w:rPr>
          <w:rFonts w:asciiTheme="minorHAnsi" w:hAnsiTheme="minorHAnsi"/>
        </w:rPr>
        <w:t>Severity</w:t>
      </w:r>
      <w:r w:rsidR="001D2145">
        <w:rPr>
          <w:rFonts w:asciiTheme="minorHAnsi" w:hAnsiTheme="minorHAnsi"/>
        </w:rPr>
        <w:t xml:space="preserve">, </w:t>
      </w:r>
      <w:r w:rsidR="009366FB" w:rsidRPr="00AC051B">
        <w:rPr>
          <w:rFonts w:asciiTheme="minorHAnsi" w:hAnsiTheme="minorHAnsi"/>
        </w:rPr>
        <w:t>and had an “Estimated Debris Flow Probability” of millions of tons of soil and debris that US</w:t>
      </w:r>
      <w:r w:rsidR="00827090">
        <w:rPr>
          <w:rFonts w:asciiTheme="minorHAnsi" w:hAnsiTheme="minorHAnsi"/>
        </w:rPr>
        <w:t xml:space="preserve"> </w:t>
      </w:r>
      <w:r w:rsidR="009366FB" w:rsidRPr="00AC051B">
        <w:rPr>
          <w:rFonts w:asciiTheme="minorHAnsi" w:hAnsiTheme="minorHAnsi"/>
        </w:rPr>
        <w:t>G</w:t>
      </w:r>
      <w:r w:rsidR="00827090">
        <w:rPr>
          <w:rFonts w:asciiTheme="minorHAnsi" w:hAnsiTheme="minorHAnsi"/>
        </w:rPr>
        <w:t xml:space="preserve">eological </w:t>
      </w:r>
      <w:r w:rsidR="009366FB" w:rsidRPr="00AC051B">
        <w:rPr>
          <w:rFonts w:asciiTheme="minorHAnsi" w:hAnsiTheme="minorHAnsi"/>
        </w:rPr>
        <w:t>S</w:t>
      </w:r>
      <w:r w:rsidR="00827090">
        <w:rPr>
          <w:rFonts w:asciiTheme="minorHAnsi" w:hAnsiTheme="minorHAnsi"/>
        </w:rPr>
        <w:t>urvey</w:t>
      </w:r>
      <w:r w:rsidR="009366FB" w:rsidRPr="00AC051B">
        <w:rPr>
          <w:rFonts w:asciiTheme="minorHAnsi" w:hAnsiTheme="minorHAnsi"/>
        </w:rPr>
        <w:t xml:space="preserve"> scientists predicted could dump into the drainages</w:t>
      </w:r>
      <w:r w:rsidR="00BA2CBF">
        <w:rPr>
          <w:rFonts w:asciiTheme="minorHAnsi" w:hAnsiTheme="minorHAnsi"/>
        </w:rPr>
        <w:t xml:space="preserve">. The Report </w:t>
      </w:r>
      <w:r w:rsidR="000E2742" w:rsidRPr="00BA2CBF">
        <w:rPr>
          <w:rFonts w:asciiTheme="minorHAnsi" w:hAnsiTheme="minorHAnsi"/>
        </w:rPr>
        <w:t>Conclusion</w:t>
      </w:r>
      <w:r w:rsidR="000E2742">
        <w:rPr>
          <w:rFonts w:asciiTheme="minorHAnsi" w:hAnsiTheme="minorHAnsi"/>
          <w:i/>
          <w:iCs/>
        </w:rPr>
        <w:t xml:space="preserve">: </w:t>
      </w:r>
      <w:r w:rsidR="00BA2CBF">
        <w:rPr>
          <w:rFonts w:asciiTheme="minorHAnsi" w:hAnsiTheme="minorHAnsi"/>
          <w:i/>
          <w:iCs/>
        </w:rPr>
        <w:t>“</w:t>
      </w:r>
      <w:r w:rsidR="00E4498A" w:rsidRPr="00EA48AD">
        <w:rPr>
          <w:rFonts w:asciiTheme="minorHAnsi" w:hAnsiTheme="minorHAnsi"/>
          <w:i/>
          <w:iCs/>
        </w:rPr>
        <w:t>Potential post-fire effects from the Caldor Fire and areas of concern for both erosion and post-fire increased flooding, ash and sediment input that impacts water quality and include but are not limited to watersheds that flow into Jenkinson Reservoir and Lake Tahoe.</w:t>
      </w:r>
      <w:r w:rsidR="00EA48AD" w:rsidRPr="00EA48AD">
        <w:rPr>
          <w:rFonts w:asciiTheme="minorHAnsi" w:hAnsiTheme="minorHAnsi"/>
          <w:i/>
          <w:iCs/>
        </w:rPr>
        <w:t>”</w:t>
      </w:r>
    </w:p>
    <w:p w14:paraId="335458D0" w14:textId="77777777" w:rsidR="00E4498A" w:rsidRDefault="00E4498A" w:rsidP="006E4D72">
      <w:pPr>
        <w:pStyle w:val="Default"/>
        <w:ind w:left="-450"/>
        <w:rPr>
          <w:rFonts w:asciiTheme="minorHAnsi" w:hAnsiTheme="minorHAnsi"/>
        </w:rPr>
      </w:pPr>
    </w:p>
    <w:p w14:paraId="119E16F3" w14:textId="436CE2EC" w:rsidR="009366FB" w:rsidRDefault="009366FB" w:rsidP="006E4D72">
      <w:pPr>
        <w:pStyle w:val="Default"/>
        <w:ind w:left="-450"/>
        <w:rPr>
          <w:rFonts w:asciiTheme="minorHAnsi" w:hAnsiTheme="minorHAnsi"/>
        </w:rPr>
      </w:pPr>
      <w:r w:rsidRPr="00AC051B">
        <w:rPr>
          <w:rFonts w:asciiTheme="minorHAnsi" w:hAnsiTheme="minorHAnsi"/>
        </w:rPr>
        <w:t>This loss of forest, productive soil</w:t>
      </w:r>
      <w:r w:rsidR="004B3AC0">
        <w:rPr>
          <w:rFonts w:asciiTheme="minorHAnsi" w:hAnsiTheme="minorHAnsi"/>
        </w:rPr>
        <w:t xml:space="preserve">, </w:t>
      </w:r>
      <w:r w:rsidR="00D76DBA">
        <w:rPr>
          <w:rFonts w:asciiTheme="minorHAnsi" w:hAnsiTheme="minorHAnsi"/>
        </w:rPr>
        <w:t xml:space="preserve">and </w:t>
      </w:r>
      <w:r w:rsidR="004B3AC0">
        <w:rPr>
          <w:rFonts w:asciiTheme="minorHAnsi" w:hAnsiTheme="minorHAnsi"/>
        </w:rPr>
        <w:t xml:space="preserve">the </w:t>
      </w:r>
      <w:r w:rsidRPr="00AC051B">
        <w:rPr>
          <w:rFonts w:asciiTheme="minorHAnsi" w:hAnsiTheme="minorHAnsi"/>
        </w:rPr>
        <w:t xml:space="preserve">likelihood of </w:t>
      </w:r>
      <w:r w:rsidR="004B3AC0">
        <w:rPr>
          <w:rFonts w:asciiTheme="minorHAnsi" w:hAnsiTheme="minorHAnsi"/>
        </w:rPr>
        <w:t xml:space="preserve">tons of </w:t>
      </w:r>
      <w:r w:rsidRPr="00AC051B">
        <w:rPr>
          <w:rFonts w:asciiTheme="minorHAnsi" w:hAnsiTheme="minorHAnsi"/>
        </w:rPr>
        <w:t>soil</w:t>
      </w:r>
      <w:r w:rsidR="00ED558F">
        <w:rPr>
          <w:rFonts w:asciiTheme="minorHAnsi" w:hAnsiTheme="minorHAnsi"/>
        </w:rPr>
        <w:t>, ash, and</w:t>
      </w:r>
      <w:r w:rsidRPr="00AC051B">
        <w:rPr>
          <w:rFonts w:asciiTheme="minorHAnsi" w:hAnsiTheme="minorHAnsi"/>
        </w:rPr>
        <w:t xml:space="preserve"> debris being dumped into the </w:t>
      </w:r>
      <w:r w:rsidR="002F5C14">
        <w:rPr>
          <w:rFonts w:asciiTheme="minorHAnsi" w:hAnsiTheme="minorHAnsi"/>
        </w:rPr>
        <w:t xml:space="preserve">drainages in the Caldor Fire </w:t>
      </w:r>
      <w:r w:rsidR="00B81CB0">
        <w:rPr>
          <w:rFonts w:asciiTheme="minorHAnsi" w:hAnsiTheme="minorHAnsi"/>
        </w:rPr>
        <w:t xml:space="preserve">burn area </w:t>
      </w:r>
      <w:r w:rsidRPr="00AC051B">
        <w:rPr>
          <w:rFonts w:asciiTheme="minorHAnsi" w:hAnsiTheme="minorHAnsi"/>
        </w:rPr>
        <w:t>shows the</w:t>
      </w:r>
      <w:r w:rsidR="000E18E6">
        <w:rPr>
          <w:rFonts w:asciiTheme="minorHAnsi" w:hAnsiTheme="minorHAnsi"/>
        </w:rPr>
        <w:t>se are</w:t>
      </w:r>
      <w:r w:rsidR="00B10ED0">
        <w:rPr>
          <w:rFonts w:asciiTheme="minorHAnsi" w:hAnsiTheme="minorHAnsi"/>
        </w:rPr>
        <w:t xml:space="preserve"> huge</w:t>
      </w:r>
      <w:r w:rsidRPr="00AC051B">
        <w:rPr>
          <w:rFonts w:asciiTheme="minorHAnsi" w:hAnsiTheme="minorHAnsi"/>
        </w:rPr>
        <w:t xml:space="preserve"> threats to the </w:t>
      </w:r>
      <w:r w:rsidR="002F5C14" w:rsidRPr="00AC051B">
        <w:rPr>
          <w:rFonts w:asciiTheme="minorHAnsi" w:hAnsiTheme="minorHAnsi"/>
        </w:rPr>
        <w:t xml:space="preserve">Mokelumne River </w:t>
      </w:r>
      <w:r w:rsidR="00B81CB0">
        <w:rPr>
          <w:rFonts w:asciiTheme="minorHAnsi" w:hAnsiTheme="minorHAnsi"/>
        </w:rPr>
        <w:t xml:space="preserve">in the </w:t>
      </w:r>
      <w:r w:rsidRPr="00AC051B">
        <w:rPr>
          <w:rFonts w:asciiTheme="minorHAnsi" w:hAnsiTheme="minorHAnsi"/>
        </w:rPr>
        <w:t>MAC Planning Area</w:t>
      </w:r>
      <w:r w:rsidR="002B11CE">
        <w:rPr>
          <w:rFonts w:asciiTheme="minorHAnsi" w:hAnsiTheme="minorHAnsi"/>
        </w:rPr>
        <w:t xml:space="preserve"> to</w:t>
      </w:r>
      <w:r w:rsidR="00F24BD1">
        <w:rPr>
          <w:rFonts w:asciiTheme="minorHAnsi" w:hAnsiTheme="minorHAnsi"/>
        </w:rPr>
        <w:t xml:space="preserve"> </w:t>
      </w:r>
      <w:r w:rsidR="00F05ABE">
        <w:rPr>
          <w:rFonts w:asciiTheme="minorHAnsi" w:hAnsiTheme="minorHAnsi"/>
        </w:rPr>
        <w:t>reservoirs</w:t>
      </w:r>
      <w:r w:rsidR="00233806">
        <w:rPr>
          <w:rFonts w:asciiTheme="minorHAnsi" w:hAnsiTheme="minorHAnsi"/>
        </w:rPr>
        <w:t xml:space="preserve">, </w:t>
      </w:r>
      <w:r w:rsidR="00AE782F">
        <w:rPr>
          <w:rFonts w:asciiTheme="minorHAnsi" w:hAnsiTheme="minorHAnsi"/>
        </w:rPr>
        <w:t xml:space="preserve">water quality, </w:t>
      </w:r>
      <w:r w:rsidR="00B10ED0" w:rsidRPr="00AC051B">
        <w:rPr>
          <w:rFonts w:asciiTheme="minorHAnsi" w:hAnsiTheme="minorHAnsi"/>
        </w:rPr>
        <w:t xml:space="preserve">the </w:t>
      </w:r>
      <w:r w:rsidR="00D76E1D">
        <w:rPr>
          <w:rFonts w:asciiTheme="minorHAnsi" w:hAnsiTheme="minorHAnsi"/>
        </w:rPr>
        <w:t>free-flowing Mokelumne River</w:t>
      </w:r>
      <w:r w:rsidR="00802D24">
        <w:rPr>
          <w:rFonts w:asciiTheme="minorHAnsi" w:hAnsiTheme="minorHAnsi"/>
        </w:rPr>
        <w:t xml:space="preserve">, the </w:t>
      </w:r>
      <w:r w:rsidR="00F05ABE">
        <w:rPr>
          <w:rFonts w:asciiTheme="minorHAnsi" w:hAnsiTheme="minorHAnsi"/>
        </w:rPr>
        <w:t xml:space="preserve">section of </w:t>
      </w:r>
      <w:r w:rsidR="00B10ED0" w:rsidRPr="00AC051B">
        <w:rPr>
          <w:rFonts w:asciiTheme="minorHAnsi" w:hAnsiTheme="minorHAnsi"/>
        </w:rPr>
        <w:t>State Designated Mokelumne Wild and Scenic River</w:t>
      </w:r>
      <w:r w:rsidR="00233806">
        <w:rPr>
          <w:rFonts w:asciiTheme="minorHAnsi" w:hAnsiTheme="minorHAnsi"/>
        </w:rPr>
        <w:t xml:space="preserve">, and </w:t>
      </w:r>
      <w:r w:rsidR="004B3AC0">
        <w:rPr>
          <w:rFonts w:asciiTheme="minorHAnsi" w:hAnsiTheme="minorHAnsi"/>
        </w:rPr>
        <w:t xml:space="preserve">threatened </w:t>
      </w:r>
      <w:r w:rsidR="00196682">
        <w:rPr>
          <w:rFonts w:asciiTheme="minorHAnsi" w:hAnsiTheme="minorHAnsi"/>
        </w:rPr>
        <w:t xml:space="preserve">or endangered </w:t>
      </w:r>
      <w:r w:rsidR="004B3AC0">
        <w:rPr>
          <w:rFonts w:asciiTheme="minorHAnsi" w:hAnsiTheme="minorHAnsi"/>
        </w:rPr>
        <w:t>aquatic wildlife such as frogs</w:t>
      </w:r>
      <w:r w:rsidR="00B10ED0" w:rsidRPr="00AC051B">
        <w:rPr>
          <w:rFonts w:asciiTheme="minorHAnsi" w:hAnsiTheme="minorHAnsi"/>
        </w:rPr>
        <w:t xml:space="preserve"> </w:t>
      </w:r>
      <w:r w:rsidR="00B81CB0">
        <w:rPr>
          <w:rFonts w:asciiTheme="minorHAnsi" w:hAnsiTheme="minorHAnsi"/>
        </w:rPr>
        <w:t xml:space="preserve">and other wildlife </w:t>
      </w:r>
      <w:r w:rsidRPr="00AC051B">
        <w:rPr>
          <w:rFonts w:asciiTheme="minorHAnsi" w:hAnsiTheme="minorHAnsi"/>
        </w:rPr>
        <w:t xml:space="preserve">downstream </w:t>
      </w:r>
      <w:r>
        <w:rPr>
          <w:rFonts w:asciiTheme="minorHAnsi" w:hAnsiTheme="minorHAnsi"/>
        </w:rPr>
        <w:t xml:space="preserve">that </w:t>
      </w:r>
      <w:r w:rsidRPr="00AC051B">
        <w:rPr>
          <w:rFonts w:asciiTheme="minorHAnsi" w:hAnsiTheme="minorHAnsi"/>
        </w:rPr>
        <w:t xml:space="preserve">is important evidence that should be in the MAC EIS </w:t>
      </w:r>
      <w:r w:rsidR="00F32600">
        <w:rPr>
          <w:rFonts w:asciiTheme="minorHAnsi" w:hAnsiTheme="minorHAnsi"/>
        </w:rPr>
        <w:t xml:space="preserve">as </w:t>
      </w:r>
      <w:r w:rsidRPr="00AC051B">
        <w:rPr>
          <w:rFonts w:asciiTheme="minorHAnsi" w:hAnsiTheme="minorHAnsi"/>
        </w:rPr>
        <w:t xml:space="preserve">likely </w:t>
      </w:r>
      <w:r w:rsidR="00F24BD1">
        <w:rPr>
          <w:rFonts w:asciiTheme="minorHAnsi" w:hAnsiTheme="minorHAnsi"/>
        </w:rPr>
        <w:t>watershed</w:t>
      </w:r>
      <w:r w:rsidR="004423C2">
        <w:rPr>
          <w:rFonts w:asciiTheme="minorHAnsi" w:hAnsiTheme="minorHAnsi"/>
        </w:rPr>
        <w:t>/water quality</w:t>
      </w:r>
      <w:r w:rsidR="00F24BD1">
        <w:rPr>
          <w:rFonts w:asciiTheme="minorHAnsi" w:hAnsiTheme="minorHAnsi"/>
        </w:rPr>
        <w:t xml:space="preserve"> </w:t>
      </w:r>
      <w:r w:rsidRPr="00AC051B">
        <w:rPr>
          <w:rFonts w:asciiTheme="minorHAnsi" w:hAnsiTheme="minorHAnsi"/>
        </w:rPr>
        <w:t xml:space="preserve">impacts </w:t>
      </w:r>
      <w:r w:rsidR="00386D8F">
        <w:rPr>
          <w:rFonts w:asciiTheme="minorHAnsi" w:hAnsiTheme="minorHAnsi"/>
        </w:rPr>
        <w:t xml:space="preserve">resulting from </w:t>
      </w:r>
      <w:r w:rsidRPr="00AC051B">
        <w:rPr>
          <w:rFonts w:asciiTheme="minorHAnsi" w:hAnsiTheme="minorHAnsi"/>
        </w:rPr>
        <w:t xml:space="preserve">No Action. </w:t>
      </w:r>
      <w:r>
        <w:rPr>
          <w:rFonts w:asciiTheme="minorHAnsi" w:hAnsiTheme="minorHAnsi"/>
        </w:rPr>
        <w:t>Consider inserting under Water Quality on pgs 7, 83, and/or 85</w:t>
      </w:r>
      <w:r w:rsidR="008575AA">
        <w:rPr>
          <w:rFonts w:asciiTheme="minorHAnsi" w:hAnsiTheme="minorHAnsi"/>
        </w:rPr>
        <w:t>, or other</w:t>
      </w:r>
      <w:r w:rsidR="00D2218F" w:rsidRPr="00D2218F">
        <w:rPr>
          <w:rFonts w:asciiTheme="minorHAnsi" w:hAnsiTheme="minorHAnsi"/>
        </w:rPr>
        <w:t xml:space="preserve"> </w:t>
      </w:r>
      <w:r w:rsidR="00D2218F">
        <w:rPr>
          <w:rFonts w:asciiTheme="minorHAnsi" w:hAnsiTheme="minorHAnsi"/>
        </w:rPr>
        <w:t>, and in Literature Cited</w:t>
      </w:r>
      <w:r>
        <w:rPr>
          <w:rFonts w:asciiTheme="minorHAnsi" w:hAnsiTheme="minorHAnsi"/>
        </w:rPr>
        <w:t>.</w:t>
      </w:r>
    </w:p>
    <w:p w14:paraId="78E31708" w14:textId="77777777" w:rsidR="009366FB" w:rsidRPr="00AC051B" w:rsidRDefault="009366FB" w:rsidP="009366FB">
      <w:pPr>
        <w:pStyle w:val="Default"/>
        <w:ind w:left="-450"/>
        <w:rPr>
          <w:rFonts w:asciiTheme="minorHAnsi" w:hAnsiTheme="minorHAnsi"/>
        </w:rPr>
      </w:pPr>
    </w:p>
    <w:p w14:paraId="78513105" w14:textId="33796FC3" w:rsidR="00032A23" w:rsidRPr="006A5057" w:rsidRDefault="00206DD6" w:rsidP="00C21634">
      <w:pPr>
        <w:pStyle w:val="Default"/>
        <w:ind w:left="-450"/>
        <w:rPr>
          <w:rFonts w:asciiTheme="minorHAnsi" w:hAnsiTheme="minorHAnsi"/>
        </w:rPr>
      </w:pPr>
      <w:r w:rsidRPr="006A5057">
        <w:rPr>
          <w:rFonts w:asciiTheme="minorHAnsi" w:hAnsiTheme="minorHAnsi"/>
        </w:rPr>
        <w:t xml:space="preserve">The USFS </w:t>
      </w:r>
      <w:r w:rsidR="00AD3FCE" w:rsidRPr="006A5057">
        <w:rPr>
          <w:rFonts w:asciiTheme="minorHAnsi" w:hAnsiTheme="minorHAnsi"/>
        </w:rPr>
        <w:t xml:space="preserve">Caldor Fire </w:t>
      </w:r>
      <w:r w:rsidRPr="006A5057">
        <w:rPr>
          <w:rFonts w:asciiTheme="minorHAnsi" w:hAnsiTheme="minorHAnsi"/>
        </w:rPr>
        <w:t xml:space="preserve">BAER Assessment Report </w:t>
      </w:r>
      <w:r w:rsidR="004344F0">
        <w:rPr>
          <w:rFonts w:asciiTheme="minorHAnsi" w:hAnsiTheme="minorHAnsi"/>
        </w:rPr>
        <w:t>source</w:t>
      </w:r>
      <w:r w:rsidRPr="006A5057">
        <w:rPr>
          <w:rFonts w:asciiTheme="minorHAnsi" w:hAnsiTheme="minorHAnsi"/>
        </w:rPr>
        <w:t xml:space="preserve">: </w:t>
      </w:r>
      <w:r w:rsidR="00AC051B" w:rsidRPr="006A5057">
        <w:rPr>
          <w:rFonts w:asciiTheme="minorHAnsi" w:hAnsiTheme="minorHAnsi"/>
        </w:rPr>
        <w:t xml:space="preserve"> </w:t>
      </w:r>
      <w:hyperlink r:id="rId7" w:history="1">
        <w:r w:rsidR="00AC051B" w:rsidRPr="006A5057">
          <w:rPr>
            <w:rStyle w:val="Hyperlink"/>
            <w:rFonts w:asciiTheme="minorHAnsi" w:hAnsiTheme="minorHAnsi"/>
          </w:rPr>
          <w:t>https://www.fs.usda.gov/sites/nfs/files/legacy-media/eldorado/Caldor%20BAER%20Assessment%20Report.pdf</w:t>
        </w:r>
      </w:hyperlink>
    </w:p>
    <w:p w14:paraId="70D21210" w14:textId="77777777" w:rsidR="00032A23" w:rsidRDefault="00032A23" w:rsidP="00032A23">
      <w:pPr>
        <w:pStyle w:val="Default"/>
        <w:ind w:left="-90"/>
        <w:rPr>
          <w:rFonts w:asciiTheme="minorHAnsi" w:hAnsiTheme="minorHAnsi"/>
        </w:rPr>
      </w:pPr>
    </w:p>
    <w:p w14:paraId="785BFD48" w14:textId="50D94243" w:rsidR="00AC4091" w:rsidRDefault="002872CE" w:rsidP="002872CE">
      <w:pPr>
        <w:pStyle w:val="Default"/>
        <w:tabs>
          <w:tab w:val="left" w:pos="900"/>
        </w:tabs>
        <w:ind w:left="-450"/>
        <w:rPr>
          <w:rFonts w:asciiTheme="minorHAnsi" w:hAnsiTheme="minorHAnsi"/>
        </w:rPr>
      </w:pPr>
      <w:r>
        <w:rPr>
          <w:rFonts w:asciiTheme="minorHAnsi" w:hAnsiTheme="minorHAnsi"/>
        </w:rPr>
        <w:t>1</w:t>
      </w:r>
      <w:r w:rsidR="00C21634">
        <w:rPr>
          <w:rFonts w:asciiTheme="minorHAnsi" w:hAnsiTheme="minorHAnsi"/>
        </w:rPr>
        <w:t xml:space="preserve">b. </w:t>
      </w:r>
      <w:r w:rsidR="00AC4091">
        <w:rPr>
          <w:rFonts w:asciiTheme="minorHAnsi" w:hAnsiTheme="minorHAnsi"/>
        </w:rPr>
        <w:t xml:space="preserve">The 2021 </w:t>
      </w:r>
      <w:r w:rsidR="00AC4091" w:rsidRPr="00B87D4E">
        <w:rPr>
          <w:rFonts w:asciiTheme="minorHAnsi" w:hAnsiTheme="minorHAnsi"/>
        </w:rPr>
        <w:t xml:space="preserve">963,276 </w:t>
      </w:r>
      <w:r w:rsidR="00AC4091">
        <w:rPr>
          <w:rFonts w:asciiTheme="minorHAnsi" w:hAnsiTheme="minorHAnsi"/>
        </w:rPr>
        <w:t xml:space="preserve"> </w:t>
      </w:r>
      <w:r w:rsidR="00AC4091" w:rsidRPr="00B87D4E">
        <w:rPr>
          <w:rFonts w:asciiTheme="minorHAnsi" w:hAnsiTheme="minorHAnsi"/>
        </w:rPr>
        <w:t>acre</w:t>
      </w:r>
      <w:r w:rsidR="00AC4091">
        <w:rPr>
          <w:rFonts w:asciiTheme="minorHAnsi" w:hAnsiTheme="minorHAnsi"/>
        </w:rPr>
        <w:t xml:space="preserve"> Dixie Fire</w:t>
      </w:r>
      <w:r w:rsidR="00407CBF">
        <w:rPr>
          <w:rFonts w:asciiTheme="minorHAnsi" w:hAnsiTheme="minorHAnsi"/>
        </w:rPr>
        <w:t xml:space="preserve"> </w:t>
      </w:r>
      <w:r w:rsidR="00D53323">
        <w:rPr>
          <w:rFonts w:asciiTheme="minorHAnsi" w:hAnsiTheme="minorHAnsi"/>
        </w:rPr>
        <w:t xml:space="preserve">debris flows </w:t>
      </w:r>
      <w:r w:rsidR="00B82225">
        <w:rPr>
          <w:rFonts w:asciiTheme="minorHAnsi" w:hAnsiTheme="minorHAnsi"/>
        </w:rPr>
        <w:t xml:space="preserve">from severe burn areas </w:t>
      </w:r>
      <w:r w:rsidR="00407CBF">
        <w:rPr>
          <w:rFonts w:asciiTheme="minorHAnsi" w:hAnsiTheme="minorHAnsi"/>
        </w:rPr>
        <w:t xml:space="preserve">should also be </w:t>
      </w:r>
      <w:r w:rsidR="006A5057">
        <w:rPr>
          <w:rFonts w:asciiTheme="minorHAnsi" w:hAnsiTheme="minorHAnsi"/>
        </w:rPr>
        <w:t xml:space="preserve">cited in </w:t>
      </w:r>
      <w:r w:rsidR="009527D9">
        <w:rPr>
          <w:rFonts w:asciiTheme="minorHAnsi" w:hAnsiTheme="minorHAnsi"/>
        </w:rPr>
        <w:t xml:space="preserve">the EIS </w:t>
      </w:r>
      <w:r w:rsidR="00407CBF">
        <w:rPr>
          <w:rFonts w:asciiTheme="minorHAnsi" w:hAnsiTheme="minorHAnsi"/>
        </w:rPr>
        <w:t xml:space="preserve">as demonstrating </w:t>
      </w:r>
      <w:r w:rsidR="00852C67">
        <w:rPr>
          <w:rFonts w:asciiTheme="minorHAnsi" w:hAnsiTheme="minorHAnsi"/>
        </w:rPr>
        <w:t xml:space="preserve">the actual </w:t>
      </w:r>
      <w:r w:rsidR="00407CBF">
        <w:rPr>
          <w:rFonts w:asciiTheme="minorHAnsi" w:hAnsiTheme="minorHAnsi"/>
        </w:rPr>
        <w:t xml:space="preserve">huge impact </w:t>
      </w:r>
      <w:r w:rsidR="00FB24C6">
        <w:rPr>
          <w:rFonts w:asciiTheme="minorHAnsi" w:hAnsiTheme="minorHAnsi"/>
        </w:rPr>
        <w:t>potential in the MAC area</w:t>
      </w:r>
      <w:r w:rsidR="001623B7">
        <w:rPr>
          <w:rFonts w:asciiTheme="minorHAnsi" w:hAnsiTheme="minorHAnsi"/>
        </w:rPr>
        <w:t xml:space="preserve"> of debris going into the Mokelumne River</w:t>
      </w:r>
      <w:r w:rsidR="00B82225">
        <w:rPr>
          <w:rFonts w:asciiTheme="minorHAnsi" w:hAnsiTheme="minorHAnsi"/>
        </w:rPr>
        <w:t xml:space="preserve"> resulting from No Action</w:t>
      </w:r>
      <w:r w:rsidR="00FB24C6">
        <w:rPr>
          <w:rFonts w:asciiTheme="minorHAnsi" w:hAnsiTheme="minorHAnsi"/>
        </w:rPr>
        <w:t xml:space="preserve">. The Dixie Fire </w:t>
      </w:r>
      <w:r w:rsidR="006A5057">
        <w:rPr>
          <w:rFonts w:asciiTheme="minorHAnsi" w:hAnsiTheme="minorHAnsi"/>
        </w:rPr>
        <w:t xml:space="preserve">severely </w:t>
      </w:r>
      <w:r w:rsidR="00FB24C6">
        <w:rPr>
          <w:rFonts w:asciiTheme="minorHAnsi" w:hAnsiTheme="minorHAnsi"/>
        </w:rPr>
        <w:t>burned a</w:t>
      </w:r>
      <w:r w:rsidR="009527D9">
        <w:rPr>
          <w:rFonts w:asciiTheme="minorHAnsi" w:hAnsiTheme="minorHAnsi"/>
        </w:rPr>
        <w:t xml:space="preserve">bout </w:t>
      </w:r>
      <w:r w:rsidR="00AC4091">
        <w:rPr>
          <w:rFonts w:asciiTheme="minorHAnsi" w:hAnsiTheme="minorHAnsi"/>
        </w:rPr>
        <w:t>250,000 acres in the</w:t>
      </w:r>
      <w:r w:rsidR="00385151">
        <w:rPr>
          <w:rFonts w:asciiTheme="minorHAnsi" w:hAnsiTheme="minorHAnsi"/>
        </w:rPr>
        <w:t xml:space="preserve"> Feather River </w:t>
      </w:r>
      <w:r w:rsidR="00AC4091">
        <w:rPr>
          <w:rFonts w:asciiTheme="minorHAnsi" w:hAnsiTheme="minorHAnsi"/>
        </w:rPr>
        <w:t xml:space="preserve">watershed </w:t>
      </w:r>
      <w:r w:rsidR="009527D9">
        <w:rPr>
          <w:rFonts w:asciiTheme="minorHAnsi" w:hAnsiTheme="minorHAnsi"/>
        </w:rPr>
        <w:t xml:space="preserve">that contributed to </w:t>
      </w:r>
      <w:r w:rsidR="004618E8">
        <w:rPr>
          <w:rFonts w:asciiTheme="minorHAnsi" w:hAnsiTheme="minorHAnsi"/>
        </w:rPr>
        <w:t xml:space="preserve">triggering </w:t>
      </w:r>
      <w:r w:rsidR="00AC4091">
        <w:rPr>
          <w:rFonts w:asciiTheme="minorHAnsi" w:hAnsiTheme="minorHAnsi"/>
        </w:rPr>
        <w:t xml:space="preserve">Post-fire </w:t>
      </w:r>
      <w:r w:rsidR="00AC4091" w:rsidRPr="00187002">
        <w:rPr>
          <w:rFonts w:asciiTheme="minorHAnsi" w:hAnsiTheme="minorHAnsi"/>
        </w:rPr>
        <w:t xml:space="preserve">debris flow damage </w:t>
      </w:r>
      <w:r w:rsidR="004618E8">
        <w:rPr>
          <w:rFonts w:asciiTheme="minorHAnsi" w:hAnsiTheme="minorHAnsi"/>
        </w:rPr>
        <w:t xml:space="preserve">to </w:t>
      </w:r>
      <w:r w:rsidR="00F67F87">
        <w:rPr>
          <w:rFonts w:asciiTheme="minorHAnsi" w:hAnsiTheme="minorHAnsi"/>
        </w:rPr>
        <w:t xml:space="preserve">the </w:t>
      </w:r>
      <w:r w:rsidR="006A5057">
        <w:rPr>
          <w:rFonts w:asciiTheme="minorHAnsi" w:hAnsiTheme="minorHAnsi"/>
        </w:rPr>
        <w:t xml:space="preserve">Feather </w:t>
      </w:r>
      <w:r w:rsidR="00F67F87">
        <w:rPr>
          <w:rFonts w:asciiTheme="minorHAnsi" w:hAnsiTheme="minorHAnsi"/>
        </w:rPr>
        <w:t xml:space="preserve">River </w:t>
      </w:r>
      <w:r w:rsidR="00AC4091" w:rsidRPr="00187002">
        <w:rPr>
          <w:rFonts w:asciiTheme="minorHAnsi" w:hAnsiTheme="minorHAnsi"/>
        </w:rPr>
        <w:t xml:space="preserve">as documented by the US Geological Survey at </w:t>
      </w:r>
      <w:hyperlink r:id="rId8" w:history="1">
        <w:r w:rsidR="00AC4091" w:rsidRPr="00187002">
          <w:rPr>
            <w:rStyle w:val="Hyperlink"/>
            <w:rFonts w:asciiTheme="minorHAnsi" w:hAnsiTheme="minorHAnsi"/>
          </w:rPr>
          <w:t>https://www.usgs.gov/programs/landslide-hazards/science/dixie-fire-post-fire-debris-flows-a-tale-two-storms</w:t>
        </w:r>
      </w:hyperlink>
      <w:r w:rsidR="00AC4091">
        <w:rPr>
          <w:rFonts w:asciiTheme="minorHAnsi" w:hAnsiTheme="minorHAnsi"/>
        </w:rPr>
        <w:t xml:space="preserve">. This </w:t>
      </w:r>
      <w:r w:rsidR="00AC4091" w:rsidRPr="00187002">
        <w:rPr>
          <w:rFonts w:asciiTheme="minorHAnsi" w:hAnsiTheme="minorHAnsi"/>
        </w:rPr>
        <w:t xml:space="preserve">should be cited in the MAC EIS as an example of the threat to </w:t>
      </w:r>
      <w:r w:rsidR="00AC4091">
        <w:rPr>
          <w:rFonts w:asciiTheme="minorHAnsi" w:hAnsiTheme="minorHAnsi"/>
        </w:rPr>
        <w:t xml:space="preserve">the Mokelumne River water quality, fish, soil productivity, and </w:t>
      </w:r>
      <w:r w:rsidR="00AC4091" w:rsidRPr="00187002">
        <w:rPr>
          <w:rFonts w:asciiTheme="minorHAnsi" w:hAnsiTheme="minorHAnsi"/>
        </w:rPr>
        <w:t>the State Designated Mokelumne Wild &amp; Scenic River downstream</w:t>
      </w:r>
      <w:r w:rsidR="00AC4091">
        <w:rPr>
          <w:rFonts w:asciiTheme="minorHAnsi" w:hAnsiTheme="minorHAnsi"/>
        </w:rPr>
        <w:t>.</w:t>
      </w:r>
      <w:r w:rsidR="00AC4091" w:rsidRPr="00187002">
        <w:rPr>
          <w:rFonts w:asciiTheme="minorHAnsi" w:hAnsiTheme="minorHAnsi"/>
        </w:rPr>
        <w:t xml:space="preserve"> </w:t>
      </w:r>
      <w:r w:rsidR="00AC4091">
        <w:rPr>
          <w:rFonts w:asciiTheme="minorHAnsi" w:hAnsiTheme="minorHAnsi"/>
        </w:rPr>
        <w:t>Consider a</w:t>
      </w:r>
      <w:r w:rsidR="00AC4091" w:rsidRPr="00187002">
        <w:rPr>
          <w:rFonts w:asciiTheme="minorHAnsi" w:hAnsiTheme="minorHAnsi"/>
        </w:rPr>
        <w:t>dd</w:t>
      </w:r>
      <w:r w:rsidR="00AC4091">
        <w:rPr>
          <w:rFonts w:asciiTheme="minorHAnsi" w:hAnsiTheme="minorHAnsi"/>
        </w:rPr>
        <w:t>ing</w:t>
      </w:r>
      <w:r w:rsidR="00AC4091" w:rsidRPr="00187002">
        <w:rPr>
          <w:rFonts w:asciiTheme="minorHAnsi" w:hAnsiTheme="minorHAnsi"/>
        </w:rPr>
        <w:t xml:space="preserve"> to the </w:t>
      </w:r>
      <w:r w:rsidR="00B95EDA">
        <w:rPr>
          <w:rFonts w:asciiTheme="minorHAnsi" w:hAnsiTheme="minorHAnsi"/>
        </w:rPr>
        <w:t xml:space="preserve">likely </w:t>
      </w:r>
      <w:r w:rsidR="00AC4091" w:rsidRPr="00187002">
        <w:rPr>
          <w:rFonts w:asciiTheme="minorHAnsi" w:hAnsiTheme="minorHAnsi"/>
        </w:rPr>
        <w:t>effects of no action, maybe on pgs 7, 83 or/and 85</w:t>
      </w:r>
      <w:r w:rsidR="008575AA">
        <w:rPr>
          <w:rFonts w:asciiTheme="minorHAnsi" w:hAnsiTheme="minorHAnsi"/>
        </w:rPr>
        <w:t xml:space="preserve"> or other</w:t>
      </w:r>
      <w:r w:rsidR="00B7782C">
        <w:rPr>
          <w:rFonts w:asciiTheme="minorHAnsi" w:hAnsiTheme="minorHAnsi"/>
        </w:rPr>
        <w:t>, and in Literature Cited</w:t>
      </w:r>
      <w:r w:rsidR="00AC4091" w:rsidRPr="00187002">
        <w:rPr>
          <w:rFonts w:asciiTheme="minorHAnsi" w:hAnsiTheme="minorHAnsi"/>
        </w:rPr>
        <w:t>.</w:t>
      </w:r>
    </w:p>
    <w:p w14:paraId="7C109948" w14:textId="77777777" w:rsidR="00AC4091" w:rsidRDefault="00AC4091" w:rsidP="00AC4091">
      <w:pPr>
        <w:pStyle w:val="Default"/>
        <w:tabs>
          <w:tab w:val="left" w:pos="900"/>
        </w:tabs>
        <w:ind w:left="720"/>
        <w:rPr>
          <w:rFonts w:asciiTheme="minorHAnsi" w:hAnsiTheme="minorHAnsi"/>
        </w:rPr>
      </w:pPr>
    </w:p>
    <w:p w14:paraId="49251374" w14:textId="77777777" w:rsidR="009527D9" w:rsidRDefault="009527D9" w:rsidP="00AC4091">
      <w:pPr>
        <w:pStyle w:val="Default"/>
        <w:tabs>
          <w:tab w:val="left" w:pos="900"/>
        </w:tabs>
        <w:ind w:left="-450"/>
        <w:rPr>
          <w:rFonts w:asciiTheme="minorHAnsi" w:hAnsiTheme="minorHAnsi"/>
        </w:rPr>
      </w:pPr>
    </w:p>
    <w:p w14:paraId="7DF63B0C" w14:textId="77777777" w:rsidR="00DB5D0D" w:rsidRDefault="00DB5D0D" w:rsidP="00AC4091">
      <w:pPr>
        <w:pStyle w:val="Default"/>
        <w:tabs>
          <w:tab w:val="left" w:pos="900"/>
        </w:tabs>
        <w:ind w:left="-450"/>
        <w:rPr>
          <w:rFonts w:asciiTheme="minorHAnsi" w:hAnsiTheme="minorHAnsi"/>
        </w:rPr>
      </w:pPr>
      <w:r>
        <w:rPr>
          <w:rFonts w:asciiTheme="minorHAnsi" w:hAnsiTheme="minorHAnsi"/>
          <w:noProof/>
        </w:rPr>
        <w:lastRenderedPageBreak/>
        <w:drawing>
          <wp:inline distT="0" distB="0" distL="0" distR="0" wp14:anchorId="0E6522BD" wp14:editId="04003FCE">
            <wp:extent cx="5227696" cy="2609652"/>
            <wp:effectExtent l="0" t="0" r="0" b="635"/>
            <wp:docPr id="729252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5405" cy="2618492"/>
                    </a:xfrm>
                    <a:prstGeom prst="rect">
                      <a:avLst/>
                    </a:prstGeom>
                    <a:noFill/>
                    <a:ln>
                      <a:noFill/>
                    </a:ln>
                  </pic:spPr>
                </pic:pic>
              </a:graphicData>
            </a:graphic>
          </wp:inline>
        </w:drawing>
      </w:r>
      <w:r w:rsidRPr="00DB5D0D">
        <w:rPr>
          <w:rFonts w:asciiTheme="minorHAnsi" w:hAnsiTheme="minorHAnsi"/>
        </w:rPr>
        <w:t xml:space="preserve"> </w:t>
      </w:r>
    </w:p>
    <w:p w14:paraId="562F71AD" w14:textId="77777777" w:rsidR="00DB5D0D" w:rsidRDefault="00DB5D0D" w:rsidP="00AC4091">
      <w:pPr>
        <w:pStyle w:val="Default"/>
        <w:tabs>
          <w:tab w:val="left" w:pos="900"/>
        </w:tabs>
        <w:ind w:left="-450"/>
        <w:rPr>
          <w:rFonts w:asciiTheme="minorHAnsi" w:hAnsiTheme="minorHAnsi"/>
        </w:rPr>
      </w:pPr>
    </w:p>
    <w:p w14:paraId="6F4603FF" w14:textId="004983BC" w:rsidR="009527D9" w:rsidRDefault="00DB5D0D" w:rsidP="00AC4091">
      <w:pPr>
        <w:pStyle w:val="Default"/>
        <w:tabs>
          <w:tab w:val="left" w:pos="900"/>
        </w:tabs>
        <w:ind w:left="-450"/>
        <w:rPr>
          <w:rFonts w:asciiTheme="minorHAnsi" w:hAnsiTheme="minorHAnsi"/>
        </w:rPr>
      </w:pPr>
      <w:r>
        <w:rPr>
          <w:rFonts w:asciiTheme="minorHAnsi" w:hAnsiTheme="minorHAnsi"/>
        </w:rPr>
        <w:t xml:space="preserve">Dixie Fire MTBS Burn Severity graph – 26% </w:t>
      </w:r>
      <w:r w:rsidR="00626E50">
        <w:rPr>
          <w:rFonts w:asciiTheme="minorHAnsi" w:hAnsiTheme="minorHAnsi"/>
        </w:rPr>
        <w:t xml:space="preserve">of 963,000 acres </w:t>
      </w:r>
      <w:r>
        <w:rPr>
          <w:rFonts w:asciiTheme="minorHAnsi" w:hAnsiTheme="minorHAnsi"/>
        </w:rPr>
        <w:t xml:space="preserve">burned </w:t>
      </w:r>
      <w:r w:rsidR="00B56963">
        <w:rPr>
          <w:rFonts w:asciiTheme="minorHAnsi" w:hAnsiTheme="minorHAnsi"/>
        </w:rPr>
        <w:t xml:space="preserve">at </w:t>
      </w:r>
      <w:r>
        <w:rPr>
          <w:rFonts w:asciiTheme="minorHAnsi" w:hAnsiTheme="minorHAnsi"/>
        </w:rPr>
        <w:t>high severity or approximately 250,000 acres, the same size as the MAC Planning Area.</w:t>
      </w:r>
    </w:p>
    <w:p w14:paraId="438112BC" w14:textId="77777777" w:rsidR="00DB5D0D" w:rsidRPr="00187002" w:rsidRDefault="00DB5D0D" w:rsidP="00AC4091">
      <w:pPr>
        <w:pStyle w:val="Default"/>
        <w:tabs>
          <w:tab w:val="left" w:pos="900"/>
        </w:tabs>
        <w:ind w:left="-450"/>
        <w:rPr>
          <w:rFonts w:asciiTheme="minorHAnsi" w:hAnsiTheme="minorHAnsi"/>
        </w:rPr>
      </w:pPr>
    </w:p>
    <w:p w14:paraId="0F46B485" w14:textId="15689645" w:rsidR="00F76194" w:rsidRPr="00187002" w:rsidRDefault="00EA2011" w:rsidP="00F76194">
      <w:pPr>
        <w:pStyle w:val="Default"/>
        <w:tabs>
          <w:tab w:val="left" w:pos="900"/>
        </w:tabs>
        <w:ind w:left="-450"/>
        <w:rPr>
          <w:rFonts w:asciiTheme="minorHAnsi" w:hAnsiTheme="minorHAnsi"/>
        </w:rPr>
      </w:pPr>
      <w:r w:rsidRPr="00164D54">
        <w:rPr>
          <w:rFonts w:asciiTheme="minorHAnsi" w:hAnsiTheme="minorHAnsi"/>
        </w:rPr>
        <w:t xml:space="preserve">2. </w:t>
      </w:r>
      <w:r w:rsidR="00F76194" w:rsidRPr="00187002">
        <w:rPr>
          <w:rFonts w:asciiTheme="minorHAnsi" w:hAnsiTheme="minorHAnsi"/>
        </w:rPr>
        <w:t xml:space="preserve">Protect Owls from </w:t>
      </w:r>
      <w:r w:rsidR="00F76194">
        <w:rPr>
          <w:rFonts w:asciiTheme="minorHAnsi" w:hAnsiTheme="minorHAnsi"/>
        </w:rPr>
        <w:t>severe wild</w:t>
      </w:r>
      <w:r w:rsidR="00F76194" w:rsidRPr="00187002">
        <w:rPr>
          <w:rFonts w:asciiTheme="minorHAnsi" w:hAnsiTheme="minorHAnsi"/>
        </w:rPr>
        <w:t>fire</w:t>
      </w:r>
      <w:r w:rsidR="006A5057">
        <w:rPr>
          <w:rFonts w:asciiTheme="minorHAnsi" w:hAnsiTheme="minorHAnsi"/>
        </w:rPr>
        <w:t>.</w:t>
      </w:r>
      <w:r w:rsidR="00F76194" w:rsidRPr="00187002">
        <w:rPr>
          <w:rFonts w:asciiTheme="minorHAnsi" w:hAnsiTheme="minorHAnsi"/>
        </w:rPr>
        <w:t xml:space="preserve"> Short-term effects are needed to gain long-term benefits</w:t>
      </w:r>
      <w:r w:rsidR="00F411BE">
        <w:rPr>
          <w:rFonts w:asciiTheme="minorHAnsi" w:hAnsiTheme="minorHAnsi"/>
        </w:rPr>
        <w:t>-</w:t>
      </w:r>
      <w:r w:rsidR="00F76194" w:rsidRPr="00187002">
        <w:rPr>
          <w:rFonts w:asciiTheme="minorHAnsi" w:hAnsiTheme="minorHAnsi"/>
          <w:sz w:val="28"/>
          <w:szCs w:val="28"/>
        </w:rPr>
        <w:t>-</w:t>
      </w:r>
      <w:r w:rsidR="00F76194" w:rsidRPr="00187002">
        <w:rPr>
          <w:rFonts w:asciiTheme="minorHAnsi" w:hAnsiTheme="minorHAnsi"/>
          <w:sz w:val="22"/>
          <w:szCs w:val="22"/>
        </w:rPr>
        <w:t xml:space="preserve"> </w:t>
      </w:r>
      <w:r w:rsidR="00F76194" w:rsidRPr="00187002">
        <w:rPr>
          <w:rFonts w:asciiTheme="minorHAnsi" w:hAnsiTheme="minorHAnsi"/>
        </w:rPr>
        <w:t>the analysis in DEIS Chapters 3.1 (Issue 1A) and 3.2 supports the benefit of short-term habitat impacts to achieve long-term benefits for CSO conservation. A healthy, resilient forest provides the structural characteristics necessary for CSO survival and reproduction, while also protecting habitat from threats such as wildfire, insects, disease, and drought.</w:t>
      </w:r>
      <w:r w:rsidR="00F76194" w:rsidRPr="00187002">
        <w:rPr>
          <w:rFonts w:asciiTheme="minorHAnsi" w:hAnsiTheme="minorHAnsi"/>
          <w:sz w:val="22"/>
          <w:szCs w:val="22"/>
        </w:rPr>
        <w:t xml:space="preserve"> </w:t>
      </w:r>
      <w:r w:rsidR="00F76194" w:rsidRPr="00187002">
        <w:rPr>
          <w:rFonts w:asciiTheme="minorHAnsi" w:hAnsiTheme="minorHAnsi"/>
        </w:rPr>
        <w:t xml:space="preserve">The MAC DEIS demonstrates that the proposed action, including the Forest Plan Amendments consistent with Appendix C, enhances forest health and resilience, thereby increasing the likelihood of CSO persistence, reproductive success, and long-term survival. </w:t>
      </w:r>
    </w:p>
    <w:p w14:paraId="26880558" w14:textId="77777777" w:rsidR="00F76194" w:rsidRPr="00187002" w:rsidRDefault="00F76194" w:rsidP="00F76194">
      <w:pPr>
        <w:pStyle w:val="Default"/>
        <w:rPr>
          <w:rFonts w:asciiTheme="minorHAnsi" w:hAnsiTheme="minorHAnsi" w:cs="Calibri"/>
          <w:sz w:val="20"/>
          <w:szCs w:val="20"/>
        </w:rPr>
      </w:pPr>
      <w:r w:rsidRPr="00187002">
        <w:rPr>
          <w:rFonts w:asciiTheme="minorHAnsi" w:hAnsiTheme="minorHAnsi" w:cs="Calibri"/>
          <w:sz w:val="20"/>
          <w:szCs w:val="20"/>
        </w:rPr>
        <w:t xml:space="preserve"> </w:t>
      </w:r>
    </w:p>
    <w:p w14:paraId="718170A4" w14:textId="09C49C78" w:rsidR="008D104F" w:rsidRPr="00164D54" w:rsidRDefault="0004660B" w:rsidP="0004660B">
      <w:pPr>
        <w:pStyle w:val="Default"/>
        <w:ind w:left="-450"/>
        <w:rPr>
          <w:rFonts w:asciiTheme="minorHAnsi" w:hAnsiTheme="minorHAnsi"/>
        </w:rPr>
      </w:pPr>
      <w:r w:rsidRPr="00164D54">
        <w:rPr>
          <w:rFonts w:asciiTheme="minorHAnsi" w:hAnsiTheme="minorHAnsi"/>
        </w:rPr>
        <w:t xml:space="preserve">This just published </w:t>
      </w:r>
      <w:r w:rsidR="002666E1" w:rsidRPr="00164D54">
        <w:rPr>
          <w:rFonts w:asciiTheme="minorHAnsi" w:hAnsiTheme="minorHAnsi"/>
        </w:rPr>
        <w:t xml:space="preserve">study </w:t>
      </w:r>
      <w:r w:rsidR="00B56963">
        <w:rPr>
          <w:rFonts w:asciiTheme="minorHAnsi" w:hAnsiTheme="minorHAnsi"/>
        </w:rPr>
        <w:t>helps support</w:t>
      </w:r>
      <w:r w:rsidR="00F52F94">
        <w:rPr>
          <w:rFonts w:asciiTheme="minorHAnsi" w:hAnsiTheme="minorHAnsi"/>
        </w:rPr>
        <w:t xml:space="preserve"> fuel reduction in PACs and </w:t>
      </w:r>
      <w:r w:rsidR="002666E1" w:rsidRPr="00164D54">
        <w:rPr>
          <w:rFonts w:asciiTheme="minorHAnsi" w:hAnsiTheme="minorHAnsi"/>
        </w:rPr>
        <w:t xml:space="preserve">should be added to the narrative </w:t>
      </w:r>
      <w:r w:rsidR="00E20211" w:rsidRPr="00164D54">
        <w:rPr>
          <w:rFonts w:asciiTheme="minorHAnsi" w:hAnsiTheme="minorHAnsi"/>
        </w:rPr>
        <w:t>on the effects of the proposed action (possibly</w:t>
      </w:r>
      <w:r w:rsidR="002666E1" w:rsidRPr="00164D54">
        <w:rPr>
          <w:rFonts w:asciiTheme="minorHAnsi" w:hAnsiTheme="minorHAnsi"/>
        </w:rPr>
        <w:t xml:space="preserve"> pg 62</w:t>
      </w:r>
      <w:r w:rsidR="00E06A42" w:rsidRPr="00164D54">
        <w:rPr>
          <w:rFonts w:asciiTheme="minorHAnsi" w:hAnsiTheme="minorHAnsi"/>
        </w:rPr>
        <w:t>) and to the Literature Cited</w:t>
      </w:r>
      <w:r w:rsidR="002666E1" w:rsidRPr="00164D54">
        <w:rPr>
          <w:rFonts w:asciiTheme="minorHAnsi" w:hAnsiTheme="minorHAnsi"/>
        </w:rPr>
        <w:t>:</w:t>
      </w:r>
    </w:p>
    <w:p w14:paraId="6583407B" w14:textId="04AD0301" w:rsidR="00273118" w:rsidRPr="00164D54" w:rsidRDefault="00273118" w:rsidP="00674881">
      <w:pPr>
        <w:pStyle w:val="Default"/>
        <w:numPr>
          <w:ilvl w:val="0"/>
          <w:numId w:val="3"/>
        </w:numPr>
        <w:ind w:left="-90"/>
        <w:rPr>
          <w:rFonts w:asciiTheme="minorHAnsi" w:hAnsiTheme="minorHAnsi"/>
        </w:rPr>
      </w:pPr>
      <w:r w:rsidRPr="00164D54">
        <w:rPr>
          <w:rFonts w:asciiTheme="minorHAnsi" w:hAnsiTheme="minorHAnsi"/>
          <w:i/>
          <w:iCs/>
        </w:rPr>
        <w:t>Severe fire has impacted populations of the California spotted owl more than fuels management or drought-related tree mortality</w:t>
      </w:r>
      <w:r w:rsidRPr="00164D54">
        <w:rPr>
          <w:rFonts w:asciiTheme="minorHAnsi" w:hAnsiTheme="minorHAnsi"/>
        </w:rPr>
        <w:t xml:space="preserve">, Elizabeth Ming-Yue Ng, et. al., </w:t>
      </w:r>
    </w:p>
    <w:p w14:paraId="41CDE2FA" w14:textId="6E6EA5FB" w:rsidR="00273118" w:rsidRPr="00164D54" w:rsidRDefault="00273118" w:rsidP="00273118">
      <w:pPr>
        <w:pStyle w:val="Default"/>
        <w:ind w:left="-90"/>
        <w:rPr>
          <w:rFonts w:asciiTheme="minorHAnsi" w:hAnsiTheme="minorHAnsi"/>
        </w:rPr>
      </w:pPr>
      <w:r w:rsidRPr="00164D54">
        <w:rPr>
          <w:rFonts w:asciiTheme="minorHAnsi" w:hAnsiTheme="minorHAnsi"/>
        </w:rPr>
        <w:t>Forest Ecology and Management, Volume 603, 1 March 2026, 123469</w:t>
      </w:r>
    </w:p>
    <w:p w14:paraId="2C4A3A1B" w14:textId="77777777" w:rsidR="00226CEC" w:rsidRDefault="00226CEC" w:rsidP="00273118">
      <w:pPr>
        <w:pStyle w:val="Default"/>
        <w:ind w:left="-90"/>
        <w:rPr>
          <w:rFonts w:asciiTheme="minorHAnsi" w:hAnsiTheme="minorHAnsi"/>
        </w:rPr>
      </w:pPr>
    </w:p>
    <w:p w14:paraId="47D6F5B7" w14:textId="52DC8C78" w:rsidR="00226CEC" w:rsidRPr="00DB3033" w:rsidRDefault="00164D54" w:rsidP="00DB3033">
      <w:pPr>
        <w:pStyle w:val="Default"/>
        <w:ind w:left="-270"/>
        <w:rPr>
          <w:rFonts w:asciiTheme="minorHAnsi" w:hAnsiTheme="minorHAnsi"/>
          <w:i/>
          <w:iCs/>
        </w:rPr>
      </w:pPr>
      <w:r>
        <w:rPr>
          <w:rFonts w:asciiTheme="minorHAnsi" w:hAnsiTheme="minorHAnsi"/>
        </w:rPr>
        <w:t xml:space="preserve">Some </w:t>
      </w:r>
      <w:r w:rsidR="005114B9">
        <w:rPr>
          <w:rFonts w:asciiTheme="minorHAnsi" w:hAnsiTheme="minorHAnsi"/>
        </w:rPr>
        <w:t xml:space="preserve">relevant </w:t>
      </w:r>
      <w:r>
        <w:rPr>
          <w:rFonts w:asciiTheme="minorHAnsi" w:hAnsiTheme="minorHAnsi"/>
        </w:rPr>
        <w:t xml:space="preserve">conclusions </w:t>
      </w:r>
      <w:r w:rsidR="0064028D">
        <w:rPr>
          <w:rFonts w:asciiTheme="minorHAnsi" w:hAnsiTheme="minorHAnsi"/>
        </w:rPr>
        <w:t xml:space="preserve">of this study </w:t>
      </w:r>
      <w:r w:rsidRPr="00DB3033">
        <w:rPr>
          <w:rFonts w:asciiTheme="minorHAnsi" w:hAnsiTheme="minorHAnsi"/>
          <w:i/>
          <w:iCs/>
        </w:rPr>
        <w:t xml:space="preserve">are </w:t>
      </w:r>
      <w:r w:rsidR="00C60509" w:rsidRPr="00DB3033">
        <w:rPr>
          <w:rFonts w:asciiTheme="minorHAnsi" w:hAnsiTheme="minorHAnsi"/>
          <w:i/>
          <w:iCs/>
        </w:rPr>
        <w:t>“</w:t>
      </w:r>
      <w:r w:rsidR="00057E5F" w:rsidRPr="00DB3033">
        <w:rPr>
          <w:rFonts w:asciiTheme="minorHAnsi" w:hAnsiTheme="minorHAnsi"/>
          <w:i/>
          <w:iCs/>
        </w:rPr>
        <w:t>s</w:t>
      </w:r>
      <w:r w:rsidR="00934D94" w:rsidRPr="00DB3033">
        <w:rPr>
          <w:rFonts w:asciiTheme="minorHAnsi" w:hAnsiTheme="minorHAnsi"/>
          <w:i/>
          <w:iCs/>
        </w:rPr>
        <w:t>evere fire has led to greater declines in occupancy than fuels management</w:t>
      </w:r>
      <w:r w:rsidR="005114B9" w:rsidRPr="00DB3033">
        <w:rPr>
          <w:rFonts w:asciiTheme="minorHAnsi" w:hAnsiTheme="minorHAnsi"/>
          <w:i/>
          <w:iCs/>
        </w:rPr>
        <w:t xml:space="preserve">, </w:t>
      </w:r>
      <w:r w:rsidR="00934D94" w:rsidRPr="00DB3033">
        <w:rPr>
          <w:rFonts w:asciiTheme="minorHAnsi" w:hAnsiTheme="minorHAnsi"/>
          <w:i/>
          <w:iCs/>
        </w:rPr>
        <w:t xml:space="preserve">Spotted </w:t>
      </w:r>
      <w:r w:rsidR="005114B9" w:rsidRPr="00DB3033">
        <w:rPr>
          <w:rFonts w:asciiTheme="minorHAnsi" w:hAnsiTheme="minorHAnsi"/>
          <w:i/>
          <w:iCs/>
        </w:rPr>
        <w:t>O</w:t>
      </w:r>
      <w:r w:rsidR="00934D94" w:rsidRPr="00DB3033">
        <w:rPr>
          <w:rFonts w:asciiTheme="minorHAnsi" w:hAnsiTheme="minorHAnsi"/>
          <w:i/>
          <w:iCs/>
        </w:rPr>
        <w:t>wls were more likely to occur in areas with more drought tree mortality</w:t>
      </w:r>
      <w:r w:rsidR="005114B9" w:rsidRPr="00DB3033">
        <w:rPr>
          <w:rFonts w:asciiTheme="minorHAnsi" w:hAnsiTheme="minorHAnsi"/>
          <w:i/>
          <w:iCs/>
        </w:rPr>
        <w:t>,</w:t>
      </w:r>
      <w:r w:rsidR="00C60509" w:rsidRPr="00DB3033">
        <w:rPr>
          <w:rFonts w:asciiTheme="minorHAnsi" w:hAnsiTheme="minorHAnsi"/>
          <w:i/>
          <w:iCs/>
        </w:rPr>
        <w:t xml:space="preserve"> l</w:t>
      </w:r>
      <w:r w:rsidR="00934D94" w:rsidRPr="00DB3033">
        <w:rPr>
          <w:rFonts w:asciiTheme="minorHAnsi" w:hAnsiTheme="minorHAnsi"/>
          <w:i/>
          <w:iCs/>
        </w:rPr>
        <w:t>ighter intensity fuels management is unlikely to negatively affect spotted owls.</w:t>
      </w:r>
      <w:r w:rsidR="00C60509" w:rsidRPr="00DB3033">
        <w:rPr>
          <w:rFonts w:asciiTheme="minorHAnsi" w:hAnsiTheme="minorHAnsi"/>
          <w:i/>
          <w:iCs/>
        </w:rPr>
        <w:t>”</w:t>
      </w:r>
    </w:p>
    <w:p w14:paraId="4FF84395" w14:textId="77777777" w:rsidR="00015EF5" w:rsidRPr="00187002" w:rsidRDefault="00015EF5" w:rsidP="00015EF5">
      <w:pPr>
        <w:pStyle w:val="Default"/>
        <w:ind w:firstLine="270"/>
        <w:rPr>
          <w:rFonts w:asciiTheme="minorHAnsi" w:hAnsiTheme="minorHAnsi"/>
        </w:rPr>
      </w:pPr>
    </w:p>
    <w:p w14:paraId="6ABBB8DD" w14:textId="7AA35D43" w:rsidR="00415DA7" w:rsidRDefault="00FC6A3E" w:rsidP="00FC6A3E">
      <w:pPr>
        <w:ind w:left="-450"/>
      </w:pPr>
      <w:r>
        <w:t xml:space="preserve">3. </w:t>
      </w:r>
      <w:r w:rsidR="00415DA7" w:rsidRPr="00187002">
        <w:t xml:space="preserve">I support </w:t>
      </w:r>
      <w:r w:rsidR="00856C49">
        <w:t xml:space="preserve">the proposed </w:t>
      </w:r>
      <w:r w:rsidR="00415DA7" w:rsidRPr="00187002">
        <w:t xml:space="preserve">treatments </w:t>
      </w:r>
      <w:r w:rsidR="009C6F3C">
        <w:t xml:space="preserve">to </w:t>
      </w:r>
      <w:r w:rsidR="00415DA7" w:rsidRPr="00187002">
        <w:t>restor</w:t>
      </w:r>
      <w:r w:rsidR="009C6F3C">
        <w:t>e</w:t>
      </w:r>
      <w:r w:rsidR="00415DA7" w:rsidRPr="00187002">
        <w:t xml:space="preserve"> forest resilience</w:t>
      </w:r>
      <w:r w:rsidR="00F411BE">
        <w:t xml:space="preserve"> </w:t>
      </w:r>
      <w:r w:rsidR="009C6F3C">
        <w:t xml:space="preserve">due </w:t>
      </w:r>
      <w:r w:rsidR="00F411BE">
        <w:t>to Climate Change</w:t>
      </w:r>
      <w:r w:rsidR="00415DA7" w:rsidRPr="00187002">
        <w:t xml:space="preserve"> (i.e., reducing forest density and competition) </w:t>
      </w:r>
      <w:r w:rsidR="00415DA7">
        <w:t xml:space="preserve">that </w:t>
      </w:r>
      <w:r w:rsidR="00415DA7" w:rsidRPr="00187002">
        <w:t>should be more intensive than current forest management practices</w:t>
      </w:r>
      <w:r w:rsidR="00415DA7">
        <w:t xml:space="preserve">. </w:t>
      </w:r>
      <w:r w:rsidR="0064028D">
        <w:t xml:space="preserve">The Proposed Action </w:t>
      </w:r>
      <w:r w:rsidR="00E15C72">
        <w:t>increas</w:t>
      </w:r>
      <w:r w:rsidR="00F411BE">
        <w:t>es</w:t>
      </w:r>
      <w:r w:rsidR="00E15C72">
        <w:t xml:space="preserve"> </w:t>
      </w:r>
      <w:r w:rsidR="0042393B" w:rsidRPr="00187002">
        <w:t xml:space="preserve">forest resilience to drought, </w:t>
      </w:r>
      <w:r w:rsidR="00FB22BF" w:rsidRPr="00187002">
        <w:t xml:space="preserve">insect, disease, </w:t>
      </w:r>
      <w:r w:rsidR="00415DA7">
        <w:t xml:space="preserve">and </w:t>
      </w:r>
      <w:r w:rsidR="0042393B" w:rsidRPr="00187002">
        <w:t>fire</w:t>
      </w:r>
      <w:r w:rsidR="004F6FBC" w:rsidRPr="00187002">
        <w:t>.</w:t>
      </w:r>
      <w:r w:rsidR="00A45B9D" w:rsidRPr="00187002">
        <w:t xml:space="preserve"> I support the </w:t>
      </w:r>
      <w:r w:rsidR="005B241E" w:rsidRPr="00187002">
        <w:t xml:space="preserve">proposed stand </w:t>
      </w:r>
      <w:r w:rsidR="004F6FBC" w:rsidRPr="00187002">
        <w:t>density index (SDI) targets by forest type proposed for the MAC Project</w:t>
      </w:r>
      <w:r w:rsidR="00415DA7">
        <w:t xml:space="preserve"> that were determined by scientists</w:t>
      </w:r>
      <w:r w:rsidR="00B64FDE" w:rsidRPr="00187002">
        <w:t>.</w:t>
      </w:r>
      <w:r w:rsidR="001E6B2C" w:rsidRPr="00187002">
        <w:t xml:space="preserve"> </w:t>
      </w:r>
      <w:r w:rsidR="00B64FDE" w:rsidRPr="00187002">
        <w:t>I support</w:t>
      </w:r>
      <w:r w:rsidR="00402920">
        <w:t xml:space="preserve"> the</w:t>
      </w:r>
      <w:r w:rsidR="00B64FDE" w:rsidRPr="00187002">
        <w:t xml:space="preserve"> quot</w:t>
      </w:r>
      <w:r w:rsidR="00674881">
        <w:t xml:space="preserve">es </w:t>
      </w:r>
      <w:r w:rsidR="00714C9E" w:rsidRPr="00187002">
        <w:t xml:space="preserve">from </w:t>
      </w:r>
      <w:r w:rsidR="00714C9E" w:rsidRPr="00187002">
        <w:lastRenderedPageBreak/>
        <w:t xml:space="preserve">John Muir </w:t>
      </w:r>
      <w:r w:rsidR="00B64FDE" w:rsidRPr="00187002">
        <w:t xml:space="preserve">in the </w:t>
      </w:r>
      <w:r w:rsidR="00714C9E" w:rsidRPr="00187002">
        <w:t xml:space="preserve">1890’s about the </w:t>
      </w:r>
      <w:r w:rsidR="00415DA7">
        <w:t>“</w:t>
      </w:r>
      <w:r w:rsidR="00150FA2" w:rsidRPr="00187002">
        <w:t xml:space="preserve">openness of the Sierra woods </w:t>
      </w:r>
      <w:r w:rsidR="00B64FDE" w:rsidRPr="00187002">
        <w:t>being</w:t>
      </w:r>
      <w:r w:rsidR="00150FA2" w:rsidRPr="00187002">
        <w:t xml:space="preserve"> one of their most distinguishing characteristics</w:t>
      </w:r>
      <w:r w:rsidR="002E5ABF" w:rsidRPr="00187002">
        <w:t>.</w:t>
      </w:r>
      <w:r w:rsidR="00415DA7">
        <w:t>”</w:t>
      </w:r>
      <w:r w:rsidR="002E5ABF" w:rsidRPr="00187002">
        <w:t xml:space="preserve"> This </w:t>
      </w:r>
      <w:r w:rsidR="008258F7">
        <w:t xml:space="preserve">gives a perspective on the pre-1900 </w:t>
      </w:r>
      <w:r w:rsidR="003C0F69">
        <w:t xml:space="preserve">low </w:t>
      </w:r>
      <w:r w:rsidR="00394C6E">
        <w:t xml:space="preserve">tree </w:t>
      </w:r>
      <w:r w:rsidR="007122A4">
        <w:t>den</w:t>
      </w:r>
      <w:r w:rsidR="001E6B2C" w:rsidRPr="00187002">
        <w:t>s</w:t>
      </w:r>
      <w:r w:rsidR="007122A4">
        <w:t>ity</w:t>
      </w:r>
      <w:r w:rsidR="006E3A3E" w:rsidRPr="006E3A3E">
        <w:t xml:space="preserve"> </w:t>
      </w:r>
      <w:r w:rsidR="006E3A3E">
        <w:t xml:space="preserve">in </w:t>
      </w:r>
      <w:r w:rsidR="006E3A3E" w:rsidRPr="00187002">
        <w:t>Sierran forest</w:t>
      </w:r>
      <w:r w:rsidR="006E3A3E">
        <w:t>s</w:t>
      </w:r>
      <w:r w:rsidR="00415DA7">
        <w:t>.</w:t>
      </w:r>
    </w:p>
    <w:p w14:paraId="5157BDB5" w14:textId="01713F75" w:rsidR="00E9770A" w:rsidRDefault="00FC6A3E" w:rsidP="00FC6A3E">
      <w:pPr>
        <w:ind w:left="-450"/>
      </w:pPr>
      <w:r>
        <w:t xml:space="preserve">4. </w:t>
      </w:r>
      <w:r w:rsidR="007A32A4">
        <w:t xml:space="preserve">Fuel Breaks </w:t>
      </w:r>
      <w:r w:rsidR="00E9770A">
        <w:t>are critical to helping firefighters control wildfires</w:t>
      </w:r>
      <w:r w:rsidR="00DF2522">
        <w:t xml:space="preserve"> and </w:t>
      </w:r>
      <w:r w:rsidR="006E3A3E">
        <w:t xml:space="preserve">in </w:t>
      </w:r>
      <w:r w:rsidR="00DF2522">
        <w:t>protecting communities and infrastructure</w:t>
      </w:r>
      <w:r w:rsidR="003D202D">
        <w:t xml:space="preserve">. I support the proposed MAC </w:t>
      </w:r>
      <w:r w:rsidR="006E3A3E">
        <w:t xml:space="preserve">fuel break </w:t>
      </w:r>
      <w:r w:rsidR="003D202D">
        <w:t xml:space="preserve">proposals </w:t>
      </w:r>
      <w:r w:rsidR="004162BD">
        <w:t xml:space="preserve">of </w:t>
      </w:r>
      <w:r w:rsidR="003D202D">
        <w:t xml:space="preserve">"up to 500 feet" and "up to 1,000" feet </w:t>
      </w:r>
      <w:r w:rsidR="00132B26">
        <w:t>on Highways 4 &amp; 88</w:t>
      </w:r>
      <w:r w:rsidR="00E31A94">
        <w:t>. Fuel</w:t>
      </w:r>
      <w:r w:rsidR="00CD15F6">
        <w:t xml:space="preserve"> Breaks need to be planned carefully</w:t>
      </w:r>
      <w:r w:rsidR="00B92968">
        <w:t xml:space="preserve"> with respect to </w:t>
      </w:r>
      <w:r w:rsidR="00F53326">
        <w:t>priority</w:t>
      </w:r>
      <w:r w:rsidR="00A21731">
        <w:t xml:space="preserve"> </w:t>
      </w:r>
      <w:r w:rsidR="00B61E21">
        <w:t xml:space="preserve">for </w:t>
      </w:r>
      <w:r w:rsidR="00BC793F">
        <w:t xml:space="preserve">1. reducing </w:t>
      </w:r>
      <w:r w:rsidR="00A21731">
        <w:t>severe fire</w:t>
      </w:r>
      <w:r w:rsidR="00F53326">
        <w:t xml:space="preserve">, </w:t>
      </w:r>
      <w:r w:rsidR="00BC793F">
        <w:t xml:space="preserve">2. </w:t>
      </w:r>
      <w:r w:rsidR="00B92968">
        <w:t>maintainability</w:t>
      </w:r>
      <w:r w:rsidR="00F53326">
        <w:t>,</w:t>
      </w:r>
      <w:r w:rsidR="00B92968">
        <w:t xml:space="preserve"> and </w:t>
      </w:r>
      <w:r w:rsidR="00A6324D">
        <w:t xml:space="preserve">in </w:t>
      </w:r>
      <w:r w:rsidR="00BC793F">
        <w:t xml:space="preserve">3. </w:t>
      </w:r>
      <w:r w:rsidR="00404EA4">
        <w:t>setting priorities for</w:t>
      </w:r>
      <w:r w:rsidR="00B61E21">
        <w:t xml:space="preserve"> </w:t>
      </w:r>
      <w:r w:rsidR="009E1F9B">
        <w:t xml:space="preserve">thinning and </w:t>
      </w:r>
      <w:r w:rsidR="00B92968">
        <w:t xml:space="preserve">prescribed </w:t>
      </w:r>
      <w:r w:rsidR="006B13E8">
        <w:t>burning</w:t>
      </w:r>
      <w:r w:rsidR="00404EA4">
        <w:t>.</w:t>
      </w:r>
    </w:p>
    <w:p w14:paraId="47CACD00" w14:textId="798FE7D2" w:rsidR="00132B26" w:rsidRDefault="00132B26" w:rsidP="00132B26">
      <w:pPr>
        <w:pStyle w:val="Default"/>
        <w:ind w:left="-450"/>
        <w:rPr>
          <w:rFonts w:asciiTheme="minorHAnsi" w:hAnsiTheme="minorHAnsi"/>
        </w:rPr>
      </w:pPr>
      <w:r>
        <w:rPr>
          <w:rFonts w:asciiTheme="minorHAnsi" w:hAnsiTheme="minorHAnsi"/>
        </w:rPr>
        <w:t>CONCLUSION</w:t>
      </w:r>
    </w:p>
    <w:p w14:paraId="071B6536" w14:textId="3B371E7B" w:rsidR="00611DDE" w:rsidRPr="00187002" w:rsidRDefault="00533408" w:rsidP="00132B26">
      <w:pPr>
        <w:pStyle w:val="Default"/>
        <w:ind w:left="-450"/>
        <w:rPr>
          <w:rFonts w:asciiTheme="minorHAnsi" w:hAnsiTheme="minorHAnsi"/>
        </w:rPr>
      </w:pPr>
      <w:r w:rsidRPr="00187002">
        <w:rPr>
          <w:rFonts w:asciiTheme="minorHAnsi" w:hAnsiTheme="minorHAnsi"/>
        </w:rPr>
        <w:t xml:space="preserve">The </w:t>
      </w:r>
      <w:r w:rsidR="00132B26">
        <w:rPr>
          <w:rFonts w:asciiTheme="minorHAnsi" w:hAnsiTheme="minorHAnsi"/>
        </w:rPr>
        <w:t xml:space="preserve">MAC </w:t>
      </w:r>
      <w:r w:rsidRPr="00187002">
        <w:rPr>
          <w:rFonts w:asciiTheme="minorHAnsi" w:hAnsiTheme="minorHAnsi"/>
        </w:rPr>
        <w:t>proposed action delivers substantial improvements in forest resilience</w:t>
      </w:r>
      <w:r w:rsidR="00D312BA">
        <w:rPr>
          <w:rFonts w:asciiTheme="minorHAnsi" w:hAnsiTheme="minorHAnsi"/>
        </w:rPr>
        <w:t xml:space="preserve"> and reduction of </w:t>
      </w:r>
      <w:r w:rsidRPr="00187002">
        <w:rPr>
          <w:rFonts w:asciiTheme="minorHAnsi" w:hAnsiTheme="minorHAnsi"/>
        </w:rPr>
        <w:t>wildfire risk</w:t>
      </w:r>
      <w:r w:rsidR="00186E7C">
        <w:rPr>
          <w:rFonts w:asciiTheme="minorHAnsi" w:hAnsiTheme="minorHAnsi"/>
        </w:rPr>
        <w:t>,</w:t>
      </w:r>
      <w:r w:rsidR="005B3684">
        <w:rPr>
          <w:rFonts w:asciiTheme="minorHAnsi" w:hAnsiTheme="minorHAnsi"/>
        </w:rPr>
        <w:t xml:space="preserve"> </w:t>
      </w:r>
      <w:r w:rsidR="00186E7C">
        <w:rPr>
          <w:rFonts w:asciiTheme="minorHAnsi" w:hAnsiTheme="minorHAnsi"/>
        </w:rPr>
        <w:t>reduction of impact</w:t>
      </w:r>
      <w:r w:rsidR="005A2108">
        <w:rPr>
          <w:rFonts w:asciiTheme="minorHAnsi" w:hAnsiTheme="minorHAnsi"/>
        </w:rPr>
        <w:t xml:space="preserve"> risks to </w:t>
      </w:r>
      <w:r w:rsidR="00186E7C">
        <w:rPr>
          <w:rFonts w:asciiTheme="minorHAnsi" w:hAnsiTheme="minorHAnsi"/>
        </w:rPr>
        <w:t>the Mokelumne River</w:t>
      </w:r>
      <w:r w:rsidR="00405D7D">
        <w:rPr>
          <w:rFonts w:asciiTheme="minorHAnsi" w:hAnsiTheme="minorHAnsi"/>
        </w:rPr>
        <w:t xml:space="preserve"> and communities,</w:t>
      </w:r>
      <w:r w:rsidR="008470D1">
        <w:rPr>
          <w:rFonts w:asciiTheme="minorHAnsi" w:hAnsiTheme="minorHAnsi"/>
        </w:rPr>
        <w:t xml:space="preserve"> as well as reduction of all other related impacts of No Action</w:t>
      </w:r>
      <w:r w:rsidR="004C36EE">
        <w:rPr>
          <w:rFonts w:asciiTheme="minorHAnsi" w:hAnsiTheme="minorHAnsi"/>
        </w:rPr>
        <w:t>.</w:t>
      </w:r>
      <w:r w:rsidRPr="00187002">
        <w:rPr>
          <w:rFonts w:asciiTheme="minorHAnsi" w:hAnsiTheme="minorHAnsi"/>
        </w:rPr>
        <w:t xml:space="preserve"> Pre-treatment conditions reflect widespread vulnerability, with high stand density, elevated mortality risk, and significant potential for severe fire behavior</w:t>
      </w:r>
      <w:r w:rsidR="00F43BB5">
        <w:rPr>
          <w:rFonts w:asciiTheme="minorHAnsi" w:hAnsiTheme="minorHAnsi"/>
        </w:rPr>
        <w:t>. T</w:t>
      </w:r>
      <w:r w:rsidR="00611DDE" w:rsidRPr="00611DDE">
        <w:rPr>
          <w:rFonts w:asciiTheme="minorHAnsi" w:hAnsiTheme="minorHAnsi"/>
        </w:rPr>
        <w:t xml:space="preserve">he analysis </w:t>
      </w:r>
      <w:r w:rsidR="00F43BB5">
        <w:rPr>
          <w:rFonts w:asciiTheme="minorHAnsi" w:hAnsiTheme="minorHAnsi"/>
        </w:rPr>
        <w:t xml:space="preserve">shows </w:t>
      </w:r>
      <w:r w:rsidR="00611DDE" w:rsidRPr="00611DDE">
        <w:rPr>
          <w:rFonts w:asciiTheme="minorHAnsi" w:hAnsiTheme="minorHAnsi"/>
        </w:rPr>
        <w:t xml:space="preserve">prescribed fire is essential for achieving landscape-scale restoration goals. </w:t>
      </w:r>
      <w:r w:rsidR="009E62F1">
        <w:rPr>
          <w:rFonts w:asciiTheme="minorHAnsi" w:hAnsiTheme="minorHAnsi"/>
        </w:rPr>
        <w:t xml:space="preserve">Treatment of vegetation is required prior to prescribed fire. </w:t>
      </w:r>
      <w:r w:rsidR="00611DDE" w:rsidRPr="00611DDE">
        <w:rPr>
          <w:rFonts w:asciiTheme="minorHAnsi" w:hAnsiTheme="minorHAnsi"/>
        </w:rPr>
        <w:t>This combined strategy reduces near-term wildfire exposure, improves firefighter safety, and sets the stage for</w:t>
      </w:r>
      <w:r w:rsidR="00897B79">
        <w:rPr>
          <w:rFonts w:asciiTheme="minorHAnsi" w:hAnsiTheme="minorHAnsi"/>
        </w:rPr>
        <w:t xml:space="preserve"> </w:t>
      </w:r>
      <w:r w:rsidR="00897B79" w:rsidRPr="00897B79">
        <w:rPr>
          <w:rFonts w:asciiTheme="minorHAnsi" w:hAnsiTheme="minorHAnsi"/>
        </w:rPr>
        <w:t>reintroducing natural fire regimes, ensuring that the forest can withstand future disturbances while maintaining critical ecological and social values.</w:t>
      </w:r>
    </w:p>
    <w:p w14:paraId="5A7BB044" w14:textId="787A4650" w:rsidR="007A32A4" w:rsidRDefault="007A32A4" w:rsidP="007A32A4">
      <w:pPr>
        <w:pStyle w:val="Default"/>
        <w:rPr>
          <w:rFonts w:ascii="Calibri" w:hAnsi="Calibri" w:cs="Calibri"/>
          <w:sz w:val="20"/>
          <w:szCs w:val="20"/>
        </w:rPr>
      </w:pPr>
    </w:p>
    <w:p w14:paraId="1FA2F050" w14:textId="477C2846" w:rsidR="004D4F31" w:rsidRPr="00CB6BAE" w:rsidRDefault="00CB6BAE" w:rsidP="004D4F31">
      <w:pPr>
        <w:pStyle w:val="Default"/>
        <w:ind w:left="-450"/>
        <w:rPr>
          <w:rFonts w:ascii="Brush Script MT" w:hAnsi="Brush Script MT" w:cs="Calibri"/>
          <w:sz w:val="28"/>
          <w:szCs w:val="28"/>
        </w:rPr>
      </w:pPr>
      <w:r w:rsidRPr="00CB6BAE">
        <w:rPr>
          <w:rFonts w:ascii="Brush Script MT" w:hAnsi="Brush Script MT" w:cs="Calibri"/>
          <w:sz w:val="28"/>
          <w:szCs w:val="28"/>
        </w:rPr>
        <w:t>Rich</w:t>
      </w:r>
    </w:p>
    <w:p w14:paraId="67BBC5A3" w14:textId="3CAEF968" w:rsidR="004D4F31" w:rsidRPr="004D4F31" w:rsidRDefault="004D4F31" w:rsidP="004D4F31">
      <w:pPr>
        <w:pStyle w:val="Default"/>
        <w:ind w:left="-450"/>
        <w:rPr>
          <w:rFonts w:asciiTheme="minorHAnsi" w:hAnsiTheme="minorHAnsi" w:cs="Calibri"/>
        </w:rPr>
      </w:pPr>
      <w:r w:rsidRPr="004D4F31">
        <w:rPr>
          <w:rFonts w:asciiTheme="minorHAnsi" w:hAnsiTheme="minorHAnsi" w:cs="Calibri"/>
        </w:rPr>
        <w:t>Rich Farrington</w:t>
      </w:r>
    </w:p>
    <w:p w14:paraId="765B4B33" w14:textId="5C80E62F" w:rsidR="004D4F31" w:rsidRPr="004D4F31" w:rsidRDefault="004D4F31" w:rsidP="004D4F31">
      <w:pPr>
        <w:pStyle w:val="Default"/>
        <w:ind w:left="-450"/>
        <w:rPr>
          <w:rFonts w:asciiTheme="minorHAnsi" w:hAnsiTheme="minorHAnsi" w:cs="Calibri"/>
        </w:rPr>
      </w:pPr>
      <w:r w:rsidRPr="004D4F31">
        <w:rPr>
          <w:rFonts w:asciiTheme="minorHAnsi" w:hAnsiTheme="minorHAnsi" w:cs="Calibri"/>
        </w:rPr>
        <w:t>Amador Water Agency Director, D-3</w:t>
      </w:r>
    </w:p>
    <w:p w14:paraId="10F8E073" w14:textId="45AC84B8" w:rsidR="007A32A4" w:rsidRDefault="007A32A4"/>
    <w:sectPr w:rsidR="007A32A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3E6BF" w14:textId="77777777" w:rsidR="000120B7" w:rsidRDefault="000120B7" w:rsidP="00F22C13">
      <w:pPr>
        <w:spacing w:after="0" w:line="240" w:lineRule="auto"/>
      </w:pPr>
      <w:r>
        <w:separator/>
      </w:r>
    </w:p>
  </w:endnote>
  <w:endnote w:type="continuationSeparator" w:id="0">
    <w:p w14:paraId="1DE71912" w14:textId="77777777" w:rsidR="000120B7" w:rsidRDefault="000120B7" w:rsidP="00F2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724481"/>
      <w:docPartObj>
        <w:docPartGallery w:val="Page Numbers (Bottom of Page)"/>
        <w:docPartUnique/>
      </w:docPartObj>
    </w:sdtPr>
    <w:sdtEndPr>
      <w:rPr>
        <w:noProof/>
      </w:rPr>
    </w:sdtEndPr>
    <w:sdtContent>
      <w:p w14:paraId="69A6ADC3" w14:textId="3CBC8825" w:rsidR="00F22C13" w:rsidRDefault="00F22C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775456" w14:textId="77777777" w:rsidR="00F22C13" w:rsidRDefault="00F22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FED82" w14:textId="77777777" w:rsidR="000120B7" w:rsidRDefault="000120B7" w:rsidP="00F22C13">
      <w:pPr>
        <w:spacing w:after="0" w:line="240" w:lineRule="auto"/>
      </w:pPr>
      <w:r>
        <w:separator/>
      </w:r>
    </w:p>
  </w:footnote>
  <w:footnote w:type="continuationSeparator" w:id="0">
    <w:p w14:paraId="1E919745" w14:textId="77777777" w:rsidR="000120B7" w:rsidRDefault="000120B7" w:rsidP="00F22C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B1CE5"/>
    <w:multiLevelType w:val="hybridMultilevel"/>
    <w:tmpl w:val="49AE24F2"/>
    <w:lvl w:ilvl="0" w:tplc="5ADE5BB2">
      <w:start w:val="1"/>
      <w:numFmt w:val="upperLetter"/>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 w15:restartNumberingAfterBreak="0">
    <w:nsid w:val="5DB36CF2"/>
    <w:multiLevelType w:val="hybridMultilevel"/>
    <w:tmpl w:val="2220A108"/>
    <w:lvl w:ilvl="0" w:tplc="42C04B96">
      <w:start w:val="2"/>
      <w:numFmt w:val="bullet"/>
      <w:lvlText w:val=""/>
      <w:lvlJc w:val="left"/>
      <w:pPr>
        <w:ind w:left="270" w:hanging="360"/>
      </w:pPr>
      <w:rPr>
        <w:rFonts w:ascii="Symbol" w:eastAsiaTheme="minorHAnsi" w:hAnsi="Symbol"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6AEB0085"/>
    <w:multiLevelType w:val="hybridMultilevel"/>
    <w:tmpl w:val="3E5A4D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1B3C88"/>
    <w:multiLevelType w:val="hybridMultilevel"/>
    <w:tmpl w:val="762CDD82"/>
    <w:lvl w:ilvl="0" w:tplc="0CC2E70C">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728120A8"/>
    <w:multiLevelType w:val="hybridMultilevel"/>
    <w:tmpl w:val="223EF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1680737">
    <w:abstractNumId w:val="4"/>
  </w:num>
  <w:num w:numId="2" w16cid:durableId="316304448">
    <w:abstractNumId w:val="0"/>
  </w:num>
  <w:num w:numId="3" w16cid:durableId="640766431">
    <w:abstractNumId w:val="1"/>
  </w:num>
  <w:num w:numId="4" w16cid:durableId="2127962808">
    <w:abstractNumId w:val="2"/>
  </w:num>
  <w:num w:numId="5" w16cid:durableId="368772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DA"/>
    <w:rsid w:val="00001FED"/>
    <w:rsid w:val="00007260"/>
    <w:rsid w:val="000120B7"/>
    <w:rsid w:val="00015E2D"/>
    <w:rsid w:val="00015EF5"/>
    <w:rsid w:val="00032A23"/>
    <w:rsid w:val="000441B2"/>
    <w:rsid w:val="000443AB"/>
    <w:rsid w:val="0004660B"/>
    <w:rsid w:val="00057E5F"/>
    <w:rsid w:val="0007741A"/>
    <w:rsid w:val="0008002D"/>
    <w:rsid w:val="000977B3"/>
    <w:rsid w:val="000A045D"/>
    <w:rsid w:val="000A0D6F"/>
    <w:rsid w:val="000C0BD9"/>
    <w:rsid w:val="000E18E6"/>
    <w:rsid w:val="000E2742"/>
    <w:rsid w:val="000E476B"/>
    <w:rsid w:val="00113571"/>
    <w:rsid w:val="00126445"/>
    <w:rsid w:val="00132B26"/>
    <w:rsid w:val="00134371"/>
    <w:rsid w:val="00141085"/>
    <w:rsid w:val="00150FA2"/>
    <w:rsid w:val="0015523E"/>
    <w:rsid w:val="00155748"/>
    <w:rsid w:val="00156548"/>
    <w:rsid w:val="001623B7"/>
    <w:rsid w:val="0016317E"/>
    <w:rsid w:val="00164D54"/>
    <w:rsid w:val="00184A79"/>
    <w:rsid w:val="00186E7C"/>
    <w:rsid w:val="00187002"/>
    <w:rsid w:val="00191860"/>
    <w:rsid w:val="00194829"/>
    <w:rsid w:val="00195792"/>
    <w:rsid w:val="00196682"/>
    <w:rsid w:val="001C05FE"/>
    <w:rsid w:val="001D1D47"/>
    <w:rsid w:val="001D2145"/>
    <w:rsid w:val="001E004B"/>
    <w:rsid w:val="001E6B2C"/>
    <w:rsid w:val="001F3C93"/>
    <w:rsid w:val="00206DD6"/>
    <w:rsid w:val="00211303"/>
    <w:rsid w:val="00213400"/>
    <w:rsid w:val="002135ED"/>
    <w:rsid w:val="00222DFC"/>
    <w:rsid w:val="002266EC"/>
    <w:rsid w:val="00226CEC"/>
    <w:rsid w:val="00233806"/>
    <w:rsid w:val="00235354"/>
    <w:rsid w:val="00241B39"/>
    <w:rsid w:val="002439F5"/>
    <w:rsid w:val="00255559"/>
    <w:rsid w:val="00255F2C"/>
    <w:rsid w:val="00257865"/>
    <w:rsid w:val="002666E1"/>
    <w:rsid w:val="002723FC"/>
    <w:rsid w:val="00273118"/>
    <w:rsid w:val="00282F2D"/>
    <w:rsid w:val="002872CE"/>
    <w:rsid w:val="002B11CE"/>
    <w:rsid w:val="002B3CFD"/>
    <w:rsid w:val="002B4EE9"/>
    <w:rsid w:val="002C5818"/>
    <w:rsid w:val="002D4EF7"/>
    <w:rsid w:val="002E53C8"/>
    <w:rsid w:val="002E5ABF"/>
    <w:rsid w:val="002F5C14"/>
    <w:rsid w:val="00314043"/>
    <w:rsid w:val="00321F27"/>
    <w:rsid w:val="00323EC5"/>
    <w:rsid w:val="00324F6B"/>
    <w:rsid w:val="00331997"/>
    <w:rsid w:val="00332AB3"/>
    <w:rsid w:val="00337B81"/>
    <w:rsid w:val="0035299A"/>
    <w:rsid w:val="00353CA8"/>
    <w:rsid w:val="00361196"/>
    <w:rsid w:val="00364CED"/>
    <w:rsid w:val="00385151"/>
    <w:rsid w:val="00386D8F"/>
    <w:rsid w:val="00394C6E"/>
    <w:rsid w:val="003A4C50"/>
    <w:rsid w:val="003B1A9D"/>
    <w:rsid w:val="003B5B95"/>
    <w:rsid w:val="003B6F12"/>
    <w:rsid w:val="003C0F69"/>
    <w:rsid w:val="003C1E51"/>
    <w:rsid w:val="003D202D"/>
    <w:rsid w:val="003E107B"/>
    <w:rsid w:val="003E6659"/>
    <w:rsid w:val="003E786B"/>
    <w:rsid w:val="003F006F"/>
    <w:rsid w:val="003F2B39"/>
    <w:rsid w:val="00402920"/>
    <w:rsid w:val="00404EA4"/>
    <w:rsid w:val="00405D7D"/>
    <w:rsid w:val="00406AFB"/>
    <w:rsid w:val="00407CBF"/>
    <w:rsid w:val="00415DA7"/>
    <w:rsid w:val="004162BD"/>
    <w:rsid w:val="0042393B"/>
    <w:rsid w:val="00433640"/>
    <w:rsid w:val="004344F0"/>
    <w:rsid w:val="00437C19"/>
    <w:rsid w:val="004423C2"/>
    <w:rsid w:val="0044434D"/>
    <w:rsid w:val="00445889"/>
    <w:rsid w:val="00450EF0"/>
    <w:rsid w:val="004618E8"/>
    <w:rsid w:val="00471984"/>
    <w:rsid w:val="00482534"/>
    <w:rsid w:val="00497F01"/>
    <w:rsid w:val="004B3AC0"/>
    <w:rsid w:val="004B43BE"/>
    <w:rsid w:val="004C36EE"/>
    <w:rsid w:val="004D4F31"/>
    <w:rsid w:val="004D70C7"/>
    <w:rsid w:val="004E3F30"/>
    <w:rsid w:val="004F6FBC"/>
    <w:rsid w:val="004F7024"/>
    <w:rsid w:val="004F7048"/>
    <w:rsid w:val="005114B9"/>
    <w:rsid w:val="0052753E"/>
    <w:rsid w:val="00530378"/>
    <w:rsid w:val="00533408"/>
    <w:rsid w:val="005368CD"/>
    <w:rsid w:val="00550227"/>
    <w:rsid w:val="005560E8"/>
    <w:rsid w:val="0055611F"/>
    <w:rsid w:val="00556939"/>
    <w:rsid w:val="00556D49"/>
    <w:rsid w:val="005628D4"/>
    <w:rsid w:val="00570434"/>
    <w:rsid w:val="00570C35"/>
    <w:rsid w:val="00592860"/>
    <w:rsid w:val="00592B2B"/>
    <w:rsid w:val="005962B8"/>
    <w:rsid w:val="0059732E"/>
    <w:rsid w:val="005A2108"/>
    <w:rsid w:val="005A70D4"/>
    <w:rsid w:val="005B241E"/>
    <w:rsid w:val="005B2D83"/>
    <w:rsid w:val="005B3577"/>
    <w:rsid w:val="005B3684"/>
    <w:rsid w:val="005C1FDE"/>
    <w:rsid w:val="005C3F51"/>
    <w:rsid w:val="005D6936"/>
    <w:rsid w:val="005D77B5"/>
    <w:rsid w:val="006023EF"/>
    <w:rsid w:val="00602DD2"/>
    <w:rsid w:val="00604FD1"/>
    <w:rsid w:val="00606FB3"/>
    <w:rsid w:val="00611DDE"/>
    <w:rsid w:val="00613B50"/>
    <w:rsid w:val="00614EFF"/>
    <w:rsid w:val="00620915"/>
    <w:rsid w:val="00622366"/>
    <w:rsid w:val="006256E6"/>
    <w:rsid w:val="00626E50"/>
    <w:rsid w:val="00631E70"/>
    <w:rsid w:val="0064028D"/>
    <w:rsid w:val="0067147B"/>
    <w:rsid w:val="00674881"/>
    <w:rsid w:val="0069276E"/>
    <w:rsid w:val="00696FB8"/>
    <w:rsid w:val="006A2E38"/>
    <w:rsid w:val="006A5057"/>
    <w:rsid w:val="006B13E8"/>
    <w:rsid w:val="006C0567"/>
    <w:rsid w:val="006C442A"/>
    <w:rsid w:val="006E3A3E"/>
    <w:rsid w:val="006E4D72"/>
    <w:rsid w:val="006F34FF"/>
    <w:rsid w:val="006F4E59"/>
    <w:rsid w:val="006F6568"/>
    <w:rsid w:val="006F79A5"/>
    <w:rsid w:val="00705517"/>
    <w:rsid w:val="007122A4"/>
    <w:rsid w:val="00714C9E"/>
    <w:rsid w:val="007276FB"/>
    <w:rsid w:val="007344CA"/>
    <w:rsid w:val="00742F97"/>
    <w:rsid w:val="00751E05"/>
    <w:rsid w:val="00761439"/>
    <w:rsid w:val="00770431"/>
    <w:rsid w:val="00777385"/>
    <w:rsid w:val="00780E49"/>
    <w:rsid w:val="00781CD0"/>
    <w:rsid w:val="0079335C"/>
    <w:rsid w:val="00794850"/>
    <w:rsid w:val="007A32A4"/>
    <w:rsid w:val="007A56FA"/>
    <w:rsid w:val="007A5C7A"/>
    <w:rsid w:val="007C0B4B"/>
    <w:rsid w:val="007D63C4"/>
    <w:rsid w:val="007E1132"/>
    <w:rsid w:val="007E7832"/>
    <w:rsid w:val="007F192A"/>
    <w:rsid w:val="007F6550"/>
    <w:rsid w:val="00800734"/>
    <w:rsid w:val="00802D24"/>
    <w:rsid w:val="008071A1"/>
    <w:rsid w:val="008144A2"/>
    <w:rsid w:val="008258F7"/>
    <w:rsid w:val="00827090"/>
    <w:rsid w:val="0083587A"/>
    <w:rsid w:val="00841647"/>
    <w:rsid w:val="008470D1"/>
    <w:rsid w:val="0085223F"/>
    <w:rsid w:val="00852C67"/>
    <w:rsid w:val="00856C49"/>
    <w:rsid w:val="008575AA"/>
    <w:rsid w:val="008607C5"/>
    <w:rsid w:val="00876CE4"/>
    <w:rsid w:val="00885808"/>
    <w:rsid w:val="00897B79"/>
    <w:rsid w:val="008A3AE3"/>
    <w:rsid w:val="008B0C34"/>
    <w:rsid w:val="008B1FF3"/>
    <w:rsid w:val="008B2014"/>
    <w:rsid w:val="008D104F"/>
    <w:rsid w:val="008F0014"/>
    <w:rsid w:val="00907021"/>
    <w:rsid w:val="00913551"/>
    <w:rsid w:val="009174A1"/>
    <w:rsid w:val="00920EED"/>
    <w:rsid w:val="00934D94"/>
    <w:rsid w:val="009366FB"/>
    <w:rsid w:val="0095040A"/>
    <w:rsid w:val="009527D9"/>
    <w:rsid w:val="0096320C"/>
    <w:rsid w:val="00966423"/>
    <w:rsid w:val="009829F4"/>
    <w:rsid w:val="0099007F"/>
    <w:rsid w:val="009954D7"/>
    <w:rsid w:val="0099575E"/>
    <w:rsid w:val="009A5471"/>
    <w:rsid w:val="009A6E40"/>
    <w:rsid w:val="009B0C67"/>
    <w:rsid w:val="009B6F30"/>
    <w:rsid w:val="009C1652"/>
    <w:rsid w:val="009C2C7C"/>
    <w:rsid w:val="009C6F3C"/>
    <w:rsid w:val="009D38B5"/>
    <w:rsid w:val="009E1F9B"/>
    <w:rsid w:val="009E533D"/>
    <w:rsid w:val="009E62F1"/>
    <w:rsid w:val="009F6240"/>
    <w:rsid w:val="00A21731"/>
    <w:rsid w:val="00A24773"/>
    <w:rsid w:val="00A35BD8"/>
    <w:rsid w:val="00A45B9D"/>
    <w:rsid w:val="00A6324D"/>
    <w:rsid w:val="00A6403B"/>
    <w:rsid w:val="00A7764C"/>
    <w:rsid w:val="00A86CE4"/>
    <w:rsid w:val="00A93C5D"/>
    <w:rsid w:val="00A952FE"/>
    <w:rsid w:val="00AA15E5"/>
    <w:rsid w:val="00AA22DE"/>
    <w:rsid w:val="00AA6C57"/>
    <w:rsid w:val="00AB5303"/>
    <w:rsid w:val="00AC051B"/>
    <w:rsid w:val="00AC0568"/>
    <w:rsid w:val="00AC4091"/>
    <w:rsid w:val="00AD27B5"/>
    <w:rsid w:val="00AD35E0"/>
    <w:rsid w:val="00AD3FCE"/>
    <w:rsid w:val="00AD6509"/>
    <w:rsid w:val="00AE782F"/>
    <w:rsid w:val="00AF23CA"/>
    <w:rsid w:val="00B00C4C"/>
    <w:rsid w:val="00B10ED0"/>
    <w:rsid w:val="00B15E9F"/>
    <w:rsid w:val="00B223F8"/>
    <w:rsid w:val="00B23EF0"/>
    <w:rsid w:val="00B36B9D"/>
    <w:rsid w:val="00B37416"/>
    <w:rsid w:val="00B53019"/>
    <w:rsid w:val="00B56963"/>
    <w:rsid w:val="00B6005C"/>
    <w:rsid w:val="00B61E21"/>
    <w:rsid w:val="00B64FDE"/>
    <w:rsid w:val="00B7782C"/>
    <w:rsid w:val="00B81661"/>
    <w:rsid w:val="00B81CB0"/>
    <w:rsid w:val="00B82225"/>
    <w:rsid w:val="00B82D09"/>
    <w:rsid w:val="00B87D4E"/>
    <w:rsid w:val="00B92968"/>
    <w:rsid w:val="00B95EDA"/>
    <w:rsid w:val="00B96C90"/>
    <w:rsid w:val="00BA2CBF"/>
    <w:rsid w:val="00BB0BF7"/>
    <w:rsid w:val="00BC793F"/>
    <w:rsid w:val="00BD09AA"/>
    <w:rsid w:val="00BD3DAA"/>
    <w:rsid w:val="00BE6C94"/>
    <w:rsid w:val="00BE726D"/>
    <w:rsid w:val="00C01AED"/>
    <w:rsid w:val="00C0272C"/>
    <w:rsid w:val="00C0288D"/>
    <w:rsid w:val="00C067E2"/>
    <w:rsid w:val="00C21634"/>
    <w:rsid w:val="00C3257F"/>
    <w:rsid w:val="00C36ED3"/>
    <w:rsid w:val="00C50491"/>
    <w:rsid w:val="00C51C29"/>
    <w:rsid w:val="00C53BD4"/>
    <w:rsid w:val="00C56455"/>
    <w:rsid w:val="00C60509"/>
    <w:rsid w:val="00C6270D"/>
    <w:rsid w:val="00C64182"/>
    <w:rsid w:val="00C70970"/>
    <w:rsid w:val="00C720CD"/>
    <w:rsid w:val="00C7228F"/>
    <w:rsid w:val="00C82D9D"/>
    <w:rsid w:val="00CA6EAC"/>
    <w:rsid w:val="00CB2523"/>
    <w:rsid w:val="00CB33B6"/>
    <w:rsid w:val="00CB6BAE"/>
    <w:rsid w:val="00CC47FC"/>
    <w:rsid w:val="00CD15F6"/>
    <w:rsid w:val="00CF3339"/>
    <w:rsid w:val="00CF5302"/>
    <w:rsid w:val="00CF5B4B"/>
    <w:rsid w:val="00CF7445"/>
    <w:rsid w:val="00D20DC3"/>
    <w:rsid w:val="00D211D7"/>
    <w:rsid w:val="00D2218F"/>
    <w:rsid w:val="00D312BA"/>
    <w:rsid w:val="00D32BDC"/>
    <w:rsid w:val="00D47D00"/>
    <w:rsid w:val="00D53323"/>
    <w:rsid w:val="00D55A4D"/>
    <w:rsid w:val="00D63413"/>
    <w:rsid w:val="00D63B4E"/>
    <w:rsid w:val="00D76DBA"/>
    <w:rsid w:val="00D76E1D"/>
    <w:rsid w:val="00D77EAE"/>
    <w:rsid w:val="00D81D13"/>
    <w:rsid w:val="00D92C16"/>
    <w:rsid w:val="00D970A6"/>
    <w:rsid w:val="00DA6454"/>
    <w:rsid w:val="00DB3033"/>
    <w:rsid w:val="00DB5D0D"/>
    <w:rsid w:val="00DD2DE1"/>
    <w:rsid w:val="00DD53D2"/>
    <w:rsid w:val="00DD5C60"/>
    <w:rsid w:val="00DD75DA"/>
    <w:rsid w:val="00DF2522"/>
    <w:rsid w:val="00E0245E"/>
    <w:rsid w:val="00E06A42"/>
    <w:rsid w:val="00E1128F"/>
    <w:rsid w:val="00E14538"/>
    <w:rsid w:val="00E15C72"/>
    <w:rsid w:val="00E20211"/>
    <w:rsid w:val="00E31A94"/>
    <w:rsid w:val="00E36A3F"/>
    <w:rsid w:val="00E4498A"/>
    <w:rsid w:val="00E654C7"/>
    <w:rsid w:val="00E67951"/>
    <w:rsid w:val="00E76BE7"/>
    <w:rsid w:val="00E87A81"/>
    <w:rsid w:val="00E9770A"/>
    <w:rsid w:val="00EA2011"/>
    <w:rsid w:val="00EA35A3"/>
    <w:rsid w:val="00EA48AD"/>
    <w:rsid w:val="00EA583E"/>
    <w:rsid w:val="00EC5EF0"/>
    <w:rsid w:val="00ED1CF1"/>
    <w:rsid w:val="00ED4605"/>
    <w:rsid w:val="00ED558F"/>
    <w:rsid w:val="00EF1234"/>
    <w:rsid w:val="00EF1B87"/>
    <w:rsid w:val="00EF48E5"/>
    <w:rsid w:val="00F05ABE"/>
    <w:rsid w:val="00F22C13"/>
    <w:rsid w:val="00F24BD1"/>
    <w:rsid w:val="00F32600"/>
    <w:rsid w:val="00F411BE"/>
    <w:rsid w:val="00F43BB5"/>
    <w:rsid w:val="00F52F94"/>
    <w:rsid w:val="00F53326"/>
    <w:rsid w:val="00F67F87"/>
    <w:rsid w:val="00F76194"/>
    <w:rsid w:val="00F77479"/>
    <w:rsid w:val="00F838E6"/>
    <w:rsid w:val="00FB22BF"/>
    <w:rsid w:val="00FB24C6"/>
    <w:rsid w:val="00FB6A4B"/>
    <w:rsid w:val="00FC275C"/>
    <w:rsid w:val="00FC3D90"/>
    <w:rsid w:val="00FC6A3E"/>
    <w:rsid w:val="00FD683F"/>
    <w:rsid w:val="00FE16CA"/>
    <w:rsid w:val="00FE70F8"/>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87832"/>
  <w15:chartTrackingRefBased/>
  <w15:docId w15:val="{49F37835-E7B3-4947-9599-7F44C853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5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5DA"/>
    <w:rPr>
      <w:rFonts w:eastAsiaTheme="majorEastAsia" w:cstheme="majorBidi"/>
      <w:color w:val="272727" w:themeColor="text1" w:themeTint="D8"/>
    </w:rPr>
  </w:style>
  <w:style w:type="paragraph" w:styleId="Title">
    <w:name w:val="Title"/>
    <w:basedOn w:val="Normal"/>
    <w:next w:val="Normal"/>
    <w:link w:val="TitleChar"/>
    <w:uiPriority w:val="10"/>
    <w:qFormat/>
    <w:rsid w:val="00DD7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5DA"/>
    <w:pPr>
      <w:spacing w:before="160"/>
      <w:jc w:val="center"/>
    </w:pPr>
    <w:rPr>
      <w:i/>
      <w:iCs/>
      <w:color w:val="404040" w:themeColor="text1" w:themeTint="BF"/>
    </w:rPr>
  </w:style>
  <w:style w:type="character" w:customStyle="1" w:styleId="QuoteChar">
    <w:name w:val="Quote Char"/>
    <w:basedOn w:val="DefaultParagraphFont"/>
    <w:link w:val="Quote"/>
    <w:uiPriority w:val="29"/>
    <w:rsid w:val="00DD75DA"/>
    <w:rPr>
      <w:i/>
      <w:iCs/>
      <w:color w:val="404040" w:themeColor="text1" w:themeTint="BF"/>
    </w:rPr>
  </w:style>
  <w:style w:type="paragraph" w:styleId="ListParagraph">
    <w:name w:val="List Paragraph"/>
    <w:basedOn w:val="Normal"/>
    <w:uiPriority w:val="34"/>
    <w:qFormat/>
    <w:rsid w:val="00DD75DA"/>
    <w:pPr>
      <w:ind w:left="720"/>
      <w:contextualSpacing/>
    </w:pPr>
  </w:style>
  <w:style w:type="character" w:styleId="IntenseEmphasis">
    <w:name w:val="Intense Emphasis"/>
    <w:basedOn w:val="DefaultParagraphFont"/>
    <w:uiPriority w:val="21"/>
    <w:qFormat/>
    <w:rsid w:val="00DD75DA"/>
    <w:rPr>
      <w:i/>
      <w:iCs/>
      <w:color w:val="0F4761" w:themeColor="accent1" w:themeShade="BF"/>
    </w:rPr>
  </w:style>
  <w:style w:type="paragraph" w:styleId="IntenseQuote">
    <w:name w:val="Intense Quote"/>
    <w:basedOn w:val="Normal"/>
    <w:next w:val="Normal"/>
    <w:link w:val="IntenseQuoteChar"/>
    <w:uiPriority w:val="30"/>
    <w:qFormat/>
    <w:rsid w:val="00DD7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5DA"/>
    <w:rPr>
      <w:i/>
      <w:iCs/>
      <w:color w:val="0F4761" w:themeColor="accent1" w:themeShade="BF"/>
    </w:rPr>
  </w:style>
  <w:style w:type="character" w:styleId="IntenseReference">
    <w:name w:val="Intense Reference"/>
    <w:basedOn w:val="DefaultParagraphFont"/>
    <w:uiPriority w:val="32"/>
    <w:qFormat/>
    <w:rsid w:val="00DD75DA"/>
    <w:rPr>
      <w:b/>
      <w:bCs/>
      <w:smallCaps/>
      <w:color w:val="0F4761" w:themeColor="accent1" w:themeShade="BF"/>
      <w:spacing w:val="5"/>
    </w:rPr>
  </w:style>
  <w:style w:type="paragraph" w:customStyle="1" w:styleId="Default">
    <w:name w:val="Default"/>
    <w:rsid w:val="00570C35"/>
    <w:pPr>
      <w:autoSpaceDE w:val="0"/>
      <w:autoSpaceDN w:val="0"/>
      <w:adjustRightInd w:val="0"/>
      <w:spacing w:after="0" w:line="240" w:lineRule="auto"/>
    </w:pPr>
    <w:rPr>
      <w:rFonts w:ascii="Times New Roman" w:hAnsi="Times New Roman" w:cs="Times New Roman"/>
      <w:color w:val="000000"/>
      <w:kern w:val="0"/>
    </w:rPr>
  </w:style>
  <w:style w:type="character" w:styleId="Hyperlink">
    <w:name w:val="Hyperlink"/>
    <w:basedOn w:val="DefaultParagraphFont"/>
    <w:uiPriority w:val="99"/>
    <w:unhideWhenUsed/>
    <w:rsid w:val="00015EF5"/>
    <w:rPr>
      <w:color w:val="467886" w:themeColor="hyperlink"/>
      <w:u w:val="single"/>
    </w:rPr>
  </w:style>
  <w:style w:type="character" w:styleId="UnresolvedMention">
    <w:name w:val="Unresolved Mention"/>
    <w:basedOn w:val="DefaultParagraphFont"/>
    <w:uiPriority w:val="99"/>
    <w:semiHidden/>
    <w:unhideWhenUsed/>
    <w:rsid w:val="00015EF5"/>
    <w:rPr>
      <w:color w:val="605E5C"/>
      <w:shd w:val="clear" w:color="auto" w:fill="E1DFDD"/>
    </w:rPr>
  </w:style>
  <w:style w:type="character" w:styleId="FollowedHyperlink">
    <w:name w:val="FollowedHyperlink"/>
    <w:basedOn w:val="DefaultParagraphFont"/>
    <w:uiPriority w:val="99"/>
    <w:semiHidden/>
    <w:unhideWhenUsed/>
    <w:rsid w:val="0059732E"/>
    <w:rPr>
      <w:color w:val="96607D" w:themeColor="followedHyperlink"/>
      <w:u w:val="single"/>
    </w:rPr>
  </w:style>
  <w:style w:type="paragraph" w:styleId="Header">
    <w:name w:val="header"/>
    <w:basedOn w:val="Normal"/>
    <w:link w:val="HeaderChar"/>
    <w:uiPriority w:val="99"/>
    <w:unhideWhenUsed/>
    <w:rsid w:val="00F2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C13"/>
  </w:style>
  <w:style w:type="paragraph" w:styleId="Footer">
    <w:name w:val="footer"/>
    <w:basedOn w:val="Normal"/>
    <w:link w:val="FooterChar"/>
    <w:uiPriority w:val="99"/>
    <w:unhideWhenUsed/>
    <w:rsid w:val="00F2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gs.gov/programs/landslide-hazards/science/dixie-fire-post-fire-debris-flows-a-tale-two-storms" TargetMode="External"/><Relationship Id="rId3" Type="http://schemas.openxmlformats.org/officeDocument/2006/relationships/settings" Target="settings.xml"/><Relationship Id="rId7" Type="http://schemas.openxmlformats.org/officeDocument/2006/relationships/hyperlink" Target="https://www.fs.usda.gov/sites/nfs/files/legacy-media/eldorado/Caldor%20BAER%20Assessment%20Report.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694</TotalTime>
  <Pages>3</Pages>
  <Words>993</Words>
  <Characters>5593</Characters>
  <Application>Microsoft Office Word</Application>
  <DocSecurity>0</DocSecurity>
  <Lines>98</Lines>
  <Paragraphs>25</Paragraphs>
  <ScaleCrop>false</ScaleCrop>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Farrington</dc:creator>
  <cp:keywords/>
  <dc:description/>
  <cp:lastModifiedBy>Rich Farrington</cp:lastModifiedBy>
  <cp:revision>373</cp:revision>
  <dcterms:created xsi:type="dcterms:W3CDTF">2026-02-22T17:19:00Z</dcterms:created>
  <dcterms:modified xsi:type="dcterms:W3CDTF">2026-03-01T22:25:00Z</dcterms:modified>
</cp:coreProperties>
</file>