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 whom in may concern,</w:t>
        <w:br w:type="textWrapping"/>
        <w:br w:type="textWrapping"/>
        <w:t xml:space="preserve">I feel this CMP is unequivocally lacking in any planning or framework that will protect Bigfoot.</w:t>
        <w:br w:type="textWrapping"/>
        <w:br w:type="textWrapping"/>
        <w:t xml:space="preserve">I suggest you reevaluate your priorities and do better.</w:t>
        <w:br w:type="textWrapping"/>
        <w:br w:type="textWrapping"/>
        <w:t xml:space="preserve">-Bigfoot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