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645B9D" w14:textId="77777777" w:rsidR="009F3CED" w:rsidRPr="009F3CED" w:rsidRDefault="009F3CED" w:rsidP="009F3CED">
      <w:pPr>
        <w:autoSpaceDE w:val="0"/>
        <w:autoSpaceDN w:val="0"/>
        <w:adjustRightInd w:val="0"/>
        <w:spacing w:after="0" w:line="240" w:lineRule="auto"/>
        <w:jc w:val="center"/>
        <w:rPr>
          <w:rFonts w:ascii="Times New Roman" w:hAnsi="Times New Roman" w:cs="Times New Roman"/>
          <w:color w:val="000000"/>
          <w:sz w:val="32"/>
          <w:szCs w:val="32"/>
        </w:rPr>
      </w:pPr>
      <w:r w:rsidRPr="009F3CED">
        <w:rPr>
          <w:rFonts w:ascii="Times New Roman" w:hAnsi="Times New Roman" w:cs="Times New Roman"/>
          <w:color w:val="000000"/>
          <w:sz w:val="32"/>
          <w:szCs w:val="32"/>
        </w:rPr>
        <w:t>Council on Wildlife and Fish</w:t>
      </w:r>
    </w:p>
    <w:p w14:paraId="7A883418" w14:textId="77777777" w:rsidR="009F3CED" w:rsidRPr="009F3CED" w:rsidRDefault="009F3CED" w:rsidP="009F3CED">
      <w:pPr>
        <w:autoSpaceDE w:val="0"/>
        <w:autoSpaceDN w:val="0"/>
        <w:adjustRightInd w:val="0"/>
        <w:spacing w:after="0" w:line="240" w:lineRule="auto"/>
        <w:jc w:val="center"/>
        <w:rPr>
          <w:rFonts w:ascii="Times New Roman" w:hAnsi="Times New Roman" w:cs="Times New Roman"/>
          <w:color w:val="000000"/>
          <w:sz w:val="32"/>
          <w:szCs w:val="32"/>
        </w:rPr>
      </w:pPr>
      <w:r w:rsidRPr="009F3CED">
        <w:rPr>
          <w:rFonts w:ascii="Times New Roman" w:hAnsi="Times New Roman" w:cs="Times New Roman"/>
          <w:color w:val="000000"/>
          <w:sz w:val="32"/>
          <w:szCs w:val="32"/>
        </w:rPr>
        <w:t>P.O. Box 4641</w:t>
      </w:r>
    </w:p>
    <w:p w14:paraId="75469FEF" w14:textId="77777777" w:rsidR="009F3CED" w:rsidRPr="009F3CED" w:rsidRDefault="009F3CED" w:rsidP="009F3CED">
      <w:pPr>
        <w:autoSpaceDE w:val="0"/>
        <w:autoSpaceDN w:val="0"/>
        <w:adjustRightInd w:val="0"/>
        <w:spacing w:after="0" w:line="240" w:lineRule="auto"/>
        <w:jc w:val="center"/>
        <w:rPr>
          <w:rFonts w:ascii="Times New Roman" w:hAnsi="Times New Roman" w:cs="Times New Roman"/>
          <w:color w:val="000000"/>
          <w:sz w:val="32"/>
          <w:szCs w:val="32"/>
        </w:rPr>
      </w:pPr>
      <w:r w:rsidRPr="009F3CED">
        <w:rPr>
          <w:rFonts w:ascii="Times New Roman" w:hAnsi="Times New Roman" w:cs="Times New Roman"/>
          <w:color w:val="000000"/>
          <w:sz w:val="32"/>
          <w:szCs w:val="32"/>
        </w:rPr>
        <w:t>Bozeman, Montana 59772</w:t>
      </w:r>
    </w:p>
    <w:p w14:paraId="77E40263" w14:textId="335A36AB" w:rsidR="009F3CED" w:rsidRPr="009F3CED" w:rsidRDefault="009F3CED" w:rsidP="009F3CED">
      <w:pPr>
        <w:autoSpaceDE w:val="0"/>
        <w:autoSpaceDN w:val="0"/>
        <w:adjustRightInd w:val="0"/>
        <w:spacing w:after="0" w:line="240" w:lineRule="auto"/>
        <w:jc w:val="center"/>
        <w:rPr>
          <w:rFonts w:ascii="Times New Roman" w:hAnsi="Times New Roman" w:cs="Times New Roman"/>
          <w:color w:val="000000"/>
          <w:sz w:val="32"/>
          <w:szCs w:val="32"/>
        </w:rPr>
      </w:pPr>
      <w:r w:rsidRPr="009F3CED">
        <w:rPr>
          <w:rFonts w:ascii="Times New Roman" w:hAnsi="Times New Roman" w:cs="Times New Roman"/>
          <w:color w:val="000000"/>
          <w:sz w:val="32"/>
          <w:szCs w:val="32"/>
        </w:rPr>
        <w:t xml:space="preserve">406-920-1381; </w:t>
      </w:r>
      <w:hyperlink r:id="rId7" w:history="1">
        <w:r w:rsidRPr="009F3CED">
          <w:rPr>
            <w:rStyle w:val="Hyperlink"/>
            <w:rFonts w:ascii="Times New Roman" w:hAnsi="Times New Roman" w:cs="Times New Roman"/>
            <w:sz w:val="32"/>
            <w:szCs w:val="32"/>
          </w:rPr>
          <w:t>troutcheeks@gmail.com</w:t>
        </w:r>
      </w:hyperlink>
    </w:p>
    <w:p w14:paraId="02195394" w14:textId="77777777" w:rsidR="009439A9" w:rsidRPr="00D10A8D" w:rsidRDefault="009439A9" w:rsidP="009439A9">
      <w:pPr>
        <w:pStyle w:val="Default"/>
        <w:rPr>
          <w:color w:val="222222"/>
          <w:sz w:val="28"/>
          <w:szCs w:val="28"/>
          <w:shd w:val="clear" w:color="auto" w:fill="FFFFFF"/>
        </w:rPr>
      </w:pPr>
    </w:p>
    <w:p w14:paraId="20A8059F" w14:textId="7BB8D740" w:rsidR="009439A9" w:rsidRPr="00D10A8D" w:rsidRDefault="009439A9" w:rsidP="009439A9">
      <w:pPr>
        <w:pStyle w:val="Default"/>
        <w:rPr>
          <w:rFonts w:eastAsia="Times New Roman"/>
          <w:color w:val="222222"/>
          <w:sz w:val="28"/>
          <w:szCs w:val="28"/>
          <w:shd w:val="clear" w:color="auto" w:fill="FFFFFF"/>
        </w:rPr>
      </w:pPr>
      <w:r w:rsidRPr="00D10A8D">
        <w:rPr>
          <w:color w:val="222222"/>
          <w:sz w:val="28"/>
          <w:szCs w:val="28"/>
          <w:shd w:val="clear" w:color="auto" w:fill="FFFFFF"/>
        </w:rPr>
        <w:t>December 6, 2025</w:t>
      </w:r>
    </w:p>
    <w:p w14:paraId="68EC7718" w14:textId="77777777" w:rsidR="009439A9" w:rsidRPr="00D10A8D" w:rsidRDefault="009439A9" w:rsidP="009439A9">
      <w:pPr>
        <w:pStyle w:val="Default"/>
        <w:spacing w:line="280" w:lineRule="atLeast"/>
        <w:rPr>
          <w:rFonts w:eastAsia="Times New Roman"/>
          <w:sz w:val="28"/>
          <w:szCs w:val="28"/>
        </w:rPr>
      </w:pPr>
    </w:p>
    <w:p w14:paraId="52A1C592" w14:textId="354CC84B" w:rsidR="009439A9" w:rsidRPr="00D10A8D" w:rsidRDefault="009439A9" w:rsidP="009439A9">
      <w:pPr>
        <w:pStyle w:val="Default"/>
        <w:spacing w:line="280" w:lineRule="atLeast"/>
        <w:rPr>
          <w:rFonts w:eastAsia="Times New Roman"/>
          <w:sz w:val="28"/>
          <w:szCs w:val="28"/>
        </w:rPr>
      </w:pPr>
      <w:r w:rsidRPr="00D10A8D">
        <w:rPr>
          <w:sz w:val="28"/>
          <w:szCs w:val="28"/>
        </w:rPr>
        <w:t>Madison Ranger District </w:t>
      </w:r>
      <w:r w:rsidRPr="00D10A8D">
        <w:rPr>
          <w:sz w:val="28"/>
          <w:szCs w:val="28"/>
        </w:rPr>
        <w:br/>
      </w:r>
      <w:r w:rsidRPr="00D10A8D">
        <w:rPr>
          <w:sz w:val="28"/>
          <w:szCs w:val="28"/>
          <w:lang w:val="sv-SE"/>
        </w:rPr>
        <w:t>Attn: Mr. Josh Connors</w:t>
      </w:r>
      <w:r w:rsidRPr="00D10A8D">
        <w:rPr>
          <w:sz w:val="28"/>
          <w:szCs w:val="28"/>
        </w:rPr>
        <w:t> </w:t>
      </w:r>
      <w:r w:rsidRPr="00D10A8D">
        <w:rPr>
          <w:sz w:val="28"/>
          <w:szCs w:val="28"/>
        </w:rPr>
        <w:br/>
        <w:t>5 Forest Service Road</w:t>
      </w:r>
      <w:r w:rsidRPr="00D10A8D">
        <w:rPr>
          <w:rFonts w:eastAsia="Times New Roman"/>
          <w:sz w:val="28"/>
          <w:szCs w:val="28"/>
        </w:rPr>
        <w:br/>
      </w:r>
      <w:r w:rsidRPr="00D10A8D">
        <w:rPr>
          <w:sz w:val="28"/>
          <w:szCs w:val="28"/>
          <w:lang w:val="it-IT"/>
        </w:rPr>
        <w:t>Ennis, MT 59729.</w:t>
      </w:r>
    </w:p>
    <w:p w14:paraId="23255F23" w14:textId="77777777" w:rsidR="009439A9" w:rsidRPr="00D10A8D" w:rsidRDefault="009439A9" w:rsidP="009439A9">
      <w:pPr>
        <w:pStyle w:val="Default"/>
        <w:spacing w:line="280" w:lineRule="atLeast"/>
        <w:rPr>
          <w:rFonts w:eastAsia="Times New Roman"/>
          <w:sz w:val="28"/>
          <w:szCs w:val="28"/>
        </w:rPr>
      </w:pPr>
    </w:p>
    <w:p w14:paraId="2DB18B70" w14:textId="4BACBBD8" w:rsidR="009439A9" w:rsidRPr="00D10A8D" w:rsidRDefault="009439A9" w:rsidP="009439A9">
      <w:pPr>
        <w:pStyle w:val="Default"/>
        <w:spacing w:line="280" w:lineRule="atLeast"/>
        <w:rPr>
          <w:rFonts w:eastAsia="Times New Roman"/>
          <w:sz w:val="28"/>
          <w:szCs w:val="28"/>
        </w:rPr>
      </w:pPr>
      <w:r w:rsidRPr="00D10A8D">
        <w:rPr>
          <w:sz w:val="28"/>
          <w:szCs w:val="28"/>
        </w:rPr>
        <w:t>Re: Greenhorns Vegetation Project Supplemental Environmental Assessment (SEA) and Finding of No Significant Impact (FONSI).</w:t>
      </w:r>
    </w:p>
    <w:p w14:paraId="0F3F0342" w14:textId="77777777" w:rsidR="009439A9" w:rsidRPr="00D10A8D" w:rsidRDefault="009439A9" w:rsidP="009439A9">
      <w:pPr>
        <w:pStyle w:val="Default"/>
        <w:spacing w:line="280" w:lineRule="atLeast"/>
        <w:rPr>
          <w:rFonts w:eastAsia="Times New Roman"/>
          <w:sz w:val="28"/>
          <w:szCs w:val="28"/>
        </w:rPr>
      </w:pPr>
    </w:p>
    <w:p w14:paraId="7F6CBDF5" w14:textId="77777777" w:rsidR="009439A9" w:rsidRPr="00D10A8D" w:rsidRDefault="009439A9" w:rsidP="009439A9">
      <w:pPr>
        <w:pStyle w:val="Default"/>
        <w:spacing w:line="280" w:lineRule="atLeast"/>
        <w:rPr>
          <w:rFonts w:eastAsia="Times New Roman"/>
          <w:sz w:val="28"/>
          <w:szCs w:val="28"/>
        </w:rPr>
      </w:pPr>
      <w:r w:rsidRPr="00D10A8D">
        <w:rPr>
          <w:sz w:val="28"/>
          <w:szCs w:val="28"/>
        </w:rPr>
        <w:t>Dear Mr. Connors,</w:t>
      </w:r>
    </w:p>
    <w:p w14:paraId="09C06F0C" w14:textId="77777777" w:rsidR="009439A9" w:rsidRPr="00D10A8D" w:rsidRDefault="009439A9" w:rsidP="009439A9">
      <w:pPr>
        <w:pStyle w:val="Default"/>
        <w:spacing w:line="280" w:lineRule="atLeast"/>
        <w:rPr>
          <w:rFonts w:eastAsia="Times New Roman"/>
          <w:sz w:val="28"/>
          <w:szCs w:val="28"/>
        </w:rPr>
      </w:pPr>
    </w:p>
    <w:p w14:paraId="08C8354B" w14:textId="21787F4C" w:rsidR="009439A9" w:rsidRPr="00D10A8D" w:rsidRDefault="009439A9" w:rsidP="009439A9">
      <w:pPr>
        <w:pStyle w:val="Default"/>
        <w:spacing w:line="280" w:lineRule="atLeast"/>
        <w:rPr>
          <w:sz w:val="28"/>
          <w:szCs w:val="28"/>
        </w:rPr>
      </w:pPr>
      <w:r w:rsidRPr="00D10A8D">
        <w:rPr>
          <w:sz w:val="28"/>
          <w:szCs w:val="28"/>
        </w:rPr>
        <w:t xml:space="preserve">We appreciate this opportunity to comment on the Greenhorns Vegetation Project SEA and FONSI.  </w:t>
      </w:r>
    </w:p>
    <w:p w14:paraId="3F8E1AB9" w14:textId="77777777" w:rsidR="009439A9" w:rsidRPr="00D10A8D" w:rsidRDefault="009439A9" w:rsidP="009439A9">
      <w:pPr>
        <w:pStyle w:val="Default"/>
        <w:spacing w:line="280" w:lineRule="atLeast"/>
        <w:rPr>
          <w:sz w:val="28"/>
          <w:szCs w:val="28"/>
        </w:rPr>
      </w:pPr>
    </w:p>
    <w:p w14:paraId="1FEAFDB6" w14:textId="113AEE95" w:rsidR="009439A9" w:rsidRPr="00D10A8D" w:rsidRDefault="009439A9" w:rsidP="009439A9">
      <w:pPr>
        <w:pStyle w:val="Default"/>
        <w:spacing w:line="280" w:lineRule="atLeast"/>
        <w:rPr>
          <w:color w:val="222222"/>
          <w:sz w:val="28"/>
          <w:szCs w:val="28"/>
          <w:shd w:val="clear" w:color="auto" w:fill="FFFFFF"/>
        </w:rPr>
      </w:pPr>
      <w:r w:rsidRPr="00D10A8D">
        <w:rPr>
          <w:sz w:val="28"/>
          <w:szCs w:val="28"/>
        </w:rPr>
        <w:t xml:space="preserve">Please accept the following public comments on behalf of the Council on Wildlife and Fish, Alliance for the Wild Rockies, Native Ecosystems Council, and Gallatin Wildlife Association. </w:t>
      </w:r>
    </w:p>
    <w:p w14:paraId="1513F6AD" w14:textId="77777777" w:rsidR="009439A9" w:rsidRPr="00D10A8D" w:rsidRDefault="009439A9" w:rsidP="009439A9">
      <w:pPr>
        <w:pStyle w:val="Default"/>
        <w:spacing w:line="280" w:lineRule="atLeast"/>
        <w:rPr>
          <w:rFonts w:eastAsia="Times New Roman"/>
          <w:sz w:val="28"/>
          <w:szCs w:val="28"/>
        </w:rPr>
      </w:pPr>
    </w:p>
    <w:p w14:paraId="46B4BDFF" w14:textId="77777777" w:rsidR="00C51AA2" w:rsidRPr="00F66CF4" w:rsidRDefault="00C51AA2" w:rsidP="00C51AA2">
      <w:pPr>
        <w:rPr>
          <w:rFonts w:ascii="Times New Roman" w:hAnsi="Times New Roman" w:cs="Times New Roman"/>
          <w:b/>
          <w:bCs/>
          <w:sz w:val="28"/>
          <w:szCs w:val="28"/>
        </w:rPr>
      </w:pPr>
      <w:r w:rsidRPr="00F66CF4">
        <w:rPr>
          <w:rFonts w:ascii="Times New Roman" w:hAnsi="Times New Roman" w:cs="Times New Roman"/>
          <w:b/>
          <w:bCs/>
          <w:sz w:val="28"/>
          <w:szCs w:val="28"/>
        </w:rPr>
        <w:t>NEPA Hard Look</w:t>
      </w:r>
    </w:p>
    <w:p w14:paraId="1EE9B954" w14:textId="755F8CD3" w:rsidR="00C51AA2" w:rsidRDefault="00C51AA2" w:rsidP="00C51AA2">
      <w:pPr>
        <w:rPr>
          <w:rFonts w:ascii="Times New Roman" w:hAnsi="Times New Roman" w:cs="Times New Roman"/>
          <w:sz w:val="28"/>
          <w:szCs w:val="28"/>
        </w:rPr>
      </w:pPr>
      <w:r w:rsidRPr="00146215">
        <w:rPr>
          <w:rFonts w:ascii="Times New Roman" w:hAnsi="Times New Roman" w:cs="Times New Roman"/>
          <w:sz w:val="28"/>
          <w:szCs w:val="28"/>
        </w:rPr>
        <w:t xml:space="preserve">The </w:t>
      </w:r>
      <w:r w:rsidR="00D10A8D">
        <w:rPr>
          <w:rFonts w:ascii="Times New Roman" w:hAnsi="Times New Roman" w:cs="Times New Roman"/>
          <w:sz w:val="28"/>
          <w:szCs w:val="28"/>
        </w:rPr>
        <w:t>Beaverhead</w:t>
      </w:r>
      <w:r w:rsidR="00C7269A">
        <w:rPr>
          <w:rFonts w:ascii="Times New Roman" w:hAnsi="Times New Roman" w:cs="Times New Roman"/>
          <w:sz w:val="28"/>
          <w:szCs w:val="28"/>
        </w:rPr>
        <w:t>-Deerlodge</w:t>
      </w:r>
      <w:r w:rsidRPr="00146215">
        <w:rPr>
          <w:rFonts w:ascii="Times New Roman" w:hAnsi="Times New Roman" w:cs="Times New Roman"/>
          <w:sz w:val="28"/>
          <w:szCs w:val="28"/>
        </w:rPr>
        <w:t xml:space="preserve"> N.F. must </w:t>
      </w:r>
      <w:r>
        <w:rPr>
          <w:rFonts w:ascii="Times New Roman" w:hAnsi="Times New Roman" w:cs="Times New Roman"/>
          <w:sz w:val="28"/>
          <w:szCs w:val="28"/>
        </w:rPr>
        <w:t>take a “hard look”</w:t>
      </w:r>
      <w:r w:rsidRPr="00146215">
        <w:rPr>
          <w:rFonts w:ascii="Times New Roman" w:hAnsi="Times New Roman" w:cs="Times New Roman"/>
          <w:sz w:val="28"/>
          <w:szCs w:val="28"/>
        </w:rPr>
        <w:t xml:space="preserve"> </w:t>
      </w:r>
      <w:r>
        <w:rPr>
          <w:rFonts w:ascii="Times New Roman" w:hAnsi="Times New Roman" w:cs="Times New Roman"/>
          <w:sz w:val="28"/>
          <w:szCs w:val="28"/>
        </w:rPr>
        <w:t>(</w:t>
      </w:r>
      <w:r w:rsidRPr="00146215">
        <w:rPr>
          <w:rFonts w:ascii="Times New Roman" w:hAnsi="Times New Roman" w:cs="Times New Roman"/>
          <w:sz w:val="28"/>
          <w:szCs w:val="28"/>
        </w:rPr>
        <w:t>NEPA</w:t>
      </w:r>
      <w:r>
        <w:rPr>
          <w:rFonts w:ascii="Times New Roman" w:hAnsi="Times New Roman" w:cs="Times New Roman"/>
          <w:sz w:val="28"/>
          <w:szCs w:val="28"/>
        </w:rPr>
        <w:t>)</w:t>
      </w:r>
      <w:r w:rsidRPr="00146215">
        <w:rPr>
          <w:rFonts w:ascii="Times New Roman" w:hAnsi="Times New Roman" w:cs="Times New Roman"/>
          <w:sz w:val="28"/>
          <w:szCs w:val="28"/>
        </w:rPr>
        <w:t xml:space="preserve"> </w:t>
      </w:r>
      <w:r>
        <w:rPr>
          <w:rFonts w:ascii="Times New Roman" w:hAnsi="Times New Roman" w:cs="Times New Roman"/>
          <w:sz w:val="28"/>
          <w:szCs w:val="28"/>
        </w:rPr>
        <w:t xml:space="preserve">and accept meaningful </w:t>
      </w:r>
      <w:r w:rsidRPr="00146215">
        <w:rPr>
          <w:rFonts w:ascii="Times New Roman" w:hAnsi="Times New Roman" w:cs="Times New Roman"/>
          <w:sz w:val="28"/>
          <w:szCs w:val="28"/>
        </w:rPr>
        <w:t>public comments</w:t>
      </w:r>
      <w:r>
        <w:rPr>
          <w:rFonts w:ascii="Times New Roman" w:hAnsi="Times New Roman" w:cs="Times New Roman"/>
          <w:sz w:val="28"/>
          <w:szCs w:val="28"/>
        </w:rPr>
        <w:t>. This applies in this instance.</w:t>
      </w:r>
      <w:r w:rsidRPr="00146215">
        <w:rPr>
          <w:rFonts w:ascii="Times New Roman" w:hAnsi="Times New Roman" w:cs="Times New Roman"/>
          <w:sz w:val="28"/>
          <w:szCs w:val="28"/>
        </w:rPr>
        <w:t xml:space="preserve"> </w:t>
      </w:r>
      <w:r>
        <w:rPr>
          <w:rFonts w:ascii="Times New Roman" w:hAnsi="Times New Roman" w:cs="Times New Roman"/>
          <w:sz w:val="28"/>
          <w:szCs w:val="28"/>
        </w:rPr>
        <w:t xml:space="preserve"> </w:t>
      </w:r>
      <w:r w:rsidRPr="004E5F47">
        <w:rPr>
          <w:rFonts w:ascii="Times New Roman" w:hAnsi="Times New Roman" w:cs="Times New Roman"/>
          <w:sz w:val="28"/>
          <w:szCs w:val="28"/>
        </w:rPr>
        <w:t>A critical first step in the NEPA’s “hard-look” process is to: “Determine the scope and the significant issues to be analyzed in depth in the environmental impact statement.”  See: §1508.25.</w:t>
      </w:r>
    </w:p>
    <w:p w14:paraId="07778F41" w14:textId="77777777" w:rsidR="00C51AA2" w:rsidRDefault="00C51AA2" w:rsidP="00C51AA2">
      <w:pPr>
        <w:rPr>
          <w:rFonts w:ascii="Times New Roman" w:hAnsi="Times New Roman" w:cs="Times New Roman"/>
          <w:sz w:val="28"/>
          <w:szCs w:val="28"/>
        </w:rPr>
      </w:pPr>
      <w:r>
        <w:rPr>
          <w:rFonts w:ascii="Times New Roman" w:hAnsi="Times New Roman" w:cs="Times New Roman"/>
          <w:sz w:val="28"/>
          <w:szCs w:val="28"/>
        </w:rPr>
        <w:t xml:space="preserve">By jumping immediately without any analysis whatsoever, this was not even considered.  </w:t>
      </w:r>
    </w:p>
    <w:p w14:paraId="10BF6BE3" w14:textId="77777777" w:rsidR="00C51AA2" w:rsidRPr="004E5F47" w:rsidRDefault="00C51AA2" w:rsidP="00C51AA2">
      <w:pPr>
        <w:rPr>
          <w:rFonts w:ascii="Times New Roman" w:hAnsi="Times New Roman" w:cs="Times New Roman"/>
          <w:sz w:val="28"/>
          <w:szCs w:val="28"/>
        </w:rPr>
      </w:pPr>
      <w:r>
        <w:rPr>
          <w:rFonts w:ascii="Times New Roman" w:hAnsi="Times New Roman" w:cs="Times New Roman"/>
          <w:sz w:val="28"/>
          <w:szCs w:val="28"/>
        </w:rPr>
        <w:t>A</w:t>
      </w:r>
      <w:r w:rsidRPr="00146215">
        <w:rPr>
          <w:rFonts w:ascii="Times New Roman" w:hAnsi="Times New Roman" w:cs="Times New Roman"/>
          <w:sz w:val="28"/>
          <w:szCs w:val="28"/>
        </w:rPr>
        <w:t xml:space="preserve"> Forest Plan amendment </w:t>
      </w:r>
      <w:r>
        <w:rPr>
          <w:rFonts w:ascii="Times New Roman" w:hAnsi="Times New Roman" w:cs="Times New Roman"/>
          <w:sz w:val="28"/>
          <w:szCs w:val="28"/>
        </w:rPr>
        <w:t xml:space="preserve">is </w:t>
      </w:r>
      <w:r w:rsidRPr="004E5F47">
        <w:rPr>
          <w:rFonts w:ascii="Times New Roman" w:hAnsi="Times New Roman" w:cs="Times New Roman"/>
          <w:sz w:val="28"/>
          <w:szCs w:val="28"/>
        </w:rPr>
        <w:t xml:space="preserve">necessary when finding that a proposed Project, or significant portion of a site-specific project, is found to be “non-conforming” to the information, assumptions, analysis, standards, or guidelines, and/or </w:t>
      </w:r>
      <w:r>
        <w:rPr>
          <w:rFonts w:ascii="Times New Roman" w:hAnsi="Times New Roman" w:cs="Times New Roman"/>
          <w:sz w:val="28"/>
          <w:szCs w:val="28"/>
        </w:rPr>
        <w:t>non-</w:t>
      </w:r>
      <w:r w:rsidRPr="004E5F47">
        <w:rPr>
          <w:rFonts w:ascii="Times New Roman" w:hAnsi="Times New Roman" w:cs="Times New Roman"/>
          <w:sz w:val="28"/>
          <w:szCs w:val="28"/>
        </w:rPr>
        <w:t>disclosure of substantive</w:t>
      </w:r>
      <w:r>
        <w:rPr>
          <w:rFonts w:ascii="Times New Roman" w:hAnsi="Times New Roman" w:cs="Times New Roman"/>
          <w:sz w:val="28"/>
          <w:szCs w:val="28"/>
        </w:rPr>
        <w:t>, non-discretionary,</w:t>
      </w:r>
      <w:r w:rsidRPr="004E5F47">
        <w:rPr>
          <w:rFonts w:ascii="Times New Roman" w:hAnsi="Times New Roman" w:cs="Times New Roman"/>
          <w:sz w:val="28"/>
          <w:szCs w:val="28"/>
        </w:rPr>
        <w:t xml:space="preserve"> Plan components</w:t>
      </w:r>
      <w:r>
        <w:rPr>
          <w:rFonts w:ascii="Times New Roman" w:hAnsi="Times New Roman" w:cs="Times New Roman"/>
          <w:sz w:val="28"/>
          <w:szCs w:val="28"/>
        </w:rPr>
        <w:t xml:space="preserve"> and processes</w:t>
      </w:r>
      <w:r w:rsidRPr="004E5F47">
        <w:rPr>
          <w:rFonts w:ascii="Times New Roman" w:hAnsi="Times New Roman" w:cs="Times New Roman"/>
          <w:sz w:val="28"/>
          <w:szCs w:val="28"/>
        </w:rPr>
        <w:t xml:space="preserve">.  </w:t>
      </w:r>
    </w:p>
    <w:p w14:paraId="1A9A8A94" w14:textId="573DB129" w:rsidR="00C51AA2" w:rsidRPr="00D10A8D" w:rsidRDefault="00C51AA2" w:rsidP="00C51AA2">
      <w:pPr>
        <w:rPr>
          <w:rFonts w:ascii="Times New Roman" w:hAnsi="Times New Roman" w:cs="Times New Roman"/>
          <w:b/>
          <w:bCs/>
          <w:sz w:val="28"/>
          <w:szCs w:val="28"/>
        </w:rPr>
      </w:pPr>
      <w:r w:rsidRPr="00D10A8D">
        <w:rPr>
          <w:rFonts w:ascii="Times New Roman" w:hAnsi="Times New Roman" w:cs="Times New Roman"/>
          <w:b/>
          <w:bCs/>
          <w:sz w:val="28"/>
          <w:szCs w:val="28"/>
        </w:rPr>
        <w:lastRenderedPageBreak/>
        <w:t>Scoping?  What Scoping?</w:t>
      </w:r>
    </w:p>
    <w:p w14:paraId="35C32290" w14:textId="6D9879DC" w:rsidR="00C51AA2" w:rsidRPr="00D10A8D" w:rsidRDefault="00C51AA2" w:rsidP="00C51AA2">
      <w:pPr>
        <w:rPr>
          <w:rFonts w:ascii="Times New Roman" w:hAnsi="Times New Roman" w:cs="Times New Roman"/>
          <w:sz w:val="28"/>
          <w:szCs w:val="28"/>
        </w:rPr>
      </w:pPr>
      <w:r w:rsidRPr="00D10A8D">
        <w:rPr>
          <w:rFonts w:ascii="Times New Roman" w:hAnsi="Times New Roman" w:cs="Times New Roman"/>
          <w:sz w:val="28"/>
          <w:szCs w:val="28"/>
        </w:rPr>
        <w:t xml:space="preserve">The Public Notice was too short and fails to meet the primary objectives of meaningful public participation before a decision is made. </w:t>
      </w:r>
    </w:p>
    <w:p w14:paraId="2B0D180E" w14:textId="4C292681" w:rsidR="00C51AA2" w:rsidRPr="00D10A8D" w:rsidRDefault="00C51AA2" w:rsidP="00C51AA2">
      <w:pPr>
        <w:rPr>
          <w:rFonts w:ascii="Times New Roman" w:hAnsi="Times New Roman" w:cs="Times New Roman"/>
          <w:sz w:val="28"/>
          <w:szCs w:val="28"/>
        </w:rPr>
      </w:pPr>
      <w:r w:rsidRPr="00D10A8D">
        <w:rPr>
          <w:rFonts w:ascii="Times New Roman" w:hAnsi="Times New Roman" w:cs="Times New Roman"/>
          <w:sz w:val="28"/>
          <w:szCs w:val="28"/>
        </w:rPr>
        <w:t xml:space="preserve">Scoping is required for all Forest Service proposed (programmatic and site-specific) actions in an EA or an EIS.  </w:t>
      </w:r>
      <w:r w:rsidR="00345A49">
        <w:rPr>
          <w:rFonts w:ascii="Times New Roman" w:hAnsi="Times New Roman" w:cs="Times New Roman"/>
          <w:sz w:val="28"/>
          <w:szCs w:val="28"/>
        </w:rPr>
        <w:t>There are substantial (significant) change</w:t>
      </w:r>
      <w:r w:rsidR="00104955">
        <w:rPr>
          <w:rFonts w:ascii="Times New Roman" w:hAnsi="Times New Roman" w:cs="Times New Roman"/>
          <w:sz w:val="28"/>
          <w:szCs w:val="28"/>
        </w:rPr>
        <w:t xml:space="preserve">s </w:t>
      </w:r>
      <w:r w:rsidR="00345A49">
        <w:rPr>
          <w:rFonts w:ascii="Times New Roman" w:hAnsi="Times New Roman" w:cs="Times New Roman"/>
          <w:sz w:val="28"/>
          <w:szCs w:val="28"/>
        </w:rPr>
        <w:t>introduced for the first time in the SEA/FONSI</w:t>
      </w:r>
    </w:p>
    <w:p w14:paraId="2AB64058" w14:textId="034157D9" w:rsidR="00D10A8D" w:rsidRPr="00D10A8D" w:rsidRDefault="00C51AA2" w:rsidP="00C51AA2">
      <w:pPr>
        <w:rPr>
          <w:rFonts w:ascii="Times New Roman" w:hAnsi="Times New Roman" w:cs="Times New Roman"/>
          <w:sz w:val="28"/>
          <w:szCs w:val="28"/>
        </w:rPr>
      </w:pPr>
      <w:r w:rsidRPr="00D10A8D">
        <w:rPr>
          <w:rFonts w:ascii="Times New Roman" w:hAnsi="Times New Roman" w:cs="Times New Roman"/>
          <w:sz w:val="28"/>
          <w:szCs w:val="28"/>
        </w:rPr>
        <w:t xml:space="preserve">The significance of the </w:t>
      </w:r>
      <w:r w:rsidRPr="00D10A8D">
        <w:rPr>
          <w:rFonts w:ascii="Times New Roman" w:hAnsi="Times New Roman" w:cs="Times New Roman"/>
          <w:i/>
          <w:iCs/>
          <w:sz w:val="28"/>
          <w:szCs w:val="28"/>
        </w:rPr>
        <w:t xml:space="preserve">Supplemental EA </w:t>
      </w:r>
      <w:r w:rsidRPr="00D10A8D">
        <w:rPr>
          <w:rFonts w:ascii="Times New Roman" w:hAnsi="Times New Roman" w:cs="Times New Roman"/>
          <w:sz w:val="28"/>
          <w:szCs w:val="28"/>
        </w:rPr>
        <w:t xml:space="preserve">requires a new scoping notice.  </w:t>
      </w:r>
      <w:r w:rsidR="00D10A8D" w:rsidRPr="00D10A8D">
        <w:rPr>
          <w:rFonts w:ascii="Times New Roman" w:hAnsi="Times New Roman" w:cs="Times New Roman"/>
          <w:sz w:val="28"/>
          <w:szCs w:val="28"/>
        </w:rPr>
        <w:t>Instead</w:t>
      </w:r>
      <w:r w:rsidRPr="00D10A8D">
        <w:rPr>
          <w:rFonts w:ascii="Times New Roman" w:hAnsi="Times New Roman" w:cs="Times New Roman"/>
          <w:sz w:val="28"/>
          <w:szCs w:val="28"/>
        </w:rPr>
        <w:t>, we</w:t>
      </w:r>
      <w:r w:rsidR="00345A49">
        <w:rPr>
          <w:rFonts w:ascii="Times New Roman" w:hAnsi="Times New Roman" w:cs="Times New Roman"/>
          <w:sz w:val="28"/>
          <w:szCs w:val="28"/>
        </w:rPr>
        <w:t>, the concerned public,</w:t>
      </w:r>
      <w:r w:rsidRPr="00D10A8D">
        <w:rPr>
          <w:rFonts w:ascii="Times New Roman" w:hAnsi="Times New Roman" w:cs="Times New Roman"/>
          <w:sz w:val="28"/>
          <w:szCs w:val="28"/>
        </w:rPr>
        <w:t xml:space="preserve"> are </w:t>
      </w:r>
      <w:r w:rsidR="00345A49">
        <w:rPr>
          <w:rFonts w:ascii="Times New Roman" w:hAnsi="Times New Roman" w:cs="Times New Roman"/>
          <w:sz w:val="28"/>
          <w:szCs w:val="28"/>
        </w:rPr>
        <w:t xml:space="preserve">demeaned and </w:t>
      </w:r>
      <w:r w:rsidRPr="00D10A8D">
        <w:rPr>
          <w:rFonts w:ascii="Times New Roman" w:hAnsi="Times New Roman" w:cs="Times New Roman"/>
          <w:sz w:val="28"/>
          <w:szCs w:val="28"/>
        </w:rPr>
        <w:t xml:space="preserve">insulted with an </w:t>
      </w:r>
      <w:r w:rsidRPr="00D10A8D">
        <w:rPr>
          <w:rFonts w:ascii="Times New Roman" w:hAnsi="Times New Roman" w:cs="Times New Roman"/>
          <w:i/>
          <w:iCs/>
          <w:sz w:val="28"/>
          <w:szCs w:val="28"/>
        </w:rPr>
        <w:t>‘</w:t>
      </w:r>
      <w:r w:rsidR="00D10A8D" w:rsidRPr="00D10A8D">
        <w:rPr>
          <w:rFonts w:ascii="Times New Roman" w:hAnsi="Times New Roman" w:cs="Times New Roman"/>
          <w:i/>
          <w:iCs/>
          <w:sz w:val="28"/>
          <w:szCs w:val="28"/>
        </w:rPr>
        <w:t>emergency</w:t>
      </w:r>
      <w:r w:rsidRPr="00D10A8D">
        <w:rPr>
          <w:rFonts w:ascii="Times New Roman" w:hAnsi="Times New Roman" w:cs="Times New Roman"/>
          <w:i/>
          <w:iCs/>
          <w:sz w:val="28"/>
          <w:szCs w:val="28"/>
        </w:rPr>
        <w:t xml:space="preserve">’ </w:t>
      </w:r>
      <w:r w:rsidRPr="00D10A8D">
        <w:rPr>
          <w:rFonts w:ascii="Times New Roman" w:hAnsi="Times New Roman" w:cs="Times New Roman"/>
          <w:sz w:val="28"/>
          <w:szCs w:val="28"/>
        </w:rPr>
        <w:t>classification</w:t>
      </w:r>
      <w:r w:rsidR="00345A49">
        <w:rPr>
          <w:rFonts w:ascii="Times New Roman" w:hAnsi="Times New Roman" w:cs="Times New Roman"/>
          <w:sz w:val="28"/>
          <w:szCs w:val="28"/>
        </w:rPr>
        <w:t xml:space="preserve"> (which everyone knows on its face is totally bogus)</w:t>
      </w:r>
      <w:r w:rsidRPr="00D10A8D">
        <w:rPr>
          <w:rFonts w:ascii="Times New Roman" w:hAnsi="Times New Roman" w:cs="Times New Roman"/>
          <w:sz w:val="28"/>
          <w:szCs w:val="28"/>
        </w:rPr>
        <w:t xml:space="preserve">, </w:t>
      </w:r>
      <w:r w:rsidR="00D10A8D" w:rsidRPr="00D10A8D">
        <w:rPr>
          <w:rFonts w:ascii="Times New Roman" w:hAnsi="Times New Roman" w:cs="Times New Roman"/>
          <w:sz w:val="28"/>
          <w:szCs w:val="28"/>
        </w:rPr>
        <w:t xml:space="preserve">in defiance of NEPA’s plain statutory and regulatory language, and </w:t>
      </w:r>
      <w:r w:rsidRPr="00D10A8D">
        <w:rPr>
          <w:rFonts w:ascii="Times New Roman" w:hAnsi="Times New Roman" w:cs="Times New Roman"/>
          <w:sz w:val="28"/>
          <w:szCs w:val="28"/>
        </w:rPr>
        <w:t xml:space="preserve">with no </w:t>
      </w:r>
      <w:r w:rsidR="00D10A8D" w:rsidRPr="00D10A8D">
        <w:rPr>
          <w:rFonts w:ascii="Times New Roman" w:hAnsi="Times New Roman" w:cs="Times New Roman"/>
          <w:sz w:val="28"/>
          <w:szCs w:val="28"/>
        </w:rPr>
        <w:t xml:space="preserve">physical </w:t>
      </w:r>
      <w:r w:rsidRPr="00D10A8D">
        <w:rPr>
          <w:rFonts w:ascii="Times New Roman" w:hAnsi="Times New Roman" w:cs="Times New Roman"/>
          <w:sz w:val="28"/>
          <w:szCs w:val="28"/>
        </w:rPr>
        <w:t>connection to a</w:t>
      </w:r>
      <w:r w:rsidR="00345A49">
        <w:rPr>
          <w:rFonts w:ascii="Times New Roman" w:hAnsi="Times New Roman" w:cs="Times New Roman"/>
          <w:sz w:val="28"/>
          <w:szCs w:val="28"/>
        </w:rPr>
        <w:t>ny specific</w:t>
      </w:r>
      <w:r w:rsidRPr="00D10A8D">
        <w:rPr>
          <w:rFonts w:ascii="Times New Roman" w:hAnsi="Times New Roman" w:cs="Times New Roman"/>
          <w:sz w:val="28"/>
          <w:szCs w:val="28"/>
        </w:rPr>
        <w:t xml:space="preserve"> real emergency</w:t>
      </w:r>
      <w:r w:rsidR="00D10A8D" w:rsidRPr="00D10A8D">
        <w:rPr>
          <w:rFonts w:ascii="Times New Roman" w:hAnsi="Times New Roman" w:cs="Times New Roman"/>
          <w:sz w:val="28"/>
          <w:szCs w:val="28"/>
        </w:rPr>
        <w:t xml:space="preserve"> within the original Project area boundary.</w:t>
      </w:r>
    </w:p>
    <w:p w14:paraId="68AEF371" w14:textId="48BDCFB2" w:rsidR="00D10A8D" w:rsidRPr="00D10A8D" w:rsidRDefault="00C51AA2" w:rsidP="00C51AA2">
      <w:pPr>
        <w:rPr>
          <w:rFonts w:ascii="Times New Roman" w:hAnsi="Times New Roman" w:cs="Times New Roman"/>
          <w:sz w:val="28"/>
          <w:szCs w:val="28"/>
        </w:rPr>
      </w:pPr>
      <w:r w:rsidRPr="00D10A8D">
        <w:rPr>
          <w:rFonts w:ascii="Times New Roman" w:hAnsi="Times New Roman" w:cs="Times New Roman"/>
          <w:sz w:val="28"/>
          <w:szCs w:val="28"/>
        </w:rPr>
        <w:t xml:space="preserve">Scoping </w:t>
      </w:r>
      <w:r w:rsidR="00D10A8D" w:rsidRPr="00D10A8D">
        <w:rPr>
          <w:rFonts w:ascii="Times New Roman" w:hAnsi="Times New Roman" w:cs="Times New Roman"/>
          <w:sz w:val="28"/>
          <w:szCs w:val="28"/>
        </w:rPr>
        <w:t xml:space="preserve">is supposed to </w:t>
      </w:r>
      <w:r w:rsidRPr="00D10A8D">
        <w:rPr>
          <w:rFonts w:ascii="Times New Roman" w:hAnsi="Times New Roman" w:cs="Times New Roman"/>
          <w:sz w:val="28"/>
          <w:szCs w:val="28"/>
        </w:rPr>
        <w:t>happen</w:t>
      </w:r>
      <w:r w:rsidR="00D10A8D" w:rsidRPr="00D10A8D">
        <w:rPr>
          <w:rFonts w:ascii="Times New Roman" w:hAnsi="Times New Roman" w:cs="Times New Roman"/>
          <w:sz w:val="28"/>
          <w:szCs w:val="28"/>
        </w:rPr>
        <w:t xml:space="preserve"> at the</w:t>
      </w:r>
      <w:r w:rsidRPr="00D10A8D">
        <w:rPr>
          <w:rFonts w:ascii="Times New Roman" w:hAnsi="Times New Roman" w:cs="Times New Roman"/>
          <w:sz w:val="28"/>
          <w:szCs w:val="28"/>
        </w:rPr>
        <w:t xml:space="preserve"> </w:t>
      </w:r>
      <w:r w:rsidR="00D10A8D" w:rsidRPr="00D10A8D">
        <w:rPr>
          <w:rFonts w:ascii="Times New Roman" w:hAnsi="Times New Roman" w:cs="Times New Roman"/>
          <w:sz w:val="28"/>
          <w:szCs w:val="28"/>
        </w:rPr>
        <w:t>‘</w:t>
      </w:r>
      <w:r w:rsidRPr="00D10A8D">
        <w:rPr>
          <w:rFonts w:ascii="Times New Roman" w:hAnsi="Times New Roman" w:cs="Times New Roman"/>
          <w:sz w:val="28"/>
          <w:szCs w:val="28"/>
        </w:rPr>
        <w:t>earl</w:t>
      </w:r>
      <w:r w:rsidR="00D10A8D" w:rsidRPr="00D10A8D">
        <w:rPr>
          <w:rFonts w:ascii="Times New Roman" w:hAnsi="Times New Roman" w:cs="Times New Roman"/>
          <w:sz w:val="28"/>
          <w:szCs w:val="28"/>
        </w:rPr>
        <w:t>iest possible time’</w:t>
      </w:r>
      <w:r w:rsidRPr="00D10A8D">
        <w:rPr>
          <w:rFonts w:ascii="Times New Roman" w:hAnsi="Times New Roman" w:cs="Times New Roman"/>
          <w:sz w:val="28"/>
          <w:szCs w:val="28"/>
        </w:rPr>
        <w:t xml:space="preserve"> in the NEPA process. </w:t>
      </w:r>
      <w:r w:rsidR="00D10A8D" w:rsidRPr="00D10A8D">
        <w:rPr>
          <w:rFonts w:ascii="Times New Roman" w:hAnsi="Times New Roman" w:cs="Times New Roman"/>
          <w:sz w:val="28"/>
          <w:szCs w:val="28"/>
        </w:rPr>
        <w:t xml:space="preserve"> </w:t>
      </w:r>
      <w:r w:rsidRPr="00D10A8D">
        <w:rPr>
          <w:rFonts w:ascii="Times New Roman" w:hAnsi="Times New Roman" w:cs="Times New Roman"/>
          <w:sz w:val="28"/>
          <w:szCs w:val="28"/>
        </w:rPr>
        <w:t xml:space="preserve">Its purpose is to </w:t>
      </w:r>
      <w:r w:rsidR="00D10A8D" w:rsidRPr="00D10A8D">
        <w:rPr>
          <w:rFonts w:ascii="Times New Roman" w:hAnsi="Times New Roman" w:cs="Times New Roman"/>
          <w:sz w:val="28"/>
          <w:szCs w:val="28"/>
        </w:rPr>
        <w:t>determine</w:t>
      </w:r>
      <w:r w:rsidRPr="00D10A8D">
        <w:rPr>
          <w:rFonts w:ascii="Times New Roman" w:hAnsi="Times New Roman" w:cs="Times New Roman"/>
          <w:sz w:val="28"/>
          <w:szCs w:val="28"/>
        </w:rPr>
        <w:t xml:space="preserve"> the scope of issues to be addressed in an </w:t>
      </w:r>
      <w:r w:rsidR="00D10A8D" w:rsidRPr="00D10A8D">
        <w:rPr>
          <w:rFonts w:ascii="Times New Roman" w:hAnsi="Times New Roman" w:cs="Times New Roman"/>
          <w:sz w:val="28"/>
          <w:szCs w:val="28"/>
        </w:rPr>
        <w:t xml:space="preserve">EA or </w:t>
      </w:r>
      <w:r w:rsidR="00345A49" w:rsidRPr="00D10A8D">
        <w:rPr>
          <w:rFonts w:ascii="Times New Roman" w:hAnsi="Times New Roman" w:cs="Times New Roman"/>
          <w:sz w:val="28"/>
          <w:szCs w:val="28"/>
        </w:rPr>
        <w:t>EIS and</w:t>
      </w:r>
      <w:r w:rsidR="00D10A8D" w:rsidRPr="00D10A8D">
        <w:rPr>
          <w:rFonts w:ascii="Times New Roman" w:hAnsi="Times New Roman" w:cs="Times New Roman"/>
          <w:sz w:val="28"/>
          <w:szCs w:val="28"/>
        </w:rPr>
        <w:t xml:space="preserve"> </w:t>
      </w:r>
      <w:r w:rsidRPr="00D10A8D">
        <w:rPr>
          <w:rFonts w:ascii="Times New Roman" w:hAnsi="Times New Roman" w:cs="Times New Roman"/>
          <w:sz w:val="28"/>
          <w:szCs w:val="28"/>
        </w:rPr>
        <w:t xml:space="preserve">is meant to help a federal agency figure out what issues it will study in depth and what issues it can leave out of the </w:t>
      </w:r>
      <w:r w:rsidR="00D10A8D" w:rsidRPr="00D10A8D">
        <w:rPr>
          <w:rFonts w:ascii="Times New Roman" w:hAnsi="Times New Roman" w:cs="Times New Roman"/>
          <w:sz w:val="28"/>
          <w:szCs w:val="28"/>
        </w:rPr>
        <w:t xml:space="preserve">EA or </w:t>
      </w:r>
      <w:r w:rsidRPr="00D10A8D">
        <w:rPr>
          <w:rFonts w:ascii="Times New Roman" w:hAnsi="Times New Roman" w:cs="Times New Roman"/>
          <w:sz w:val="28"/>
          <w:szCs w:val="28"/>
        </w:rPr>
        <w:t xml:space="preserve">EIS. </w:t>
      </w:r>
      <w:r w:rsidR="00D10A8D" w:rsidRPr="00D10A8D">
        <w:rPr>
          <w:rFonts w:ascii="Times New Roman" w:hAnsi="Times New Roman" w:cs="Times New Roman"/>
          <w:sz w:val="28"/>
          <w:szCs w:val="28"/>
        </w:rPr>
        <w:t xml:space="preserve"> </w:t>
      </w:r>
    </w:p>
    <w:p w14:paraId="1A11BD24" w14:textId="0A561B70" w:rsidR="00C51AA2" w:rsidRPr="00D10A8D" w:rsidRDefault="00D10A8D" w:rsidP="00C51AA2">
      <w:pPr>
        <w:rPr>
          <w:rFonts w:ascii="Times New Roman" w:hAnsi="Times New Roman" w:cs="Times New Roman"/>
          <w:sz w:val="28"/>
          <w:szCs w:val="28"/>
        </w:rPr>
      </w:pPr>
      <w:r w:rsidRPr="00D10A8D">
        <w:rPr>
          <w:rFonts w:ascii="Times New Roman" w:hAnsi="Times New Roman" w:cs="Times New Roman"/>
          <w:sz w:val="28"/>
          <w:szCs w:val="28"/>
        </w:rPr>
        <w:t>S</w:t>
      </w:r>
      <w:r w:rsidR="00C51AA2" w:rsidRPr="00D10A8D">
        <w:rPr>
          <w:rFonts w:ascii="Times New Roman" w:hAnsi="Times New Roman" w:cs="Times New Roman"/>
          <w:sz w:val="28"/>
          <w:szCs w:val="28"/>
        </w:rPr>
        <w:t xml:space="preserve">coping explains </w:t>
      </w:r>
      <w:r w:rsidRPr="00D10A8D">
        <w:rPr>
          <w:rFonts w:ascii="Times New Roman" w:hAnsi="Times New Roman" w:cs="Times New Roman"/>
          <w:sz w:val="28"/>
          <w:szCs w:val="28"/>
        </w:rPr>
        <w:t xml:space="preserve">to the </w:t>
      </w:r>
      <w:r w:rsidR="00345A49" w:rsidRPr="00D10A8D">
        <w:rPr>
          <w:rFonts w:ascii="Times New Roman" w:hAnsi="Times New Roman" w:cs="Times New Roman"/>
          <w:sz w:val="28"/>
          <w:szCs w:val="28"/>
        </w:rPr>
        <w:t>public</w:t>
      </w:r>
      <w:r w:rsidRPr="00D10A8D">
        <w:rPr>
          <w:rFonts w:ascii="Times New Roman" w:hAnsi="Times New Roman" w:cs="Times New Roman"/>
          <w:sz w:val="28"/>
          <w:szCs w:val="28"/>
        </w:rPr>
        <w:t xml:space="preserve"> </w:t>
      </w:r>
      <w:r w:rsidR="00345A49">
        <w:rPr>
          <w:rFonts w:ascii="Times New Roman" w:hAnsi="Times New Roman" w:cs="Times New Roman"/>
          <w:sz w:val="28"/>
          <w:szCs w:val="28"/>
        </w:rPr>
        <w:t xml:space="preserve">at large </w:t>
      </w:r>
      <w:r w:rsidR="00C51AA2" w:rsidRPr="00D10A8D">
        <w:rPr>
          <w:rFonts w:ascii="Times New Roman" w:hAnsi="Times New Roman" w:cs="Times New Roman"/>
          <w:sz w:val="28"/>
          <w:szCs w:val="28"/>
        </w:rPr>
        <w:t>the proposed action and ask</w:t>
      </w:r>
      <w:r w:rsidR="00345A49">
        <w:rPr>
          <w:rFonts w:ascii="Times New Roman" w:hAnsi="Times New Roman" w:cs="Times New Roman"/>
          <w:sz w:val="28"/>
          <w:szCs w:val="28"/>
        </w:rPr>
        <w:t>s</w:t>
      </w:r>
      <w:r w:rsidR="00C51AA2" w:rsidRPr="00D10A8D">
        <w:rPr>
          <w:rFonts w:ascii="Times New Roman" w:hAnsi="Times New Roman" w:cs="Times New Roman"/>
          <w:sz w:val="28"/>
          <w:szCs w:val="28"/>
        </w:rPr>
        <w:t xml:space="preserve"> for input from the public and others about what issues it should study and which alternatives it should evaluate</w:t>
      </w:r>
      <w:r w:rsidR="00345A49">
        <w:rPr>
          <w:rFonts w:ascii="Times New Roman" w:hAnsi="Times New Roman" w:cs="Times New Roman"/>
          <w:sz w:val="28"/>
          <w:szCs w:val="28"/>
        </w:rPr>
        <w:t>, well before issuance of a SEA/FONSI</w:t>
      </w:r>
      <w:r w:rsidR="00C51AA2" w:rsidRPr="00D10A8D">
        <w:rPr>
          <w:rFonts w:ascii="Times New Roman" w:hAnsi="Times New Roman" w:cs="Times New Roman"/>
          <w:sz w:val="28"/>
          <w:szCs w:val="28"/>
        </w:rPr>
        <w:t xml:space="preserve">. </w:t>
      </w:r>
      <w:r w:rsidRPr="00D10A8D">
        <w:rPr>
          <w:rFonts w:ascii="Times New Roman" w:hAnsi="Times New Roman" w:cs="Times New Roman"/>
          <w:sz w:val="28"/>
          <w:szCs w:val="28"/>
        </w:rPr>
        <w:t xml:space="preserve"> </w:t>
      </w:r>
      <w:r w:rsidR="00C51AA2" w:rsidRPr="00D10A8D">
        <w:rPr>
          <w:rFonts w:ascii="Times New Roman" w:hAnsi="Times New Roman" w:cs="Times New Roman"/>
          <w:sz w:val="28"/>
          <w:szCs w:val="28"/>
        </w:rPr>
        <w:t>Often, the scoping process will include one or more public meetings.</w:t>
      </w:r>
      <w:r w:rsidRPr="00D10A8D">
        <w:rPr>
          <w:rFonts w:ascii="Times New Roman" w:hAnsi="Times New Roman" w:cs="Times New Roman"/>
          <w:sz w:val="28"/>
          <w:szCs w:val="28"/>
        </w:rPr>
        <w:t xml:space="preserve">  None of th</w:t>
      </w:r>
      <w:r w:rsidR="00345A49">
        <w:rPr>
          <w:rFonts w:ascii="Times New Roman" w:hAnsi="Times New Roman" w:cs="Times New Roman"/>
          <w:sz w:val="28"/>
          <w:szCs w:val="28"/>
        </w:rPr>
        <w:t xml:space="preserve">ese bedrock NEPA elements </w:t>
      </w:r>
      <w:r w:rsidRPr="00D10A8D">
        <w:rPr>
          <w:rFonts w:ascii="Times New Roman" w:hAnsi="Times New Roman" w:cs="Times New Roman"/>
          <w:sz w:val="28"/>
          <w:szCs w:val="28"/>
        </w:rPr>
        <w:t>w</w:t>
      </w:r>
      <w:r w:rsidR="00345A49">
        <w:rPr>
          <w:rFonts w:ascii="Times New Roman" w:hAnsi="Times New Roman" w:cs="Times New Roman"/>
          <w:sz w:val="28"/>
          <w:szCs w:val="28"/>
        </w:rPr>
        <w:t>ere</w:t>
      </w:r>
      <w:r w:rsidRPr="00D10A8D">
        <w:rPr>
          <w:rFonts w:ascii="Times New Roman" w:hAnsi="Times New Roman" w:cs="Times New Roman"/>
          <w:sz w:val="28"/>
          <w:szCs w:val="28"/>
        </w:rPr>
        <w:t xml:space="preserve"> followed, just a surprise SEA with a 5-day comment period.  This is unprecedented, simply wrong, and unlawfully dismissive of the Purposes of </w:t>
      </w:r>
      <w:r w:rsidR="00345A49">
        <w:rPr>
          <w:rFonts w:ascii="Times New Roman" w:hAnsi="Times New Roman" w:cs="Times New Roman"/>
          <w:sz w:val="28"/>
          <w:szCs w:val="28"/>
        </w:rPr>
        <w:t xml:space="preserve">the </w:t>
      </w:r>
      <w:r w:rsidRPr="00D10A8D">
        <w:rPr>
          <w:rFonts w:ascii="Times New Roman" w:hAnsi="Times New Roman" w:cs="Times New Roman"/>
          <w:sz w:val="28"/>
          <w:szCs w:val="28"/>
        </w:rPr>
        <w:t xml:space="preserve">NEPA.  </w:t>
      </w:r>
    </w:p>
    <w:p w14:paraId="09DA88EB" w14:textId="60C030B8" w:rsidR="009439A9" w:rsidRPr="00B05B65" w:rsidRDefault="009439A9" w:rsidP="009439A9">
      <w:pPr>
        <w:pStyle w:val="Default"/>
        <w:spacing w:after="240" w:line="440" w:lineRule="atLeast"/>
        <w:rPr>
          <w:rFonts w:eastAsia="Times New Roman"/>
          <w:sz w:val="28"/>
          <w:szCs w:val="28"/>
          <w:shd w:val="clear" w:color="auto" w:fill="FFFFFF"/>
        </w:rPr>
      </w:pPr>
      <w:r w:rsidRPr="00B05B65">
        <w:rPr>
          <w:sz w:val="28"/>
          <w:szCs w:val="28"/>
          <w:shd w:val="clear" w:color="auto" w:fill="FFFFFF"/>
        </w:rPr>
        <w:t xml:space="preserve">The scope of the Project will likely have significant individual and cumulative </w:t>
      </w:r>
      <w:r w:rsidR="00345A49">
        <w:rPr>
          <w:sz w:val="28"/>
          <w:szCs w:val="28"/>
          <w:shd w:val="clear" w:color="auto" w:fill="FFFFFF"/>
        </w:rPr>
        <w:t xml:space="preserve">adverse </w:t>
      </w:r>
      <w:r w:rsidRPr="00B05B65">
        <w:rPr>
          <w:sz w:val="28"/>
          <w:szCs w:val="28"/>
          <w:shd w:val="clear" w:color="auto" w:fill="FFFFFF"/>
        </w:rPr>
        <w:t>impact</w:t>
      </w:r>
      <w:r w:rsidR="00345A49">
        <w:rPr>
          <w:sz w:val="28"/>
          <w:szCs w:val="28"/>
          <w:shd w:val="clear" w:color="auto" w:fill="FFFFFF"/>
        </w:rPr>
        <w:t>s</w:t>
      </w:r>
      <w:r w:rsidRPr="00B05B65">
        <w:rPr>
          <w:sz w:val="28"/>
          <w:szCs w:val="28"/>
          <w:shd w:val="clear" w:color="auto" w:fill="FFFFFF"/>
        </w:rPr>
        <w:t xml:space="preserve"> on the environment.  </w:t>
      </w:r>
      <w:r w:rsidR="00B05B65" w:rsidRPr="00B05B65">
        <w:rPr>
          <w:sz w:val="28"/>
          <w:szCs w:val="28"/>
          <w:shd w:val="clear" w:color="auto" w:fill="FFFFFF"/>
        </w:rPr>
        <w:t>The SEA has failed to consider alternatives and has failed to take a hard look at the multiple significant issues and direct, indirect and cumulative effects of the proposed Project.</w:t>
      </w:r>
      <w:r w:rsidRPr="00B05B65">
        <w:rPr>
          <w:sz w:val="28"/>
          <w:szCs w:val="28"/>
          <w:shd w:val="clear" w:color="auto" w:fill="FFFFFF"/>
        </w:rPr>
        <w:t xml:space="preserve"> </w:t>
      </w:r>
      <w:r w:rsidR="00B05B65" w:rsidRPr="00B05B65">
        <w:rPr>
          <w:sz w:val="28"/>
          <w:szCs w:val="28"/>
          <w:shd w:val="clear" w:color="auto" w:fill="FFFFFF"/>
        </w:rPr>
        <w:t xml:space="preserve"> The impacts of these issues were simply not analyzed or</w:t>
      </w:r>
      <w:r w:rsidRPr="00B05B65">
        <w:rPr>
          <w:sz w:val="28"/>
          <w:szCs w:val="28"/>
          <w:shd w:val="clear" w:color="auto" w:fill="FFFFFF"/>
        </w:rPr>
        <w:t xml:space="preserve"> disclosed </w:t>
      </w:r>
      <w:r w:rsidR="00B05B65" w:rsidRPr="00B05B65">
        <w:rPr>
          <w:sz w:val="28"/>
          <w:szCs w:val="28"/>
          <w:shd w:val="clear" w:color="auto" w:fill="FFFFFF"/>
        </w:rPr>
        <w:t xml:space="preserve">as required when significant issues and impacts arise in NEPA analysis. We request an </w:t>
      </w:r>
      <w:r w:rsidRPr="00B05B65">
        <w:rPr>
          <w:sz w:val="28"/>
          <w:szCs w:val="28"/>
          <w:shd w:val="clear" w:color="auto" w:fill="FFFFFF"/>
        </w:rPr>
        <w:t>EIS for the Project.</w:t>
      </w:r>
    </w:p>
    <w:p w14:paraId="051013A1" w14:textId="77777777" w:rsidR="00B05B65" w:rsidRPr="00803EFC" w:rsidRDefault="00B05B65" w:rsidP="00B05B65">
      <w:pPr>
        <w:autoSpaceDE w:val="0"/>
        <w:autoSpaceDN w:val="0"/>
        <w:adjustRightInd w:val="0"/>
        <w:spacing w:after="0" w:line="240" w:lineRule="auto"/>
        <w:rPr>
          <w:rFonts w:ascii="Times New Roman" w:hAnsi="Times New Roman" w:cs="Times New Roman"/>
          <w:b/>
          <w:bCs/>
          <w:sz w:val="28"/>
          <w:szCs w:val="28"/>
        </w:rPr>
      </w:pPr>
      <w:r w:rsidRPr="00803EFC">
        <w:rPr>
          <w:rFonts w:ascii="Times New Roman" w:hAnsi="Times New Roman" w:cs="Times New Roman"/>
          <w:b/>
          <w:bCs/>
          <w:sz w:val="28"/>
          <w:szCs w:val="28"/>
        </w:rPr>
        <w:t>Language</w:t>
      </w:r>
    </w:p>
    <w:p w14:paraId="54CDB485" w14:textId="77777777" w:rsidR="00B05B65" w:rsidRPr="00803EFC" w:rsidRDefault="00B05B65" w:rsidP="00B05B65">
      <w:pPr>
        <w:autoSpaceDE w:val="0"/>
        <w:autoSpaceDN w:val="0"/>
        <w:adjustRightInd w:val="0"/>
        <w:spacing w:after="0" w:line="240" w:lineRule="auto"/>
        <w:rPr>
          <w:rFonts w:ascii="Times New Roman" w:hAnsi="Times New Roman" w:cs="Times New Roman"/>
          <w:sz w:val="28"/>
          <w:szCs w:val="28"/>
        </w:rPr>
      </w:pPr>
    </w:p>
    <w:p w14:paraId="72933286" w14:textId="77777777" w:rsidR="00B05B65" w:rsidRPr="00803EFC" w:rsidRDefault="00B05B65" w:rsidP="00B05B65">
      <w:pPr>
        <w:autoSpaceDE w:val="0"/>
        <w:autoSpaceDN w:val="0"/>
        <w:adjustRightInd w:val="0"/>
        <w:spacing w:after="0" w:line="240" w:lineRule="auto"/>
        <w:rPr>
          <w:rFonts w:ascii="Times New Roman" w:hAnsi="Times New Roman" w:cs="Times New Roman"/>
          <w:i/>
          <w:iCs/>
          <w:sz w:val="28"/>
          <w:szCs w:val="28"/>
        </w:rPr>
      </w:pPr>
      <w:r w:rsidRPr="00803EFC">
        <w:rPr>
          <w:rFonts w:ascii="Times New Roman" w:hAnsi="Times New Roman" w:cs="Times New Roman"/>
          <w:i/>
          <w:iCs/>
          <w:sz w:val="28"/>
          <w:szCs w:val="28"/>
        </w:rPr>
        <w:tab/>
        <w:t xml:space="preserve">In the end, if all of legal fiction and language were to be destroyed, </w:t>
      </w:r>
    </w:p>
    <w:p w14:paraId="14062137" w14:textId="77777777" w:rsidR="00B05B65" w:rsidRPr="00803EFC" w:rsidRDefault="00B05B65" w:rsidP="00B05B65">
      <w:pPr>
        <w:autoSpaceDE w:val="0"/>
        <w:autoSpaceDN w:val="0"/>
        <w:adjustRightInd w:val="0"/>
        <w:spacing w:after="0" w:line="240" w:lineRule="auto"/>
        <w:rPr>
          <w:rFonts w:ascii="Times New Roman" w:hAnsi="Times New Roman" w:cs="Times New Roman"/>
          <w:i/>
          <w:iCs/>
          <w:sz w:val="28"/>
          <w:szCs w:val="28"/>
        </w:rPr>
      </w:pPr>
      <w:r w:rsidRPr="00803EFC">
        <w:rPr>
          <w:rFonts w:ascii="Times New Roman" w:hAnsi="Times New Roman" w:cs="Times New Roman"/>
          <w:i/>
          <w:iCs/>
          <w:sz w:val="28"/>
          <w:szCs w:val="28"/>
        </w:rPr>
        <w:tab/>
        <w:t xml:space="preserve">we must realize that nothing in Nature, nothing in Reality, and </w:t>
      </w:r>
    </w:p>
    <w:p w14:paraId="4A34E910" w14:textId="77777777" w:rsidR="00B05B65" w:rsidRPr="00803EFC" w:rsidRDefault="00B05B65" w:rsidP="00B05B65">
      <w:pPr>
        <w:autoSpaceDE w:val="0"/>
        <w:autoSpaceDN w:val="0"/>
        <w:adjustRightInd w:val="0"/>
        <w:spacing w:after="0" w:line="240" w:lineRule="auto"/>
        <w:rPr>
          <w:rFonts w:ascii="Times New Roman" w:hAnsi="Times New Roman" w:cs="Times New Roman"/>
          <w:i/>
          <w:iCs/>
          <w:sz w:val="28"/>
          <w:szCs w:val="28"/>
        </w:rPr>
      </w:pPr>
      <w:r w:rsidRPr="00803EFC">
        <w:rPr>
          <w:rFonts w:ascii="Times New Roman" w:hAnsi="Times New Roman" w:cs="Times New Roman"/>
          <w:i/>
          <w:iCs/>
          <w:sz w:val="28"/>
          <w:szCs w:val="28"/>
        </w:rPr>
        <w:lastRenderedPageBreak/>
        <w:tab/>
        <w:t>therefore no man would actually be harmed. The rabbit would</w:t>
      </w:r>
    </w:p>
    <w:p w14:paraId="6ADDD97C" w14:textId="77777777" w:rsidR="00B05B65" w:rsidRPr="00803EFC" w:rsidRDefault="00B05B65" w:rsidP="00B05B65">
      <w:pPr>
        <w:autoSpaceDE w:val="0"/>
        <w:autoSpaceDN w:val="0"/>
        <w:adjustRightInd w:val="0"/>
        <w:spacing w:after="0" w:line="240" w:lineRule="auto"/>
        <w:rPr>
          <w:rFonts w:ascii="Times New Roman" w:hAnsi="Times New Roman" w:cs="Times New Roman"/>
          <w:i/>
          <w:iCs/>
          <w:sz w:val="28"/>
          <w:szCs w:val="28"/>
        </w:rPr>
      </w:pPr>
      <w:r w:rsidRPr="00803EFC">
        <w:rPr>
          <w:rFonts w:ascii="Times New Roman" w:hAnsi="Times New Roman" w:cs="Times New Roman"/>
          <w:i/>
          <w:iCs/>
          <w:sz w:val="28"/>
          <w:szCs w:val="28"/>
        </w:rPr>
        <w:tab/>
        <w:t xml:space="preserve">carry on in its ambiguous substance as if the word rabbit never </w:t>
      </w:r>
    </w:p>
    <w:p w14:paraId="5BED5F9C" w14:textId="77777777" w:rsidR="00B05B65" w:rsidRPr="00803EFC" w:rsidRDefault="00B05B65" w:rsidP="00B05B65">
      <w:pPr>
        <w:autoSpaceDE w:val="0"/>
        <w:autoSpaceDN w:val="0"/>
        <w:adjustRightInd w:val="0"/>
        <w:spacing w:after="0" w:line="240" w:lineRule="auto"/>
        <w:rPr>
          <w:rFonts w:ascii="Times New Roman" w:hAnsi="Times New Roman" w:cs="Times New Roman"/>
          <w:i/>
          <w:iCs/>
          <w:sz w:val="28"/>
          <w:szCs w:val="28"/>
        </w:rPr>
      </w:pPr>
      <w:r w:rsidRPr="00803EFC">
        <w:rPr>
          <w:rFonts w:ascii="Times New Roman" w:hAnsi="Times New Roman" w:cs="Times New Roman"/>
          <w:i/>
          <w:iCs/>
          <w:sz w:val="28"/>
          <w:szCs w:val="28"/>
        </w:rPr>
        <w:tab/>
        <w:t xml:space="preserve">fictionally existed. And the Law of Nature would be untouched, </w:t>
      </w:r>
    </w:p>
    <w:p w14:paraId="3C79BD5D" w14:textId="77777777" w:rsidR="00B05B65" w:rsidRPr="00803EFC" w:rsidRDefault="00B05B65" w:rsidP="00B05B65">
      <w:pPr>
        <w:autoSpaceDE w:val="0"/>
        <w:autoSpaceDN w:val="0"/>
        <w:adjustRightInd w:val="0"/>
        <w:spacing w:after="0" w:line="240" w:lineRule="auto"/>
        <w:rPr>
          <w:rFonts w:ascii="Times New Roman" w:hAnsi="Times New Roman" w:cs="Times New Roman"/>
          <w:i/>
          <w:iCs/>
          <w:sz w:val="28"/>
          <w:szCs w:val="28"/>
        </w:rPr>
      </w:pPr>
      <w:r w:rsidRPr="00803EFC">
        <w:rPr>
          <w:rFonts w:ascii="Times New Roman" w:hAnsi="Times New Roman" w:cs="Times New Roman"/>
          <w:i/>
          <w:iCs/>
          <w:sz w:val="28"/>
          <w:szCs w:val="28"/>
        </w:rPr>
        <w:tab/>
        <w:t xml:space="preserve">for Its True, self-Existence never required anything of man, no </w:t>
      </w:r>
    </w:p>
    <w:p w14:paraId="25625C86" w14:textId="77777777" w:rsidR="00B05B65" w:rsidRPr="00803EFC" w:rsidRDefault="00B05B65" w:rsidP="00B05B65">
      <w:pPr>
        <w:autoSpaceDE w:val="0"/>
        <w:autoSpaceDN w:val="0"/>
        <w:adjustRightInd w:val="0"/>
        <w:spacing w:after="0" w:line="240" w:lineRule="auto"/>
        <w:rPr>
          <w:rFonts w:ascii="Times New Roman" w:hAnsi="Times New Roman" w:cs="Times New Roman"/>
          <w:sz w:val="28"/>
          <w:szCs w:val="28"/>
        </w:rPr>
      </w:pPr>
      <w:r w:rsidRPr="00803EFC">
        <w:rPr>
          <w:rFonts w:ascii="Times New Roman" w:hAnsi="Times New Roman" w:cs="Times New Roman"/>
          <w:i/>
          <w:iCs/>
          <w:sz w:val="28"/>
          <w:szCs w:val="28"/>
        </w:rPr>
        <w:tab/>
        <w:t>names</w:t>
      </w:r>
      <w:r w:rsidRPr="00803EFC">
        <w:rPr>
          <w:rFonts w:ascii="Times New Roman" w:hAnsi="Times New Roman" w:cs="Times New Roman"/>
          <w:i/>
          <w:iCs/>
          <w:sz w:val="28"/>
          <w:szCs w:val="28"/>
        </w:rPr>
        <w:tab/>
        <w:t xml:space="preserve"> or titles, and certainly no language arts.</w:t>
      </w:r>
      <w:r w:rsidRPr="00803EFC">
        <w:rPr>
          <w:rFonts w:ascii="Times New Roman" w:hAnsi="Times New Roman" w:cs="Times New Roman"/>
          <w:sz w:val="28"/>
          <w:szCs w:val="28"/>
        </w:rPr>
        <w:t xml:space="preserve"> </w:t>
      </w:r>
    </w:p>
    <w:p w14:paraId="49843BF3" w14:textId="77777777" w:rsidR="00B05B65" w:rsidRPr="00803EFC" w:rsidRDefault="00B05B65" w:rsidP="00B05B65">
      <w:pPr>
        <w:autoSpaceDE w:val="0"/>
        <w:autoSpaceDN w:val="0"/>
        <w:adjustRightInd w:val="0"/>
        <w:spacing w:after="0" w:line="240" w:lineRule="auto"/>
        <w:rPr>
          <w:rFonts w:ascii="Times New Roman" w:hAnsi="Times New Roman" w:cs="Times New Roman"/>
          <w:i/>
          <w:iCs/>
          <w:sz w:val="28"/>
          <w:szCs w:val="28"/>
        </w:rPr>
      </w:pPr>
      <w:r w:rsidRPr="00803EFC">
        <w:rPr>
          <w:rFonts w:ascii="Times New Roman" w:hAnsi="Times New Roman" w:cs="Times New Roman"/>
          <w:sz w:val="28"/>
          <w:szCs w:val="28"/>
        </w:rPr>
        <w:tab/>
        <w:t xml:space="preserve">Clint Richardson, </w:t>
      </w:r>
      <w:r w:rsidRPr="00803EFC">
        <w:rPr>
          <w:rFonts w:ascii="Times New Roman" w:hAnsi="Times New Roman" w:cs="Times New Roman"/>
          <w:sz w:val="28"/>
          <w:szCs w:val="28"/>
          <w:u w:val="single"/>
        </w:rPr>
        <w:t xml:space="preserve">Strawman, </w:t>
      </w:r>
      <w:r w:rsidRPr="00803EFC">
        <w:rPr>
          <w:rFonts w:ascii="Times New Roman" w:hAnsi="Times New Roman" w:cs="Times New Roman"/>
          <w:sz w:val="28"/>
          <w:szCs w:val="28"/>
        </w:rPr>
        <w:t xml:space="preserve">p. 1140.  </w:t>
      </w:r>
    </w:p>
    <w:p w14:paraId="70FCA6C0" w14:textId="77777777" w:rsidR="00B05B65" w:rsidRDefault="00B05B65" w:rsidP="00B05B65">
      <w:pPr>
        <w:autoSpaceDE w:val="0"/>
        <w:autoSpaceDN w:val="0"/>
        <w:adjustRightInd w:val="0"/>
        <w:spacing w:after="0" w:line="240" w:lineRule="auto"/>
        <w:rPr>
          <w:rFonts w:ascii="Times New Roman" w:hAnsi="Times New Roman" w:cs="Times New Roman"/>
          <w:sz w:val="28"/>
          <w:szCs w:val="28"/>
        </w:rPr>
      </w:pPr>
    </w:p>
    <w:p w14:paraId="5ACDF899" w14:textId="3CCBCD45" w:rsidR="007C782E" w:rsidRDefault="00B05B65" w:rsidP="00B05B65">
      <w:pPr>
        <w:autoSpaceDE w:val="0"/>
        <w:autoSpaceDN w:val="0"/>
        <w:adjustRightInd w:val="0"/>
        <w:spacing w:after="0" w:line="240" w:lineRule="auto"/>
        <w:rPr>
          <w:rFonts w:ascii="Times New Roman" w:hAnsi="Times New Roman" w:cs="Times New Roman"/>
          <w:sz w:val="28"/>
          <w:szCs w:val="28"/>
        </w:rPr>
      </w:pPr>
      <w:r w:rsidRPr="00803EFC">
        <w:rPr>
          <w:rFonts w:ascii="Times New Roman" w:hAnsi="Times New Roman" w:cs="Times New Roman"/>
          <w:sz w:val="28"/>
          <w:szCs w:val="28"/>
        </w:rPr>
        <w:t xml:space="preserve">What does </w:t>
      </w:r>
      <w:r w:rsidRPr="00F66CF4">
        <w:rPr>
          <w:rFonts w:ascii="Times New Roman" w:hAnsi="Times New Roman" w:cs="Times New Roman"/>
          <w:i/>
          <w:iCs/>
          <w:color w:val="000000"/>
          <w:sz w:val="28"/>
          <w:szCs w:val="28"/>
        </w:rPr>
        <w:t>restore</w:t>
      </w:r>
      <w:r w:rsidRPr="00F66CF4">
        <w:rPr>
          <w:rFonts w:ascii="Times New Roman" w:hAnsi="Times New Roman" w:cs="Times New Roman"/>
          <w:color w:val="000000"/>
          <w:sz w:val="28"/>
          <w:szCs w:val="28"/>
        </w:rPr>
        <w:t xml:space="preserve"> forest stands and enhance forest</w:t>
      </w:r>
      <w:r w:rsidRPr="00F66CF4">
        <w:rPr>
          <w:rFonts w:ascii="Times New Roman" w:hAnsi="Times New Roman" w:cs="Times New Roman"/>
          <w:i/>
          <w:iCs/>
          <w:color w:val="000000"/>
          <w:sz w:val="28"/>
          <w:szCs w:val="28"/>
        </w:rPr>
        <w:t xml:space="preserve"> resiliency</w:t>
      </w:r>
      <w:r w:rsidRPr="00F66CF4">
        <w:rPr>
          <w:rFonts w:ascii="Times New Roman" w:hAnsi="Times New Roman" w:cs="Times New Roman"/>
          <w:color w:val="000000"/>
          <w:sz w:val="28"/>
          <w:szCs w:val="28"/>
        </w:rPr>
        <w:t xml:space="preserve"> from their current condition towards desired conditions</w:t>
      </w:r>
      <w:r w:rsidRPr="00803EFC">
        <w:rPr>
          <w:rFonts w:ascii="Times New Roman" w:hAnsi="Times New Roman" w:cs="Times New Roman"/>
          <w:sz w:val="28"/>
          <w:szCs w:val="28"/>
        </w:rPr>
        <w:t xml:space="preserve"> mean?  Please disclose th</w:t>
      </w:r>
      <w:r>
        <w:rPr>
          <w:rFonts w:ascii="Times New Roman" w:hAnsi="Times New Roman" w:cs="Times New Roman"/>
          <w:sz w:val="28"/>
          <w:szCs w:val="28"/>
        </w:rPr>
        <w:t>is term of art</w:t>
      </w:r>
      <w:r w:rsidRPr="00803EFC">
        <w:rPr>
          <w:rFonts w:ascii="Times New Roman" w:hAnsi="Times New Roman" w:cs="Times New Roman"/>
          <w:sz w:val="28"/>
          <w:szCs w:val="28"/>
        </w:rPr>
        <w:t xml:space="preserve">, </w:t>
      </w:r>
      <w:r>
        <w:rPr>
          <w:rFonts w:ascii="Times New Roman" w:hAnsi="Times New Roman" w:cs="Times New Roman"/>
          <w:sz w:val="28"/>
          <w:szCs w:val="28"/>
        </w:rPr>
        <w:t>their</w:t>
      </w:r>
      <w:r w:rsidRPr="00803EFC">
        <w:rPr>
          <w:rFonts w:ascii="Times New Roman" w:hAnsi="Times New Roman" w:cs="Times New Roman"/>
          <w:sz w:val="28"/>
          <w:szCs w:val="28"/>
        </w:rPr>
        <w:t xml:space="preserve"> origin, definition, and meaning in the context of </w:t>
      </w:r>
      <w:r>
        <w:rPr>
          <w:rFonts w:ascii="Times New Roman" w:hAnsi="Times New Roman" w:cs="Times New Roman"/>
          <w:sz w:val="28"/>
          <w:szCs w:val="28"/>
        </w:rPr>
        <w:t xml:space="preserve">conforming to </w:t>
      </w:r>
      <w:r w:rsidRPr="00803EFC">
        <w:rPr>
          <w:rFonts w:ascii="Times New Roman" w:hAnsi="Times New Roman" w:cs="Times New Roman"/>
          <w:sz w:val="28"/>
          <w:szCs w:val="28"/>
        </w:rPr>
        <w:t xml:space="preserve">the </w:t>
      </w:r>
      <w:r w:rsidR="00345A49">
        <w:rPr>
          <w:rFonts w:ascii="Times New Roman" w:hAnsi="Times New Roman" w:cs="Times New Roman"/>
          <w:sz w:val="28"/>
          <w:szCs w:val="28"/>
        </w:rPr>
        <w:t xml:space="preserve">Beaverhead-Deerlodge </w:t>
      </w:r>
      <w:r w:rsidRPr="00803EFC">
        <w:rPr>
          <w:rFonts w:ascii="Times New Roman" w:hAnsi="Times New Roman" w:cs="Times New Roman"/>
          <w:sz w:val="28"/>
          <w:szCs w:val="28"/>
        </w:rPr>
        <w:t>Forest Plan and proposed Project</w:t>
      </w:r>
      <w:r w:rsidR="00345A49">
        <w:rPr>
          <w:rFonts w:ascii="Times New Roman" w:hAnsi="Times New Roman" w:cs="Times New Roman"/>
          <w:sz w:val="28"/>
          <w:szCs w:val="28"/>
        </w:rPr>
        <w:t>, and the bogus Emergency classification</w:t>
      </w:r>
      <w:r w:rsidRPr="00803EFC">
        <w:rPr>
          <w:rFonts w:ascii="Times New Roman" w:hAnsi="Times New Roman" w:cs="Times New Roman"/>
          <w:sz w:val="28"/>
          <w:szCs w:val="28"/>
        </w:rPr>
        <w:t>.</w:t>
      </w:r>
    </w:p>
    <w:p w14:paraId="718EA22F" w14:textId="07F0E847" w:rsidR="007C782E" w:rsidRDefault="007C782E" w:rsidP="00B05B65">
      <w:pPr>
        <w:autoSpaceDE w:val="0"/>
        <w:autoSpaceDN w:val="0"/>
        <w:adjustRightInd w:val="0"/>
        <w:spacing w:after="0" w:line="240" w:lineRule="auto"/>
        <w:rPr>
          <w:rFonts w:ascii="Times New Roman" w:hAnsi="Times New Roman" w:cs="Times New Roman"/>
          <w:sz w:val="28"/>
          <w:szCs w:val="28"/>
        </w:rPr>
      </w:pPr>
    </w:p>
    <w:p w14:paraId="4B2F5EA9" w14:textId="0A2CC8E4" w:rsidR="007C782E" w:rsidRDefault="007C782E" w:rsidP="00B05B6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The root word for “resilience” is the Latin word “redilire,” which means to “rebound” or to “spring back.”  Spring back to what exactly?  There is nothing evident in the forest ecosystem’s current form or function which could possibly trigger such radical vegetative “treatments.” The forest is not currently in need of recovery.  There is no difficulty from which to recover.  </w:t>
      </w:r>
    </w:p>
    <w:p w14:paraId="73237B5D" w14:textId="334082E4" w:rsidR="007C782E" w:rsidRDefault="007C782E" w:rsidP="00B05B65">
      <w:pPr>
        <w:autoSpaceDE w:val="0"/>
        <w:autoSpaceDN w:val="0"/>
        <w:adjustRightInd w:val="0"/>
        <w:spacing w:after="0" w:line="240" w:lineRule="auto"/>
        <w:rPr>
          <w:rFonts w:ascii="Times New Roman" w:hAnsi="Times New Roman" w:cs="Times New Roman"/>
          <w:sz w:val="28"/>
          <w:szCs w:val="28"/>
        </w:rPr>
      </w:pPr>
    </w:p>
    <w:p w14:paraId="4CEA3214" w14:textId="14F27A02" w:rsidR="007C782E" w:rsidRDefault="007C782E" w:rsidP="00B05B6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So, let me summarize:  There is no emergency, no dis-ease, no event or series of real events (stochastic or man-made) at this point in 3-dimensional time and space that truly exists.  Not so?  Show me! </w:t>
      </w:r>
    </w:p>
    <w:p w14:paraId="353F56A0" w14:textId="59EAFEEE" w:rsidR="007C782E" w:rsidRDefault="007C782E" w:rsidP="00B05B65">
      <w:pPr>
        <w:autoSpaceDE w:val="0"/>
        <w:autoSpaceDN w:val="0"/>
        <w:adjustRightInd w:val="0"/>
        <w:spacing w:after="0" w:line="240" w:lineRule="auto"/>
        <w:rPr>
          <w:rFonts w:ascii="Times New Roman" w:hAnsi="Times New Roman" w:cs="Times New Roman"/>
          <w:sz w:val="28"/>
          <w:szCs w:val="28"/>
        </w:rPr>
      </w:pPr>
    </w:p>
    <w:p w14:paraId="2742E341" w14:textId="3A3E096A" w:rsidR="007C782E" w:rsidRDefault="007C782E" w:rsidP="00B05B6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All this meaningless verbiage is hype to rationalize/justify spending inordinate amounts of tax revenues on 100% made-up (fabricated) current conditions (ecological baseline).  How do I know this?</w:t>
      </w:r>
    </w:p>
    <w:p w14:paraId="78FBF2F5" w14:textId="74A49DD5" w:rsidR="007C782E" w:rsidRDefault="007C782E" w:rsidP="00B05B65">
      <w:pPr>
        <w:autoSpaceDE w:val="0"/>
        <w:autoSpaceDN w:val="0"/>
        <w:adjustRightInd w:val="0"/>
        <w:spacing w:after="0" w:line="240" w:lineRule="auto"/>
        <w:rPr>
          <w:rFonts w:ascii="Times New Roman" w:hAnsi="Times New Roman" w:cs="Times New Roman"/>
          <w:sz w:val="28"/>
          <w:szCs w:val="28"/>
        </w:rPr>
      </w:pPr>
    </w:p>
    <w:p w14:paraId="6A47E5E5" w14:textId="2217A7C3" w:rsidR="007C782E" w:rsidRDefault="007C782E" w:rsidP="00B05B6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Because there is not a shred of analysis or disclosure surrounding the </w:t>
      </w:r>
      <w:r w:rsidR="00521494">
        <w:rPr>
          <w:rFonts w:ascii="Times New Roman" w:hAnsi="Times New Roman" w:cs="Times New Roman"/>
          <w:sz w:val="28"/>
          <w:szCs w:val="28"/>
        </w:rPr>
        <w:t xml:space="preserve">global warming issue.  Why is not drought, warming air, land, and water deliberately excluded from the familial relationship wildfire has to all these orphaned elements, working in harmony in Nature, in the ecosystem and simultaneously in the Project area today – and into the future ad infinitum.  </w:t>
      </w:r>
    </w:p>
    <w:p w14:paraId="2C504E92" w14:textId="77777777" w:rsidR="007C782E" w:rsidRDefault="007C782E" w:rsidP="00B05B65">
      <w:pPr>
        <w:autoSpaceDE w:val="0"/>
        <w:autoSpaceDN w:val="0"/>
        <w:adjustRightInd w:val="0"/>
        <w:spacing w:after="0" w:line="240" w:lineRule="auto"/>
        <w:rPr>
          <w:rFonts w:ascii="Times New Roman" w:hAnsi="Times New Roman" w:cs="Times New Roman"/>
          <w:sz w:val="28"/>
          <w:szCs w:val="28"/>
        </w:rPr>
      </w:pPr>
    </w:p>
    <w:p w14:paraId="37F23E57" w14:textId="034AEE60" w:rsidR="007C782E" w:rsidRPr="007C782E" w:rsidRDefault="00000000" w:rsidP="007C782E">
      <w:pPr>
        <w:rPr>
          <w:rFonts w:ascii="Times New Roman" w:hAnsi="Times New Roman" w:cs="Times New Roman"/>
          <w:sz w:val="28"/>
          <w:szCs w:val="28"/>
        </w:rPr>
      </w:pPr>
      <w:hyperlink r:id="rId8" w:tgtFrame="_blank" w:history="1">
        <w:r w:rsidR="007C782E" w:rsidRPr="007C782E">
          <w:rPr>
            <w:rStyle w:val="gstkn"/>
            <w:rFonts w:ascii="Times New Roman" w:hAnsi="Times New Roman" w:cs="Times New Roman"/>
            <w:sz w:val="28"/>
            <w:szCs w:val="28"/>
          </w:rPr>
          <w:t>The </w:t>
        </w:r>
        <w:r w:rsidR="007C782E" w:rsidRPr="007C782E">
          <w:rPr>
            <w:rStyle w:val="gstkn"/>
            <w:rFonts w:ascii="Times New Roman" w:hAnsi="Times New Roman" w:cs="Times New Roman"/>
            <w:b/>
            <w:bCs/>
            <w:sz w:val="28"/>
            <w:szCs w:val="28"/>
          </w:rPr>
          <w:t>root word for "resilience"</w:t>
        </w:r>
        <w:r w:rsidR="007C782E" w:rsidRPr="007C782E">
          <w:rPr>
            <w:rStyle w:val="gstkn"/>
            <w:rFonts w:ascii="Times New Roman" w:hAnsi="Times New Roman" w:cs="Times New Roman"/>
            <w:sz w:val="28"/>
            <w:szCs w:val="28"/>
          </w:rPr>
          <w:t> is the Latin word </w:t>
        </w:r>
        <w:r w:rsidR="007C782E" w:rsidRPr="007C782E">
          <w:rPr>
            <w:rStyle w:val="gstkn"/>
            <w:rFonts w:ascii="Times New Roman" w:hAnsi="Times New Roman" w:cs="Times New Roman"/>
            <w:b/>
            <w:bCs/>
            <w:sz w:val="28"/>
            <w:szCs w:val="28"/>
          </w:rPr>
          <w:t>"resilire,"</w:t>
        </w:r>
        <w:r w:rsidR="007C782E" w:rsidRPr="007C782E">
          <w:rPr>
            <w:rStyle w:val="gstkn"/>
            <w:rFonts w:ascii="Times New Roman" w:hAnsi="Times New Roman" w:cs="Times New Roman"/>
            <w:sz w:val="28"/>
            <w:szCs w:val="28"/>
          </w:rPr>
          <w:t> which means </w:t>
        </w:r>
        <w:r w:rsidR="007C782E" w:rsidRPr="007C782E">
          <w:rPr>
            <w:rStyle w:val="gstkn"/>
            <w:rFonts w:ascii="Times New Roman" w:hAnsi="Times New Roman" w:cs="Times New Roman"/>
            <w:b/>
            <w:bCs/>
            <w:sz w:val="28"/>
            <w:szCs w:val="28"/>
          </w:rPr>
          <w:t>"to rebound"</w:t>
        </w:r>
        <w:r w:rsidR="007C782E" w:rsidRPr="007C782E">
          <w:rPr>
            <w:rStyle w:val="gstkn"/>
            <w:rFonts w:ascii="Times New Roman" w:hAnsi="Times New Roman" w:cs="Times New Roman"/>
            <w:sz w:val="28"/>
            <w:szCs w:val="28"/>
          </w:rPr>
          <w:t> or </w:t>
        </w:r>
        <w:r w:rsidR="007C782E" w:rsidRPr="007C782E">
          <w:rPr>
            <w:rStyle w:val="gstkn"/>
            <w:rFonts w:ascii="Times New Roman" w:hAnsi="Times New Roman" w:cs="Times New Roman"/>
            <w:b/>
            <w:bCs/>
            <w:sz w:val="28"/>
            <w:szCs w:val="28"/>
          </w:rPr>
          <w:t>"to spring back."</w:t>
        </w:r>
        <w:r w:rsidR="007C782E" w:rsidRPr="007C782E">
          <w:rPr>
            <w:rStyle w:val="gstkn"/>
            <w:rFonts w:ascii="Times New Roman" w:hAnsi="Times New Roman" w:cs="Times New Roman"/>
            <w:sz w:val="28"/>
            <w:szCs w:val="28"/>
          </w:rPr>
          <w:t> Additionally, it is derived from </w:t>
        </w:r>
        <w:r w:rsidR="007C782E" w:rsidRPr="007C782E">
          <w:rPr>
            <w:rStyle w:val="gstkn"/>
            <w:rFonts w:ascii="Times New Roman" w:hAnsi="Times New Roman" w:cs="Times New Roman"/>
            <w:b/>
            <w:bCs/>
            <w:sz w:val="28"/>
            <w:szCs w:val="28"/>
          </w:rPr>
          <w:t>"resilientia,"</w:t>
        </w:r>
        <w:r w:rsidR="007C782E" w:rsidRPr="007C782E">
          <w:rPr>
            <w:rStyle w:val="gstkn"/>
            <w:rFonts w:ascii="Times New Roman" w:hAnsi="Times New Roman" w:cs="Times New Roman"/>
            <w:sz w:val="28"/>
            <w:szCs w:val="28"/>
          </w:rPr>
          <w:t> which also conveys the idea of recovering quickly</w:t>
        </w:r>
        <w:r w:rsidR="00521494">
          <w:rPr>
            <w:rStyle w:val="gstkn"/>
            <w:rFonts w:ascii="Times New Roman" w:hAnsi="Times New Roman" w:cs="Times New Roman"/>
            <w:sz w:val="28"/>
            <w:szCs w:val="28"/>
          </w:rPr>
          <w:t>, or in other words,</w:t>
        </w:r>
        <w:r w:rsidR="007C782E" w:rsidRPr="007C782E">
          <w:rPr>
            <w:rStyle w:val="gstkn"/>
            <w:rFonts w:ascii="Times New Roman" w:hAnsi="Times New Roman" w:cs="Times New Roman"/>
            <w:sz w:val="28"/>
            <w:szCs w:val="28"/>
          </w:rPr>
          <w:t> the ability to recover from difficulties. </w:t>
        </w:r>
      </w:hyperlink>
    </w:p>
    <w:p w14:paraId="27960CE9" w14:textId="51DD447A" w:rsidR="00B05B65" w:rsidRDefault="00B05B65" w:rsidP="007C782E">
      <w:pPr>
        <w:autoSpaceDE w:val="0"/>
        <w:autoSpaceDN w:val="0"/>
        <w:adjustRightInd w:val="0"/>
        <w:spacing w:after="0" w:line="240" w:lineRule="auto"/>
        <w:rPr>
          <w:rFonts w:ascii="Times New Roman" w:hAnsi="Times New Roman" w:cs="Times New Roman"/>
          <w:sz w:val="28"/>
          <w:szCs w:val="28"/>
        </w:rPr>
      </w:pPr>
      <w:r w:rsidRPr="00803EFC">
        <w:rPr>
          <w:rFonts w:ascii="Times New Roman" w:hAnsi="Times New Roman" w:cs="Times New Roman"/>
          <w:sz w:val="28"/>
          <w:szCs w:val="28"/>
        </w:rPr>
        <w:t xml:space="preserve"> </w:t>
      </w:r>
    </w:p>
    <w:p w14:paraId="427A158B" w14:textId="77777777" w:rsidR="00B05B65" w:rsidRDefault="00B05B65" w:rsidP="00B05B65">
      <w:pPr>
        <w:autoSpaceDE w:val="0"/>
        <w:autoSpaceDN w:val="0"/>
        <w:adjustRightInd w:val="0"/>
        <w:spacing w:after="0" w:line="240" w:lineRule="auto"/>
        <w:rPr>
          <w:rFonts w:ascii="Times New Roman" w:hAnsi="Times New Roman" w:cs="Times New Roman"/>
          <w:sz w:val="28"/>
          <w:szCs w:val="28"/>
        </w:rPr>
      </w:pPr>
    </w:p>
    <w:p w14:paraId="60995999" w14:textId="77777777" w:rsidR="00B05B65" w:rsidRDefault="00B05B65" w:rsidP="00B05B65">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lastRenderedPageBreak/>
        <w:tab/>
      </w:r>
      <w:r w:rsidRPr="00CC2E30">
        <w:rPr>
          <w:rFonts w:ascii="Times New Roman" w:hAnsi="Times New Roman" w:cs="Times New Roman"/>
          <w:i/>
          <w:iCs/>
          <w:sz w:val="28"/>
          <w:szCs w:val="28"/>
        </w:rPr>
        <w:t>Legalese is the king’s language. To the legal societies and</w:t>
      </w:r>
    </w:p>
    <w:p w14:paraId="760F3632" w14:textId="77777777" w:rsidR="00B05B65" w:rsidRDefault="00B05B65" w:rsidP="00B05B65">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ab/>
      </w:r>
      <w:r w:rsidRPr="00CC2E30">
        <w:rPr>
          <w:rFonts w:ascii="Times New Roman" w:hAnsi="Times New Roman" w:cs="Times New Roman"/>
          <w:i/>
          <w:iCs/>
          <w:sz w:val="28"/>
          <w:szCs w:val="28"/>
        </w:rPr>
        <w:t>Religious</w:t>
      </w:r>
      <w:r>
        <w:rPr>
          <w:rFonts w:ascii="Times New Roman" w:hAnsi="Times New Roman" w:cs="Times New Roman"/>
          <w:i/>
          <w:iCs/>
          <w:sz w:val="28"/>
          <w:szCs w:val="28"/>
        </w:rPr>
        <w:t xml:space="preserve"> </w:t>
      </w:r>
      <w:r w:rsidRPr="00CC2E30">
        <w:rPr>
          <w:rFonts w:ascii="Times New Roman" w:hAnsi="Times New Roman" w:cs="Times New Roman"/>
          <w:i/>
          <w:iCs/>
          <w:sz w:val="28"/>
          <w:szCs w:val="28"/>
        </w:rPr>
        <w:t xml:space="preserve">sects, illiteracy is merely a lack of juristic and scriptural </w:t>
      </w:r>
      <w:r>
        <w:rPr>
          <w:rFonts w:ascii="Times New Roman" w:hAnsi="Times New Roman" w:cs="Times New Roman"/>
          <w:i/>
          <w:iCs/>
          <w:sz w:val="28"/>
          <w:szCs w:val="28"/>
        </w:rPr>
        <w:tab/>
      </w:r>
      <w:r w:rsidRPr="00CC2E30">
        <w:rPr>
          <w:rFonts w:ascii="Times New Roman" w:hAnsi="Times New Roman" w:cs="Times New Roman"/>
          <w:i/>
          <w:iCs/>
          <w:sz w:val="28"/>
          <w:szCs w:val="28"/>
        </w:rPr>
        <w:t>knowledge, and this publicly imposed</w:t>
      </w:r>
      <w:r>
        <w:rPr>
          <w:rFonts w:ascii="Times New Roman" w:hAnsi="Times New Roman" w:cs="Times New Roman"/>
          <w:i/>
          <w:iCs/>
          <w:sz w:val="28"/>
          <w:szCs w:val="28"/>
        </w:rPr>
        <w:t xml:space="preserve"> </w:t>
      </w:r>
      <w:r w:rsidRPr="00CC2E30">
        <w:rPr>
          <w:rFonts w:ascii="Times New Roman" w:hAnsi="Times New Roman" w:cs="Times New Roman"/>
          <w:i/>
          <w:iCs/>
          <w:sz w:val="28"/>
          <w:szCs w:val="28"/>
        </w:rPr>
        <w:t xml:space="preserve">ignorance and trickery is the </w:t>
      </w:r>
    </w:p>
    <w:p w14:paraId="409F006B" w14:textId="77777777" w:rsidR="00B05B65" w:rsidRPr="00CC2E30" w:rsidRDefault="00B05B65" w:rsidP="00B05B65">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ab/>
      </w:r>
      <w:r w:rsidRPr="00CC2E30">
        <w:rPr>
          <w:rFonts w:ascii="Times New Roman" w:hAnsi="Times New Roman" w:cs="Times New Roman"/>
          <w:i/>
          <w:iCs/>
          <w:sz w:val="28"/>
          <w:szCs w:val="28"/>
        </w:rPr>
        <w:t>tool of their general control over we, the common people. Thus, the</w:t>
      </w:r>
    </w:p>
    <w:p w14:paraId="2EDFE436" w14:textId="77777777" w:rsidR="00B05B65" w:rsidRDefault="00B05B65" w:rsidP="00B05B65">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ab/>
      </w:r>
      <w:r w:rsidRPr="00CC2E30">
        <w:rPr>
          <w:rFonts w:ascii="Times New Roman" w:hAnsi="Times New Roman" w:cs="Times New Roman"/>
          <w:i/>
          <w:iCs/>
          <w:sz w:val="28"/>
          <w:szCs w:val="28"/>
        </w:rPr>
        <w:t xml:space="preserve">common or general language of the common people bounded and </w:t>
      </w:r>
    </w:p>
    <w:p w14:paraId="5E42AF33" w14:textId="77777777" w:rsidR="00B05B65" w:rsidRDefault="00B05B65" w:rsidP="00B05B65">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ab/>
      </w:r>
      <w:r w:rsidRPr="00CC2E30">
        <w:rPr>
          <w:rFonts w:ascii="Times New Roman" w:hAnsi="Times New Roman" w:cs="Times New Roman"/>
          <w:i/>
          <w:iCs/>
          <w:sz w:val="28"/>
          <w:szCs w:val="28"/>
        </w:rPr>
        <w:t>burdened by public citizen-ship</w:t>
      </w:r>
      <w:r>
        <w:rPr>
          <w:rFonts w:ascii="Times New Roman" w:hAnsi="Times New Roman" w:cs="Times New Roman"/>
          <w:i/>
          <w:iCs/>
          <w:sz w:val="28"/>
          <w:szCs w:val="28"/>
        </w:rPr>
        <w:t xml:space="preserve"> </w:t>
      </w:r>
      <w:r w:rsidRPr="00CC2E30">
        <w:rPr>
          <w:rFonts w:ascii="Times New Roman" w:hAnsi="Times New Roman" w:cs="Times New Roman"/>
          <w:i/>
          <w:iCs/>
          <w:sz w:val="28"/>
          <w:szCs w:val="28"/>
        </w:rPr>
        <w:t xml:space="preserve">is viciously twisted and turned into </w:t>
      </w:r>
    </w:p>
    <w:p w14:paraId="3F483196" w14:textId="0926F4A5" w:rsidR="00B05B65" w:rsidRDefault="00B05B65" w:rsidP="00B05B65">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ab/>
      </w:r>
      <w:r w:rsidRPr="00CC2E30">
        <w:rPr>
          <w:rFonts w:ascii="Times New Roman" w:hAnsi="Times New Roman" w:cs="Times New Roman"/>
          <w:i/>
          <w:iCs/>
          <w:sz w:val="28"/>
          <w:szCs w:val="28"/>
        </w:rPr>
        <w:t>a language of fraud and deceit in direct opposition to Life,</w:t>
      </w:r>
      <w:r>
        <w:rPr>
          <w:rFonts w:ascii="Times New Roman" w:hAnsi="Times New Roman" w:cs="Times New Roman"/>
          <w:i/>
          <w:iCs/>
          <w:sz w:val="28"/>
          <w:szCs w:val="28"/>
        </w:rPr>
        <w:t xml:space="preserve"> </w:t>
      </w:r>
      <w:r w:rsidRPr="00CC2E30">
        <w:rPr>
          <w:rFonts w:ascii="Times New Roman" w:hAnsi="Times New Roman" w:cs="Times New Roman"/>
          <w:i/>
          <w:iCs/>
          <w:sz w:val="28"/>
          <w:szCs w:val="28"/>
        </w:rPr>
        <w:t xml:space="preserve">Law, God, and </w:t>
      </w:r>
      <w:r>
        <w:rPr>
          <w:rFonts w:ascii="Times New Roman" w:hAnsi="Times New Roman" w:cs="Times New Roman"/>
          <w:i/>
          <w:iCs/>
          <w:sz w:val="28"/>
          <w:szCs w:val="28"/>
        </w:rPr>
        <w:tab/>
      </w:r>
      <w:r w:rsidRPr="00CC2E30">
        <w:rPr>
          <w:rFonts w:ascii="Times New Roman" w:hAnsi="Times New Roman" w:cs="Times New Roman"/>
          <w:i/>
          <w:iCs/>
          <w:sz w:val="28"/>
          <w:szCs w:val="28"/>
        </w:rPr>
        <w:t xml:space="preserve">Nature Itself. This magical spell (the spelling and construction of words) </w:t>
      </w:r>
      <w:r>
        <w:rPr>
          <w:rFonts w:ascii="Times New Roman" w:hAnsi="Times New Roman" w:cs="Times New Roman"/>
          <w:i/>
          <w:iCs/>
          <w:sz w:val="28"/>
          <w:szCs w:val="28"/>
        </w:rPr>
        <w:tab/>
      </w:r>
      <w:r w:rsidRPr="00CC2E30">
        <w:rPr>
          <w:rFonts w:ascii="Times New Roman" w:hAnsi="Times New Roman" w:cs="Times New Roman"/>
          <w:i/>
          <w:iCs/>
          <w:sz w:val="28"/>
          <w:szCs w:val="28"/>
        </w:rPr>
        <w:t>therefore</w:t>
      </w:r>
      <w:r>
        <w:rPr>
          <w:rFonts w:ascii="Times New Roman" w:hAnsi="Times New Roman" w:cs="Times New Roman"/>
          <w:i/>
          <w:iCs/>
          <w:sz w:val="28"/>
          <w:szCs w:val="28"/>
        </w:rPr>
        <w:t xml:space="preserve"> </w:t>
      </w:r>
      <w:r w:rsidRPr="00CC2E30">
        <w:rPr>
          <w:rFonts w:ascii="Times New Roman" w:hAnsi="Times New Roman" w:cs="Times New Roman"/>
          <w:i/>
          <w:iCs/>
          <w:sz w:val="28"/>
          <w:szCs w:val="28"/>
        </w:rPr>
        <w:t>must first be realized as a state of despotic dualism</w:t>
      </w:r>
      <w:r>
        <w:rPr>
          <w:rFonts w:ascii="Times New Roman" w:hAnsi="Times New Roman" w:cs="Times New Roman"/>
          <w:i/>
          <w:iCs/>
          <w:sz w:val="28"/>
          <w:szCs w:val="28"/>
        </w:rPr>
        <w:t>…  Ibid.</w:t>
      </w:r>
      <w:r w:rsidRPr="00CC2E30">
        <w:rPr>
          <w:rFonts w:ascii="Times New Roman" w:hAnsi="Times New Roman" w:cs="Times New Roman"/>
          <w:i/>
          <w:iCs/>
          <w:sz w:val="28"/>
          <w:szCs w:val="28"/>
        </w:rPr>
        <w:t xml:space="preserve"> </w:t>
      </w:r>
    </w:p>
    <w:p w14:paraId="5F3146A3" w14:textId="36840248" w:rsidR="00B05B65" w:rsidRDefault="00B05B65" w:rsidP="00B05B65">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ab/>
      </w:r>
    </w:p>
    <w:p w14:paraId="21BFA966" w14:textId="71BDE261" w:rsidR="00C7269A" w:rsidRDefault="009F3CED" w:rsidP="009F3CED">
      <w:pPr>
        <w:rPr>
          <w:rFonts w:ascii="Times New Roman" w:hAnsi="Times New Roman" w:cs="Times New Roman"/>
          <w:color w:val="000000"/>
          <w:sz w:val="28"/>
          <w:szCs w:val="28"/>
        </w:rPr>
      </w:pPr>
      <w:r w:rsidRPr="00F66CF4">
        <w:rPr>
          <w:rFonts w:ascii="Times New Roman" w:hAnsi="Times New Roman" w:cs="Times New Roman"/>
          <w:color w:val="000000"/>
          <w:sz w:val="28"/>
          <w:szCs w:val="28"/>
        </w:rPr>
        <w:t xml:space="preserve">The proposed </w:t>
      </w:r>
      <w:r w:rsidR="00C7269A">
        <w:rPr>
          <w:rFonts w:ascii="Times New Roman" w:hAnsi="Times New Roman" w:cs="Times New Roman"/>
          <w:color w:val="000000"/>
          <w:sz w:val="28"/>
          <w:szCs w:val="28"/>
        </w:rPr>
        <w:t>P</w:t>
      </w:r>
      <w:r w:rsidRPr="00F66CF4">
        <w:rPr>
          <w:rFonts w:ascii="Times New Roman" w:hAnsi="Times New Roman" w:cs="Times New Roman"/>
          <w:color w:val="000000"/>
          <w:sz w:val="28"/>
          <w:szCs w:val="28"/>
        </w:rPr>
        <w:t xml:space="preserve">roject purports to </w:t>
      </w:r>
      <w:r w:rsidRPr="00F66CF4">
        <w:rPr>
          <w:rFonts w:ascii="Times New Roman" w:hAnsi="Times New Roman" w:cs="Times New Roman"/>
          <w:i/>
          <w:iCs/>
          <w:color w:val="000000"/>
          <w:sz w:val="28"/>
          <w:szCs w:val="28"/>
        </w:rPr>
        <w:t>restore</w:t>
      </w:r>
      <w:r w:rsidRPr="00F66CF4">
        <w:rPr>
          <w:rFonts w:ascii="Times New Roman" w:hAnsi="Times New Roman" w:cs="Times New Roman"/>
          <w:color w:val="000000"/>
          <w:sz w:val="28"/>
          <w:szCs w:val="28"/>
        </w:rPr>
        <w:t xml:space="preserve"> forest stands</w:t>
      </w:r>
      <w:r w:rsidR="00565AC7">
        <w:rPr>
          <w:rFonts w:ascii="Times New Roman" w:hAnsi="Times New Roman" w:cs="Times New Roman"/>
          <w:color w:val="000000"/>
          <w:sz w:val="28"/>
          <w:szCs w:val="28"/>
        </w:rPr>
        <w:t>, riparian habitat, lynx, wolverine and grizzly bear habitat</w:t>
      </w:r>
      <w:r w:rsidRPr="00F66CF4">
        <w:rPr>
          <w:rFonts w:ascii="Times New Roman" w:hAnsi="Times New Roman" w:cs="Times New Roman"/>
          <w:color w:val="000000"/>
          <w:sz w:val="28"/>
          <w:szCs w:val="28"/>
        </w:rPr>
        <w:t xml:space="preserve"> and enhance forest</w:t>
      </w:r>
      <w:r w:rsidR="00565AC7">
        <w:rPr>
          <w:rFonts w:ascii="Times New Roman" w:hAnsi="Times New Roman" w:cs="Times New Roman"/>
          <w:color w:val="000000"/>
          <w:sz w:val="28"/>
          <w:szCs w:val="28"/>
        </w:rPr>
        <w:t xml:space="preserve"> and ecosystem</w:t>
      </w:r>
      <w:r w:rsidRPr="00F66CF4">
        <w:rPr>
          <w:rFonts w:ascii="Times New Roman" w:hAnsi="Times New Roman" w:cs="Times New Roman"/>
          <w:i/>
          <w:iCs/>
          <w:color w:val="000000"/>
          <w:sz w:val="28"/>
          <w:szCs w:val="28"/>
        </w:rPr>
        <w:t xml:space="preserve"> resiliency</w:t>
      </w:r>
      <w:r w:rsidRPr="00F66CF4">
        <w:rPr>
          <w:rFonts w:ascii="Times New Roman" w:hAnsi="Times New Roman" w:cs="Times New Roman"/>
          <w:color w:val="000000"/>
          <w:sz w:val="28"/>
          <w:szCs w:val="28"/>
        </w:rPr>
        <w:t xml:space="preserve"> from their current condition towards </w:t>
      </w:r>
      <w:r w:rsidR="00565AC7">
        <w:rPr>
          <w:rFonts w:ascii="Times New Roman" w:hAnsi="Times New Roman" w:cs="Times New Roman"/>
          <w:color w:val="000000"/>
          <w:sz w:val="28"/>
          <w:szCs w:val="28"/>
        </w:rPr>
        <w:t xml:space="preserve">undefined, and undisclosed site-specific </w:t>
      </w:r>
      <w:r w:rsidRPr="00F66CF4">
        <w:rPr>
          <w:rFonts w:ascii="Times New Roman" w:hAnsi="Times New Roman" w:cs="Times New Roman"/>
          <w:color w:val="000000"/>
          <w:sz w:val="28"/>
          <w:szCs w:val="28"/>
        </w:rPr>
        <w:t>desired conditions</w:t>
      </w:r>
      <w:r w:rsidR="00C7269A">
        <w:rPr>
          <w:rFonts w:ascii="Times New Roman" w:hAnsi="Times New Roman" w:cs="Times New Roman"/>
          <w:color w:val="000000"/>
          <w:sz w:val="28"/>
          <w:szCs w:val="28"/>
        </w:rPr>
        <w:t xml:space="preserve"> </w:t>
      </w:r>
      <w:r w:rsidRPr="00F66CF4">
        <w:rPr>
          <w:rFonts w:ascii="Times New Roman" w:hAnsi="Times New Roman" w:cs="Times New Roman"/>
          <w:color w:val="000000"/>
          <w:sz w:val="28"/>
          <w:szCs w:val="28"/>
        </w:rPr>
        <w:t xml:space="preserve">as outlined in the </w:t>
      </w:r>
      <w:r w:rsidR="00D10A8D">
        <w:rPr>
          <w:rFonts w:ascii="Times New Roman" w:hAnsi="Times New Roman" w:cs="Times New Roman"/>
          <w:color w:val="000000"/>
          <w:sz w:val="28"/>
          <w:szCs w:val="28"/>
        </w:rPr>
        <w:t>Beaverhead</w:t>
      </w:r>
      <w:r w:rsidR="00C7269A">
        <w:rPr>
          <w:rFonts w:ascii="Times New Roman" w:hAnsi="Times New Roman" w:cs="Times New Roman"/>
          <w:color w:val="000000"/>
          <w:sz w:val="28"/>
          <w:szCs w:val="28"/>
        </w:rPr>
        <w:t>-Deerlodge</w:t>
      </w:r>
      <w:r w:rsidRPr="00F66CF4">
        <w:rPr>
          <w:rFonts w:ascii="Times New Roman" w:hAnsi="Times New Roman" w:cs="Times New Roman"/>
          <w:color w:val="000000"/>
          <w:sz w:val="28"/>
          <w:szCs w:val="28"/>
        </w:rPr>
        <w:t xml:space="preserve"> Forest Plan</w:t>
      </w:r>
      <w:r w:rsidR="00C7269A">
        <w:rPr>
          <w:rFonts w:ascii="Times New Roman" w:hAnsi="Times New Roman" w:cs="Times New Roman"/>
          <w:color w:val="000000"/>
          <w:sz w:val="28"/>
          <w:szCs w:val="28"/>
        </w:rPr>
        <w:t xml:space="preserve"> (2009)</w:t>
      </w:r>
      <w:r w:rsidRPr="00F66CF4">
        <w:rPr>
          <w:rFonts w:ascii="Times New Roman" w:hAnsi="Times New Roman" w:cs="Times New Roman"/>
          <w:color w:val="000000"/>
          <w:sz w:val="28"/>
          <w:szCs w:val="28"/>
        </w:rPr>
        <w:t xml:space="preserve">. </w:t>
      </w:r>
    </w:p>
    <w:p w14:paraId="7D46DEB4" w14:textId="50D275AF" w:rsidR="009F3CED" w:rsidRDefault="009F3CED" w:rsidP="009F3CED">
      <w:pPr>
        <w:rPr>
          <w:rFonts w:ascii="Times New Roman" w:hAnsi="Times New Roman" w:cs="Times New Roman"/>
          <w:color w:val="000000"/>
          <w:sz w:val="28"/>
          <w:szCs w:val="28"/>
        </w:rPr>
      </w:pPr>
      <w:r w:rsidRPr="00F66CF4">
        <w:rPr>
          <w:rFonts w:ascii="Times New Roman" w:hAnsi="Times New Roman" w:cs="Times New Roman"/>
          <w:color w:val="000000"/>
          <w:sz w:val="28"/>
          <w:szCs w:val="28"/>
        </w:rPr>
        <w:t xml:space="preserve">These highlighted terms of art are not sufficiently defined to have real meaning to a </w:t>
      </w:r>
      <w:r w:rsidR="00333989" w:rsidRPr="00F66CF4">
        <w:rPr>
          <w:rFonts w:ascii="Times New Roman" w:hAnsi="Times New Roman" w:cs="Times New Roman"/>
          <w:color w:val="000000"/>
          <w:sz w:val="28"/>
          <w:szCs w:val="28"/>
        </w:rPr>
        <w:t>lay commoner</w:t>
      </w:r>
      <w:r w:rsidR="00333989">
        <w:rPr>
          <w:rFonts w:ascii="Times New Roman" w:hAnsi="Times New Roman" w:cs="Times New Roman"/>
          <w:color w:val="000000"/>
          <w:sz w:val="28"/>
          <w:szCs w:val="28"/>
        </w:rPr>
        <w:t xml:space="preserve"> (average American citizen)</w:t>
      </w:r>
      <w:r w:rsidRPr="00F66CF4">
        <w:rPr>
          <w:rFonts w:ascii="Times New Roman" w:hAnsi="Times New Roman" w:cs="Times New Roman"/>
          <w:color w:val="000000"/>
          <w:sz w:val="28"/>
          <w:szCs w:val="28"/>
        </w:rPr>
        <w:t xml:space="preserve">.  </w:t>
      </w:r>
    </w:p>
    <w:p w14:paraId="34F9AD4A" w14:textId="5EBF8C5E" w:rsidR="00C7269A" w:rsidRDefault="00C7269A" w:rsidP="009F3CED">
      <w:pPr>
        <w:rPr>
          <w:rFonts w:ascii="Times New Roman" w:hAnsi="Times New Roman" w:cs="Times New Roman"/>
          <w:color w:val="000000"/>
          <w:sz w:val="28"/>
          <w:szCs w:val="28"/>
        </w:rPr>
      </w:pPr>
      <w:r>
        <w:rPr>
          <w:rFonts w:ascii="Times New Roman" w:hAnsi="Times New Roman" w:cs="Times New Roman"/>
          <w:color w:val="000000"/>
          <w:sz w:val="28"/>
          <w:szCs w:val="28"/>
        </w:rPr>
        <w:t xml:space="preserve">1) </w:t>
      </w:r>
      <w:r w:rsidRPr="00C7269A">
        <w:rPr>
          <w:rFonts w:ascii="Times New Roman" w:hAnsi="Times New Roman" w:cs="Times New Roman"/>
          <w:color w:val="000000"/>
          <w:sz w:val="28"/>
          <w:szCs w:val="28"/>
          <w:u w:val="single"/>
        </w:rPr>
        <w:t>Resiliency</w:t>
      </w:r>
      <w:r>
        <w:rPr>
          <w:rFonts w:ascii="Times New Roman" w:hAnsi="Times New Roman" w:cs="Times New Roman"/>
          <w:color w:val="000000"/>
          <w:sz w:val="28"/>
          <w:szCs w:val="28"/>
        </w:rPr>
        <w:t xml:space="preserve"> is not defined in the Forest Plan – this term does not appear anywhere in the guiding programmatic document.</w:t>
      </w:r>
    </w:p>
    <w:p w14:paraId="3A2E99B6" w14:textId="77777777" w:rsidR="00C7269A" w:rsidRDefault="00C7269A" w:rsidP="009F3CED">
      <w:pPr>
        <w:rPr>
          <w:rFonts w:ascii="Times New Roman" w:hAnsi="Times New Roman" w:cs="Times New Roman"/>
          <w:color w:val="000000"/>
          <w:sz w:val="28"/>
          <w:szCs w:val="28"/>
        </w:rPr>
      </w:pPr>
      <w:r>
        <w:rPr>
          <w:rFonts w:ascii="Times New Roman" w:hAnsi="Times New Roman" w:cs="Times New Roman"/>
          <w:color w:val="000000"/>
          <w:sz w:val="28"/>
          <w:szCs w:val="28"/>
        </w:rPr>
        <w:t xml:space="preserve">2) Restore appears numerous times in the Plan but offers </w:t>
      </w:r>
      <w:r>
        <w:rPr>
          <w:rFonts w:ascii="Times New Roman" w:hAnsi="Times New Roman" w:cs="Times New Roman"/>
          <w:i/>
          <w:iCs/>
          <w:color w:val="000000"/>
          <w:sz w:val="28"/>
          <w:szCs w:val="28"/>
        </w:rPr>
        <w:t>no</w:t>
      </w:r>
      <w:r>
        <w:rPr>
          <w:rFonts w:ascii="Times New Roman" w:hAnsi="Times New Roman" w:cs="Times New Roman"/>
          <w:color w:val="000000"/>
          <w:sz w:val="28"/>
          <w:szCs w:val="28"/>
        </w:rPr>
        <w:t xml:space="preserve"> clue how these ‘aspirational goals’ will be implemented.  </w:t>
      </w:r>
    </w:p>
    <w:p w14:paraId="7578C88A" w14:textId="1B7F2AF0" w:rsidR="00C7269A" w:rsidRDefault="00C7269A" w:rsidP="009F3CED">
      <w:pPr>
        <w:rPr>
          <w:rFonts w:ascii="Times New Roman" w:hAnsi="Times New Roman" w:cs="Times New Roman"/>
          <w:sz w:val="28"/>
          <w:szCs w:val="28"/>
        </w:rPr>
      </w:pPr>
      <w:r>
        <w:rPr>
          <w:rFonts w:ascii="Times New Roman" w:hAnsi="Times New Roman" w:cs="Times New Roman"/>
          <w:color w:val="000000"/>
          <w:sz w:val="28"/>
          <w:szCs w:val="28"/>
        </w:rPr>
        <w:t xml:space="preserve">For example:  </w:t>
      </w:r>
      <w:r w:rsidRPr="00C7269A">
        <w:rPr>
          <w:rFonts w:ascii="Times New Roman" w:hAnsi="Times New Roman" w:cs="Times New Roman"/>
          <w:i/>
          <w:iCs/>
          <w:sz w:val="28"/>
          <w:szCs w:val="28"/>
        </w:rPr>
        <w:t>Ecosystem Management: Scientifically based land and resource management that integrates ecological capabilities with social values and economic relationships, to produce, restore, or sustain ecosystem integrity and desired conditions, uses, products, values, and services over the long term.</w:t>
      </w:r>
      <w:r>
        <w:rPr>
          <w:rFonts w:ascii="Times New Roman" w:hAnsi="Times New Roman" w:cs="Times New Roman"/>
          <w:i/>
          <w:iCs/>
          <w:sz w:val="28"/>
          <w:szCs w:val="28"/>
        </w:rPr>
        <w:t xml:space="preserve">  </w:t>
      </w:r>
      <w:r w:rsidR="00565AC7">
        <w:rPr>
          <w:rFonts w:ascii="Times New Roman" w:hAnsi="Times New Roman" w:cs="Times New Roman"/>
          <w:i/>
          <w:iCs/>
          <w:sz w:val="28"/>
          <w:szCs w:val="28"/>
        </w:rPr>
        <w:t xml:space="preserve">See: </w:t>
      </w:r>
      <w:r>
        <w:rPr>
          <w:rFonts w:ascii="Times New Roman" w:hAnsi="Times New Roman" w:cs="Times New Roman"/>
          <w:sz w:val="28"/>
          <w:szCs w:val="28"/>
        </w:rPr>
        <w:t>Corrected – p. 287, Forest Plan, August 23, 1003 (sic).</w:t>
      </w:r>
    </w:p>
    <w:p w14:paraId="55E28C44" w14:textId="51294C5A" w:rsidR="00565AC7" w:rsidRDefault="00565AC7" w:rsidP="009F3CED">
      <w:pPr>
        <w:rPr>
          <w:rFonts w:ascii="Times New Roman" w:hAnsi="Times New Roman" w:cs="Times New Roman"/>
          <w:sz w:val="28"/>
          <w:szCs w:val="28"/>
        </w:rPr>
      </w:pPr>
      <w:r>
        <w:rPr>
          <w:rFonts w:ascii="Times New Roman" w:hAnsi="Times New Roman" w:cs="Times New Roman"/>
          <w:sz w:val="28"/>
          <w:szCs w:val="28"/>
        </w:rPr>
        <w:t>American democracy rests on two foundational assumptions:</w:t>
      </w:r>
    </w:p>
    <w:p w14:paraId="3862EE44" w14:textId="7C1323D5" w:rsidR="00565AC7" w:rsidRDefault="00565AC7" w:rsidP="009F3CED">
      <w:pPr>
        <w:rPr>
          <w:rFonts w:ascii="Times New Roman" w:hAnsi="Times New Roman" w:cs="Times New Roman"/>
          <w:i/>
          <w:iCs/>
          <w:sz w:val="28"/>
          <w:szCs w:val="28"/>
        </w:rPr>
      </w:pPr>
      <w:r>
        <w:rPr>
          <w:rFonts w:ascii="Times New Roman" w:hAnsi="Times New Roman" w:cs="Times New Roman"/>
          <w:sz w:val="28"/>
          <w:szCs w:val="28"/>
        </w:rPr>
        <w:t xml:space="preserve">1)  </w:t>
      </w:r>
      <w:r>
        <w:rPr>
          <w:rFonts w:ascii="Times New Roman" w:hAnsi="Times New Roman" w:cs="Times New Roman"/>
          <w:i/>
          <w:iCs/>
          <w:sz w:val="28"/>
          <w:szCs w:val="28"/>
        </w:rPr>
        <w:t>First, that there is a clear and visible distinction between sham and reality, between the lies a demagogue would have us believe and the truths which are there all the time.</w:t>
      </w:r>
    </w:p>
    <w:p w14:paraId="0552965F" w14:textId="6E28551D" w:rsidR="00565AC7" w:rsidRDefault="00565AC7" w:rsidP="009F3CED">
      <w:pPr>
        <w:rPr>
          <w:rFonts w:ascii="Times New Roman" w:hAnsi="Times New Roman" w:cs="Times New Roman"/>
          <w:i/>
          <w:iCs/>
          <w:sz w:val="28"/>
          <w:szCs w:val="28"/>
        </w:rPr>
      </w:pPr>
      <w:r>
        <w:rPr>
          <w:rFonts w:ascii="Times New Roman" w:hAnsi="Times New Roman" w:cs="Times New Roman"/>
          <w:sz w:val="28"/>
          <w:szCs w:val="28"/>
        </w:rPr>
        <w:t xml:space="preserve">2) </w:t>
      </w:r>
      <w:r>
        <w:rPr>
          <w:rFonts w:ascii="Times New Roman" w:hAnsi="Times New Roman" w:cs="Times New Roman"/>
          <w:i/>
          <w:iCs/>
          <w:sz w:val="28"/>
          <w:szCs w:val="28"/>
        </w:rPr>
        <w:t>Second, that the people tend to prefer reality to sham, that if offered a choice between a simple truth and a contrived image, they will prefer the truth.</w:t>
      </w:r>
    </w:p>
    <w:p w14:paraId="1C561B2B" w14:textId="268238A3" w:rsidR="008D6BF9" w:rsidRPr="008D6BF9" w:rsidRDefault="008D6BF9" w:rsidP="009F3CED">
      <w:pPr>
        <w:rPr>
          <w:rFonts w:ascii="Times New Roman" w:hAnsi="Times New Roman" w:cs="Times New Roman"/>
          <w:sz w:val="28"/>
          <w:szCs w:val="28"/>
        </w:rPr>
      </w:pPr>
      <w:r>
        <w:rPr>
          <w:rFonts w:ascii="Times New Roman" w:hAnsi="Times New Roman" w:cs="Times New Roman"/>
          <w:i/>
          <w:iCs/>
          <w:sz w:val="28"/>
          <w:szCs w:val="28"/>
        </w:rPr>
        <w:t xml:space="preserve">Neither of these any longer fits the facts.    </w:t>
      </w:r>
      <w:r w:rsidRPr="008D6BF9">
        <w:rPr>
          <w:rFonts w:ascii="Times New Roman" w:hAnsi="Times New Roman" w:cs="Times New Roman"/>
          <w:sz w:val="28"/>
          <w:szCs w:val="28"/>
          <w:u w:val="single"/>
        </w:rPr>
        <w:t>The Image</w:t>
      </w:r>
      <w:r>
        <w:rPr>
          <w:rFonts w:ascii="Times New Roman" w:hAnsi="Times New Roman" w:cs="Times New Roman"/>
          <w:sz w:val="28"/>
          <w:szCs w:val="28"/>
        </w:rPr>
        <w:t>, p. 36, Daniel Boorstin, ©1961.</w:t>
      </w:r>
    </w:p>
    <w:p w14:paraId="07E13997" w14:textId="6CA78228" w:rsidR="00565AC7" w:rsidRDefault="008D6BF9" w:rsidP="009F3CED">
      <w:pPr>
        <w:rPr>
          <w:rFonts w:ascii="Times New Roman" w:hAnsi="Times New Roman" w:cs="Times New Roman"/>
          <w:sz w:val="28"/>
          <w:szCs w:val="28"/>
        </w:rPr>
      </w:pPr>
      <w:r>
        <w:rPr>
          <w:rFonts w:ascii="Times New Roman" w:hAnsi="Times New Roman" w:cs="Times New Roman"/>
          <w:i/>
          <w:iCs/>
          <w:sz w:val="28"/>
          <w:szCs w:val="28"/>
        </w:rPr>
        <w:lastRenderedPageBreak/>
        <w:t xml:space="preserve">Thus the </w:t>
      </w:r>
      <w:r w:rsidR="00C27435">
        <w:rPr>
          <w:rFonts w:ascii="Times New Roman" w:hAnsi="Times New Roman" w:cs="Times New Roman"/>
          <w:i/>
          <w:iCs/>
          <w:sz w:val="28"/>
          <w:szCs w:val="28"/>
        </w:rPr>
        <w:t>pseudo</w:t>
      </w:r>
      <w:r>
        <w:rPr>
          <w:rFonts w:ascii="Times New Roman" w:hAnsi="Times New Roman" w:cs="Times New Roman"/>
          <w:i/>
          <w:iCs/>
          <w:sz w:val="28"/>
          <w:szCs w:val="28"/>
        </w:rPr>
        <w:t xml:space="preserve">-event makes the ‘original’ of any event impossible to trace, ‘reshaping…our very concept of truth’ (p. 205), in producing ‘new categories of experience … no longer simply classifiable by the old common sense test of true-false (p. 211). </w:t>
      </w:r>
      <w:r>
        <w:rPr>
          <w:rFonts w:ascii="Times New Roman" w:hAnsi="Times New Roman" w:cs="Times New Roman"/>
          <w:sz w:val="28"/>
          <w:szCs w:val="28"/>
          <w:u w:val="single"/>
        </w:rPr>
        <w:t>Baudrillard and the Media</w:t>
      </w:r>
      <w:r w:rsidRPr="008D6BF9">
        <w:rPr>
          <w:rFonts w:ascii="Times New Roman" w:hAnsi="Times New Roman" w:cs="Times New Roman"/>
          <w:sz w:val="28"/>
          <w:szCs w:val="28"/>
        </w:rPr>
        <w:t xml:space="preserve">, p. 55, </w:t>
      </w:r>
      <w:r>
        <w:rPr>
          <w:rFonts w:ascii="Times New Roman" w:hAnsi="Times New Roman" w:cs="Times New Roman"/>
          <w:sz w:val="28"/>
          <w:szCs w:val="28"/>
        </w:rPr>
        <w:t xml:space="preserve">William Merrin, </w:t>
      </w:r>
      <w:r w:rsidR="00C27435">
        <w:rPr>
          <w:rFonts w:ascii="Times New Roman" w:hAnsi="Times New Roman" w:cs="Times New Roman"/>
          <w:sz w:val="28"/>
          <w:szCs w:val="28"/>
        </w:rPr>
        <w:t>©2005.</w:t>
      </w:r>
    </w:p>
    <w:p w14:paraId="71393BF5" w14:textId="4BDF277A" w:rsidR="00521494" w:rsidRPr="008D6BF9" w:rsidRDefault="00521494" w:rsidP="009F3CED">
      <w:pPr>
        <w:rPr>
          <w:rFonts w:ascii="Times New Roman" w:hAnsi="Times New Roman" w:cs="Times New Roman"/>
          <w:sz w:val="28"/>
          <w:szCs w:val="28"/>
        </w:rPr>
      </w:pPr>
      <w:r>
        <w:rPr>
          <w:rFonts w:ascii="Times New Roman" w:hAnsi="Times New Roman" w:cs="Times New Roman"/>
          <w:sz w:val="28"/>
          <w:szCs w:val="28"/>
        </w:rPr>
        <w:t xml:space="preserve">So, IMHO, this is just another ‘cookie-cutter’ model-generated (with no reference to anything original or Real), make-work government project masquerading as a problem in our public forests that needs ‘fixing.”   </w:t>
      </w:r>
    </w:p>
    <w:p w14:paraId="44057A62" w14:textId="0D1E86EC" w:rsidR="00B05B65" w:rsidRPr="00B05B65" w:rsidRDefault="00B05B65" w:rsidP="009F3CED">
      <w:pPr>
        <w:rPr>
          <w:rFonts w:ascii="Times New Roman" w:hAnsi="Times New Roman" w:cs="Times New Roman"/>
          <w:b/>
          <w:bCs/>
          <w:color w:val="000000"/>
          <w:sz w:val="28"/>
          <w:szCs w:val="28"/>
        </w:rPr>
      </w:pPr>
      <w:r w:rsidRPr="00B05B65">
        <w:rPr>
          <w:rFonts w:ascii="Times New Roman" w:hAnsi="Times New Roman" w:cs="Times New Roman"/>
          <w:b/>
          <w:bCs/>
          <w:color w:val="000000"/>
          <w:sz w:val="28"/>
          <w:szCs w:val="28"/>
        </w:rPr>
        <w:t>(Habitat) Type Conversion</w:t>
      </w:r>
    </w:p>
    <w:p w14:paraId="653337C8" w14:textId="58834D6A" w:rsidR="00052FCD" w:rsidRDefault="00F66CF4" w:rsidP="009F3CED">
      <w:pPr>
        <w:rPr>
          <w:rFonts w:ascii="Times New Roman" w:hAnsi="Times New Roman" w:cs="Times New Roman"/>
          <w:color w:val="000000"/>
          <w:sz w:val="28"/>
          <w:szCs w:val="28"/>
        </w:rPr>
      </w:pPr>
      <w:r w:rsidRPr="00F66CF4">
        <w:rPr>
          <w:rFonts w:ascii="Times New Roman" w:hAnsi="Times New Roman" w:cs="Times New Roman"/>
          <w:color w:val="000000"/>
          <w:sz w:val="28"/>
          <w:szCs w:val="28"/>
        </w:rPr>
        <w:t xml:space="preserve">NFMA (the National Forest Management Act) was written to prevent the very type of “type conversion” being proposed. </w:t>
      </w:r>
      <w:r w:rsidR="00052FCD">
        <w:rPr>
          <w:rFonts w:ascii="Times New Roman" w:hAnsi="Times New Roman" w:cs="Times New Roman"/>
          <w:color w:val="000000"/>
          <w:sz w:val="28"/>
          <w:szCs w:val="28"/>
        </w:rPr>
        <w:t>NFMA, Section 6(g)(3)(B) has three (3) complementary meanings in the context of programmatic timber planning:</w:t>
      </w:r>
    </w:p>
    <w:p w14:paraId="403DB379" w14:textId="78A46202" w:rsidR="00052FCD" w:rsidRDefault="00052FCD" w:rsidP="009F3CED">
      <w:pPr>
        <w:rPr>
          <w:rFonts w:ascii="Times New Roman" w:hAnsi="Times New Roman" w:cs="Times New Roman"/>
          <w:color w:val="000000"/>
          <w:sz w:val="28"/>
          <w:szCs w:val="28"/>
        </w:rPr>
      </w:pPr>
      <w:r>
        <w:rPr>
          <w:rFonts w:ascii="Times New Roman" w:hAnsi="Times New Roman" w:cs="Times New Roman"/>
          <w:color w:val="000000"/>
          <w:sz w:val="28"/>
          <w:szCs w:val="28"/>
        </w:rPr>
        <w:t xml:space="preserve">1)  …bring timber production into balance with </w:t>
      </w:r>
      <w:r w:rsidR="007E3D47">
        <w:rPr>
          <w:rFonts w:ascii="Times New Roman" w:hAnsi="Times New Roman" w:cs="Times New Roman"/>
          <w:color w:val="000000"/>
          <w:sz w:val="28"/>
          <w:szCs w:val="28"/>
        </w:rPr>
        <w:t>wildlife</w:t>
      </w:r>
      <w:r>
        <w:rPr>
          <w:rFonts w:ascii="Times New Roman" w:hAnsi="Times New Roman" w:cs="Times New Roman"/>
          <w:color w:val="000000"/>
          <w:sz w:val="28"/>
          <w:szCs w:val="28"/>
        </w:rPr>
        <w:t xml:space="preserve"> and ecological values.</w:t>
      </w:r>
    </w:p>
    <w:p w14:paraId="5550F0AB" w14:textId="66F76C58" w:rsidR="007E3D47" w:rsidRDefault="007E3D47" w:rsidP="009F3CED">
      <w:pPr>
        <w:rPr>
          <w:rFonts w:ascii="Times New Roman" w:hAnsi="Times New Roman" w:cs="Times New Roman"/>
          <w:color w:val="000000"/>
          <w:sz w:val="28"/>
          <w:szCs w:val="28"/>
        </w:rPr>
      </w:pPr>
      <w:r>
        <w:rPr>
          <w:rFonts w:ascii="Times New Roman" w:hAnsi="Times New Roman" w:cs="Times New Roman"/>
          <w:color w:val="000000"/>
          <w:sz w:val="28"/>
          <w:szCs w:val="28"/>
        </w:rPr>
        <w:t>2) …limits ‘forest conversions’ only where conversion benefits non-timber resources.</w:t>
      </w:r>
    </w:p>
    <w:p w14:paraId="3D044A27" w14:textId="4F16500F" w:rsidR="007E3D47" w:rsidRDefault="007E3D47" w:rsidP="009F3CED">
      <w:pPr>
        <w:rPr>
          <w:rFonts w:ascii="Times New Roman" w:hAnsi="Times New Roman" w:cs="Times New Roman"/>
          <w:color w:val="000000"/>
          <w:sz w:val="28"/>
          <w:szCs w:val="28"/>
        </w:rPr>
      </w:pPr>
      <w:r>
        <w:rPr>
          <w:rFonts w:ascii="Times New Roman" w:hAnsi="Times New Roman" w:cs="Times New Roman"/>
          <w:color w:val="000000"/>
          <w:sz w:val="28"/>
          <w:szCs w:val="28"/>
        </w:rPr>
        <w:t xml:space="preserve">3) … it prohibits monoculture.  </w:t>
      </w:r>
    </w:p>
    <w:p w14:paraId="62A7E6C2" w14:textId="6DA2C65C" w:rsidR="007E3D47" w:rsidRDefault="007E3D47" w:rsidP="009F3CED">
      <w:pPr>
        <w:rPr>
          <w:rFonts w:ascii="Times New Roman" w:hAnsi="Times New Roman" w:cs="Times New Roman"/>
          <w:color w:val="000000"/>
          <w:sz w:val="28"/>
          <w:szCs w:val="28"/>
        </w:rPr>
      </w:pPr>
      <w:r>
        <w:rPr>
          <w:rFonts w:ascii="Times New Roman" w:hAnsi="Times New Roman" w:cs="Times New Roman"/>
          <w:color w:val="000000"/>
          <w:sz w:val="28"/>
          <w:szCs w:val="28"/>
        </w:rPr>
        <w:t xml:space="preserve">When taken together these three policy principles </w:t>
      </w:r>
      <w:r w:rsidR="00333989">
        <w:rPr>
          <w:rFonts w:ascii="Times New Roman" w:hAnsi="Times New Roman" w:cs="Times New Roman"/>
          <w:color w:val="000000"/>
          <w:sz w:val="28"/>
          <w:szCs w:val="28"/>
        </w:rPr>
        <w:t>require the Forest Service to take a hard look at the forest as an ecological whole and to ensure that</w:t>
      </w:r>
      <w:r w:rsidR="00D03114">
        <w:rPr>
          <w:rFonts w:ascii="Times New Roman" w:hAnsi="Times New Roman" w:cs="Times New Roman"/>
          <w:color w:val="000000"/>
          <w:sz w:val="28"/>
          <w:szCs w:val="28"/>
        </w:rPr>
        <w:t xml:space="preserve"> the forest is not converted into a “tree farm</w:t>
      </w:r>
      <w:r w:rsidR="00C27435">
        <w:rPr>
          <w:rFonts w:ascii="Times New Roman" w:hAnsi="Times New Roman" w:cs="Times New Roman"/>
          <w:color w:val="000000"/>
          <w:sz w:val="28"/>
          <w:szCs w:val="28"/>
        </w:rPr>
        <w:t>,</w:t>
      </w:r>
      <w:r w:rsidR="00D03114">
        <w:rPr>
          <w:rFonts w:ascii="Times New Roman" w:hAnsi="Times New Roman" w:cs="Times New Roman"/>
          <w:color w:val="000000"/>
          <w:sz w:val="28"/>
          <w:szCs w:val="28"/>
        </w:rPr>
        <w:t xml:space="preserve">” </w:t>
      </w:r>
      <w:r w:rsidR="00C27435">
        <w:rPr>
          <w:rFonts w:ascii="Times New Roman" w:hAnsi="Times New Roman" w:cs="Times New Roman"/>
          <w:color w:val="000000"/>
          <w:sz w:val="28"/>
          <w:szCs w:val="28"/>
        </w:rPr>
        <w:t>i.e. plantation.</w:t>
      </w:r>
      <w:r w:rsidR="00D03114">
        <w:rPr>
          <w:rFonts w:ascii="Times New Roman" w:hAnsi="Times New Roman" w:cs="Times New Roman"/>
          <w:color w:val="000000"/>
          <w:sz w:val="28"/>
          <w:szCs w:val="28"/>
        </w:rPr>
        <w:t xml:space="preserve"> </w:t>
      </w:r>
    </w:p>
    <w:p w14:paraId="1E51F061" w14:textId="77777777" w:rsidR="00C27435" w:rsidRDefault="00D03114" w:rsidP="009F3CED">
      <w:pPr>
        <w:rPr>
          <w:rFonts w:ascii="Times New Roman" w:hAnsi="Times New Roman" w:cs="Times New Roman"/>
          <w:color w:val="000000"/>
          <w:sz w:val="28"/>
          <w:szCs w:val="28"/>
        </w:rPr>
      </w:pPr>
      <w:r>
        <w:rPr>
          <w:rFonts w:ascii="Times New Roman" w:hAnsi="Times New Roman" w:cs="Times New Roman"/>
          <w:color w:val="000000"/>
          <w:sz w:val="28"/>
          <w:szCs w:val="28"/>
        </w:rPr>
        <w:t xml:space="preserve">Bingo!  This proposed </w:t>
      </w:r>
      <w:r w:rsidR="00C27435">
        <w:rPr>
          <w:rFonts w:ascii="Times New Roman" w:hAnsi="Times New Roman" w:cs="Times New Roman"/>
          <w:color w:val="000000"/>
          <w:sz w:val="28"/>
          <w:szCs w:val="28"/>
        </w:rPr>
        <w:t>Project is</w:t>
      </w:r>
      <w:r>
        <w:rPr>
          <w:rFonts w:ascii="Times New Roman" w:hAnsi="Times New Roman" w:cs="Times New Roman"/>
          <w:color w:val="000000"/>
          <w:sz w:val="28"/>
          <w:szCs w:val="28"/>
        </w:rPr>
        <w:t xml:space="preserve"> precisely </w:t>
      </w:r>
      <w:r w:rsidR="00C27435">
        <w:rPr>
          <w:rFonts w:ascii="Times New Roman" w:hAnsi="Times New Roman" w:cs="Times New Roman"/>
          <w:color w:val="000000"/>
          <w:sz w:val="28"/>
          <w:szCs w:val="28"/>
        </w:rPr>
        <w:t xml:space="preserve">a classic example of </w:t>
      </w:r>
      <w:r>
        <w:rPr>
          <w:rFonts w:ascii="Times New Roman" w:hAnsi="Times New Roman" w:cs="Times New Roman"/>
          <w:color w:val="000000"/>
          <w:sz w:val="28"/>
          <w:szCs w:val="28"/>
        </w:rPr>
        <w:t>what Congress was trying to prevent</w:t>
      </w:r>
      <w:r w:rsidR="00C27435">
        <w:rPr>
          <w:rFonts w:ascii="Times New Roman" w:hAnsi="Times New Roman" w:cs="Times New Roman"/>
          <w:color w:val="000000"/>
          <w:sz w:val="28"/>
          <w:szCs w:val="28"/>
        </w:rPr>
        <w:t>.</w:t>
      </w:r>
      <w:r>
        <w:rPr>
          <w:rFonts w:ascii="Times New Roman" w:hAnsi="Times New Roman" w:cs="Times New Roman"/>
          <w:color w:val="000000"/>
          <w:sz w:val="28"/>
          <w:szCs w:val="28"/>
        </w:rPr>
        <w:t xml:space="preserve">  </w:t>
      </w:r>
    </w:p>
    <w:p w14:paraId="7F8B2DB7" w14:textId="26283461" w:rsidR="00D03114" w:rsidRDefault="00C27435" w:rsidP="009F3CED">
      <w:pPr>
        <w:rPr>
          <w:rFonts w:ascii="Times New Roman" w:hAnsi="Times New Roman" w:cs="Times New Roman"/>
          <w:color w:val="000000"/>
          <w:sz w:val="28"/>
          <w:szCs w:val="28"/>
        </w:rPr>
      </w:pPr>
      <w:r>
        <w:rPr>
          <w:rFonts w:ascii="Times New Roman" w:hAnsi="Times New Roman" w:cs="Times New Roman"/>
          <w:color w:val="000000"/>
          <w:sz w:val="28"/>
          <w:szCs w:val="28"/>
        </w:rPr>
        <w:t>What is the clear intent</w:t>
      </w:r>
      <w:r w:rsidR="00D03114">
        <w:rPr>
          <w:rFonts w:ascii="Times New Roman" w:hAnsi="Times New Roman" w:cs="Times New Roman"/>
          <w:color w:val="000000"/>
          <w:sz w:val="28"/>
          <w:szCs w:val="28"/>
        </w:rPr>
        <w:t xml:space="preserve"> </w:t>
      </w:r>
      <w:r>
        <w:rPr>
          <w:rFonts w:ascii="Times New Roman" w:hAnsi="Times New Roman" w:cs="Times New Roman"/>
          <w:color w:val="000000"/>
          <w:sz w:val="28"/>
          <w:szCs w:val="28"/>
        </w:rPr>
        <w:t xml:space="preserve">if not a </w:t>
      </w:r>
      <w:r w:rsidR="00D03114">
        <w:rPr>
          <w:rFonts w:ascii="Times New Roman" w:hAnsi="Times New Roman" w:cs="Times New Roman"/>
          <w:color w:val="000000"/>
          <w:sz w:val="28"/>
          <w:szCs w:val="28"/>
        </w:rPr>
        <w:t xml:space="preserve">giant tree farm where a natural forest once stood.  Wildfire risk, &lt;1% chance, is no excuse for violating the intent and bedrock purposes of NFMA.  </w:t>
      </w:r>
    </w:p>
    <w:p w14:paraId="7B6039E1" w14:textId="79D30AB2" w:rsidR="009F3CED" w:rsidRPr="00F66CF4" w:rsidRDefault="00F66CF4" w:rsidP="009F3CED">
      <w:pPr>
        <w:rPr>
          <w:rFonts w:ascii="Times New Roman" w:hAnsi="Times New Roman" w:cs="Times New Roman"/>
          <w:sz w:val="28"/>
          <w:szCs w:val="28"/>
        </w:rPr>
      </w:pPr>
      <w:r w:rsidRPr="00F66CF4">
        <w:rPr>
          <w:rFonts w:ascii="Times New Roman" w:hAnsi="Times New Roman" w:cs="Times New Roman"/>
          <w:color w:val="000000"/>
          <w:sz w:val="28"/>
          <w:szCs w:val="28"/>
        </w:rPr>
        <w:t>To</w:t>
      </w:r>
      <w:r w:rsidR="009F3CED" w:rsidRPr="00F66CF4">
        <w:rPr>
          <w:rFonts w:ascii="Times New Roman" w:hAnsi="Times New Roman" w:cs="Times New Roman"/>
          <w:color w:val="000000"/>
          <w:sz w:val="28"/>
          <w:szCs w:val="28"/>
        </w:rPr>
        <w:t xml:space="preserve"> </w:t>
      </w:r>
      <w:r w:rsidRPr="00F66CF4">
        <w:rPr>
          <w:rFonts w:ascii="Times New Roman" w:hAnsi="Times New Roman" w:cs="Times New Roman"/>
          <w:color w:val="000000"/>
          <w:sz w:val="28"/>
          <w:szCs w:val="28"/>
        </w:rPr>
        <w:t xml:space="preserve">deliberately </w:t>
      </w:r>
      <w:r w:rsidR="009F3CED" w:rsidRPr="00F66CF4">
        <w:rPr>
          <w:rFonts w:ascii="Times New Roman" w:hAnsi="Times New Roman" w:cs="Times New Roman"/>
          <w:color w:val="000000"/>
          <w:sz w:val="28"/>
          <w:szCs w:val="28"/>
        </w:rPr>
        <w:t xml:space="preserve">shift species composition </w:t>
      </w:r>
      <w:r w:rsidRPr="00F66CF4">
        <w:rPr>
          <w:rFonts w:ascii="Times New Roman" w:hAnsi="Times New Roman" w:cs="Times New Roman"/>
          <w:color w:val="000000"/>
          <w:sz w:val="28"/>
          <w:szCs w:val="28"/>
        </w:rPr>
        <w:t xml:space="preserve">away from natural succession and native species, </w:t>
      </w:r>
      <w:r w:rsidR="009F3CED" w:rsidRPr="00F66CF4">
        <w:rPr>
          <w:rFonts w:ascii="Times New Roman" w:hAnsi="Times New Roman" w:cs="Times New Roman"/>
          <w:color w:val="000000"/>
          <w:sz w:val="28"/>
          <w:szCs w:val="28"/>
        </w:rPr>
        <w:t xml:space="preserve">toward </w:t>
      </w:r>
      <w:r w:rsidRPr="00F66CF4">
        <w:rPr>
          <w:rFonts w:ascii="Times New Roman" w:hAnsi="Times New Roman" w:cs="Times New Roman"/>
          <w:color w:val="000000"/>
          <w:sz w:val="28"/>
          <w:szCs w:val="28"/>
        </w:rPr>
        <w:t xml:space="preserve">(allegedly, with no in depth study or peer-reviewed ecological scientific rationale) </w:t>
      </w:r>
      <w:r w:rsidR="00C27435">
        <w:rPr>
          <w:rFonts w:ascii="Times New Roman" w:hAnsi="Times New Roman" w:cs="Times New Roman"/>
          <w:color w:val="000000"/>
          <w:sz w:val="28"/>
          <w:szCs w:val="28"/>
        </w:rPr>
        <w:t xml:space="preserve">more grass for cows, and some mythical </w:t>
      </w:r>
      <w:r w:rsidR="009F3CED" w:rsidRPr="00F66CF4">
        <w:rPr>
          <w:rFonts w:ascii="Times New Roman" w:hAnsi="Times New Roman" w:cs="Times New Roman"/>
          <w:color w:val="000000"/>
          <w:sz w:val="28"/>
          <w:szCs w:val="28"/>
        </w:rPr>
        <w:t>fire</w:t>
      </w:r>
      <w:r w:rsidR="00C27435">
        <w:rPr>
          <w:rFonts w:ascii="Times New Roman" w:hAnsi="Times New Roman" w:cs="Times New Roman"/>
          <w:color w:val="000000"/>
          <w:sz w:val="28"/>
          <w:szCs w:val="28"/>
        </w:rPr>
        <w:t xml:space="preserve"> </w:t>
      </w:r>
      <w:r w:rsidR="009F3CED" w:rsidRPr="00F66CF4">
        <w:rPr>
          <w:rFonts w:ascii="Times New Roman" w:hAnsi="Times New Roman" w:cs="Times New Roman"/>
          <w:color w:val="000000"/>
          <w:sz w:val="28"/>
          <w:szCs w:val="28"/>
        </w:rPr>
        <w:t xml:space="preserve">and drought-tolerant </w:t>
      </w:r>
      <w:r w:rsidR="00C27435">
        <w:rPr>
          <w:rFonts w:ascii="Times New Roman" w:hAnsi="Times New Roman" w:cs="Times New Roman"/>
          <w:color w:val="000000"/>
          <w:sz w:val="28"/>
          <w:szCs w:val="28"/>
        </w:rPr>
        <w:t>vegetative condition,</w:t>
      </w:r>
      <w:r w:rsidR="009F3CED" w:rsidRPr="00F66CF4">
        <w:rPr>
          <w:rFonts w:ascii="Times New Roman" w:hAnsi="Times New Roman" w:cs="Times New Roman"/>
          <w:color w:val="000000"/>
          <w:sz w:val="28"/>
          <w:szCs w:val="28"/>
        </w:rPr>
        <w:t xml:space="preserve"> </w:t>
      </w:r>
      <w:r w:rsidR="00C27435">
        <w:rPr>
          <w:rFonts w:ascii="Times New Roman" w:hAnsi="Times New Roman" w:cs="Times New Roman"/>
          <w:color w:val="000000"/>
          <w:sz w:val="28"/>
          <w:szCs w:val="28"/>
        </w:rPr>
        <w:t>free of insects and</w:t>
      </w:r>
      <w:r w:rsidR="009F3CED" w:rsidRPr="00F66CF4">
        <w:rPr>
          <w:rFonts w:ascii="Times New Roman" w:hAnsi="Times New Roman" w:cs="Times New Roman"/>
          <w:color w:val="000000"/>
          <w:sz w:val="28"/>
          <w:szCs w:val="28"/>
        </w:rPr>
        <w:t xml:space="preserve"> disease</w:t>
      </w:r>
      <w:r w:rsidR="00C27435">
        <w:rPr>
          <w:rFonts w:ascii="Times New Roman" w:hAnsi="Times New Roman" w:cs="Times New Roman"/>
          <w:color w:val="000000"/>
          <w:sz w:val="28"/>
          <w:szCs w:val="28"/>
        </w:rPr>
        <w:t>.</w:t>
      </w:r>
      <w:r w:rsidR="009F3CED" w:rsidRPr="00F66CF4">
        <w:rPr>
          <w:rFonts w:ascii="Times New Roman" w:hAnsi="Times New Roman" w:cs="Times New Roman"/>
          <w:color w:val="000000"/>
          <w:sz w:val="28"/>
          <w:szCs w:val="28"/>
        </w:rPr>
        <w:t xml:space="preserve"> </w:t>
      </w:r>
      <w:r w:rsidR="00C27435">
        <w:rPr>
          <w:rFonts w:ascii="Times New Roman" w:hAnsi="Times New Roman" w:cs="Times New Roman"/>
          <w:color w:val="000000"/>
          <w:sz w:val="28"/>
          <w:szCs w:val="28"/>
        </w:rPr>
        <w:t>T</w:t>
      </w:r>
      <w:r w:rsidR="00C27435" w:rsidRPr="00F66CF4">
        <w:rPr>
          <w:rFonts w:ascii="Times New Roman" w:hAnsi="Times New Roman" w:cs="Times New Roman"/>
          <w:color w:val="000000"/>
          <w:sz w:val="28"/>
          <w:szCs w:val="28"/>
        </w:rPr>
        <w:t>he U.S. Senate in April, 1976, when NFMA was enacted</w:t>
      </w:r>
      <w:r w:rsidR="00C27435">
        <w:rPr>
          <w:rFonts w:ascii="Times New Roman" w:hAnsi="Times New Roman" w:cs="Times New Roman"/>
          <w:color w:val="000000"/>
          <w:sz w:val="28"/>
          <w:szCs w:val="28"/>
        </w:rPr>
        <w:t>, attempted to resolve</w:t>
      </w:r>
      <w:r w:rsidR="00C27435" w:rsidRPr="00F66CF4">
        <w:rPr>
          <w:rFonts w:ascii="Times New Roman" w:hAnsi="Times New Roman" w:cs="Times New Roman"/>
          <w:color w:val="000000"/>
          <w:sz w:val="28"/>
          <w:szCs w:val="28"/>
        </w:rPr>
        <w:t xml:space="preserve"> </w:t>
      </w:r>
      <w:r w:rsidR="00C27435">
        <w:rPr>
          <w:rFonts w:ascii="Times New Roman" w:hAnsi="Times New Roman" w:cs="Times New Roman"/>
          <w:color w:val="000000"/>
          <w:sz w:val="28"/>
          <w:szCs w:val="28"/>
        </w:rPr>
        <w:t>the</w:t>
      </w:r>
      <w:r w:rsidRPr="00F66CF4">
        <w:rPr>
          <w:rFonts w:ascii="Times New Roman" w:hAnsi="Times New Roman" w:cs="Times New Roman"/>
          <w:color w:val="000000"/>
          <w:sz w:val="28"/>
          <w:szCs w:val="28"/>
        </w:rPr>
        <w:t xml:space="preserve"> conflicts between multiple-use policy and “</w:t>
      </w:r>
      <w:r w:rsidR="00C27435">
        <w:rPr>
          <w:rFonts w:ascii="Times New Roman" w:hAnsi="Times New Roman" w:cs="Times New Roman"/>
          <w:color w:val="000000"/>
          <w:sz w:val="28"/>
          <w:szCs w:val="28"/>
        </w:rPr>
        <w:t xml:space="preserve">type </w:t>
      </w:r>
      <w:r w:rsidRPr="00F66CF4">
        <w:rPr>
          <w:rFonts w:ascii="Times New Roman" w:hAnsi="Times New Roman" w:cs="Times New Roman"/>
          <w:color w:val="000000"/>
          <w:sz w:val="28"/>
          <w:szCs w:val="28"/>
        </w:rPr>
        <w:t>conversions</w:t>
      </w:r>
      <w:r w:rsidR="00C27435">
        <w:rPr>
          <w:rFonts w:ascii="Times New Roman" w:hAnsi="Times New Roman" w:cs="Times New Roman"/>
          <w:color w:val="000000"/>
          <w:sz w:val="28"/>
          <w:szCs w:val="28"/>
        </w:rPr>
        <w:t>.”</w:t>
      </w:r>
      <w:r w:rsidRPr="00F66CF4">
        <w:rPr>
          <w:rFonts w:ascii="Times New Roman" w:hAnsi="Times New Roman" w:cs="Times New Roman"/>
          <w:color w:val="000000"/>
          <w:sz w:val="28"/>
          <w:szCs w:val="28"/>
        </w:rPr>
        <w:t xml:space="preserve"> </w:t>
      </w:r>
      <w:r w:rsidR="00C27435">
        <w:rPr>
          <w:rFonts w:ascii="Times New Roman" w:hAnsi="Times New Roman" w:cs="Times New Roman"/>
          <w:color w:val="000000"/>
          <w:sz w:val="28"/>
          <w:szCs w:val="28"/>
        </w:rPr>
        <w:t xml:space="preserve"> This historical message is obviously either unknown, </w:t>
      </w:r>
      <w:r w:rsidR="0052780C">
        <w:rPr>
          <w:rFonts w:ascii="Times New Roman" w:hAnsi="Times New Roman" w:cs="Times New Roman"/>
          <w:color w:val="000000"/>
          <w:sz w:val="28"/>
          <w:szCs w:val="28"/>
        </w:rPr>
        <w:t xml:space="preserve">summarily </w:t>
      </w:r>
      <w:r w:rsidR="00C27435">
        <w:rPr>
          <w:rFonts w:ascii="Times New Roman" w:hAnsi="Times New Roman" w:cs="Times New Roman"/>
          <w:color w:val="000000"/>
          <w:sz w:val="28"/>
          <w:szCs w:val="28"/>
        </w:rPr>
        <w:t>disregarded</w:t>
      </w:r>
      <w:r w:rsidR="0052780C">
        <w:rPr>
          <w:rFonts w:ascii="Times New Roman" w:hAnsi="Times New Roman" w:cs="Times New Roman"/>
          <w:color w:val="000000"/>
          <w:sz w:val="28"/>
          <w:szCs w:val="28"/>
        </w:rPr>
        <w:t>, or scoffed at</w:t>
      </w:r>
      <w:r w:rsidR="00C27435">
        <w:rPr>
          <w:rFonts w:ascii="Times New Roman" w:hAnsi="Times New Roman" w:cs="Times New Roman"/>
          <w:color w:val="000000"/>
          <w:sz w:val="28"/>
          <w:szCs w:val="28"/>
        </w:rPr>
        <w:t xml:space="preserve"> by the Forest Service in the 21</w:t>
      </w:r>
      <w:r w:rsidR="00C27435" w:rsidRPr="00C27435">
        <w:rPr>
          <w:rFonts w:ascii="Times New Roman" w:hAnsi="Times New Roman" w:cs="Times New Roman"/>
          <w:color w:val="000000"/>
          <w:sz w:val="28"/>
          <w:szCs w:val="28"/>
          <w:vertAlign w:val="superscript"/>
        </w:rPr>
        <w:t>st</w:t>
      </w:r>
      <w:r w:rsidR="00C27435">
        <w:rPr>
          <w:rFonts w:ascii="Times New Roman" w:hAnsi="Times New Roman" w:cs="Times New Roman"/>
          <w:color w:val="000000"/>
          <w:sz w:val="28"/>
          <w:szCs w:val="28"/>
        </w:rPr>
        <w:t xml:space="preserve"> century.  </w:t>
      </w:r>
    </w:p>
    <w:p w14:paraId="42F82A36" w14:textId="3EA7593E" w:rsidR="00CC3CC4" w:rsidRPr="00766EEF" w:rsidRDefault="00766EEF">
      <w:pPr>
        <w:rPr>
          <w:rFonts w:ascii="Times New Roman" w:hAnsi="Times New Roman" w:cs="Times New Roman"/>
          <w:b/>
          <w:bCs/>
          <w:sz w:val="28"/>
          <w:szCs w:val="28"/>
        </w:rPr>
      </w:pPr>
      <w:r w:rsidRPr="00766EEF">
        <w:rPr>
          <w:rFonts w:ascii="Times New Roman" w:hAnsi="Times New Roman" w:cs="Times New Roman"/>
          <w:b/>
          <w:bCs/>
          <w:sz w:val="28"/>
          <w:szCs w:val="28"/>
        </w:rPr>
        <w:t xml:space="preserve">(Pfister et al.) </w:t>
      </w:r>
      <w:r w:rsidR="00D91CDB">
        <w:rPr>
          <w:rFonts w:ascii="Times New Roman" w:hAnsi="Times New Roman" w:cs="Times New Roman"/>
          <w:b/>
          <w:bCs/>
          <w:sz w:val="28"/>
          <w:szCs w:val="28"/>
        </w:rPr>
        <w:t xml:space="preserve">Old Growth </w:t>
      </w:r>
      <w:r w:rsidRPr="00766EEF">
        <w:rPr>
          <w:rFonts w:ascii="Times New Roman" w:hAnsi="Times New Roman" w:cs="Times New Roman"/>
          <w:b/>
          <w:bCs/>
          <w:sz w:val="28"/>
          <w:szCs w:val="28"/>
        </w:rPr>
        <w:t>Habitat Types/ 2012/2015 NFMA Planning Rule</w:t>
      </w:r>
      <w:r w:rsidR="00146215" w:rsidRPr="00766EEF">
        <w:rPr>
          <w:rFonts w:ascii="Times New Roman" w:hAnsi="Times New Roman" w:cs="Times New Roman"/>
          <w:b/>
          <w:bCs/>
          <w:sz w:val="28"/>
          <w:szCs w:val="28"/>
        </w:rPr>
        <w:t xml:space="preserve"> </w:t>
      </w:r>
    </w:p>
    <w:p w14:paraId="2D23F23A" w14:textId="29FD667A" w:rsidR="00D91CDB" w:rsidRDefault="00766EEF" w:rsidP="00BE4394">
      <w:pPr>
        <w:rPr>
          <w:rFonts w:ascii="Times New Roman" w:hAnsi="Times New Roman" w:cs="Times New Roman"/>
          <w:sz w:val="28"/>
          <w:szCs w:val="28"/>
        </w:rPr>
      </w:pPr>
      <w:r w:rsidRPr="00146215">
        <w:rPr>
          <w:rFonts w:ascii="Times New Roman" w:hAnsi="Times New Roman" w:cs="Times New Roman"/>
          <w:sz w:val="28"/>
          <w:szCs w:val="28"/>
        </w:rPr>
        <w:lastRenderedPageBreak/>
        <w:t>The 2012</w:t>
      </w:r>
      <w:r>
        <w:rPr>
          <w:rFonts w:ascii="Times New Roman" w:hAnsi="Times New Roman" w:cs="Times New Roman"/>
          <w:sz w:val="28"/>
          <w:szCs w:val="28"/>
        </w:rPr>
        <w:t>/21015</w:t>
      </w:r>
      <w:r w:rsidRPr="00146215">
        <w:rPr>
          <w:rFonts w:ascii="Times New Roman" w:hAnsi="Times New Roman" w:cs="Times New Roman"/>
          <w:sz w:val="28"/>
          <w:szCs w:val="28"/>
        </w:rPr>
        <w:t xml:space="preserve"> Planning Rule </w:t>
      </w:r>
      <w:r>
        <w:rPr>
          <w:rFonts w:ascii="Times New Roman" w:hAnsi="Times New Roman" w:cs="Times New Roman"/>
          <w:sz w:val="28"/>
          <w:szCs w:val="28"/>
        </w:rPr>
        <w:t>requires that</w:t>
      </w:r>
      <w:r w:rsidRPr="00146215">
        <w:rPr>
          <w:rFonts w:ascii="Times New Roman" w:hAnsi="Times New Roman" w:cs="Times New Roman"/>
          <w:sz w:val="28"/>
          <w:szCs w:val="28"/>
        </w:rPr>
        <w:t xml:space="preserve">: </w:t>
      </w:r>
      <w:r w:rsidRPr="00766EEF">
        <w:rPr>
          <w:rFonts w:ascii="Times New Roman" w:hAnsi="Times New Roman" w:cs="Times New Roman"/>
          <w:i/>
          <w:iCs/>
          <w:sz w:val="28"/>
          <w:szCs w:val="28"/>
        </w:rPr>
        <w:t xml:space="preserve">Ecosystem diversity. The plan must include plan components, including standards or guidelines, to maintain or restore the diversity of ecosystems and </w:t>
      </w:r>
      <w:r w:rsidRPr="002E293A">
        <w:rPr>
          <w:rFonts w:ascii="Times New Roman" w:hAnsi="Times New Roman" w:cs="Times New Roman"/>
          <w:b/>
          <w:bCs/>
          <w:i/>
          <w:iCs/>
          <w:sz w:val="28"/>
          <w:szCs w:val="28"/>
          <w:u w:val="single"/>
        </w:rPr>
        <w:t>habitat types</w:t>
      </w:r>
      <w:r w:rsidRPr="00766EEF">
        <w:rPr>
          <w:rFonts w:ascii="Times New Roman" w:hAnsi="Times New Roman" w:cs="Times New Roman"/>
          <w:i/>
          <w:iCs/>
          <w:sz w:val="28"/>
          <w:szCs w:val="28"/>
        </w:rPr>
        <w:t xml:space="preserve"> throughout the plan area. In doing so, the plan must include plan components to maintain or restore</w:t>
      </w:r>
      <w:r w:rsidR="00D91CDB">
        <w:rPr>
          <w:rFonts w:ascii="Times New Roman" w:hAnsi="Times New Roman" w:cs="Times New Roman"/>
          <w:i/>
          <w:iCs/>
          <w:sz w:val="28"/>
          <w:szCs w:val="28"/>
        </w:rPr>
        <w:t>;</w:t>
      </w:r>
      <w:r>
        <w:rPr>
          <w:rFonts w:ascii="Times New Roman" w:hAnsi="Times New Roman" w:cs="Times New Roman"/>
          <w:i/>
          <w:iCs/>
          <w:sz w:val="28"/>
          <w:szCs w:val="28"/>
        </w:rPr>
        <w:t>…</w:t>
      </w:r>
      <w:r w:rsidRPr="00766EEF">
        <w:rPr>
          <w:rFonts w:ascii="Times New Roman" w:hAnsi="Times New Roman" w:cs="Times New Roman"/>
          <w:i/>
          <w:iCs/>
          <w:sz w:val="28"/>
          <w:szCs w:val="28"/>
        </w:rPr>
        <w:t>(ii) Rare</w:t>
      </w:r>
      <w:r>
        <w:rPr>
          <w:rFonts w:ascii="Times New Roman" w:hAnsi="Times New Roman" w:cs="Times New Roman"/>
          <w:i/>
          <w:iCs/>
          <w:sz w:val="28"/>
          <w:szCs w:val="28"/>
        </w:rPr>
        <w:t>…</w:t>
      </w:r>
      <w:r w:rsidRPr="00766EEF">
        <w:rPr>
          <w:rFonts w:ascii="Times New Roman" w:hAnsi="Times New Roman" w:cs="Times New Roman"/>
          <w:i/>
          <w:iCs/>
          <w:sz w:val="28"/>
          <w:szCs w:val="28"/>
        </w:rPr>
        <w:t>terrestrial</w:t>
      </w:r>
      <w:r>
        <w:rPr>
          <w:rFonts w:ascii="Times New Roman" w:hAnsi="Times New Roman" w:cs="Times New Roman"/>
          <w:i/>
          <w:iCs/>
          <w:sz w:val="28"/>
          <w:szCs w:val="28"/>
        </w:rPr>
        <w:t>…</w:t>
      </w:r>
      <w:r w:rsidRPr="00766EEF">
        <w:rPr>
          <w:rFonts w:ascii="Times New Roman" w:hAnsi="Times New Roman" w:cs="Times New Roman"/>
          <w:i/>
          <w:iCs/>
          <w:sz w:val="28"/>
          <w:szCs w:val="28"/>
        </w:rPr>
        <w:t xml:space="preserve"> animal communities</w:t>
      </w:r>
      <w:r>
        <w:rPr>
          <w:rFonts w:ascii="Times New Roman" w:hAnsi="Times New Roman" w:cs="Times New Roman"/>
          <w:i/>
          <w:iCs/>
          <w:sz w:val="28"/>
          <w:szCs w:val="28"/>
        </w:rPr>
        <w:t>…”</w:t>
      </w:r>
      <w:r w:rsidR="00F7013E">
        <w:rPr>
          <w:rStyle w:val="FootnoteReference"/>
          <w:rFonts w:ascii="Times New Roman" w:hAnsi="Times New Roman" w:cs="Times New Roman"/>
          <w:i/>
          <w:iCs/>
          <w:sz w:val="28"/>
          <w:szCs w:val="28"/>
        </w:rPr>
        <w:footnoteReference w:id="1"/>
      </w:r>
      <w:r>
        <w:rPr>
          <w:rFonts w:ascii="Times New Roman" w:hAnsi="Times New Roman" w:cs="Times New Roman"/>
          <w:i/>
          <w:iCs/>
          <w:sz w:val="28"/>
          <w:szCs w:val="28"/>
        </w:rPr>
        <w:t xml:space="preserve"> </w:t>
      </w:r>
      <w:r w:rsidR="00D91CDB">
        <w:rPr>
          <w:rFonts w:ascii="Times New Roman" w:hAnsi="Times New Roman" w:cs="Times New Roman"/>
          <w:sz w:val="28"/>
          <w:szCs w:val="28"/>
        </w:rPr>
        <w:t>See</w:t>
      </w:r>
      <w:r w:rsidR="00F7013E">
        <w:rPr>
          <w:rFonts w:ascii="Times New Roman" w:hAnsi="Times New Roman" w:cs="Times New Roman"/>
          <w:sz w:val="28"/>
          <w:szCs w:val="28"/>
        </w:rPr>
        <w:t xml:space="preserve"> also</w:t>
      </w:r>
      <w:r w:rsidR="00D91CDB">
        <w:rPr>
          <w:rFonts w:ascii="Times New Roman" w:hAnsi="Times New Roman" w:cs="Times New Roman"/>
          <w:sz w:val="28"/>
          <w:szCs w:val="28"/>
        </w:rPr>
        <w:t xml:space="preserve">: </w:t>
      </w:r>
      <w:r w:rsidRPr="00146215">
        <w:rPr>
          <w:rFonts w:ascii="Times New Roman" w:hAnsi="Times New Roman" w:cs="Times New Roman"/>
          <w:sz w:val="28"/>
          <w:szCs w:val="28"/>
        </w:rPr>
        <w:t>36 C.F.R. §219.9 (a)(2).</w:t>
      </w:r>
      <w:r w:rsidR="002E293A">
        <w:rPr>
          <w:rFonts w:ascii="Times New Roman" w:hAnsi="Times New Roman" w:cs="Times New Roman"/>
          <w:sz w:val="28"/>
          <w:szCs w:val="28"/>
        </w:rPr>
        <w:t xml:space="preserve"> Emphasis added.</w:t>
      </w:r>
    </w:p>
    <w:p w14:paraId="1F556550" w14:textId="0B521483" w:rsidR="00D91CDB" w:rsidRDefault="00D91CDB" w:rsidP="00BE4394">
      <w:pPr>
        <w:rPr>
          <w:rFonts w:ascii="Times New Roman" w:hAnsi="Times New Roman" w:cs="Times New Roman"/>
          <w:sz w:val="28"/>
          <w:szCs w:val="28"/>
        </w:rPr>
      </w:pPr>
      <w:r>
        <w:rPr>
          <w:rFonts w:ascii="Times New Roman" w:hAnsi="Times New Roman" w:cs="Times New Roman"/>
          <w:sz w:val="28"/>
          <w:szCs w:val="28"/>
        </w:rPr>
        <w:t>Generally, c</w:t>
      </w:r>
      <w:r w:rsidR="00CC3CC4" w:rsidRPr="00146215">
        <w:rPr>
          <w:rFonts w:ascii="Times New Roman" w:hAnsi="Times New Roman" w:cs="Times New Roman"/>
          <w:sz w:val="28"/>
          <w:szCs w:val="28"/>
        </w:rPr>
        <w:t>ompliance with this</w:t>
      </w:r>
      <w:r>
        <w:rPr>
          <w:rFonts w:ascii="Times New Roman" w:hAnsi="Times New Roman" w:cs="Times New Roman"/>
          <w:sz w:val="28"/>
          <w:szCs w:val="28"/>
        </w:rPr>
        <w:t xml:space="preserve"> </w:t>
      </w:r>
      <w:r w:rsidRPr="00146215">
        <w:rPr>
          <w:rFonts w:ascii="Times New Roman" w:hAnsi="Times New Roman" w:cs="Times New Roman"/>
          <w:sz w:val="28"/>
          <w:szCs w:val="28"/>
        </w:rPr>
        <w:t>36 C.F.R. §219.9</w:t>
      </w:r>
      <w:r>
        <w:rPr>
          <w:rFonts w:ascii="Times New Roman" w:hAnsi="Times New Roman" w:cs="Times New Roman"/>
          <w:sz w:val="28"/>
          <w:szCs w:val="28"/>
        </w:rPr>
        <w:t>…</w:t>
      </w:r>
      <w:r w:rsidR="00CC3CC4" w:rsidRPr="00D91CDB">
        <w:rPr>
          <w:rFonts w:ascii="Times New Roman" w:hAnsi="Times New Roman" w:cs="Times New Roman"/>
          <w:i/>
          <w:iCs/>
          <w:sz w:val="28"/>
          <w:szCs w:val="28"/>
        </w:rPr>
        <w:t>is intended t</w:t>
      </w:r>
      <w:r>
        <w:rPr>
          <w:rFonts w:ascii="Times New Roman" w:hAnsi="Times New Roman" w:cs="Times New Roman"/>
          <w:i/>
          <w:iCs/>
          <w:sz w:val="28"/>
          <w:szCs w:val="28"/>
        </w:rPr>
        <w:t xml:space="preserve">o… </w:t>
      </w:r>
      <w:r w:rsidR="00CC3CC4" w:rsidRPr="00D91CDB">
        <w:rPr>
          <w:rFonts w:ascii="Times New Roman" w:hAnsi="Times New Roman" w:cs="Times New Roman"/>
          <w:i/>
          <w:iCs/>
          <w:sz w:val="28"/>
          <w:szCs w:val="28"/>
        </w:rPr>
        <w:t>support the persistence of most native species in the plan area.</w:t>
      </w:r>
      <w:r w:rsidR="00CC3CC4" w:rsidRPr="00146215">
        <w:rPr>
          <w:rFonts w:ascii="Times New Roman" w:hAnsi="Times New Roman" w:cs="Times New Roman"/>
          <w:sz w:val="28"/>
          <w:szCs w:val="28"/>
        </w:rPr>
        <w:t xml:space="preserve"> </w:t>
      </w:r>
      <w:r>
        <w:rPr>
          <w:rFonts w:ascii="Times New Roman" w:hAnsi="Times New Roman" w:cs="Times New Roman"/>
          <w:sz w:val="28"/>
          <w:szCs w:val="28"/>
        </w:rPr>
        <w:t xml:space="preserve"> Old growth is the ecosystem upon which the</w:t>
      </w:r>
      <w:r w:rsidR="00CC3CC4" w:rsidRPr="00146215">
        <w:rPr>
          <w:rFonts w:ascii="Times New Roman" w:hAnsi="Times New Roman" w:cs="Times New Roman"/>
          <w:sz w:val="28"/>
          <w:szCs w:val="28"/>
        </w:rPr>
        <w:t xml:space="preserve"> </w:t>
      </w:r>
      <w:r w:rsidR="002E293A">
        <w:rPr>
          <w:rFonts w:ascii="Times New Roman" w:hAnsi="Times New Roman" w:cs="Times New Roman"/>
          <w:sz w:val="28"/>
          <w:szCs w:val="28"/>
        </w:rPr>
        <w:t>r</w:t>
      </w:r>
      <w:r w:rsidR="00CC3CC4" w:rsidRPr="00146215">
        <w:rPr>
          <w:rFonts w:ascii="Times New Roman" w:hAnsi="Times New Roman" w:cs="Times New Roman"/>
          <w:sz w:val="28"/>
          <w:szCs w:val="28"/>
        </w:rPr>
        <w:t>ar</w:t>
      </w:r>
      <w:r>
        <w:rPr>
          <w:rFonts w:ascii="Times New Roman" w:hAnsi="Times New Roman" w:cs="Times New Roman"/>
          <w:sz w:val="28"/>
          <w:szCs w:val="28"/>
        </w:rPr>
        <w:t>e</w:t>
      </w:r>
      <w:r w:rsidR="002E293A">
        <w:rPr>
          <w:rFonts w:ascii="Times New Roman" w:hAnsi="Times New Roman" w:cs="Times New Roman"/>
          <w:sz w:val="28"/>
          <w:szCs w:val="28"/>
        </w:rPr>
        <w:t>s</w:t>
      </w:r>
      <w:r>
        <w:rPr>
          <w:rFonts w:ascii="Times New Roman" w:hAnsi="Times New Roman" w:cs="Times New Roman"/>
          <w:sz w:val="28"/>
          <w:szCs w:val="28"/>
        </w:rPr>
        <w:t>t</w:t>
      </w:r>
      <w:r w:rsidR="00CC3CC4" w:rsidRPr="00146215">
        <w:rPr>
          <w:rFonts w:ascii="Times New Roman" w:hAnsi="Times New Roman" w:cs="Times New Roman"/>
          <w:sz w:val="28"/>
          <w:szCs w:val="28"/>
        </w:rPr>
        <w:t xml:space="preserve"> </w:t>
      </w:r>
      <w:r w:rsidR="002E293A">
        <w:rPr>
          <w:rFonts w:ascii="Times New Roman" w:hAnsi="Times New Roman" w:cs="Times New Roman"/>
          <w:sz w:val="28"/>
          <w:szCs w:val="28"/>
        </w:rPr>
        <w:t>“</w:t>
      </w:r>
      <w:r w:rsidR="00CC3CC4" w:rsidRPr="00146215">
        <w:rPr>
          <w:rFonts w:ascii="Times New Roman" w:hAnsi="Times New Roman" w:cs="Times New Roman"/>
          <w:sz w:val="28"/>
          <w:szCs w:val="28"/>
        </w:rPr>
        <w:t xml:space="preserve">terrestrial animal community” on the Forest is </w:t>
      </w:r>
      <w:r>
        <w:rPr>
          <w:rFonts w:ascii="Times New Roman" w:hAnsi="Times New Roman" w:cs="Times New Roman"/>
          <w:sz w:val="28"/>
          <w:szCs w:val="28"/>
        </w:rPr>
        <w:t>found</w:t>
      </w:r>
      <w:r w:rsidR="00CC3CC4" w:rsidRPr="00146215">
        <w:rPr>
          <w:rFonts w:ascii="Times New Roman" w:hAnsi="Times New Roman" w:cs="Times New Roman"/>
          <w:sz w:val="28"/>
          <w:szCs w:val="28"/>
        </w:rPr>
        <w:t xml:space="preserve">. </w:t>
      </w:r>
    </w:p>
    <w:p w14:paraId="37BA1736" w14:textId="7E5BFEE4" w:rsidR="00E52ABF" w:rsidRDefault="00D91CDB" w:rsidP="00BE4394">
      <w:pPr>
        <w:rPr>
          <w:rFonts w:ascii="Times New Roman" w:hAnsi="Times New Roman" w:cs="Times New Roman"/>
          <w:sz w:val="28"/>
          <w:szCs w:val="28"/>
        </w:rPr>
      </w:pPr>
      <w:r>
        <w:rPr>
          <w:rFonts w:ascii="Times New Roman" w:hAnsi="Times New Roman" w:cs="Times New Roman"/>
          <w:sz w:val="28"/>
          <w:szCs w:val="28"/>
        </w:rPr>
        <w:t>Mandatory, non-</w:t>
      </w:r>
      <w:r w:rsidR="00E52ABF">
        <w:rPr>
          <w:rFonts w:ascii="Times New Roman" w:hAnsi="Times New Roman" w:cs="Times New Roman"/>
          <w:sz w:val="28"/>
          <w:szCs w:val="28"/>
        </w:rPr>
        <w:t>discretionary</w:t>
      </w:r>
      <w:r>
        <w:rPr>
          <w:rFonts w:ascii="Times New Roman" w:hAnsi="Times New Roman" w:cs="Times New Roman"/>
          <w:sz w:val="28"/>
          <w:szCs w:val="28"/>
        </w:rPr>
        <w:t xml:space="preserve"> </w:t>
      </w:r>
      <w:r w:rsidR="00CC3CC4" w:rsidRPr="00146215">
        <w:rPr>
          <w:rFonts w:ascii="Times New Roman" w:hAnsi="Times New Roman" w:cs="Times New Roman"/>
          <w:sz w:val="28"/>
          <w:szCs w:val="28"/>
        </w:rPr>
        <w:t xml:space="preserve">growth forest standards </w:t>
      </w:r>
      <w:r w:rsidR="00E52ABF">
        <w:rPr>
          <w:rFonts w:ascii="Times New Roman" w:hAnsi="Times New Roman" w:cs="Times New Roman"/>
          <w:sz w:val="28"/>
          <w:szCs w:val="28"/>
        </w:rPr>
        <w:t>in the 1982 (Regs)</w:t>
      </w:r>
      <w:r w:rsidR="00CC3CC4" w:rsidRPr="00146215">
        <w:rPr>
          <w:rFonts w:ascii="Times New Roman" w:hAnsi="Times New Roman" w:cs="Times New Roman"/>
          <w:sz w:val="28"/>
          <w:szCs w:val="28"/>
        </w:rPr>
        <w:t xml:space="preserve"> </w:t>
      </w:r>
      <w:r w:rsidR="00E52ABF">
        <w:rPr>
          <w:rFonts w:ascii="Times New Roman" w:hAnsi="Times New Roman" w:cs="Times New Roman"/>
          <w:sz w:val="28"/>
          <w:szCs w:val="28"/>
        </w:rPr>
        <w:t>F</w:t>
      </w:r>
      <w:r w:rsidR="00CC3CC4" w:rsidRPr="00146215">
        <w:rPr>
          <w:rFonts w:ascii="Times New Roman" w:hAnsi="Times New Roman" w:cs="Times New Roman"/>
          <w:sz w:val="28"/>
          <w:szCs w:val="28"/>
        </w:rPr>
        <w:t xml:space="preserve">orest </w:t>
      </w:r>
      <w:r w:rsidR="00E52ABF">
        <w:rPr>
          <w:rFonts w:ascii="Times New Roman" w:hAnsi="Times New Roman" w:cs="Times New Roman"/>
          <w:sz w:val="28"/>
          <w:szCs w:val="28"/>
        </w:rPr>
        <w:t>P</w:t>
      </w:r>
      <w:r w:rsidR="00CC3CC4" w:rsidRPr="00146215">
        <w:rPr>
          <w:rFonts w:ascii="Times New Roman" w:hAnsi="Times New Roman" w:cs="Times New Roman"/>
          <w:sz w:val="28"/>
          <w:szCs w:val="28"/>
        </w:rPr>
        <w:t>lans protect</w:t>
      </w:r>
      <w:r w:rsidR="00E52ABF">
        <w:rPr>
          <w:rFonts w:ascii="Times New Roman" w:hAnsi="Times New Roman" w:cs="Times New Roman"/>
          <w:sz w:val="28"/>
          <w:szCs w:val="28"/>
        </w:rPr>
        <w:t>ed</w:t>
      </w:r>
      <w:r w:rsidR="00CC3CC4" w:rsidRPr="00146215">
        <w:rPr>
          <w:rFonts w:ascii="Times New Roman" w:hAnsi="Times New Roman" w:cs="Times New Roman"/>
          <w:sz w:val="28"/>
          <w:szCs w:val="28"/>
        </w:rPr>
        <w:t xml:space="preserve"> old growth </w:t>
      </w:r>
      <w:r w:rsidR="00E52ABF">
        <w:rPr>
          <w:rFonts w:ascii="Times New Roman" w:hAnsi="Times New Roman" w:cs="Times New Roman"/>
          <w:sz w:val="28"/>
          <w:szCs w:val="28"/>
        </w:rPr>
        <w:t>associated/</w:t>
      </w:r>
      <w:r w:rsidR="002E293A">
        <w:rPr>
          <w:rFonts w:ascii="Times New Roman" w:hAnsi="Times New Roman" w:cs="Times New Roman"/>
          <w:sz w:val="28"/>
          <w:szCs w:val="28"/>
        </w:rPr>
        <w:t>co-</w:t>
      </w:r>
      <w:r w:rsidR="00CC3CC4" w:rsidRPr="00146215">
        <w:rPr>
          <w:rFonts w:ascii="Times New Roman" w:hAnsi="Times New Roman" w:cs="Times New Roman"/>
          <w:sz w:val="28"/>
          <w:szCs w:val="28"/>
        </w:rPr>
        <w:t>dependent wildlife species</w:t>
      </w:r>
      <w:r w:rsidR="00E52ABF">
        <w:rPr>
          <w:rFonts w:ascii="Times New Roman" w:hAnsi="Times New Roman" w:cs="Times New Roman"/>
          <w:sz w:val="28"/>
          <w:szCs w:val="28"/>
        </w:rPr>
        <w:t>.</w:t>
      </w:r>
      <w:r w:rsidR="00CC3CC4" w:rsidRPr="00146215">
        <w:rPr>
          <w:rFonts w:ascii="Times New Roman" w:hAnsi="Times New Roman" w:cs="Times New Roman"/>
          <w:sz w:val="28"/>
          <w:szCs w:val="28"/>
        </w:rPr>
        <w:t xml:space="preserve"> </w:t>
      </w:r>
    </w:p>
    <w:p w14:paraId="58324A38" w14:textId="77777777" w:rsidR="0052780C" w:rsidRDefault="00E52ABF" w:rsidP="003B0C19">
      <w:pPr>
        <w:rPr>
          <w:rFonts w:ascii="Times New Roman" w:hAnsi="Times New Roman" w:cs="Times New Roman"/>
          <w:sz w:val="28"/>
          <w:szCs w:val="28"/>
        </w:rPr>
      </w:pPr>
      <w:r>
        <w:rPr>
          <w:rFonts w:ascii="Times New Roman" w:hAnsi="Times New Roman" w:cs="Times New Roman"/>
          <w:sz w:val="28"/>
          <w:szCs w:val="28"/>
        </w:rPr>
        <w:t xml:space="preserve">The </w:t>
      </w:r>
      <w:r w:rsidR="0052780C">
        <w:rPr>
          <w:rFonts w:ascii="Times New Roman" w:hAnsi="Times New Roman" w:cs="Times New Roman"/>
          <w:sz w:val="28"/>
          <w:szCs w:val="28"/>
        </w:rPr>
        <w:t>2009</w:t>
      </w:r>
      <w:r w:rsidRPr="00146215">
        <w:rPr>
          <w:rFonts w:ascii="Times New Roman" w:hAnsi="Times New Roman" w:cs="Times New Roman"/>
          <w:sz w:val="28"/>
          <w:szCs w:val="28"/>
        </w:rPr>
        <w:t xml:space="preserve"> Forest Plan</w:t>
      </w:r>
      <w:r w:rsidR="00CC3CC4" w:rsidRPr="00146215">
        <w:rPr>
          <w:rFonts w:ascii="Times New Roman" w:hAnsi="Times New Roman" w:cs="Times New Roman"/>
          <w:sz w:val="28"/>
          <w:szCs w:val="28"/>
        </w:rPr>
        <w:t xml:space="preserve"> </w:t>
      </w:r>
      <w:r w:rsidR="0052780C">
        <w:rPr>
          <w:rFonts w:ascii="Times New Roman" w:hAnsi="Times New Roman" w:cs="Times New Roman"/>
          <w:sz w:val="28"/>
          <w:szCs w:val="28"/>
        </w:rPr>
        <w:t xml:space="preserve">seems to have </w:t>
      </w:r>
      <w:r>
        <w:rPr>
          <w:rFonts w:ascii="Times New Roman" w:hAnsi="Times New Roman" w:cs="Times New Roman"/>
          <w:sz w:val="28"/>
          <w:szCs w:val="28"/>
        </w:rPr>
        <w:t xml:space="preserve">removed </w:t>
      </w:r>
      <w:r w:rsidR="0052780C">
        <w:rPr>
          <w:rFonts w:ascii="Times New Roman" w:hAnsi="Times New Roman" w:cs="Times New Roman"/>
          <w:sz w:val="28"/>
          <w:szCs w:val="28"/>
        </w:rPr>
        <w:t xml:space="preserve">any trace of </w:t>
      </w:r>
      <w:r>
        <w:rPr>
          <w:rFonts w:ascii="Times New Roman" w:hAnsi="Times New Roman" w:cs="Times New Roman"/>
          <w:sz w:val="28"/>
          <w:szCs w:val="28"/>
        </w:rPr>
        <w:t xml:space="preserve">these quantifiable standards, </w:t>
      </w:r>
      <w:r w:rsidR="00CC3CC4" w:rsidRPr="00146215">
        <w:rPr>
          <w:rFonts w:ascii="Times New Roman" w:hAnsi="Times New Roman" w:cs="Times New Roman"/>
          <w:sz w:val="28"/>
          <w:szCs w:val="28"/>
        </w:rPr>
        <w:t xml:space="preserve">replaced </w:t>
      </w:r>
      <w:r>
        <w:rPr>
          <w:rFonts w:ascii="Times New Roman" w:hAnsi="Times New Roman" w:cs="Times New Roman"/>
          <w:sz w:val="28"/>
          <w:szCs w:val="28"/>
        </w:rPr>
        <w:t xml:space="preserve">them </w:t>
      </w:r>
      <w:r w:rsidR="00CC3CC4" w:rsidRPr="00146215">
        <w:rPr>
          <w:rFonts w:ascii="Times New Roman" w:hAnsi="Times New Roman" w:cs="Times New Roman"/>
          <w:sz w:val="28"/>
          <w:szCs w:val="28"/>
        </w:rPr>
        <w:t>with</w:t>
      </w:r>
      <w:r w:rsidR="00E75C8E">
        <w:rPr>
          <w:rFonts w:ascii="Times New Roman" w:hAnsi="Times New Roman" w:cs="Times New Roman"/>
          <w:sz w:val="28"/>
          <w:szCs w:val="28"/>
        </w:rPr>
        <w:t xml:space="preserve"> </w:t>
      </w:r>
      <w:r w:rsidR="00E75C8E">
        <w:rPr>
          <w:rFonts w:ascii="Times New Roman" w:hAnsi="Times New Roman" w:cs="Times New Roman"/>
          <w:b/>
          <w:bCs/>
          <w:i/>
          <w:iCs/>
          <w:sz w:val="28"/>
          <w:szCs w:val="28"/>
        </w:rPr>
        <w:t>nothing</w:t>
      </w:r>
      <w:r w:rsidR="00E75C8E">
        <w:rPr>
          <w:rFonts w:ascii="Times New Roman" w:hAnsi="Times New Roman" w:cs="Times New Roman"/>
          <w:sz w:val="28"/>
          <w:szCs w:val="28"/>
        </w:rPr>
        <w:t xml:space="preserve"> or</w:t>
      </w:r>
      <w:r w:rsidR="00CC3CC4" w:rsidRPr="00146215">
        <w:rPr>
          <w:rFonts w:ascii="Times New Roman" w:hAnsi="Times New Roman" w:cs="Times New Roman"/>
          <w:sz w:val="28"/>
          <w:szCs w:val="28"/>
        </w:rPr>
        <w:t xml:space="preserve"> a </w:t>
      </w:r>
      <w:r w:rsidR="003B0C19">
        <w:rPr>
          <w:rFonts w:ascii="Times New Roman" w:hAnsi="Times New Roman" w:cs="Times New Roman"/>
          <w:sz w:val="28"/>
          <w:szCs w:val="28"/>
        </w:rPr>
        <w:t xml:space="preserve">plethora of </w:t>
      </w:r>
      <w:r w:rsidR="00E75C8E">
        <w:rPr>
          <w:rFonts w:ascii="Times New Roman" w:hAnsi="Times New Roman" w:cs="Times New Roman"/>
          <w:sz w:val="28"/>
          <w:szCs w:val="28"/>
        </w:rPr>
        <w:t xml:space="preserve">vague, meaningless </w:t>
      </w:r>
      <w:r>
        <w:rPr>
          <w:rFonts w:ascii="Times New Roman" w:hAnsi="Times New Roman" w:cs="Times New Roman"/>
          <w:sz w:val="28"/>
          <w:szCs w:val="28"/>
        </w:rPr>
        <w:t>narrative</w:t>
      </w:r>
      <w:r w:rsidR="003B0C19">
        <w:rPr>
          <w:rFonts w:ascii="Times New Roman" w:hAnsi="Times New Roman" w:cs="Times New Roman"/>
          <w:sz w:val="28"/>
          <w:szCs w:val="28"/>
        </w:rPr>
        <w:t>s</w:t>
      </w:r>
      <w:r>
        <w:rPr>
          <w:rFonts w:ascii="Times New Roman" w:hAnsi="Times New Roman" w:cs="Times New Roman"/>
          <w:sz w:val="28"/>
          <w:szCs w:val="28"/>
        </w:rPr>
        <w:t xml:space="preserve"> defined as “</w:t>
      </w:r>
      <w:r w:rsidR="00CC3CC4" w:rsidRPr="00146215">
        <w:rPr>
          <w:rFonts w:ascii="Times New Roman" w:hAnsi="Times New Roman" w:cs="Times New Roman"/>
          <w:sz w:val="28"/>
          <w:szCs w:val="28"/>
        </w:rPr>
        <w:t xml:space="preserve">desired </w:t>
      </w:r>
      <w:r>
        <w:rPr>
          <w:rFonts w:ascii="Times New Roman" w:hAnsi="Times New Roman" w:cs="Times New Roman"/>
          <w:sz w:val="28"/>
          <w:szCs w:val="28"/>
        </w:rPr>
        <w:t xml:space="preserve">(future) </w:t>
      </w:r>
      <w:r w:rsidR="00CC3CC4" w:rsidRPr="00146215">
        <w:rPr>
          <w:rFonts w:ascii="Times New Roman" w:hAnsi="Times New Roman" w:cs="Times New Roman"/>
          <w:sz w:val="28"/>
          <w:szCs w:val="28"/>
        </w:rPr>
        <w:t>condition</w:t>
      </w:r>
      <w:r>
        <w:rPr>
          <w:rFonts w:ascii="Times New Roman" w:hAnsi="Times New Roman" w:cs="Times New Roman"/>
          <w:sz w:val="28"/>
          <w:szCs w:val="28"/>
        </w:rPr>
        <w:t>”</w:t>
      </w:r>
      <w:r w:rsidR="00CC3CC4" w:rsidRPr="00146215">
        <w:rPr>
          <w:rFonts w:ascii="Times New Roman" w:hAnsi="Times New Roman" w:cs="Times New Roman"/>
          <w:sz w:val="28"/>
          <w:szCs w:val="28"/>
        </w:rPr>
        <w:t xml:space="preserve"> and </w:t>
      </w:r>
      <w:r w:rsidR="003B0C19">
        <w:rPr>
          <w:rFonts w:ascii="Times New Roman" w:hAnsi="Times New Roman" w:cs="Times New Roman"/>
          <w:sz w:val="28"/>
          <w:szCs w:val="28"/>
        </w:rPr>
        <w:t xml:space="preserve">a suite of </w:t>
      </w:r>
      <w:r>
        <w:rPr>
          <w:rFonts w:ascii="Times New Roman" w:hAnsi="Times New Roman" w:cs="Times New Roman"/>
          <w:sz w:val="28"/>
          <w:szCs w:val="28"/>
        </w:rPr>
        <w:t xml:space="preserve">“squishy” </w:t>
      </w:r>
      <w:r w:rsidR="002E293A">
        <w:rPr>
          <w:rFonts w:ascii="Times New Roman" w:hAnsi="Times New Roman" w:cs="Times New Roman"/>
          <w:sz w:val="28"/>
          <w:szCs w:val="28"/>
        </w:rPr>
        <w:t>highly subjective</w:t>
      </w:r>
      <w:r>
        <w:rPr>
          <w:rFonts w:ascii="Times New Roman" w:hAnsi="Times New Roman" w:cs="Times New Roman"/>
          <w:sz w:val="28"/>
          <w:szCs w:val="28"/>
        </w:rPr>
        <w:t xml:space="preserve"> (arbitrary)</w:t>
      </w:r>
      <w:r w:rsidR="003B0C19">
        <w:rPr>
          <w:rFonts w:ascii="Times New Roman" w:hAnsi="Times New Roman" w:cs="Times New Roman"/>
          <w:sz w:val="28"/>
          <w:szCs w:val="28"/>
        </w:rPr>
        <w:t>, unenforceable guidelines that give priority to commercial values over all other multiple-use values</w:t>
      </w:r>
      <w:r>
        <w:rPr>
          <w:rFonts w:ascii="Times New Roman" w:hAnsi="Times New Roman" w:cs="Times New Roman"/>
          <w:sz w:val="28"/>
          <w:szCs w:val="28"/>
        </w:rPr>
        <w:t>.</w:t>
      </w:r>
      <w:r w:rsidR="003B0C19">
        <w:rPr>
          <w:rFonts w:ascii="Times New Roman" w:hAnsi="Times New Roman" w:cs="Times New Roman"/>
          <w:sz w:val="28"/>
          <w:szCs w:val="28"/>
        </w:rPr>
        <w:t xml:space="preserve"> This new hierarchy of forest values is incredibly biased in favor of increasing clearcut logging, thinning and prescribed burning, or in other words, a radical expansion/inflation of “active management” for commerce, over </w:t>
      </w:r>
      <w:r w:rsidR="003B0C19" w:rsidRPr="0033147A">
        <w:rPr>
          <w:rFonts w:ascii="Times New Roman" w:hAnsi="Times New Roman" w:cs="Times New Roman"/>
          <w:sz w:val="28"/>
          <w:szCs w:val="28"/>
        </w:rPr>
        <w:t>against wildlife, water, wilderness and other non-commercial values.</w:t>
      </w:r>
    </w:p>
    <w:p w14:paraId="24DBF720" w14:textId="0C9448DD" w:rsidR="0052780C" w:rsidRDefault="0052780C" w:rsidP="003B0C19">
      <w:pPr>
        <w:rPr>
          <w:rFonts w:ascii="Times New Roman" w:hAnsi="Times New Roman" w:cs="Times New Roman"/>
          <w:sz w:val="28"/>
          <w:szCs w:val="28"/>
        </w:rPr>
      </w:pPr>
      <w:r>
        <w:rPr>
          <w:rFonts w:ascii="Times New Roman" w:hAnsi="Times New Roman" w:cs="Times New Roman"/>
          <w:sz w:val="28"/>
          <w:szCs w:val="28"/>
        </w:rPr>
        <w:t>How can we not be struck by the simultaneity of the annihilation of certain forests of the Greater Yellowstone ecosystem, and th</w:t>
      </w:r>
      <w:r w:rsidR="00785503">
        <w:rPr>
          <w:rFonts w:ascii="Times New Roman" w:hAnsi="Times New Roman" w:cs="Times New Roman"/>
          <w:sz w:val="28"/>
          <w:szCs w:val="28"/>
        </w:rPr>
        <w:t>e</w:t>
      </w:r>
      <w:r>
        <w:rPr>
          <w:rFonts w:ascii="Times New Roman" w:hAnsi="Times New Roman" w:cs="Times New Roman"/>
          <w:sz w:val="28"/>
          <w:szCs w:val="28"/>
        </w:rPr>
        <w:t xml:space="preserve"> clearcutting of the mental forest?</w:t>
      </w:r>
    </w:p>
    <w:p w14:paraId="4A4ABF31" w14:textId="5D44B675" w:rsidR="00E52ABF" w:rsidRPr="0033147A" w:rsidRDefault="002C7566" w:rsidP="003B0C19">
      <w:pPr>
        <w:rPr>
          <w:rFonts w:ascii="Times New Roman" w:hAnsi="Times New Roman" w:cs="Times New Roman"/>
          <w:sz w:val="28"/>
          <w:szCs w:val="28"/>
        </w:rPr>
      </w:pPr>
      <w:r>
        <w:rPr>
          <w:rFonts w:ascii="Times New Roman" w:hAnsi="Times New Roman" w:cs="Times New Roman"/>
          <w:i/>
          <w:iCs/>
          <w:sz w:val="28"/>
          <w:szCs w:val="28"/>
        </w:rPr>
        <w:tab/>
      </w:r>
      <w:r w:rsidR="0052780C">
        <w:rPr>
          <w:rFonts w:ascii="Times New Roman" w:hAnsi="Times New Roman" w:cs="Times New Roman"/>
          <w:i/>
          <w:iCs/>
          <w:sz w:val="28"/>
          <w:szCs w:val="28"/>
        </w:rPr>
        <w:t xml:space="preserve">How can we help but conclude that the resulting rupture of the great </w:t>
      </w:r>
      <w:r>
        <w:rPr>
          <w:rFonts w:ascii="Times New Roman" w:hAnsi="Times New Roman" w:cs="Times New Roman"/>
          <w:i/>
          <w:iCs/>
          <w:sz w:val="28"/>
          <w:szCs w:val="28"/>
        </w:rPr>
        <w:tab/>
      </w:r>
      <w:r w:rsidR="0052780C">
        <w:rPr>
          <w:rFonts w:ascii="Times New Roman" w:hAnsi="Times New Roman" w:cs="Times New Roman"/>
          <w:i/>
          <w:iCs/>
          <w:sz w:val="28"/>
          <w:szCs w:val="28"/>
        </w:rPr>
        <w:t xml:space="preserve">ecological balance corresponds to a comparable rupture of the great </w:t>
      </w:r>
      <w:r>
        <w:rPr>
          <w:rFonts w:ascii="Times New Roman" w:hAnsi="Times New Roman" w:cs="Times New Roman"/>
          <w:i/>
          <w:iCs/>
          <w:sz w:val="28"/>
          <w:szCs w:val="28"/>
        </w:rPr>
        <w:tab/>
      </w:r>
      <w:r w:rsidR="0052780C">
        <w:rPr>
          <w:rFonts w:ascii="Times New Roman" w:hAnsi="Times New Roman" w:cs="Times New Roman"/>
          <w:i/>
          <w:iCs/>
          <w:sz w:val="28"/>
          <w:szCs w:val="28"/>
        </w:rPr>
        <w:t xml:space="preserve">balance of sensibility in which our thought continued to find sustenance? </w:t>
      </w:r>
      <w:r>
        <w:rPr>
          <w:rFonts w:ascii="Times New Roman" w:hAnsi="Times New Roman" w:cs="Times New Roman"/>
          <w:i/>
          <w:iCs/>
          <w:sz w:val="28"/>
          <w:szCs w:val="28"/>
        </w:rPr>
        <w:tab/>
      </w:r>
      <w:r w:rsidR="0052780C">
        <w:rPr>
          <w:rFonts w:ascii="Times New Roman" w:hAnsi="Times New Roman" w:cs="Times New Roman"/>
          <w:sz w:val="28"/>
          <w:szCs w:val="28"/>
          <w:u w:val="single"/>
        </w:rPr>
        <w:t>The Reality Overload,</w:t>
      </w:r>
      <w:r w:rsidR="0052780C">
        <w:rPr>
          <w:rFonts w:ascii="Times New Roman" w:hAnsi="Times New Roman" w:cs="Times New Roman"/>
          <w:sz w:val="28"/>
          <w:szCs w:val="28"/>
        </w:rPr>
        <w:t xml:space="preserve"> p. 10, Annie le Brun, © 2000.</w:t>
      </w:r>
      <w:r w:rsidR="0052780C">
        <w:rPr>
          <w:rFonts w:ascii="Times New Roman" w:hAnsi="Times New Roman" w:cs="Times New Roman"/>
          <w:i/>
          <w:iCs/>
          <w:sz w:val="28"/>
          <w:szCs w:val="28"/>
        </w:rPr>
        <w:t xml:space="preserve"> </w:t>
      </w:r>
      <w:r w:rsidR="0052780C">
        <w:rPr>
          <w:rFonts w:ascii="Times New Roman" w:hAnsi="Times New Roman" w:cs="Times New Roman"/>
          <w:sz w:val="28"/>
          <w:szCs w:val="28"/>
        </w:rPr>
        <w:t xml:space="preserve"> </w:t>
      </w:r>
      <w:r w:rsidR="003B0C19" w:rsidRPr="0033147A">
        <w:rPr>
          <w:rFonts w:ascii="Times New Roman" w:hAnsi="Times New Roman" w:cs="Times New Roman"/>
          <w:sz w:val="28"/>
          <w:szCs w:val="28"/>
        </w:rPr>
        <w:t xml:space="preserve">  </w:t>
      </w:r>
    </w:p>
    <w:p w14:paraId="3C6C28A2" w14:textId="0BE916AD" w:rsidR="00A05CA2" w:rsidRPr="0033147A" w:rsidRDefault="00A05CA2" w:rsidP="00BE4394">
      <w:pPr>
        <w:rPr>
          <w:rFonts w:ascii="Times New Roman" w:hAnsi="Times New Roman" w:cs="Times New Roman"/>
          <w:sz w:val="28"/>
          <w:szCs w:val="28"/>
        </w:rPr>
      </w:pPr>
      <w:r w:rsidRPr="0033147A">
        <w:rPr>
          <w:rFonts w:ascii="Times New Roman" w:hAnsi="Times New Roman" w:cs="Times New Roman"/>
          <w:sz w:val="28"/>
          <w:szCs w:val="28"/>
        </w:rPr>
        <w:t>Within old growth stands, timber harvest or other vegetation management activities sh</w:t>
      </w:r>
      <w:r w:rsidR="004314D0">
        <w:rPr>
          <w:rFonts w:ascii="Times New Roman" w:hAnsi="Times New Roman" w:cs="Times New Roman"/>
          <w:sz w:val="28"/>
          <w:szCs w:val="28"/>
        </w:rPr>
        <w:t>ould</w:t>
      </w:r>
      <w:r w:rsidRPr="0033147A">
        <w:rPr>
          <w:rFonts w:ascii="Times New Roman" w:hAnsi="Times New Roman" w:cs="Times New Roman"/>
          <w:sz w:val="28"/>
          <w:szCs w:val="28"/>
        </w:rPr>
        <w:t xml:space="preserve"> not be authorized if the activities would likely modify the characteristics of the stand to the extent that the stand would no longer meet the definition of old growth (see glossary for old growth definition).</w:t>
      </w:r>
    </w:p>
    <w:p w14:paraId="483CB0ED" w14:textId="144A69C7" w:rsidR="00762A45" w:rsidRDefault="00762A45" w:rsidP="00BE4394">
      <w:pPr>
        <w:rPr>
          <w:rFonts w:ascii="Times New Roman" w:hAnsi="Times New Roman" w:cs="Times New Roman"/>
          <w:sz w:val="28"/>
          <w:szCs w:val="28"/>
        </w:rPr>
      </w:pPr>
      <w:r>
        <w:rPr>
          <w:rFonts w:ascii="Times New Roman" w:hAnsi="Times New Roman" w:cs="Times New Roman"/>
          <w:sz w:val="28"/>
          <w:szCs w:val="28"/>
        </w:rPr>
        <w:t xml:space="preserve">Nothing kills (murders) old growth forest faster than heavy machinery looking for sawlogs to liquidate into cash.  Logging in old growth is totally unnecessary. </w:t>
      </w:r>
      <w:r>
        <w:rPr>
          <w:rFonts w:ascii="Times New Roman" w:hAnsi="Times New Roman" w:cs="Times New Roman"/>
          <w:sz w:val="28"/>
          <w:szCs w:val="28"/>
        </w:rPr>
        <w:lastRenderedPageBreak/>
        <w:t xml:space="preserve">Succession and natural disturbance perpetuate old growth, it seldom replicates the industrial exploitation that has reduced old growth to its present “rare” status.  It is rare due to logging, not natural processes.  </w:t>
      </w:r>
    </w:p>
    <w:p w14:paraId="05C92DEB" w14:textId="67DBD0F3" w:rsidR="009E2976" w:rsidRDefault="00762A45" w:rsidP="00BE4394">
      <w:pPr>
        <w:rPr>
          <w:rFonts w:ascii="Times New Roman" w:hAnsi="Times New Roman" w:cs="Times New Roman"/>
          <w:sz w:val="28"/>
          <w:szCs w:val="28"/>
        </w:rPr>
      </w:pPr>
      <w:r>
        <w:rPr>
          <w:rFonts w:ascii="Times New Roman" w:hAnsi="Times New Roman" w:cs="Times New Roman"/>
          <w:sz w:val="28"/>
          <w:szCs w:val="28"/>
        </w:rPr>
        <w:t xml:space="preserve">This Project is no exception.  Management has never “provided” for an </w:t>
      </w:r>
      <w:r w:rsidRPr="004314D0">
        <w:rPr>
          <w:rFonts w:ascii="Times New Roman" w:hAnsi="Times New Roman" w:cs="Times New Roman"/>
          <w:b/>
          <w:bCs/>
          <w:i/>
          <w:iCs/>
          <w:sz w:val="28"/>
          <w:szCs w:val="28"/>
        </w:rPr>
        <w:t>increase</w:t>
      </w:r>
      <w:r>
        <w:rPr>
          <w:rFonts w:ascii="Times New Roman" w:hAnsi="Times New Roman" w:cs="Times New Roman"/>
          <w:sz w:val="28"/>
          <w:szCs w:val="28"/>
        </w:rPr>
        <w:t xml:space="preserve"> in old growth quantity or quality, it has consistently destroyed it.  </w:t>
      </w:r>
      <w:r w:rsidR="004314D0">
        <w:rPr>
          <w:rFonts w:ascii="Times New Roman" w:hAnsi="Times New Roman" w:cs="Times New Roman"/>
          <w:sz w:val="28"/>
          <w:szCs w:val="28"/>
        </w:rPr>
        <w:t>Emphasis Added.</w:t>
      </w:r>
    </w:p>
    <w:p w14:paraId="01B9A8B5" w14:textId="6F478B3C" w:rsidR="00F51482" w:rsidRDefault="009E2976" w:rsidP="00BE4394">
      <w:pPr>
        <w:rPr>
          <w:rFonts w:ascii="Times New Roman" w:hAnsi="Times New Roman" w:cs="Times New Roman"/>
          <w:sz w:val="28"/>
          <w:szCs w:val="28"/>
        </w:rPr>
      </w:pPr>
      <w:r w:rsidRPr="009E2976">
        <w:rPr>
          <w:rFonts w:ascii="Times New Roman" w:hAnsi="Times New Roman" w:cs="Times New Roman"/>
          <w:sz w:val="28"/>
          <w:szCs w:val="28"/>
        </w:rPr>
        <w:t xml:space="preserve">Old growth is </w:t>
      </w:r>
      <w:r w:rsidR="00BB076A">
        <w:rPr>
          <w:rFonts w:ascii="Times New Roman" w:hAnsi="Times New Roman" w:cs="Times New Roman"/>
          <w:sz w:val="28"/>
          <w:szCs w:val="28"/>
        </w:rPr>
        <w:t xml:space="preserve">naturally </w:t>
      </w:r>
      <w:r w:rsidRPr="009E2976">
        <w:rPr>
          <w:rFonts w:ascii="Times New Roman" w:hAnsi="Times New Roman" w:cs="Times New Roman"/>
          <w:sz w:val="28"/>
          <w:szCs w:val="28"/>
        </w:rPr>
        <w:t>resilient to impacts that might result in the loss of old growth characteristics, such as insect infestations, wildfire, and drought.</w:t>
      </w:r>
      <w:r w:rsidR="00F51482">
        <w:rPr>
          <w:rFonts w:ascii="Times New Roman" w:hAnsi="Times New Roman" w:cs="Times New Roman"/>
          <w:sz w:val="28"/>
          <w:szCs w:val="28"/>
        </w:rPr>
        <w:t xml:space="preserve"> </w:t>
      </w:r>
      <w:r w:rsidR="00BB076A">
        <w:rPr>
          <w:rFonts w:ascii="Times New Roman" w:hAnsi="Times New Roman" w:cs="Times New Roman"/>
          <w:sz w:val="28"/>
          <w:szCs w:val="28"/>
        </w:rPr>
        <w:t xml:space="preserve">And let us not forget loss associated with logging, thinning and prescribed burning.  </w:t>
      </w:r>
    </w:p>
    <w:p w14:paraId="4748BCDC" w14:textId="71ACAC51" w:rsidR="00F51482" w:rsidRPr="007640E6" w:rsidRDefault="00F51482" w:rsidP="00F51482">
      <w:pPr>
        <w:rPr>
          <w:rFonts w:ascii="Times New Roman" w:hAnsi="Times New Roman" w:cs="Times New Roman"/>
          <w:sz w:val="28"/>
          <w:szCs w:val="28"/>
        </w:rPr>
      </w:pPr>
      <w:r w:rsidRPr="00F51482">
        <w:rPr>
          <w:rFonts w:ascii="Times New Roman" w:hAnsi="Times New Roman" w:cs="Times New Roman"/>
          <w:sz w:val="28"/>
          <w:szCs w:val="28"/>
        </w:rPr>
        <w:t xml:space="preserve">Old growth contains </w:t>
      </w:r>
      <w:r w:rsidR="00BB076A">
        <w:rPr>
          <w:rFonts w:ascii="Times New Roman" w:hAnsi="Times New Roman" w:cs="Times New Roman"/>
          <w:b/>
          <w:bCs/>
          <w:i/>
          <w:iCs/>
          <w:sz w:val="28"/>
          <w:szCs w:val="28"/>
        </w:rPr>
        <w:t xml:space="preserve">dynamic </w:t>
      </w:r>
      <w:r w:rsidRPr="00F51482">
        <w:rPr>
          <w:rFonts w:ascii="Times New Roman" w:hAnsi="Times New Roman" w:cs="Times New Roman"/>
          <w:sz w:val="28"/>
          <w:szCs w:val="28"/>
        </w:rPr>
        <w:t xml:space="preserve">components that contribute to high quality habitat, including large or very large live trees with rot or broken tops, snags, downed woody material, and a diversity of tree size classes and </w:t>
      </w:r>
      <w:r>
        <w:rPr>
          <w:rFonts w:ascii="Times New Roman" w:hAnsi="Times New Roman" w:cs="Times New Roman"/>
          <w:sz w:val="28"/>
          <w:szCs w:val="28"/>
        </w:rPr>
        <w:t xml:space="preserve">multi-layered </w:t>
      </w:r>
      <w:r w:rsidRPr="00F51482">
        <w:rPr>
          <w:rFonts w:ascii="Times New Roman" w:hAnsi="Times New Roman" w:cs="Times New Roman"/>
          <w:sz w:val="28"/>
          <w:szCs w:val="28"/>
        </w:rPr>
        <w:t>canop</w:t>
      </w:r>
      <w:r>
        <w:rPr>
          <w:rFonts w:ascii="Times New Roman" w:hAnsi="Times New Roman" w:cs="Times New Roman"/>
          <w:sz w:val="28"/>
          <w:szCs w:val="28"/>
        </w:rPr>
        <w:t>ies.</w:t>
      </w:r>
      <w:r w:rsidR="00BB076A">
        <w:rPr>
          <w:rFonts w:ascii="Times New Roman" w:hAnsi="Times New Roman" w:cs="Times New Roman"/>
          <w:sz w:val="28"/>
          <w:szCs w:val="28"/>
        </w:rPr>
        <w:t xml:space="preserve"> </w:t>
      </w:r>
      <w:r w:rsidR="00BB076A" w:rsidRPr="007640E6">
        <w:rPr>
          <w:rFonts w:ascii="Times New Roman" w:hAnsi="Times New Roman" w:cs="Times New Roman"/>
          <w:sz w:val="28"/>
          <w:szCs w:val="28"/>
        </w:rPr>
        <w:t xml:space="preserve">Emphasis added.  Old growth is not a thing, it is a series of interdependent relationships, of in other words, an ever-changing ecological process. Old growth is not static. </w:t>
      </w:r>
    </w:p>
    <w:p w14:paraId="158CE1E8" w14:textId="1C0938D5" w:rsidR="00F51482" w:rsidRPr="007640E6" w:rsidRDefault="00F51482" w:rsidP="00F51482">
      <w:pPr>
        <w:rPr>
          <w:rFonts w:ascii="Times New Roman" w:hAnsi="Times New Roman" w:cs="Times New Roman"/>
          <w:sz w:val="28"/>
          <w:szCs w:val="28"/>
        </w:rPr>
      </w:pPr>
      <w:r w:rsidRPr="007640E6">
        <w:rPr>
          <w:rFonts w:ascii="Times New Roman" w:hAnsi="Times New Roman" w:cs="Times New Roman"/>
          <w:sz w:val="28"/>
          <w:szCs w:val="28"/>
        </w:rPr>
        <w:t>Each of these components which contribute to old-growth habitat must be analyzed for past, present and foreseeable future actions, and natural events.  Each component must be subjected to a “hard look” (NEPA) of habitat quality and quantity will continue to decline.  Baseline conditions for very large live trees, rot, broken tops, snags, downed woody material and size and age classes and canopy condition are needed to properly assess and analyze the old-growth</w:t>
      </w:r>
      <w:r w:rsidR="00BB076A" w:rsidRPr="007640E6">
        <w:rPr>
          <w:rFonts w:ascii="Times New Roman" w:hAnsi="Times New Roman" w:cs="Times New Roman"/>
          <w:sz w:val="28"/>
          <w:szCs w:val="28"/>
        </w:rPr>
        <w:t xml:space="preserve"> patch size, connectivity, and</w:t>
      </w:r>
      <w:r w:rsidRPr="007640E6">
        <w:rPr>
          <w:rFonts w:ascii="Times New Roman" w:hAnsi="Times New Roman" w:cs="Times New Roman"/>
          <w:sz w:val="28"/>
          <w:szCs w:val="28"/>
        </w:rPr>
        <w:t xml:space="preserve"> habitat capability now and in the </w:t>
      </w:r>
      <w:r w:rsidR="00BB076A" w:rsidRPr="007640E6">
        <w:rPr>
          <w:rFonts w:ascii="Times New Roman" w:hAnsi="Times New Roman" w:cs="Times New Roman"/>
          <w:sz w:val="28"/>
          <w:szCs w:val="28"/>
        </w:rPr>
        <w:t xml:space="preserve">foreseeable </w:t>
      </w:r>
      <w:r w:rsidRPr="007640E6">
        <w:rPr>
          <w:rFonts w:ascii="Times New Roman" w:hAnsi="Times New Roman" w:cs="Times New Roman"/>
          <w:sz w:val="28"/>
          <w:szCs w:val="28"/>
        </w:rPr>
        <w:t>future</w:t>
      </w:r>
      <w:r w:rsidR="00BB076A" w:rsidRPr="007640E6">
        <w:rPr>
          <w:rFonts w:ascii="Times New Roman" w:hAnsi="Times New Roman" w:cs="Times New Roman"/>
          <w:sz w:val="28"/>
          <w:szCs w:val="28"/>
        </w:rPr>
        <w:t xml:space="preserve"> (post-project)</w:t>
      </w:r>
      <w:r w:rsidRPr="007640E6">
        <w:rPr>
          <w:rFonts w:ascii="Times New Roman" w:hAnsi="Times New Roman" w:cs="Times New Roman"/>
          <w:sz w:val="28"/>
          <w:szCs w:val="28"/>
        </w:rPr>
        <w:t xml:space="preserve">. </w:t>
      </w:r>
    </w:p>
    <w:p w14:paraId="21EDDB77" w14:textId="17B311A4" w:rsidR="00F51482" w:rsidRPr="007640E6" w:rsidRDefault="00F51482" w:rsidP="00F51482">
      <w:pPr>
        <w:rPr>
          <w:rFonts w:ascii="Times New Roman" w:hAnsi="Times New Roman" w:cs="Times New Roman"/>
          <w:sz w:val="28"/>
          <w:szCs w:val="28"/>
        </w:rPr>
      </w:pPr>
      <w:r w:rsidRPr="007640E6">
        <w:rPr>
          <w:rFonts w:ascii="Times New Roman" w:hAnsi="Times New Roman" w:cs="Times New Roman"/>
          <w:sz w:val="28"/>
          <w:szCs w:val="28"/>
        </w:rPr>
        <w:t xml:space="preserve">Please list </w:t>
      </w:r>
      <w:r w:rsidR="00BB076A" w:rsidRPr="007640E6">
        <w:rPr>
          <w:rFonts w:ascii="Times New Roman" w:hAnsi="Times New Roman" w:cs="Times New Roman"/>
          <w:sz w:val="28"/>
          <w:szCs w:val="28"/>
        </w:rPr>
        <w:t xml:space="preserve">plant and animal </w:t>
      </w:r>
      <w:r w:rsidRPr="007640E6">
        <w:rPr>
          <w:rFonts w:ascii="Times New Roman" w:hAnsi="Times New Roman" w:cs="Times New Roman"/>
          <w:sz w:val="28"/>
          <w:szCs w:val="28"/>
        </w:rPr>
        <w:t xml:space="preserve">species present in old growth in the Project area. </w:t>
      </w:r>
      <w:r w:rsidR="00BB076A" w:rsidRPr="007640E6">
        <w:rPr>
          <w:rFonts w:ascii="Times New Roman" w:hAnsi="Times New Roman" w:cs="Times New Roman"/>
          <w:sz w:val="28"/>
          <w:szCs w:val="28"/>
        </w:rPr>
        <w:t xml:space="preserve">Please map habitat areas and estimate population size, health and connectivity within individual stands, and between old growth stands.   </w:t>
      </w:r>
    </w:p>
    <w:p w14:paraId="4C2077CE" w14:textId="198B2FB4" w:rsidR="009E2976" w:rsidRPr="007640E6" w:rsidRDefault="00BB076A" w:rsidP="00BE4394">
      <w:pPr>
        <w:rPr>
          <w:rFonts w:ascii="Times New Roman" w:hAnsi="Times New Roman" w:cs="Times New Roman"/>
          <w:sz w:val="28"/>
          <w:szCs w:val="28"/>
        </w:rPr>
      </w:pPr>
      <w:r w:rsidRPr="007640E6">
        <w:rPr>
          <w:rFonts w:ascii="Times New Roman" w:hAnsi="Times New Roman" w:cs="Times New Roman"/>
          <w:sz w:val="28"/>
          <w:szCs w:val="28"/>
        </w:rPr>
        <w:t>All this is site-specific analysis is necessary because the fores</w:t>
      </w:r>
      <w:r w:rsidR="002E293A">
        <w:rPr>
          <w:rFonts w:ascii="Times New Roman" w:hAnsi="Times New Roman" w:cs="Times New Roman"/>
          <w:sz w:val="28"/>
          <w:szCs w:val="28"/>
        </w:rPr>
        <w:t>t-</w:t>
      </w:r>
      <w:r w:rsidRPr="007640E6">
        <w:rPr>
          <w:rFonts w:ascii="Times New Roman" w:hAnsi="Times New Roman" w:cs="Times New Roman"/>
          <w:sz w:val="28"/>
          <w:szCs w:val="28"/>
        </w:rPr>
        <w:t>wide e</w:t>
      </w:r>
      <w:r w:rsidR="00BE4394" w:rsidRPr="007640E6">
        <w:rPr>
          <w:rFonts w:ascii="Times New Roman" w:hAnsi="Times New Roman" w:cs="Times New Roman"/>
          <w:sz w:val="28"/>
          <w:szCs w:val="28"/>
        </w:rPr>
        <w:t>xisting condition</w:t>
      </w:r>
      <w:r w:rsidR="00FC4375" w:rsidRPr="007640E6">
        <w:rPr>
          <w:rFonts w:ascii="Times New Roman" w:hAnsi="Times New Roman" w:cs="Times New Roman"/>
          <w:sz w:val="28"/>
          <w:szCs w:val="28"/>
        </w:rPr>
        <w:t>(s)</w:t>
      </w:r>
      <w:r w:rsidR="00BE4394" w:rsidRPr="007640E6">
        <w:rPr>
          <w:rFonts w:ascii="Times New Roman" w:hAnsi="Times New Roman" w:cs="Times New Roman"/>
          <w:sz w:val="28"/>
          <w:szCs w:val="28"/>
        </w:rPr>
        <w:t xml:space="preserve"> </w:t>
      </w:r>
      <w:r w:rsidR="00FC4375" w:rsidRPr="007640E6">
        <w:rPr>
          <w:rFonts w:ascii="Times New Roman" w:hAnsi="Times New Roman" w:cs="Times New Roman"/>
          <w:sz w:val="28"/>
          <w:szCs w:val="28"/>
        </w:rPr>
        <w:t xml:space="preserve">(baseline) </w:t>
      </w:r>
      <w:r w:rsidR="00BE4394" w:rsidRPr="007640E6">
        <w:rPr>
          <w:rFonts w:ascii="Times New Roman" w:hAnsi="Times New Roman" w:cs="Times New Roman"/>
          <w:sz w:val="28"/>
          <w:szCs w:val="28"/>
        </w:rPr>
        <w:t>shown is the mean percent of old growth (</w:t>
      </w:r>
      <w:r w:rsidR="00FC4375" w:rsidRPr="007640E6">
        <w:rPr>
          <w:rFonts w:ascii="Times New Roman" w:hAnsi="Times New Roman" w:cs="Times New Roman"/>
          <w:sz w:val="28"/>
          <w:szCs w:val="28"/>
        </w:rPr>
        <w:t>S</w:t>
      </w:r>
      <w:r w:rsidR="00BE4394" w:rsidRPr="007640E6">
        <w:rPr>
          <w:rFonts w:ascii="Times New Roman" w:hAnsi="Times New Roman" w:cs="Times New Roman"/>
          <w:sz w:val="28"/>
          <w:szCs w:val="28"/>
        </w:rPr>
        <w:t>ee</w:t>
      </w:r>
      <w:r w:rsidR="00FC4375" w:rsidRPr="007640E6">
        <w:rPr>
          <w:rFonts w:ascii="Times New Roman" w:hAnsi="Times New Roman" w:cs="Times New Roman"/>
          <w:sz w:val="28"/>
          <w:szCs w:val="28"/>
        </w:rPr>
        <w:t>:</w:t>
      </w:r>
      <w:r w:rsidR="00BE4394" w:rsidRPr="007640E6">
        <w:rPr>
          <w:rFonts w:ascii="Times New Roman" w:hAnsi="Times New Roman" w:cs="Times New Roman"/>
          <w:sz w:val="28"/>
          <w:szCs w:val="28"/>
        </w:rPr>
        <w:t xml:space="preserve"> </w:t>
      </w:r>
      <w:r w:rsidR="00FC4375" w:rsidRPr="007640E6">
        <w:rPr>
          <w:rFonts w:ascii="Times New Roman" w:hAnsi="Times New Roman" w:cs="Times New Roman"/>
          <w:sz w:val="28"/>
          <w:szCs w:val="28"/>
        </w:rPr>
        <w:t xml:space="preserve">Forest Plan </w:t>
      </w:r>
      <w:r w:rsidR="00BE4394" w:rsidRPr="007640E6">
        <w:rPr>
          <w:rFonts w:ascii="Times New Roman" w:hAnsi="Times New Roman" w:cs="Times New Roman"/>
          <w:sz w:val="28"/>
          <w:szCs w:val="28"/>
        </w:rPr>
        <w:t xml:space="preserve">glossary) with the 90 percent confidence interval shown in parenthesis. Source is Northern Region Summary Database, Forest Inventory and Analysis </w:t>
      </w:r>
      <w:r w:rsidR="009E2976" w:rsidRPr="007640E6">
        <w:rPr>
          <w:rFonts w:ascii="Times New Roman" w:hAnsi="Times New Roman" w:cs="Times New Roman"/>
          <w:sz w:val="28"/>
          <w:szCs w:val="28"/>
        </w:rPr>
        <w:t xml:space="preserve">(FIA) </w:t>
      </w:r>
      <w:r w:rsidR="00BE4394" w:rsidRPr="007640E6">
        <w:rPr>
          <w:rFonts w:ascii="Times New Roman" w:hAnsi="Times New Roman" w:cs="Times New Roman"/>
          <w:sz w:val="28"/>
          <w:szCs w:val="28"/>
        </w:rPr>
        <w:t>data, updated in 2015.</w:t>
      </w:r>
      <w:r w:rsidR="00FC4375" w:rsidRPr="007640E6">
        <w:rPr>
          <w:rFonts w:ascii="Times New Roman" w:hAnsi="Times New Roman" w:cs="Times New Roman"/>
          <w:sz w:val="28"/>
          <w:szCs w:val="28"/>
        </w:rPr>
        <w:t xml:space="preserve"> Can you see the problem?  FIA data is one plot per &gt;6,000 acres and is over 10 years old.  This is in serious need of an upgrade</w:t>
      </w:r>
      <w:r w:rsidR="002E293A">
        <w:rPr>
          <w:rFonts w:ascii="Times New Roman" w:hAnsi="Times New Roman" w:cs="Times New Roman"/>
          <w:sz w:val="28"/>
          <w:szCs w:val="28"/>
        </w:rPr>
        <w:t xml:space="preserve"> – greater resolution and more recent data</w:t>
      </w:r>
      <w:r w:rsidR="00FC4375" w:rsidRPr="007640E6">
        <w:rPr>
          <w:rFonts w:ascii="Times New Roman" w:hAnsi="Times New Roman" w:cs="Times New Roman"/>
          <w:sz w:val="28"/>
          <w:szCs w:val="28"/>
        </w:rPr>
        <w:t xml:space="preserve">.  </w:t>
      </w:r>
    </w:p>
    <w:p w14:paraId="53DB9357" w14:textId="795E3B48" w:rsidR="0033147A" w:rsidRDefault="004314D0" w:rsidP="00BE4394">
      <w:pPr>
        <w:rPr>
          <w:rFonts w:ascii="Times New Roman" w:hAnsi="Times New Roman" w:cs="Times New Roman"/>
          <w:b/>
          <w:bCs/>
          <w:sz w:val="28"/>
          <w:szCs w:val="28"/>
        </w:rPr>
      </w:pPr>
      <w:r>
        <w:rPr>
          <w:rFonts w:ascii="Times New Roman" w:hAnsi="Times New Roman" w:cs="Times New Roman"/>
          <w:b/>
          <w:bCs/>
          <w:sz w:val="28"/>
          <w:szCs w:val="28"/>
        </w:rPr>
        <w:t>Old Growth Habitat/</w:t>
      </w:r>
      <w:r w:rsidR="0033147A" w:rsidRPr="004314D0">
        <w:rPr>
          <w:rFonts w:ascii="Times New Roman" w:hAnsi="Times New Roman" w:cs="Times New Roman"/>
          <w:b/>
          <w:bCs/>
          <w:sz w:val="28"/>
          <w:szCs w:val="28"/>
        </w:rPr>
        <w:t>Wildlife</w:t>
      </w:r>
      <w:r>
        <w:rPr>
          <w:rFonts w:ascii="Times New Roman" w:hAnsi="Times New Roman" w:cs="Times New Roman"/>
          <w:b/>
          <w:bCs/>
          <w:sz w:val="28"/>
          <w:szCs w:val="28"/>
        </w:rPr>
        <w:t>:  FS Goals, Objectives, Standards and Guidelines</w:t>
      </w:r>
    </w:p>
    <w:p w14:paraId="226C50DC" w14:textId="77777777" w:rsidR="00785503" w:rsidRPr="002C7566" w:rsidRDefault="00785503" w:rsidP="00785503">
      <w:pPr>
        <w:autoSpaceDE w:val="0"/>
        <w:autoSpaceDN w:val="0"/>
        <w:adjustRightInd w:val="0"/>
        <w:spacing w:after="0" w:line="240" w:lineRule="auto"/>
        <w:rPr>
          <w:rFonts w:ascii="Times New Roman" w:hAnsi="Times New Roman" w:cs="Times New Roman"/>
          <w:b/>
          <w:bCs/>
          <w:sz w:val="28"/>
          <w:szCs w:val="28"/>
        </w:rPr>
      </w:pPr>
      <w:r w:rsidRPr="002C7566">
        <w:rPr>
          <w:rFonts w:ascii="Times New Roman" w:hAnsi="Times New Roman" w:cs="Times New Roman"/>
          <w:b/>
          <w:bCs/>
          <w:sz w:val="28"/>
          <w:szCs w:val="28"/>
        </w:rPr>
        <w:lastRenderedPageBreak/>
        <w:t>Standards</w:t>
      </w:r>
    </w:p>
    <w:p w14:paraId="3A781E26" w14:textId="77777777" w:rsidR="002C7566" w:rsidRDefault="002C7566" w:rsidP="00785503">
      <w:pPr>
        <w:autoSpaceDE w:val="0"/>
        <w:autoSpaceDN w:val="0"/>
        <w:adjustRightInd w:val="0"/>
        <w:spacing w:after="0" w:line="240" w:lineRule="auto"/>
        <w:rPr>
          <w:rFonts w:ascii="Times New Roman" w:hAnsi="Times New Roman" w:cs="Times New Roman"/>
          <w:b/>
          <w:bCs/>
          <w:sz w:val="28"/>
          <w:szCs w:val="28"/>
        </w:rPr>
      </w:pPr>
    </w:p>
    <w:p w14:paraId="22915F9A" w14:textId="7DB87B6F" w:rsidR="00785503" w:rsidRPr="002C7566" w:rsidRDefault="00785503" w:rsidP="00785503">
      <w:pPr>
        <w:autoSpaceDE w:val="0"/>
        <w:autoSpaceDN w:val="0"/>
        <w:adjustRightInd w:val="0"/>
        <w:spacing w:after="0" w:line="240" w:lineRule="auto"/>
        <w:rPr>
          <w:rFonts w:ascii="Times New Roman" w:hAnsi="Times New Roman" w:cs="Times New Roman"/>
          <w:sz w:val="28"/>
          <w:szCs w:val="28"/>
        </w:rPr>
      </w:pPr>
      <w:r w:rsidRPr="002C7566">
        <w:rPr>
          <w:rFonts w:ascii="Times New Roman" w:hAnsi="Times New Roman" w:cs="Times New Roman"/>
          <w:sz w:val="28"/>
          <w:szCs w:val="28"/>
        </w:rPr>
        <w:t>Standard 1:</w:t>
      </w:r>
      <w:r w:rsidRPr="002C7566">
        <w:rPr>
          <w:rFonts w:ascii="Times New Roman" w:hAnsi="Times New Roman" w:cs="Times New Roman"/>
          <w:b/>
          <w:bCs/>
          <w:sz w:val="28"/>
          <w:szCs w:val="28"/>
        </w:rPr>
        <w:t xml:space="preserve"> </w:t>
      </w:r>
      <w:r w:rsidRPr="002C7566">
        <w:rPr>
          <w:rFonts w:ascii="Times New Roman" w:hAnsi="Times New Roman" w:cs="Times New Roman"/>
          <w:sz w:val="28"/>
          <w:szCs w:val="28"/>
        </w:rPr>
        <w:t>Mechanical vegetation treatments and prescribed fire in old growth stands (see</w:t>
      </w:r>
      <w:r w:rsidR="002C7566">
        <w:rPr>
          <w:rFonts w:ascii="Times New Roman" w:hAnsi="Times New Roman" w:cs="Times New Roman"/>
          <w:sz w:val="28"/>
          <w:szCs w:val="28"/>
        </w:rPr>
        <w:t xml:space="preserve"> </w:t>
      </w:r>
      <w:r w:rsidRPr="002C7566">
        <w:rPr>
          <w:rFonts w:ascii="Times New Roman" w:hAnsi="Times New Roman" w:cs="Times New Roman"/>
          <w:sz w:val="28"/>
          <w:szCs w:val="28"/>
        </w:rPr>
        <w:t>Glossary) do not reduce the age and number of large trees and basal area below the</w:t>
      </w:r>
      <w:r w:rsidR="002C7566">
        <w:rPr>
          <w:rFonts w:ascii="Times New Roman" w:hAnsi="Times New Roman" w:cs="Times New Roman"/>
          <w:sz w:val="28"/>
          <w:szCs w:val="28"/>
        </w:rPr>
        <w:t xml:space="preserve"> </w:t>
      </w:r>
      <w:r w:rsidRPr="002C7566">
        <w:rPr>
          <w:rFonts w:ascii="Times New Roman" w:hAnsi="Times New Roman" w:cs="Times New Roman"/>
          <w:sz w:val="28"/>
          <w:szCs w:val="28"/>
        </w:rPr>
        <w:t>‘minimum criteria’ required for Eastern Montana old growth in Green et al, Table 3.</w:t>
      </w:r>
    </w:p>
    <w:p w14:paraId="0617768F" w14:textId="77777777" w:rsidR="002C7566" w:rsidRDefault="002C7566" w:rsidP="00785503">
      <w:pPr>
        <w:autoSpaceDE w:val="0"/>
        <w:autoSpaceDN w:val="0"/>
        <w:adjustRightInd w:val="0"/>
        <w:spacing w:after="0" w:line="240" w:lineRule="auto"/>
        <w:rPr>
          <w:rFonts w:ascii="Times New Roman" w:hAnsi="Times New Roman" w:cs="Times New Roman"/>
          <w:sz w:val="28"/>
          <w:szCs w:val="28"/>
        </w:rPr>
      </w:pPr>
    </w:p>
    <w:p w14:paraId="0177CD8D" w14:textId="77777777" w:rsidR="002C7566" w:rsidRDefault="00785503" w:rsidP="002C7566">
      <w:pPr>
        <w:autoSpaceDE w:val="0"/>
        <w:autoSpaceDN w:val="0"/>
        <w:adjustRightInd w:val="0"/>
        <w:spacing w:after="0" w:line="240" w:lineRule="auto"/>
        <w:rPr>
          <w:rFonts w:ascii="Times New Roman" w:hAnsi="Times New Roman" w:cs="Times New Roman"/>
          <w:sz w:val="28"/>
          <w:szCs w:val="28"/>
        </w:rPr>
      </w:pPr>
      <w:r w:rsidRPr="002C7566">
        <w:rPr>
          <w:rFonts w:ascii="Times New Roman" w:hAnsi="Times New Roman" w:cs="Times New Roman"/>
          <w:sz w:val="28"/>
          <w:szCs w:val="28"/>
        </w:rPr>
        <w:t>Removing hazardous fuels within old growth stands is allowed if conducted in a manner that</w:t>
      </w:r>
      <w:r w:rsidR="002C7566">
        <w:rPr>
          <w:rFonts w:ascii="Times New Roman" w:hAnsi="Times New Roman" w:cs="Times New Roman"/>
          <w:sz w:val="28"/>
          <w:szCs w:val="28"/>
        </w:rPr>
        <w:t xml:space="preserve"> </w:t>
      </w:r>
      <w:r w:rsidRPr="002C7566">
        <w:rPr>
          <w:rFonts w:ascii="Times New Roman" w:hAnsi="Times New Roman" w:cs="Times New Roman"/>
          <w:sz w:val="28"/>
          <w:szCs w:val="28"/>
        </w:rPr>
        <w:t>meets this requirement. This requirement does not apply to hazard tree removal and other</w:t>
      </w:r>
      <w:r w:rsidR="002C7566">
        <w:rPr>
          <w:rFonts w:ascii="Times New Roman" w:hAnsi="Times New Roman" w:cs="Times New Roman"/>
          <w:sz w:val="28"/>
          <w:szCs w:val="28"/>
        </w:rPr>
        <w:t xml:space="preserve"> </w:t>
      </w:r>
      <w:r w:rsidRPr="002C7566">
        <w:rPr>
          <w:rFonts w:ascii="Times New Roman" w:hAnsi="Times New Roman" w:cs="Times New Roman"/>
          <w:sz w:val="28"/>
          <w:szCs w:val="28"/>
        </w:rPr>
        <w:t>public safety needs.  Plan, p 44.</w:t>
      </w:r>
    </w:p>
    <w:p w14:paraId="08FC3613" w14:textId="77777777" w:rsidR="002C7566" w:rsidRDefault="002C7566" w:rsidP="002C7566">
      <w:pPr>
        <w:autoSpaceDE w:val="0"/>
        <w:autoSpaceDN w:val="0"/>
        <w:adjustRightInd w:val="0"/>
        <w:spacing w:after="0" w:line="240" w:lineRule="auto"/>
        <w:rPr>
          <w:rFonts w:ascii="Times New Roman" w:hAnsi="Times New Roman" w:cs="Times New Roman"/>
          <w:sz w:val="28"/>
          <w:szCs w:val="28"/>
        </w:rPr>
      </w:pPr>
    </w:p>
    <w:p w14:paraId="6C32BE08" w14:textId="77777777" w:rsidR="002C7566" w:rsidRDefault="00433B80" w:rsidP="002C7566">
      <w:pPr>
        <w:autoSpaceDE w:val="0"/>
        <w:autoSpaceDN w:val="0"/>
        <w:adjustRightInd w:val="0"/>
        <w:spacing w:after="0" w:line="240" w:lineRule="auto"/>
        <w:rPr>
          <w:rFonts w:ascii="Times New Roman" w:hAnsi="Times New Roman" w:cs="Times New Roman"/>
          <w:sz w:val="28"/>
          <w:szCs w:val="28"/>
        </w:rPr>
      </w:pPr>
      <w:r w:rsidRPr="00433B80">
        <w:rPr>
          <w:rFonts w:ascii="Times New Roman" w:hAnsi="Times New Roman" w:cs="Times New Roman"/>
          <w:sz w:val="28"/>
          <w:szCs w:val="28"/>
        </w:rPr>
        <w:t>There are no forestwide old growth guidelines.</w:t>
      </w:r>
    </w:p>
    <w:p w14:paraId="3433F82A" w14:textId="77777777" w:rsidR="002C7566" w:rsidRDefault="002C7566" w:rsidP="002C7566">
      <w:pPr>
        <w:autoSpaceDE w:val="0"/>
        <w:autoSpaceDN w:val="0"/>
        <w:adjustRightInd w:val="0"/>
        <w:spacing w:after="0" w:line="240" w:lineRule="auto"/>
        <w:rPr>
          <w:rFonts w:ascii="Times New Roman" w:hAnsi="Times New Roman" w:cs="Times New Roman"/>
          <w:sz w:val="28"/>
          <w:szCs w:val="28"/>
        </w:rPr>
      </w:pPr>
    </w:p>
    <w:p w14:paraId="78F8D3EF" w14:textId="77777777" w:rsidR="002C7566" w:rsidRDefault="00433B80" w:rsidP="002C7566">
      <w:pPr>
        <w:autoSpaceDE w:val="0"/>
        <w:autoSpaceDN w:val="0"/>
        <w:adjustRightInd w:val="0"/>
        <w:spacing w:after="0" w:line="240" w:lineRule="auto"/>
        <w:rPr>
          <w:rFonts w:ascii="Times New Roman" w:hAnsi="Times New Roman" w:cs="Times New Roman"/>
          <w:sz w:val="28"/>
          <w:szCs w:val="28"/>
        </w:rPr>
      </w:pPr>
      <w:r w:rsidRPr="00433B80">
        <w:rPr>
          <w:rFonts w:ascii="Times New Roman" w:hAnsi="Times New Roman" w:cs="Times New Roman"/>
          <w:sz w:val="28"/>
          <w:szCs w:val="28"/>
        </w:rPr>
        <w:t>There are no forestwide old growth habitat guidelines</w:t>
      </w:r>
      <w:r>
        <w:rPr>
          <w:rFonts w:ascii="Times New Roman" w:hAnsi="Times New Roman" w:cs="Times New Roman"/>
          <w:sz w:val="28"/>
          <w:szCs w:val="28"/>
        </w:rPr>
        <w:t>.</w:t>
      </w:r>
    </w:p>
    <w:p w14:paraId="572B13E8" w14:textId="77777777" w:rsidR="002C7566" w:rsidRDefault="002C7566" w:rsidP="002C7566">
      <w:pPr>
        <w:autoSpaceDE w:val="0"/>
        <w:autoSpaceDN w:val="0"/>
        <w:adjustRightInd w:val="0"/>
        <w:spacing w:after="0" w:line="240" w:lineRule="auto"/>
        <w:rPr>
          <w:rFonts w:ascii="Times New Roman" w:hAnsi="Times New Roman" w:cs="Times New Roman"/>
          <w:sz w:val="28"/>
          <w:szCs w:val="28"/>
        </w:rPr>
      </w:pPr>
    </w:p>
    <w:p w14:paraId="1990F0EB" w14:textId="77777777" w:rsidR="002C7566" w:rsidRDefault="00433B80" w:rsidP="002C756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Make up pseudo-events and terms of art as we do, I suppose.</w:t>
      </w:r>
    </w:p>
    <w:p w14:paraId="3FB7A130" w14:textId="77777777" w:rsidR="002C7566" w:rsidRDefault="002C7566" w:rsidP="002C7566">
      <w:pPr>
        <w:autoSpaceDE w:val="0"/>
        <w:autoSpaceDN w:val="0"/>
        <w:adjustRightInd w:val="0"/>
        <w:spacing w:after="0" w:line="240" w:lineRule="auto"/>
        <w:rPr>
          <w:rFonts w:ascii="Times New Roman" w:hAnsi="Times New Roman" w:cs="Times New Roman"/>
          <w:sz w:val="28"/>
          <w:szCs w:val="28"/>
        </w:rPr>
      </w:pPr>
    </w:p>
    <w:p w14:paraId="31DCCED8" w14:textId="6877319F" w:rsidR="009317CB" w:rsidRDefault="007640E6" w:rsidP="002C7566">
      <w:pPr>
        <w:autoSpaceDE w:val="0"/>
        <w:autoSpaceDN w:val="0"/>
        <w:adjustRightInd w:val="0"/>
        <w:spacing w:after="0" w:line="240" w:lineRule="auto"/>
        <w:rPr>
          <w:rFonts w:ascii="Times New Roman" w:hAnsi="Times New Roman" w:cs="Times New Roman"/>
          <w:sz w:val="28"/>
          <w:szCs w:val="28"/>
        </w:rPr>
      </w:pPr>
      <w:r w:rsidRPr="007640E6">
        <w:rPr>
          <w:rFonts w:ascii="Times New Roman" w:hAnsi="Times New Roman" w:cs="Times New Roman"/>
          <w:sz w:val="28"/>
          <w:szCs w:val="28"/>
        </w:rPr>
        <w:t xml:space="preserve">Before this Project can proceed, and meet/’pass’ NEPA “muster,” </w:t>
      </w:r>
      <w:r w:rsidR="00BE4394" w:rsidRPr="007640E6">
        <w:rPr>
          <w:rFonts w:ascii="Times New Roman" w:hAnsi="Times New Roman" w:cs="Times New Roman"/>
          <w:sz w:val="28"/>
          <w:szCs w:val="28"/>
        </w:rPr>
        <w:t xml:space="preserve">a massive </w:t>
      </w:r>
      <w:r w:rsidRPr="007640E6">
        <w:rPr>
          <w:rFonts w:ascii="Times New Roman" w:hAnsi="Times New Roman" w:cs="Times New Roman"/>
          <w:sz w:val="28"/>
          <w:szCs w:val="28"/>
        </w:rPr>
        <w:t xml:space="preserve">field </w:t>
      </w:r>
      <w:r w:rsidR="00BE4394" w:rsidRPr="007640E6">
        <w:rPr>
          <w:rFonts w:ascii="Times New Roman" w:hAnsi="Times New Roman" w:cs="Times New Roman"/>
          <w:sz w:val="28"/>
          <w:szCs w:val="28"/>
        </w:rPr>
        <w:t xml:space="preserve">survey effort </w:t>
      </w:r>
      <w:r w:rsidRPr="007640E6">
        <w:rPr>
          <w:rFonts w:ascii="Times New Roman" w:hAnsi="Times New Roman" w:cs="Times New Roman"/>
          <w:sz w:val="28"/>
          <w:szCs w:val="28"/>
        </w:rPr>
        <w:t>must be conducted to evaluate all the characteristics of old growth, old-growth habitat and all the species co-dependent/associated with old growth stands of varying patch size, and varying security and connectivity.  M</w:t>
      </w:r>
      <w:r w:rsidR="00BE4394" w:rsidRPr="007640E6">
        <w:rPr>
          <w:rFonts w:ascii="Times New Roman" w:hAnsi="Times New Roman" w:cs="Times New Roman"/>
          <w:sz w:val="28"/>
          <w:szCs w:val="28"/>
        </w:rPr>
        <w:t xml:space="preserve">igratory </w:t>
      </w:r>
      <w:r w:rsidRPr="007640E6">
        <w:rPr>
          <w:rFonts w:ascii="Times New Roman" w:hAnsi="Times New Roman" w:cs="Times New Roman"/>
          <w:sz w:val="28"/>
          <w:szCs w:val="28"/>
        </w:rPr>
        <w:t>song</w:t>
      </w:r>
      <w:r w:rsidR="00BE4394" w:rsidRPr="007640E6">
        <w:rPr>
          <w:rFonts w:ascii="Times New Roman" w:hAnsi="Times New Roman" w:cs="Times New Roman"/>
          <w:sz w:val="28"/>
          <w:szCs w:val="28"/>
        </w:rPr>
        <w:t>birds, the Northern Goshawk and Great Gray Owl</w:t>
      </w:r>
      <w:r w:rsidRPr="007640E6">
        <w:rPr>
          <w:rFonts w:ascii="Times New Roman" w:hAnsi="Times New Roman" w:cs="Times New Roman"/>
          <w:sz w:val="28"/>
          <w:szCs w:val="28"/>
        </w:rPr>
        <w:t xml:space="preserve"> would be a good place to start</w:t>
      </w:r>
      <w:r w:rsidR="00BE4394" w:rsidRPr="007640E6">
        <w:rPr>
          <w:rFonts w:ascii="Times New Roman" w:hAnsi="Times New Roman" w:cs="Times New Roman"/>
          <w:sz w:val="28"/>
          <w:szCs w:val="28"/>
        </w:rPr>
        <w:t xml:space="preserve">. </w:t>
      </w:r>
      <w:r w:rsidRPr="007640E6">
        <w:rPr>
          <w:rFonts w:ascii="Times New Roman" w:hAnsi="Times New Roman" w:cs="Times New Roman"/>
          <w:sz w:val="28"/>
          <w:szCs w:val="28"/>
        </w:rPr>
        <w:t xml:space="preserve"> A failure to gather viable data and conduct credi</w:t>
      </w:r>
      <w:r w:rsidR="00BE4394" w:rsidRPr="007640E6">
        <w:rPr>
          <w:rFonts w:ascii="Times New Roman" w:hAnsi="Times New Roman" w:cs="Times New Roman"/>
          <w:sz w:val="28"/>
          <w:szCs w:val="28"/>
        </w:rPr>
        <w:t xml:space="preserve">ble </w:t>
      </w:r>
      <w:r w:rsidRPr="007640E6">
        <w:rPr>
          <w:rFonts w:ascii="Times New Roman" w:hAnsi="Times New Roman" w:cs="Times New Roman"/>
          <w:sz w:val="28"/>
          <w:szCs w:val="28"/>
        </w:rPr>
        <w:t xml:space="preserve">is a failure to follow NEPA procedures, which will undoubtedly result in </w:t>
      </w:r>
      <w:r w:rsidR="00BE4394" w:rsidRPr="007640E6">
        <w:rPr>
          <w:rFonts w:ascii="Times New Roman" w:hAnsi="Times New Roman" w:cs="Times New Roman"/>
          <w:sz w:val="28"/>
          <w:szCs w:val="28"/>
        </w:rPr>
        <w:t xml:space="preserve">significant adverse </w:t>
      </w:r>
      <w:r w:rsidRPr="007640E6">
        <w:rPr>
          <w:rFonts w:ascii="Times New Roman" w:hAnsi="Times New Roman" w:cs="Times New Roman"/>
          <w:sz w:val="28"/>
          <w:szCs w:val="28"/>
        </w:rPr>
        <w:t xml:space="preserve">ecological and biological </w:t>
      </w:r>
      <w:r w:rsidR="00BE4394" w:rsidRPr="007640E6">
        <w:rPr>
          <w:rFonts w:ascii="Times New Roman" w:hAnsi="Times New Roman" w:cs="Times New Roman"/>
          <w:sz w:val="28"/>
          <w:szCs w:val="28"/>
        </w:rPr>
        <w:t xml:space="preserve">impacts </w:t>
      </w:r>
      <w:r w:rsidRPr="007640E6">
        <w:rPr>
          <w:rFonts w:ascii="Times New Roman" w:hAnsi="Times New Roman" w:cs="Times New Roman"/>
          <w:sz w:val="28"/>
          <w:szCs w:val="28"/>
        </w:rPr>
        <w:t xml:space="preserve">to the human environment. </w:t>
      </w:r>
    </w:p>
    <w:p w14:paraId="2E896F63" w14:textId="77777777" w:rsidR="00433B80" w:rsidRDefault="009317CB" w:rsidP="00433B80">
      <w:pPr>
        <w:rPr>
          <w:rFonts w:ascii="Times New Roman" w:hAnsi="Times New Roman" w:cs="Times New Roman"/>
          <w:sz w:val="28"/>
          <w:szCs w:val="28"/>
        </w:rPr>
      </w:pPr>
      <w:r>
        <w:rPr>
          <w:rFonts w:ascii="Times New Roman" w:hAnsi="Times New Roman" w:cs="Times New Roman"/>
          <w:sz w:val="28"/>
          <w:szCs w:val="28"/>
        </w:rPr>
        <w:t xml:space="preserve">Maintaining diversity in old growth is about relationships, from underground to the tops of ancient trees, and the air above and around.  Logging fragments, breaks relationships in old growth forests.  Analyze and disclose the damage being proposed, NEPA requires this, at least. </w:t>
      </w:r>
      <w:r w:rsidR="00433B80">
        <w:rPr>
          <w:rFonts w:ascii="Times New Roman" w:hAnsi="Times New Roman" w:cs="Times New Roman"/>
          <w:sz w:val="28"/>
          <w:szCs w:val="28"/>
        </w:rPr>
        <w:t xml:space="preserve">                                            </w:t>
      </w:r>
    </w:p>
    <w:p w14:paraId="3745C0A7" w14:textId="0C3D203F" w:rsidR="00057AA3" w:rsidRDefault="00433B80" w:rsidP="00433B80">
      <w:pPr>
        <w:rPr>
          <w:rFonts w:ascii="Times New Roman" w:hAnsi="Times New Roman" w:cs="Times New Roman"/>
          <w:sz w:val="28"/>
          <w:szCs w:val="28"/>
        </w:rPr>
      </w:pPr>
      <w:r>
        <w:rPr>
          <w:rFonts w:ascii="Times New Roman" w:hAnsi="Times New Roman" w:cs="Times New Roman"/>
          <w:sz w:val="28"/>
          <w:szCs w:val="28"/>
        </w:rPr>
        <w:tab/>
      </w:r>
      <w:r w:rsidR="00057AA3" w:rsidRPr="00CC2E30">
        <w:rPr>
          <w:rFonts w:ascii="Times New Roman" w:hAnsi="Times New Roman" w:cs="Times New Roman"/>
          <w:i/>
          <w:iCs/>
          <w:sz w:val="28"/>
          <w:szCs w:val="28"/>
        </w:rPr>
        <w:t>We are in Rome, and</w:t>
      </w:r>
      <w:r w:rsidR="00057AA3">
        <w:rPr>
          <w:rFonts w:ascii="Times New Roman" w:hAnsi="Times New Roman" w:cs="Times New Roman"/>
          <w:i/>
          <w:iCs/>
          <w:sz w:val="28"/>
          <w:szCs w:val="28"/>
        </w:rPr>
        <w:t xml:space="preserve"> </w:t>
      </w:r>
      <w:r w:rsidR="00057AA3" w:rsidRPr="00CC2E30">
        <w:rPr>
          <w:rFonts w:ascii="Times New Roman" w:hAnsi="Times New Roman" w:cs="Times New Roman"/>
          <w:i/>
          <w:iCs/>
          <w:sz w:val="28"/>
          <w:szCs w:val="28"/>
        </w:rPr>
        <w:t>so we must learn Rome’s language or be helpless</w:t>
      </w:r>
      <w:r>
        <w:rPr>
          <w:rFonts w:ascii="Times New Roman" w:hAnsi="Times New Roman" w:cs="Times New Roman"/>
          <w:i/>
          <w:iCs/>
          <w:sz w:val="28"/>
          <w:szCs w:val="28"/>
        </w:rPr>
        <w:tab/>
      </w:r>
      <w:r w:rsidR="00057AA3" w:rsidRPr="00CC2E30">
        <w:rPr>
          <w:rFonts w:ascii="Times New Roman" w:hAnsi="Times New Roman" w:cs="Times New Roman"/>
          <w:i/>
          <w:iCs/>
          <w:sz w:val="28"/>
          <w:szCs w:val="28"/>
        </w:rPr>
        <w:t>under its deception. This is the realm of legalese</w:t>
      </w:r>
      <w:r w:rsidR="00057AA3">
        <w:rPr>
          <w:rFonts w:ascii="Times New Roman" w:hAnsi="Times New Roman" w:cs="Times New Roman"/>
          <w:i/>
          <w:iCs/>
          <w:sz w:val="28"/>
          <w:szCs w:val="28"/>
        </w:rPr>
        <w:t xml:space="preserve"> </w:t>
      </w:r>
      <w:r w:rsidR="00057AA3" w:rsidRPr="00CC2E30">
        <w:rPr>
          <w:rFonts w:ascii="Times New Roman" w:hAnsi="Times New Roman" w:cs="Times New Roman"/>
          <w:i/>
          <w:iCs/>
          <w:sz w:val="28"/>
          <w:szCs w:val="28"/>
        </w:rPr>
        <w:t xml:space="preserve">— the legal language — </w:t>
      </w:r>
      <w:r>
        <w:rPr>
          <w:rFonts w:ascii="Times New Roman" w:hAnsi="Times New Roman" w:cs="Times New Roman"/>
          <w:i/>
          <w:iCs/>
          <w:sz w:val="28"/>
          <w:szCs w:val="28"/>
        </w:rPr>
        <w:tab/>
      </w:r>
      <w:r w:rsidR="00057AA3" w:rsidRPr="00CC2E30">
        <w:rPr>
          <w:rFonts w:ascii="Times New Roman" w:hAnsi="Times New Roman" w:cs="Times New Roman"/>
          <w:i/>
          <w:iCs/>
          <w:sz w:val="28"/>
          <w:szCs w:val="28"/>
        </w:rPr>
        <w:t>where fantasy and Reality collide to create the jurisdiction of legal law that</w:t>
      </w:r>
      <w:r>
        <w:rPr>
          <w:rFonts w:ascii="Times New Roman" w:hAnsi="Times New Roman" w:cs="Times New Roman"/>
          <w:sz w:val="28"/>
          <w:szCs w:val="28"/>
        </w:rPr>
        <w:t xml:space="preserve"> </w:t>
      </w:r>
      <w:r>
        <w:rPr>
          <w:rFonts w:ascii="Times New Roman" w:hAnsi="Times New Roman" w:cs="Times New Roman"/>
          <w:sz w:val="28"/>
          <w:szCs w:val="28"/>
        </w:rPr>
        <w:tab/>
      </w:r>
      <w:r w:rsidR="00057AA3" w:rsidRPr="00CC2E30">
        <w:rPr>
          <w:rFonts w:ascii="Times New Roman" w:hAnsi="Times New Roman" w:cs="Times New Roman"/>
          <w:i/>
          <w:iCs/>
          <w:sz w:val="28"/>
          <w:szCs w:val="28"/>
        </w:rPr>
        <w:t>so entraps all good men as one body politic under false names (nouns).</w:t>
      </w:r>
      <w:r w:rsidR="00057AA3" w:rsidRPr="00803EFC">
        <w:rPr>
          <w:rFonts w:ascii="Times New Roman" w:hAnsi="Times New Roman" w:cs="Times New Roman"/>
          <w:sz w:val="28"/>
          <w:szCs w:val="28"/>
        </w:rPr>
        <w:t xml:space="preserve"> </w:t>
      </w:r>
    </w:p>
    <w:p w14:paraId="09FC94E6" w14:textId="34B12DF7" w:rsidR="00057AA3" w:rsidRDefault="00057AA3" w:rsidP="00057AA3">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ab/>
      </w:r>
      <w:r w:rsidR="00433B80">
        <w:rPr>
          <w:rFonts w:ascii="Times New Roman" w:hAnsi="Times New Roman" w:cs="Times New Roman"/>
          <w:sz w:val="28"/>
          <w:szCs w:val="28"/>
          <w:u w:val="single"/>
        </w:rPr>
        <w:t>Strawman</w:t>
      </w:r>
      <w:r>
        <w:rPr>
          <w:rFonts w:ascii="Times New Roman" w:hAnsi="Times New Roman" w:cs="Times New Roman"/>
          <w:sz w:val="28"/>
          <w:szCs w:val="28"/>
        </w:rPr>
        <w:t>, pps. 55,56.</w:t>
      </w:r>
    </w:p>
    <w:p w14:paraId="714A6416" w14:textId="77777777" w:rsidR="00F72355" w:rsidRDefault="00F72355" w:rsidP="00F72355">
      <w:pPr>
        <w:autoSpaceDE w:val="0"/>
        <w:autoSpaceDN w:val="0"/>
        <w:adjustRightInd w:val="0"/>
        <w:spacing w:after="0" w:line="240" w:lineRule="auto"/>
        <w:rPr>
          <w:rFonts w:ascii="Times New Roman" w:hAnsi="Times New Roman" w:cs="Times New Roman"/>
          <w:b/>
          <w:bCs/>
          <w:sz w:val="28"/>
          <w:szCs w:val="28"/>
        </w:rPr>
      </w:pPr>
    </w:p>
    <w:p w14:paraId="093CD5B3" w14:textId="73FDF91B" w:rsidR="00F72355" w:rsidRDefault="00F72355" w:rsidP="00F72355">
      <w:pPr>
        <w:autoSpaceDE w:val="0"/>
        <w:autoSpaceDN w:val="0"/>
        <w:adjustRightInd w:val="0"/>
        <w:spacing w:after="0" w:line="240" w:lineRule="auto"/>
        <w:rPr>
          <w:rFonts w:ascii="Times New Roman" w:hAnsi="Times New Roman" w:cs="Times New Roman"/>
          <w:b/>
          <w:bCs/>
          <w:sz w:val="28"/>
          <w:szCs w:val="28"/>
        </w:rPr>
      </w:pPr>
      <w:r w:rsidRPr="002C5055">
        <w:rPr>
          <w:rFonts w:ascii="Times New Roman" w:hAnsi="Times New Roman" w:cs="Times New Roman"/>
          <w:b/>
          <w:bCs/>
          <w:sz w:val="28"/>
          <w:szCs w:val="28"/>
        </w:rPr>
        <w:t>Wildland Urban Interface (WUI)</w:t>
      </w:r>
    </w:p>
    <w:p w14:paraId="7DDEF716" w14:textId="77777777" w:rsidR="00F72355" w:rsidRPr="002C5055" w:rsidRDefault="00F72355" w:rsidP="00F72355">
      <w:pPr>
        <w:autoSpaceDE w:val="0"/>
        <w:autoSpaceDN w:val="0"/>
        <w:adjustRightInd w:val="0"/>
        <w:spacing w:after="0" w:line="240" w:lineRule="auto"/>
        <w:rPr>
          <w:rFonts w:ascii="Times New Roman" w:hAnsi="Times New Roman" w:cs="Times New Roman"/>
          <w:b/>
          <w:bCs/>
          <w:sz w:val="28"/>
          <w:szCs w:val="28"/>
        </w:rPr>
      </w:pPr>
    </w:p>
    <w:p w14:paraId="6DB9F6A2" w14:textId="43AB0A5F" w:rsidR="00F72355" w:rsidRPr="002C5055" w:rsidRDefault="00F72355" w:rsidP="00F72355">
      <w:pPr>
        <w:autoSpaceDE w:val="0"/>
        <w:autoSpaceDN w:val="0"/>
        <w:adjustRightInd w:val="0"/>
        <w:spacing w:after="0" w:line="240" w:lineRule="auto"/>
        <w:rPr>
          <w:rFonts w:ascii="Times New Roman" w:hAnsi="Times New Roman" w:cs="Times New Roman"/>
          <w:sz w:val="28"/>
          <w:szCs w:val="28"/>
        </w:rPr>
      </w:pPr>
      <w:r w:rsidRPr="002C5055">
        <w:rPr>
          <w:rFonts w:ascii="Times New Roman" w:hAnsi="Times New Roman" w:cs="Times New Roman"/>
          <w:sz w:val="28"/>
          <w:szCs w:val="28"/>
        </w:rPr>
        <w:lastRenderedPageBreak/>
        <w:t xml:space="preserve">What is the </w:t>
      </w:r>
      <w:r>
        <w:rPr>
          <w:rFonts w:ascii="Times New Roman" w:hAnsi="Times New Roman" w:cs="Times New Roman"/>
          <w:sz w:val="28"/>
          <w:szCs w:val="28"/>
        </w:rPr>
        <w:t xml:space="preserve">baseline wildfire </w:t>
      </w:r>
      <w:r w:rsidRPr="002C5055">
        <w:rPr>
          <w:rFonts w:ascii="Times New Roman" w:hAnsi="Times New Roman" w:cs="Times New Roman"/>
          <w:sz w:val="28"/>
          <w:szCs w:val="28"/>
        </w:rPr>
        <w:t xml:space="preserve">risk today? What is the Mean Risk to Structures, and what is the Mean Probability of Ignition?  This is the ‘baseline’ risk. </w:t>
      </w:r>
    </w:p>
    <w:p w14:paraId="12379792" w14:textId="77777777" w:rsidR="00F72355" w:rsidRPr="002C5055" w:rsidRDefault="00F72355" w:rsidP="00F72355">
      <w:pPr>
        <w:autoSpaceDE w:val="0"/>
        <w:autoSpaceDN w:val="0"/>
        <w:adjustRightInd w:val="0"/>
        <w:spacing w:after="0" w:line="240" w:lineRule="auto"/>
        <w:rPr>
          <w:rFonts w:ascii="Times New Roman" w:hAnsi="Times New Roman" w:cs="Times New Roman"/>
          <w:sz w:val="28"/>
          <w:szCs w:val="28"/>
        </w:rPr>
      </w:pPr>
    </w:p>
    <w:p w14:paraId="79BE731C" w14:textId="77777777" w:rsidR="00F72355" w:rsidRPr="002C5055" w:rsidRDefault="00F72355" w:rsidP="00F72355">
      <w:pPr>
        <w:autoSpaceDE w:val="0"/>
        <w:autoSpaceDN w:val="0"/>
        <w:adjustRightInd w:val="0"/>
        <w:spacing w:after="0" w:line="240" w:lineRule="auto"/>
        <w:rPr>
          <w:rFonts w:ascii="Times New Roman" w:hAnsi="Times New Roman" w:cs="Times New Roman"/>
          <w:sz w:val="28"/>
          <w:szCs w:val="28"/>
        </w:rPr>
      </w:pPr>
      <w:r w:rsidRPr="002C5055">
        <w:rPr>
          <w:rFonts w:ascii="Times New Roman" w:hAnsi="Times New Roman" w:cs="Times New Roman"/>
          <w:sz w:val="28"/>
          <w:szCs w:val="28"/>
        </w:rPr>
        <w:t>What percentage of risk will be reduced (net change), and/or, “protected” (post-Project) from fire impacts in the wildland urban interface (WUI)?  What will be the net reduction in risk if everything goes according to plan?</w:t>
      </w:r>
    </w:p>
    <w:p w14:paraId="1A52E66C" w14:textId="77777777" w:rsidR="00F72355" w:rsidRPr="002C5055" w:rsidRDefault="00F72355" w:rsidP="00F72355">
      <w:pPr>
        <w:autoSpaceDE w:val="0"/>
        <w:autoSpaceDN w:val="0"/>
        <w:adjustRightInd w:val="0"/>
        <w:spacing w:after="0" w:line="240" w:lineRule="auto"/>
        <w:rPr>
          <w:rFonts w:ascii="Times New Roman" w:hAnsi="Times New Roman" w:cs="Times New Roman"/>
          <w:sz w:val="28"/>
          <w:szCs w:val="28"/>
        </w:rPr>
      </w:pPr>
    </w:p>
    <w:p w14:paraId="795E6A6A" w14:textId="77777777" w:rsidR="00F72355" w:rsidRPr="002C5055" w:rsidRDefault="00F72355" w:rsidP="00F72355">
      <w:pPr>
        <w:autoSpaceDE w:val="0"/>
        <w:autoSpaceDN w:val="0"/>
        <w:adjustRightInd w:val="0"/>
        <w:spacing w:after="0" w:line="240" w:lineRule="auto"/>
        <w:rPr>
          <w:rFonts w:ascii="Times New Roman" w:hAnsi="Times New Roman" w:cs="Times New Roman"/>
          <w:sz w:val="28"/>
          <w:szCs w:val="28"/>
        </w:rPr>
      </w:pPr>
      <w:r w:rsidRPr="002C5055">
        <w:rPr>
          <w:rFonts w:ascii="Times New Roman" w:hAnsi="Times New Roman" w:cs="Times New Roman"/>
          <w:sz w:val="28"/>
          <w:szCs w:val="28"/>
        </w:rPr>
        <w:t>Please provide the WUI definition, and the source of that definition, being used, specific to this Project.</w:t>
      </w:r>
    </w:p>
    <w:p w14:paraId="362552A7" w14:textId="77777777" w:rsidR="00F72355" w:rsidRPr="002C5055" w:rsidRDefault="00F72355" w:rsidP="00F72355">
      <w:pPr>
        <w:autoSpaceDE w:val="0"/>
        <w:autoSpaceDN w:val="0"/>
        <w:adjustRightInd w:val="0"/>
        <w:spacing w:after="0" w:line="240" w:lineRule="auto"/>
        <w:rPr>
          <w:rFonts w:ascii="Times New Roman" w:hAnsi="Times New Roman" w:cs="Times New Roman"/>
          <w:sz w:val="28"/>
          <w:szCs w:val="28"/>
        </w:rPr>
      </w:pPr>
    </w:p>
    <w:p w14:paraId="50E0AB1B" w14:textId="1F475A9F" w:rsidR="00F72355" w:rsidRDefault="00F72355" w:rsidP="00F72355">
      <w:pPr>
        <w:autoSpaceDE w:val="0"/>
        <w:autoSpaceDN w:val="0"/>
        <w:adjustRightInd w:val="0"/>
        <w:spacing w:after="0" w:line="240" w:lineRule="auto"/>
        <w:rPr>
          <w:rFonts w:ascii="Times New Roman" w:hAnsi="Times New Roman" w:cs="Times New Roman"/>
          <w:sz w:val="28"/>
          <w:szCs w:val="28"/>
        </w:rPr>
      </w:pPr>
      <w:r w:rsidRPr="002C5055">
        <w:rPr>
          <w:rFonts w:ascii="Times New Roman" w:hAnsi="Times New Roman" w:cs="Times New Roman"/>
          <w:sz w:val="28"/>
          <w:szCs w:val="28"/>
        </w:rPr>
        <w:t>Please cite examples of where, in similar habitat types, a “coordinated risk management approach to promote landscapes that are resilient to fire-related disturbances and preparing for and executing a safe, effective, and efficient response to fire” has produced the results you are expecting in this Project area.</w:t>
      </w:r>
    </w:p>
    <w:p w14:paraId="0F6C3E7C" w14:textId="46A5E1C7" w:rsidR="00F72355" w:rsidRDefault="00F72355" w:rsidP="00F72355">
      <w:pPr>
        <w:autoSpaceDE w:val="0"/>
        <w:autoSpaceDN w:val="0"/>
        <w:adjustRightInd w:val="0"/>
        <w:spacing w:after="0" w:line="240" w:lineRule="auto"/>
        <w:rPr>
          <w:rFonts w:ascii="Times New Roman" w:hAnsi="Times New Roman" w:cs="Times New Roman"/>
          <w:sz w:val="28"/>
          <w:szCs w:val="28"/>
        </w:rPr>
      </w:pPr>
    </w:p>
    <w:p w14:paraId="64D37B1D" w14:textId="7DBF88DD" w:rsidR="00F72355" w:rsidRPr="002C5055" w:rsidRDefault="00F72355" w:rsidP="00F7235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Please refer generally to:</w:t>
      </w:r>
    </w:p>
    <w:p w14:paraId="641F5E9B" w14:textId="77777777" w:rsidR="00F72355" w:rsidRPr="002C5055" w:rsidRDefault="00F72355" w:rsidP="00F72355">
      <w:pPr>
        <w:autoSpaceDE w:val="0"/>
        <w:autoSpaceDN w:val="0"/>
        <w:adjustRightInd w:val="0"/>
        <w:spacing w:after="0" w:line="240" w:lineRule="auto"/>
        <w:rPr>
          <w:rFonts w:ascii="Times New Roman" w:hAnsi="Times New Roman" w:cs="Times New Roman"/>
          <w:sz w:val="28"/>
          <w:szCs w:val="28"/>
        </w:rPr>
      </w:pPr>
      <w:r w:rsidRPr="002C5055">
        <w:rPr>
          <w:rFonts w:ascii="Times New Roman" w:hAnsi="Times New Roman" w:cs="Times New Roman"/>
          <w:b/>
          <w:bCs/>
          <w:i/>
          <w:iCs/>
          <w:color w:val="000000"/>
          <w:sz w:val="28"/>
          <w:szCs w:val="28"/>
        </w:rPr>
        <w:t>Montana Wildfire Risk Assessment: Methods and Results</w:t>
      </w:r>
      <w:r w:rsidRPr="002C5055">
        <w:rPr>
          <w:rFonts w:ascii="Times New Roman" w:hAnsi="Times New Roman" w:cs="Times New Roman"/>
          <w:color w:val="000000"/>
          <w:sz w:val="28"/>
          <w:szCs w:val="28"/>
        </w:rPr>
        <w:t xml:space="preserve">; Prepared by: </w:t>
      </w:r>
    </w:p>
    <w:p w14:paraId="227D502E" w14:textId="77777777" w:rsidR="00F72355" w:rsidRPr="002C5055" w:rsidRDefault="00F72355" w:rsidP="00F72355">
      <w:pPr>
        <w:autoSpaceDE w:val="0"/>
        <w:autoSpaceDN w:val="0"/>
        <w:adjustRightInd w:val="0"/>
        <w:spacing w:after="0" w:line="240" w:lineRule="auto"/>
        <w:rPr>
          <w:rFonts w:ascii="Times New Roman" w:hAnsi="Times New Roman" w:cs="Times New Roman"/>
          <w:color w:val="000000"/>
          <w:sz w:val="28"/>
          <w:szCs w:val="28"/>
        </w:rPr>
      </w:pPr>
      <w:r w:rsidRPr="002C5055">
        <w:rPr>
          <w:rFonts w:ascii="Times New Roman" w:hAnsi="Times New Roman" w:cs="Times New Roman"/>
          <w:color w:val="000000"/>
          <w:sz w:val="28"/>
          <w:szCs w:val="28"/>
        </w:rPr>
        <w:t xml:space="preserve">Julie W. Gilbertson-Day, Kevin C. Vogler, Jim Napoli, </w:t>
      </w:r>
    </w:p>
    <w:p w14:paraId="3C79C675" w14:textId="77777777" w:rsidR="00F72355" w:rsidRPr="002C5055" w:rsidRDefault="00F72355" w:rsidP="00F72355">
      <w:pPr>
        <w:autoSpaceDE w:val="0"/>
        <w:autoSpaceDN w:val="0"/>
        <w:adjustRightInd w:val="0"/>
        <w:spacing w:after="0" w:line="240" w:lineRule="auto"/>
        <w:rPr>
          <w:rFonts w:ascii="Times New Roman" w:hAnsi="Times New Roman" w:cs="Times New Roman"/>
          <w:color w:val="000000"/>
          <w:sz w:val="28"/>
          <w:szCs w:val="28"/>
        </w:rPr>
      </w:pPr>
      <w:r w:rsidRPr="002C5055">
        <w:rPr>
          <w:rFonts w:ascii="Times New Roman" w:hAnsi="Times New Roman" w:cs="Times New Roman"/>
          <w:color w:val="000000"/>
          <w:sz w:val="28"/>
          <w:szCs w:val="28"/>
        </w:rPr>
        <w:t xml:space="preserve">April Brough, Chris J. Moran, Joe H. Scott </w:t>
      </w:r>
    </w:p>
    <w:p w14:paraId="26BF56DD" w14:textId="77777777" w:rsidR="00F72355" w:rsidRPr="002C5055" w:rsidRDefault="00F72355" w:rsidP="00F72355">
      <w:pPr>
        <w:autoSpaceDE w:val="0"/>
        <w:autoSpaceDN w:val="0"/>
        <w:adjustRightInd w:val="0"/>
        <w:spacing w:after="0" w:line="240" w:lineRule="auto"/>
        <w:rPr>
          <w:rFonts w:ascii="Times New Roman" w:hAnsi="Times New Roman" w:cs="Times New Roman"/>
          <w:color w:val="000000"/>
          <w:sz w:val="28"/>
          <w:szCs w:val="28"/>
        </w:rPr>
      </w:pPr>
      <w:r w:rsidRPr="002C5055">
        <w:rPr>
          <w:rFonts w:ascii="Times New Roman" w:hAnsi="Times New Roman" w:cs="Times New Roman"/>
          <w:color w:val="000000"/>
          <w:sz w:val="28"/>
          <w:szCs w:val="28"/>
        </w:rPr>
        <w:t xml:space="preserve">Prepared for: Montana Department of Natural Resources and Conservation </w:t>
      </w:r>
    </w:p>
    <w:p w14:paraId="15742664" w14:textId="37F288D0" w:rsidR="00F72355" w:rsidRDefault="00F72355" w:rsidP="00F72355">
      <w:pPr>
        <w:autoSpaceDE w:val="0"/>
        <w:autoSpaceDN w:val="0"/>
        <w:adjustRightInd w:val="0"/>
        <w:spacing w:after="0" w:line="240" w:lineRule="auto"/>
        <w:rPr>
          <w:rFonts w:ascii="Times New Roman" w:hAnsi="Times New Roman" w:cs="Times New Roman"/>
          <w:color w:val="000000"/>
          <w:sz w:val="28"/>
          <w:szCs w:val="28"/>
        </w:rPr>
      </w:pPr>
      <w:r w:rsidRPr="002C5055">
        <w:rPr>
          <w:rFonts w:ascii="Times New Roman" w:hAnsi="Times New Roman" w:cs="Times New Roman"/>
          <w:color w:val="000000"/>
          <w:sz w:val="28"/>
          <w:szCs w:val="28"/>
        </w:rPr>
        <w:t>Forestry Division; May 8, 2020</w:t>
      </w:r>
    </w:p>
    <w:p w14:paraId="735A005E" w14:textId="20D92F95" w:rsidR="00F72355" w:rsidRPr="002C5055" w:rsidRDefault="00F72355" w:rsidP="00F72355">
      <w:pPr>
        <w:autoSpaceDE w:val="0"/>
        <w:autoSpaceDN w:val="0"/>
        <w:adjustRightInd w:val="0"/>
        <w:spacing w:after="0" w:line="240" w:lineRule="auto"/>
        <w:rPr>
          <w:rFonts w:ascii="Times New Roman" w:hAnsi="Times New Roman" w:cs="Times New Roman"/>
          <w:color w:val="000000"/>
          <w:sz w:val="28"/>
          <w:szCs w:val="28"/>
        </w:rPr>
      </w:pPr>
      <w:r w:rsidRPr="00F72355">
        <w:rPr>
          <w:rFonts w:ascii="Times New Roman" w:hAnsi="Times New Roman" w:cs="Times New Roman"/>
          <w:i/>
          <w:iCs/>
          <w:color w:val="000000"/>
          <w:sz w:val="28"/>
          <w:szCs w:val="28"/>
        </w:rPr>
        <w:t>See</w:t>
      </w:r>
      <w:r>
        <w:rPr>
          <w:rFonts w:ascii="Times New Roman" w:hAnsi="Times New Roman" w:cs="Times New Roman"/>
          <w:i/>
          <w:iCs/>
          <w:color w:val="000000"/>
          <w:sz w:val="28"/>
          <w:szCs w:val="28"/>
        </w:rPr>
        <w:t xml:space="preserve"> also</w:t>
      </w:r>
      <w:r w:rsidRPr="002C5055">
        <w:rPr>
          <w:rFonts w:ascii="Times New Roman" w:hAnsi="Times New Roman" w:cs="Times New Roman"/>
          <w:color w:val="000000"/>
          <w:sz w:val="28"/>
          <w:szCs w:val="28"/>
        </w:rPr>
        <w:t xml:space="preserve">:  A2.1 Mean Risk to Structures </w:t>
      </w:r>
    </w:p>
    <w:p w14:paraId="5ECD0E42" w14:textId="77777777" w:rsidR="00F72355" w:rsidRPr="002C5055" w:rsidRDefault="00F72355" w:rsidP="00F72355">
      <w:pPr>
        <w:autoSpaceDE w:val="0"/>
        <w:autoSpaceDN w:val="0"/>
        <w:adjustRightInd w:val="0"/>
        <w:spacing w:after="0" w:line="240" w:lineRule="auto"/>
        <w:rPr>
          <w:rFonts w:ascii="Times New Roman" w:hAnsi="Times New Roman" w:cs="Times New Roman"/>
          <w:sz w:val="28"/>
          <w:szCs w:val="28"/>
        </w:rPr>
      </w:pPr>
      <w:r w:rsidRPr="002C5055">
        <w:rPr>
          <w:rFonts w:ascii="Times New Roman" w:hAnsi="Times New Roman" w:cs="Times New Roman"/>
          <w:color w:val="000000"/>
          <w:sz w:val="28"/>
          <w:szCs w:val="28"/>
        </w:rPr>
        <w:t>The Mean Risk to Structures for counties and communities is displayed as a scatterplot of Mean Burn Probability versus Mean Conditional Risk to Structures (Figure A.2).</w:t>
      </w:r>
      <w:r w:rsidRPr="002C5055">
        <w:rPr>
          <w:rFonts w:ascii="Times New Roman" w:hAnsi="Times New Roman" w:cs="Times New Roman"/>
          <w:sz w:val="28"/>
          <w:szCs w:val="28"/>
        </w:rPr>
        <w:t xml:space="preserve">  </w:t>
      </w:r>
    </w:p>
    <w:p w14:paraId="6E775738" w14:textId="77777777" w:rsidR="00F72355" w:rsidRPr="002C5055" w:rsidRDefault="00F72355" w:rsidP="00F72355">
      <w:pPr>
        <w:autoSpaceDE w:val="0"/>
        <w:autoSpaceDN w:val="0"/>
        <w:adjustRightInd w:val="0"/>
        <w:spacing w:after="0" w:line="240" w:lineRule="auto"/>
        <w:rPr>
          <w:rFonts w:ascii="Times New Roman" w:hAnsi="Times New Roman" w:cs="Times New Roman"/>
          <w:color w:val="000000"/>
          <w:sz w:val="28"/>
          <w:szCs w:val="28"/>
        </w:rPr>
      </w:pPr>
    </w:p>
    <w:p w14:paraId="36E6DA6E" w14:textId="6593ED44" w:rsidR="00F72355" w:rsidRDefault="00F72355" w:rsidP="00F72355">
      <w:pPr>
        <w:autoSpaceDE w:val="0"/>
        <w:autoSpaceDN w:val="0"/>
        <w:adjustRightInd w:val="0"/>
        <w:spacing w:after="0" w:line="240" w:lineRule="auto"/>
        <w:rPr>
          <w:rFonts w:ascii="Times New Roman" w:hAnsi="Times New Roman" w:cs="Times New Roman"/>
          <w:color w:val="000000"/>
          <w:sz w:val="24"/>
          <w:szCs w:val="24"/>
        </w:rPr>
      </w:pPr>
      <w:r w:rsidRPr="002C5055">
        <w:rPr>
          <w:rFonts w:ascii="Times New Roman" w:hAnsi="Times New Roman" w:cs="Times New Roman"/>
          <w:color w:val="000000"/>
          <w:sz w:val="28"/>
          <w:szCs w:val="28"/>
        </w:rPr>
        <w:t xml:space="preserve">What is the expected effective duration of the proposed ‘treatments.’  When do you expect re-treatment to begin?  This is a ‘foreseeable’ action, no? </w:t>
      </w:r>
      <w:r>
        <w:rPr>
          <w:rFonts w:ascii="Times New Roman" w:hAnsi="Times New Roman" w:cs="Times New Roman"/>
          <w:color w:val="000000"/>
          <w:sz w:val="28"/>
          <w:szCs w:val="28"/>
        </w:rPr>
        <w:t xml:space="preserve">NEPA requires more than aspirational statements, it requires data analysis, and disclosure after taking a hard look.  </w:t>
      </w:r>
    </w:p>
    <w:p w14:paraId="7DE9E90F" w14:textId="77777777" w:rsidR="00F72355" w:rsidRDefault="00F72355" w:rsidP="00F72355">
      <w:pPr>
        <w:autoSpaceDE w:val="0"/>
        <w:autoSpaceDN w:val="0"/>
        <w:adjustRightInd w:val="0"/>
        <w:spacing w:after="0" w:line="240" w:lineRule="auto"/>
        <w:rPr>
          <w:rFonts w:ascii="Times New Roman" w:hAnsi="Times New Roman" w:cs="Times New Roman"/>
          <w:color w:val="000000"/>
          <w:sz w:val="24"/>
          <w:szCs w:val="24"/>
        </w:rPr>
      </w:pPr>
    </w:p>
    <w:p w14:paraId="483BE1F9" w14:textId="51567C43" w:rsidR="00AA52A7" w:rsidRPr="00F72355" w:rsidRDefault="00AA52A7" w:rsidP="00F72355">
      <w:pPr>
        <w:autoSpaceDE w:val="0"/>
        <w:autoSpaceDN w:val="0"/>
        <w:adjustRightInd w:val="0"/>
        <w:spacing w:after="0" w:line="240" w:lineRule="auto"/>
        <w:rPr>
          <w:rFonts w:ascii="Times New Roman" w:hAnsi="Times New Roman" w:cs="Times New Roman"/>
          <w:color w:val="000000"/>
          <w:sz w:val="24"/>
          <w:szCs w:val="24"/>
        </w:rPr>
      </w:pPr>
      <w:r w:rsidRPr="00AA52A7">
        <w:rPr>
          <w:rFonts w:ascii="Times New Roman" w:hAnsi="Times New Roman" w:cs="Times New Roman"/>
          <w:b/>
          <w:bCs/>
          <w:sz w:val="28"/>
          <w:szCs w:val="28"/>
        </w:rPr>
        <w:t>Roads/Grizzlies, elk, mule deer, moose and other displaced wildlife</w:t>
      </w:r>
    </w:p>
    <w:p w14:paraId="1504CB75" w14:textId="77777777" w:rsidR="00F72355" w:rsidRDefault="00F72355" w:rsidP="00AA52A7">
      <w:pPr>
        <w:pStyle w:val="Default"/>
        <w:rPr>
          <w:sz w:val="28"/>
          <w:szCs w:val="28"/>
        </w:rPr>
      </w:pPr>
    </w:p>
    <w:p w14:paraId="5FCFA2D0" w14:textId="119ED2AC" w:rsidR="00520703" w:rsidRPr="000C5846" w:rsidRDefault="00AA52A7" w:rsidP="00AA52A7">
      <w:pPr>
        <w:pStyle w:val="Default"/>
        <w:rPr>
          <w:sz w:val="28"/>
          <w:szCs w:val="28"/>
        </w:rPr>
      </w:pPr>
      <w:r w:rsidRPr="000C5846">
        <w:rPr>
          <w:sz w:val="28"/>
          <w:szCs w:val="28"/>
        </w:rPr>
        <w:t xml:space="preserve">Among the chief threats to grizzly bears and other wildlife species in the sights of legal hunters and illegal poachers are roads (past, present and foreseeable) that have already encroached in their once-secure habitat, plus proposed roads in future management actions that have priorities other than wildlife security. </w:t>
      </w:r>
    </w:p>
    <w:p w14:paraId="68E21CC6" w14:textId="77777777" w:rsidR="00520703" w:rsidRPr="000C5846" w:rsidRDefault="00520703" w:rsidP="00AA52A7">
      <w:pPr>
        <w:pStyle w:val="Default"/>
        <w:rPr>
          <w:sz w:val="28"/>
          <w:szCs w:val="28"/>
        </w:rPr>
      </w:pPr>
    </w:p>
    <w:p w14:paraId="0C31F6B6" w14:textId="61193B2F" w:rsidR="00520703" w:rsidRPr="000C5846" w:rsidRDefault="00520703" w:rsidP="00AA52A7">
      <w:pPr>
        <w:pStyle w:val="Default"/>
        <w:rPr>
          <w:rStyle w:val="uv3um"/>
          <w:color w:val="001D35"/>
          <w:sz w:val="28"/>
          <w:szCs w:val="28"/>
          <w:shd w:val="clear" w:color="auto" w:fill="FFFFFF"/>
        </w:rPr>
      </w:pPr>
      <w:r w:rsidRPr="000C5846">
        <w:rPr>
          <w:color w:val="001D35"/>
          <w:sz w:val="28"/>
          <w:szCs w:val="28"/>
          <w:shd w:val="clear" w:color="auto" w:fill="FFFFFF"/>
        </w:rPr>
        <w:t xml:space="preserve">Let me help the USFS-USDA remember, right here, right now, the purpose of the Endangered Species Act (ESA) is to </w:t>
      </w:r>
      <w:r w:rsidR="00057AA3" w:rsidRPr="00057AA3">
        <w:rPr>
          <w:i/>
          <w:iCs/>
          <w:color w:val="001D35"/>
          <w:sz w:val="28"/>
          <w:szCs w:val="28"/>
          <w:shd w:val="clear" w:color="auto" w:fill="FFFFFF"/>
        </w:rPr>
        <w:t>…</w:t>
      </w:r>
      <w:r w:rsidRPr="00057AA3">
        <w:rPr>
          <w:b/>
          <w:bCs/>
          <w:i/>
          <w:iCs/>
          <w:color w:val="001D35"/>
          <w:sz w:val="28"/>
          <w:szCs w:val="28"/>
          <w:u w:val="single"/>
          <w:shd w:val="clear" w:color="auto" w:fill="FFFFFF"/>
        </w:rPr>
        <w:t xml:space="preserve">protect and recover imperiled species of </w:t>
      </w:r>
      <w:r w:rsidRPr="00057AA3">
        <w:rPr>
          <w:b/>
          <w:bCs/>
          <w:i/>
          <w:iCs/>
          <w:color w:val="001D35"/>
          <w:sz w:val="28"/>
          <w:szCs w:val="28"/>
          <w:u w:val="single"/>
          <w:shd w:val="clear" w:color="auto" w:fill="FFFFFF"/>
        </w:rPr>
        <w:lastRenderedPageBreak/>
        <w:t xml:space="preserve">fish, wildlife, and plants, </w:t>
      </w:r>
      <w:r w:rsidRPr="00057AA3">
        <w:rPr>
          <w:b/>
          <w:bCs/>
          <w:i/>
          <w:iCs/>
          <w:color w:val="001D35"/>
          <w:sz w:val="32"/>
          <w:szCs w:val="32"/>
          <w:u w:val="single"/>
          <w:shd w:val="clear" w:color="auto" w:fill="FFFFFF"/>
        </w:rPr>
        <w:t xml:space="preserve">and the </w:t>
      </w:r>
      <w:r w:rsidR="00057AA3">
        <w:rPr>
          <w:b/>
          <w:bCs/>
          <w:i/>
          <w:iCs/>
          <w:color w:val="001D35"/>
          <w:sz w:val="32"/>
          <w:szCs w:val="32"/>
          <w:u w:val="single"/>
          <w:shd w:val="clear" w:color="auto" w:fill="FFFFFF"/>
        </w:rPr>
        <w:t>ECOSYSTEMS UPON WHICH THEY DEPEND</w:t>
      </w:r>
      <w:r w:rsidRPr="00057AA3">
        <w:rPr>
          <w:b/>
          <w:bCs/>
          <w:i/>
          <w:iCs/>
          <w:color w:val="001D35"/>
          <w:sz w:val="28"/>
          <w:szCs w:val="28"/>
          <w:u w:val="single"/>
          <w:shd w:val="clear" w:color="auto" w:fill="FFFFFF"/>
        </w:rPr>
        <w:t>. It aims to prevent extinction and promote the recovery of species facing threats to their survival. The ESA also includes provisions for interagency cooperation to avoid harming listed species and their habitats.</w:t>
      </w:r>
      <w:r w:rsidRPr="00057AA3">
        <w:rPr>
          <w:rStyle w:val="uv3um"/>
          <w:i/>
          <w:iCs/>
          <w:color w:val="001D35"/>
          <w:sz w:val="28"/>
          <w:szCs w:val="28"/>
          <w:shd w:val="clear" w:color="auto" w:fill="FFFFFF"/>
        </w:rPr>
        <w:t xml:space="preserve"> </w:t>
      </w:r>
      <w:r w:rsidRPr="000C5846">
        <w:rPr>
          <w:rStyle w:val="uv3um"/>
          <w:color w:val="001D35"/>
          <w:sz w:val="28"/>
          <w:szCs w:val="28"/>
          <w:shd w:val="clear" w:color="auto" w:fill="FFFFFF"/>
        </w:rPr>
        <w:t xml:space="preserve"> Emphasis added.</w:t>
      </w:r>
    </w:p>
    <w:p w14:paraId="65CAE728" w14:textId="77777777" w:rsidR="00520703" w:rsidRPr="000C5846" w:rsidRDefault="00520703" w:rsidP="00AA52A7">
      <w:pPr>
        <w:pStyle w:val="Default"/>
        <w:rPr>
          <w:rStyle w:val="uv3um"/>
          <w:color w:val="001D35"/>
          <w:sz w:val="28"/>
          <w:szCs w:val="28"/>
          <w:shd w:val="clear" w:color="auto" w:fill="FFFFFF"/>
        </w:rPr>
      </w:pPr>
    </w:p>
    <w:p w14:paraId="397A9188" w14:textId="62E0C555" w:rsidR="00520703" w:rsidRPr="000C5846" w:rsidRDefault="00AA52A7" w:rsidP="00AA52A7">
      <w:pPr>
        <w:pStyle w:val="Default"/>
        <w:rPr>
          <w:sz w:val="28"/>
          <w:szCs w:val="28"/>
        </w:rPr>
      </w:pPr>
      <w:r w:rsidRPr="000C5846">
        <w:rPr>
          <w:sz w:val="28"/>
          <w:szCs w:val="28"/>
        </w:rPr>
        <w:t xml:space="preserve">Roads and associated human use displace grizzly bears </w:t>
      </w:r>
      <w:r w:rsidR="00520703" w:rsidRPr="000C5846">
        <w:rPr>
          <w:sz w:val="28"/>
          <w:szCs w:val="28"/>
        </w:rPr>
        <w:t xml:space="preserve">(and other ‘shootable’ wildlife) </w:t>
      </w:r>
      <w:r w:rsidRPr="000C5846">
        <w:rPr>
          <w:sz w:val="28"/>
          <w:szCs w:val="28"/>
        </w:rPr>
        <w:t xml:space="preserve">and increase grizzly mortality risk from poaching and conflicts with humans during the bears’ non-denning season. </w:t>
      </w:r>
    </w:p>
    <w:p w14:paraId="2EAFD30A" w14:textId="77777777" w:rsidR="00520703" w:rsidRPr="000C5846" w:rsidRDefault="00520703" w:rsidP="00AA52A7">
      <w:pPr>
        <w:pStyle w:val="Default"/>
        <w:rPr>
          <w:sz w:val="28"/>
          <w:szCs w:val="28"/>
        </w:rPr>
      </w:pPr>
    </w:p>
    <w:p w14:paraId="50C9A5BB" w14:textId="223BAB2C" w:rsidR="00520703" w:rsidRPr="000C5846" w:rsidRDefault="00AA52A7" w:rsidP="00AA52A7">
      <w:pPr>
        <w:pStyle w:val="Default"/>
        <w:rPr>
          <w:sz w:val="28"/>
          <w:szCs w:val="28"/>
        </w:rPr>
      </w:pPr>
      <w:r w:rsidRPr="000C5846">
        <w:rPr>
          <w:sz w:val="28"/>
          <w:szCs w:val="28"/>
        </w:rPr>
        <w:t xml:space="preserve">Displacement occurs because </w:t>
      </w:r>
      <w:r w:rsidR="00520703" w:rsidRPr="000C5846">
        <w:rPr>
          <w:sz w:val="28"/>
          <w:szCs w:val="28"/>
        </w:rPr>
        <w:t xml:space="preserve">wildlife, especially </w:t>
      </w:r>
      <w:r w:rsidRPr="000C5846">
        <w:rPr>
          <w:sz w:val="28"/>
          <w:szCs w:val="28"/>
        </w:rPr>
        <w:t xml:space="preserve">grizzly bears form negative association[s] with roads </w:t>
      </w:r>
      <w:r w:rsidR="00520703" w:rsidRPr="000C5846">
        <w:rPr>
          <w:sz w:val="28"/>
          <w:szCs w:val="28"/>
        </w:rPr>
        <w:t xml:space="preserve">(adverse conditioning) </w:t>
      </w:r>
      <w:r w:rsidRPr="000C5846">
        <w:rPr>
          <w:sz w:val="28"/>
          <w:szCs w:val="28"/>
        </w:rPr>
        <w:t xml:space="preserve">aris[ing] from the fear of vehicles, vehicle noise, and other human-related activities around roads, as well as from human scent along roads and hunting and shooting along or from roads. </w:t>
      </w:r>
    </w:p>
    <w:p w14:paraId="72580C90" w14:textId="77777777" w:rsidR="00520703" w:rsidRPr="000C5846" w:rsidRDefault="00520703" w:rsidP="00AA52A7">
      <w:pPr>
        <w:pStyle w:val="Default"/>
        <w:rPr>
          <w:sz w:val="28"/>
          <w:szCs w:val="28"/>
        </w:rPr>
      </w:pPr>
    </w:p>
    <w:p w14:paraId="41C6A0F2" w14:textId="1DDDB043" w:rsidR="00AA52A7" w:rsidRPr="000C5846" w:rsidRDefault="00AA52A7" w:rsidP="00520703">
      <w:pPr>
        <w:pStyle w:val="Default"/>
        <w:rPr>
          <w:sz w:val="28"/>
          <w:szCs w:val="28"/>
        </w:rPr>
      </w:pPr>
      <w:r w:rsidRPr="000C5846">
        <w:rPr>
          <w:sz w:val="28"/>
          <w:szCs w:val="28"/>
        </w:rPr>
        <w:t xml:space="preserve">As a result, grizzly bears </w:t>
      </w:r>
      <w:r w:rsidR="00520703" w:rsidRPr="000C5846">
        <w:rPr>
          <w:sz w:val="28"/>
          <w:szCs w:val="28"/>
        </w:rPr>
        <w:t xml:space="preserve">(elk, moose, etc.) </w:t>
      </w:r>
      <w:r w:rsidRPr="000C5846">
        <w:rPr>
          <w:sz w:val="28"/>
          <w:szCs w:val="28"/>
        </w:rPr>
        <w:t xml:space="preserve">avoid roads, adjusting </w:t>
      </w:r>
      <w:r w:rsidR="00520703" w:rsidRPr="000C5846">
        <w:rPr>
          <w:sz w:val="28"/>
          <w:szCs w:val="28"/>
        </w:rPr>
        <w:t>t</w:t>
      </w:r>
      <w:r w:rsidRPr="000C5846">
        <w:rPr>
          <w:sz w:val="28"/>
          <w:szCs w:val="28"/>
        </w:rPr>
        <w:t xml:space="preserve">heir habitat use patterns in part according to </w:t>
      </w:r>
      <w:r w:rsidRPr="000C5846">
        <w:rPr>
          <w:b/>
          <w:bCs/>
          <w:sz w:val="28"/>
          <w:szCs w:val="28"/>
        </w:rPr>
        <w:t xml:space="preserve">the density of </w:t>
      </w:r>
      <w:r w:rsidR="00520703" w:rsidRPr="000C5846">
        <w:rPr>
          <w:b/>
          <w:bCs/>
          <w:sz w:val="28"/>
          <w:szCs w:val="28"/>
        </w:rPr>
        <w:t xml:space="preserve">open and closed </w:t>
      </w:r>
      <w:r w:rsidRPr="000C5846">
        <w:rPr>
          <w:b/>
          <w:bCs/>
          <w:sz w:val="28"/>
          <w:szCs w:val="28"/>
        </w:rPr>
        <w:t>roads</w:t>
      </w:r>
      <w:r w:rsidRPr="000C5846">
        <w:rPr>
          <w:sz w:val="28"/>
          <w:szCs w:val="28"/>
        </w:rPr>
        <w:t xml:space="preserve"> in an area. </w:t>
      </w:r>
      <w:r w:rsidR="00520703" w:rsidRPr="000C5846">
        <w:rPr>
          <w:sz w:val="28"/>
          <w:szCs w:val="28"/>
        </w:rPr>
        <w:t xml:space="preserve">Emphasis added.  </w:t>
      </w:r>
      <w:r w:rsidRPr="000C5846">
        <w:rPr>
          <w:sz w:val="28"/>
          <w:szCs w:val="28"/>
        </w:rPr>
        <w:t xml:space="preserve">Crucially, a well-documented and longstanding body of scientific evidence demonstrates that this impact extends to low-use </w:t>
      </w:r>
      <w:r w:rsidR="00520703" w:rsidRPr="000C5846">
        <w:rPr>
          <w:sz w:val="28"/>
          <w:szCs w:val="28"/>
        </w:rPr>
        <w:t xml:space="preserve">(even ‘administrative-only use’) </w:t>
      </w:r>
      <w:r w:rsidRPr="000C5846">
        <w:rPr>
          <w:sz w:val="28"/>
          <w:szCs w:val="28"/>
        </w:rPr>
        <w:t xml:space="preserve">and even closed roads. </w:t>
      </w:r>
    </w:p>
    <w:p w14:paraId="078CF085" w14:textId="44F3D6AA" w:rsidR="00520703" w:rsidRPr="000C5846" w:rsidRDefault="00520703" w:rsidP="00520703">
      <w:pPr>
        <w:pStyle w:val="Default"/>
        <w:rPr>
          <w:sz w:val="28"/>
          <w:szCs w:val="28"/>
        </w:rPr>
      </w:pPr>
    </w:p>
    <w:p w14:paraId="3BBE78D7" w14:textId="4A7FE892" w:rsidR="00076C58" w:rsidRPr="000C5846" w:rsidRDefault="00520703" w:rsidP="00AA52A7">
      <w:pPr>
        <w:pStyle w:val="Default"/>
        <w:rPr>
          <w:sz w:val="28"/>
          <w:szCs w:val="28"/>
        </w:rPr>
      </w:pPr>
      <w:r w:rsidRPr="000C5846">
        <w:rPr>
          <w:sz w:val="28"/>
          <w:szCs w:val="28"/>
        </w:rPr>
        <w:t xml:space="preserve">Given the preponderance of evidence that roads </w:t>
      </w:r>
      <w:r w:rsidR="00057AA3" w:rsidRPr="000C5846">
        <w:rPr>
          <w:sz w:val="28"/>
          <w:szCs w:val="28"/>
        </w:rPr>
        <w:t>displace</w:t>
      </w:r>
      <w:r w:rsidRPr="000C5846">
        <w:rPr>
          <w:sz w:val="28"/>
          <w:szCs w:val="28"/>
        </w:rPr>
        <w:t xml:space="preserve">, harm, kill and ‘take’ wildlife, especially grizzly bears, it is critically important to properly inventory </w:t>
      </w:r>
      <w:r w:rsidRPr="000C5846">
        <w:rPr>
          <w:b/>
          <w:bCs/>
          <w:sz w:val="28"/>
          <w:szCs w:val="28"/>
        </w:rPr>
        <w:t>all</w:t>
      </w:r>
      <w:r w:rsidRPr="000C5846">
        <w:rPr>
          <w:sz w:val="28"/>
          <w:szCs w:val="28"/>
        </w:rPr>
        <w:t xml:space="preserve"> roads, map </w:t>
      </w:r>
      <w:r w:rsidRPr="000C5846">
        <w:rPr>
          <w:b/>
          <w:bCs/>
          <w:sz w:val="28"/>
          <w:szCs w:val="28"/>
        </w:rPr>
        <w:t xml:space="preserve">all </w:t>
      </w:r>
      <w:r w:rsidRPr="000C5846">
        <w:rPr>
          <w:sz w:val="28"/>
          <w:szCs w:val="28"/>
        </w:rPr>
        <w:t>roads, and analyze and disclose</w:t>
      </w:r>
      <w:r w:rsidR="00F7013E">
        <w:rPr>
          <w:sz w:val="28"/>
          <w:szCs w:val="28"/>
        </w:rPr>
        <w:t>;</w:t>
      </w:r>
      <w:r w:rsidRPr="000C5846">
        <w:rPr>
          <w:sz w:val="28"/>
          <w:szCs w:val="28"/>
        </w:rPr>
        <w:t xml:space="preserve"> 1) total </w:t>
      </w:r>
      <w:r w:rsidR="00076C58" w:rsidRPr="000C5846">
        <w:rPr>
          <w:sz w:val="28"/>
          <w:szCs w:val="28"/>
        </w:rPr>
        <w:t xml:space="preserve">miles/square mile of roads and trails, 2) same for open roads and trails, and 3) analyze the results in the context of the best available science as described above.  In other words, calculate the loss of habitat effectiveness, estimate the displacement effect, describe the loss of connectivity within a project area, and looking at the loss of connectivity ecosystem-wide and between ecosystems.  </w:t>
      </w:r>
    </w:p>
    <w:p w14:paraId="205121B1" w14:textId="77777777" w:rsidR="00F7013E" w:rsidRDefault="00F7013E" w:rsidP="00AA52A7">
      <w:pPr>
        <w:pStyle w:val="Default"/>
        <w:rPr>
          <w:sz w:val="28"/>
          <w:szCs w:val="28"/>
        </w:rPr>
      </w:pPr>
    </w:p>
    <w:p w14:paraId="05A79C6A" w14:textId="65735533" w:rsidR="00076C58" w:rsidRPr="000C5846" w:rsidRDefault="00076C58" w:rsidP="00AA52A7">
      <w:pPr>
        <w:pStyle w:val="Default"/>
        <w:rPr>
          <w:color w:val="auto"/>
          <w:sz w:val="28"/>
          <w:szCs w:val="28"/>
        </w:rPr>
      </w:pPr>
      <w:r w:rsidRPr="000C5846">
        <w:rPr>
          <w:sz w:val="28"/>
          <w:szCs w:val="28"/>
        </w:rPr>
        <w:t>W</w:t>
      </w:r>
      <w:r w:rsidR="00AA52A7" w:rsidRPr="000C5846">
        <w:rPr>
          <w:color w:val="auto"/>
          <w:sz w:val="28"/>
          <w:szCs w:val="28"/>
        </w:rPr>
        <w:t>here “roads [are] closed to public travel, researchers have documented bear “avoidance of high total road densities areas.</w:t>
      </w:r>
      <w:r w:rsidR="00057AA3">
        <w:rPr>
          <w:color w:val="auto"/>
          <w:sz w:val="28"/>
          <w:szCs w:val="28"/>
        </w:rPr>
        <w:t>”</w:t>
      </w:r>
      <w:r w:rsidR="00AA52A7" w:rsidRPr="000C5846">
        <w:rPr>
          <w:color w:val="auto"/>
          <w:sz w:val="28"/>
          <w:szCs w:val="28"/>
        </w:rPr>
        <w:t xml:space="preserve"> </w:t>
      </w:r>
    </w:p>
    <w:p w14:paraId="44F6D80A" w14:textId="77777777" w:rsidR="00076C58" w:rsidRPr="000C5846" w:rsidRDefault="00076C58" w:rsidP="00AA52A7">
      <w:pPr>
        <w:pStyle w:val="Default"/>
        <w:rPr>
          <w:color w:val="auto"/>
          <w:sz w:val="28"/>
          <w:szCs w:val="28"/>
        </w:rPr>
      </w:pPr>
    </w:p>
    <w:p w14:paraId="6F65C6A7" w14:textId="5F50004B" w:rsidR="00AA52A7" w:rsidRPr="000C5846" w:rsidRDefault="00076C58" w:rsidP="00AA52A7">
      <w:pPr>
        <w:pStyle w:val="Default"/>
        <w:rPr>
          <w:sz w:val="28"/>
          <w:szCs w:val="28"/>
        </w:rPr>
      </w:pPr>
      <w:r w:rsidRPr="000C5846">
        <w:rPr>
          <w:color w:val="auto"/>
          <w:sz w:val="28"/>
          <w:szCs w:val="28"/>
        </w:rPr>
        <w:t>The US</w:t>
      </w:r>
      <w:r w:rsidR="00AA52A7" w:rsidRPr="000C5846">
        <w:rPr>
          <w:color w:val="auto"/>
          <w:sz w:val="28"/>
          <w:szCs w:val="28"/>
        </w:rPr>
        <w:t>FWS has acknowledged that grizzly bears</w:t>
      </w:r>
      <w:r w:rsidRPr="000C5846">
        <w:rPr>
          <w:color w:val="auto"/>
          <w:sz w:val="28"/>
          <w:szCs w:val="28"/>
        </w:rPr>
        <w:t xml:space="preserve"> </w:t>
      </w:r>
      <w:r w:rsidR="00AA52A7" w:rsidRPr="000C5846">
        <w:rPr>
          <w:color w:val="auto"/>
          <w:sz w:val="28"/>
          <w:szCs w:val="28"/>
        </w:rPr>
        <w:t xml:space="preserve">learn </w:t>
      </w:r>
      <w:r w:rsidRPr="000C5846">
        <w:rPr>
          <w:color w:val="auto"/>
          <w:sz w:val="28"/>
          <w:szCs w:val="28"/>
        </w:rPr>
        <w:t xml:space="preserve">quickly </w:t>
      </w:r>
      <w:r w:rsidR="00AA52A7" w:rsidRPr="000C5846">
        <w:rPr>
          <w:color w:val="auto"/>
          <w:sz w:val="28"/>
          <w:szCs w:val="28"/>
        </w:rPr>
        <w:t xml:space="preserve">to avoid the disturbance generated by roads and may not choose to use these habitats even long after road closures. </w:t>
      </w:r>
      <w:r w:rsidRPr="000C5846">
        <w:rPr>
          <w:color w:val="auto"/>
          <w:sz w:val="28"/>
          <w:szCs w:val="28"/>
        </w:rPr>
        <w:t xml:space="preserve"> Once conditioned</w:t>
      </w:r>
      <w:r w:rsidR="00AA52A7" w:rsidRPr="000C5846">
        <w:rPr>
          <w:color w:val="auto"/>
          <w:sz w:val="28"/>
          <w:szCs w:val="28"/>
        </w:rPr>
        <w:t xml:space="preserve"> to avoid the disturbance and annoyance generated by roads</w:t>
      </w:r>
      <w:r w:rsidRPr="000C5846">
        <w:rPr>
          <w:color w:val="auto"/>
          <w:sz w:val="28"/>
          <w:szCs w:val="28"/>
        </w:rPr>
        <w:t>, grizzlies</w:t>
      </w:r>
      <w:r w:rsidR="00AA52A7" w:rsidRPr="000C5846">
        <w:rPr>
          <w:color w:val="auto"/>
          <w:sz w:val="28"/>
          <w:szCs w:val="28"/>
        </w:rPr>
        <w:t xml:space="preserve"> may not change this resultant avoidance behavior for long periods after road closures and lack of negative reinforcement. </w:t>
      </w:r>
    </w:p>
    <w:p w14:paraId="701829FA" w14:textId="77777777" w:rsidR="000C5846" w:rsidRPr="000C5846" w:rsidRDefault="000C5846" w:rsidP="00AA52A7">
      <w:pPr>
        <w:pStyle w:val="Default"/>
        <w:rPr>
          <w:color w:val="auto"/>
          <w:sz w:val="28"/>
          <w:szCs w:val="28"/>
        </w:rPr>
      </w:pPr>
    </w:p>
    <w:p w14:paraId="50DF7F99" w14:textId="2E9FC596" w:rsidR="000C5846" w:rsidRPr="000C5846" w:rsidRDefault="00AA52A7" w:rsidP="00AA52A7">
      <w:pPr>
        <w:pStyle w:val="Default"/>
        <w:rPr>
          <w:color w:val="auto"/>
          <w:sz w:val="28"/>
          <w:szCs w:val="28"/>
        </w:rPr>
      </w:pPr>
      <w:r w:rsidRPr="000C5846">
        <w:rPr>
          <w:color w:val="auto"/>
          <w:sz w:val="28"/>
          <w:szCs w:val="28"/>
        </w:rPr>
        <w:lastRenderedPageBreak/>
        <w:t xml:space="preserve">The impacts of high road density especially injure </w:t>
      </w:r>
      <w:r w:rsidR="000C5846" w:rsidRPr="000C5846">
        <w:rPr>
          <w:color w:val="auto"/>
          <w:sz w:val="28"/>
          <w:szCs w:val="28"/>
        </w:rPr>
        <w:t xml:space="preserve">(“harm) </w:t>
      </w:r>
      <w:r w:rsidRPr="000C5846">
        <w:rPr>
          <w:color w:val="auto"/>
          <w:sz w:val="28"/>
          <w:szCs w:val="28"/>
        </w:rPr>
        <w:t xml:space="preserve">female grizzly bears by significantly disrupting normal behavioral patterns, including breeding, feeding, </w:t>
      </w:r>
      <w:r w:rsidR="000C5846" w:rsidRPr="000C5846">
        <w:rPr>
          <w:color w:val="auto"/>
          <w:sz w:val="28"/>
          <w:szCs w:val="28"/>
        </w:rPr>
        <w:t>and/</w:t>
      </w:r>
      <w:r w:rsidRPr="000C5846">
        <w:rPr>
          <w:color w:val="auto"/>
          <w:sz w:val="28"/>
          <w:szCs w:val="28"/>
        </w:rPr>
        <w:t>or sheltering. In particular, high road density impairs female grizzly bears’ “inherent reproductive potential” because displacement and disturbance impact</w:t>
      </w:r>
      <w:r w:rsidR="00F7013E">
        <w:rPr>
          <w:color w:val="auto"/>
          <w:sz w:val="28"/>
          <w:szCs w:val="28"/>
        </w:rPr>
        <w:t>(</w:t>
      </w:r>
      <w:r w:rsidRPr="000C5846">
        <w:rPr>
          <w:color w:val="auto"/>
          <w:sz w:val="28"/>
          <w:szCs w:val="28"/>
        </w:rPr>
        <w:t>s</w:t>
      </w:r>
      <w:r w:rsidR="00F7013E">
        <w:rPr>
          <w:color w:val="auto"/>
          <w:sz w:val="28"/>
          <w:szCs w:val="28"/>
        </w:rPr>
        <w:t>)</w:t>
      </w:r>
      <w:r w:rsidRPr="000C5846">
        <w:rPr>
          <w:color w:val="auto"/>
          <w:sz w:val="28"/>
          <w:szCs w:val="28"/>
        </w:rPr>
        <w:t xml:space="preserve"> mean females may fail to breed at their potential frequency or they would fail to complete gestation due to decreased fitness. </w:t>
      </w:r>
      <w:r w:rsidR="000C5846" w:rsidRPr="000C5846">
        <w:rPr>
          <w:color w:val="auto"/>
          <w:sz w:val="28"/>
          <w:szCs w:val="28"/>
        </w:rPr>
        <w:t xml:space="preserve"> </w:t>
      </w:r>
    </w:p>
    <w:p w14:paraId="064055CB" w14:textId="77777777" w:rsidR="000C5846" w:rsidRPr="000C5846" w:rsidRDefault="000C5846" w:rsidP="00AA52A7">
      <w:pPr>
        <w:pStyle w:val="Default"/>
        <w:rPr>
          <w:color w:val="auto"/>
          <w:sz w:val="28"/>
          <w:szCs w:val="28"/>
        </w:rPr>
      </w:pPr>
    </w:p>
    <w:p w14:paraId="2E82F060" w14:textId="6799F536" w:rsidR="00AA52A7" w:rsidRPr="000C5846" w:rsidRDefault="00AA52A7" w:rsidP="00AA52A7">
      <w:pPr>
        <w:pStyle w:val="Default"/>
        <w:rPr>
          <w:color w:val="auto"/>
          <w:sz w:val="28"/>
          <w:szCs w:val="28"/>
        </w:rPr>
      </w:pPr>
      <w:r w:rsidRPr="000C5846">
        <w:rPr>
          <w:color w:val="auto"/>
          <w:sz w:val="28"/>
          <w:szCs w:val="28"/>
        </w:rPr>
        <w:t xml:space="preserve">Thus, according to seminal research by biologists Richard Mace and Timothy Manley in the Flathead Forest in the 1990s, “if unroaded habitats are reduced in quantity or size, the number of adult females will eventually decline,” harming the grizzly bear population </w:t>
      </w:r>
      <w:r w:rsidR="00F7013E">
        <w:rPr>
          <w:color w:val="auto"/>
          <w:sz w:val="28"/>
          <w:szCs w:val="28"/>
        </w:rPr>
        <w:t xml:space="preserve">(Singular, Lower 48 population) </w:t>
      </w:r>
      <w:r w:rsidRPr="000C5846">
        <w:rPr>
          <w:color w:val="auto"/>
          <w:sz w:val="28"/>
          <w:szCs w:val="28"/>
        </w:rPr>
        <w:t>as a whole.</w:t>
      </w:r>
      <w:r w:rsidR="000C5846" w:rsidRPr="000C5846">
        <w:rPr>
          <w:rStyle w:val="FootnoteReference"/>
          <w:color w:val="auto"/>
          <w:sz w:val="28"/>
          <w:szCs w:val="28"/>
        </w:rPr>
        <w:footnoteReference w:id="2"/>
      </w:r>
      <w:r w:rsidRPr="000C5846">
        <w:rPr>
          <w:color w:val="auto"/>
          <w:sz w:val="28"/>
          <w:szCs w:val="28"/>
        </w:rPr>
        <w:t xml:space="preserve"> </w:t>
      </w:r>
    </w:p>
    <w:p w14:paraId="704C6884" w14:textId="77777777" w:rsidR="00AA52A7" w:rsidRDefault="00AA52A7" w:rsidP="00AA52A7">
      <w:pPr>
        <w:pStyle w:val="Default"/>
        <w:rPr>
          <w:color w:val="auto"/>
        </w:rPr>
      </w:pPr>
    </w:p>
    <w:p w14:paraId="4A593BAD" w14:textId="77777777" w:rsidR="00F7013E" w:rsidRDefault="00F7013E" w:rsidP="000C5846">
      <w:pPr>
        <w:rPr>
          <w:rFonts w:ascii="Times New Roman" w:hAnsi="Times New Roman" w:cs="Times New Roman"/>
          <w:b/>
          <w:bCs/>
          <w:sz w:val="28"/>
          <w:szCs w:val="28"/>
        </w:rPr>
      </w:pPr>
      <w:r>
        <w:rPr>
          <w:rFonts w:ascii="Times New Roman" w:hAnsi="Times New Roman" w:cs="Times New Roman"/>
          <w:b/>
          <w:bCs/>
          <w:sz w:val="28"/>
          <w:szCs w:val="28"/>
        </w:rPr>
        <w:t>Conclusion</w:t>
      </w:r>
    </w:p>
    <w:p w14:paraId="4F13AE74" w14:textId="4E16B3A3" w:rsidR="000C5846" w:rsidRDefault="000C5846" w:rsidP="000C5846">
      <w:pPr>
        <w:rPr>
          <w:rFonts w:ascii="Times New Roman" w:hAnsi="Times New Roman" w:cs="Times New Roman"/>
          <w:sz w:val="28"/>
          <w:szCs w:val="28"/>
        </w:rPr>
      </w:pPr>
      <w:r w:rsidRPr="007640E6">
        <w:rPr>
          <w:rFonts w:ascii="Times New Roman" w:hAnsi="Times New Roman" w:cs="Times New Roman"/>
          <w:sz w:val="28"/>
          <w:szCs w:val="28"/>
        </w:rPr>
        <w:t>This Project requires an EIS.  Without significant changes in favor of wildlife</w:t>
      </w:r>
      <w:r w:rsidR="002C7566">
        <w:rPr>
          <w:rFonts w:ascii="Times New Roman" w:hAnsi="Times New Roman" w:cs="Times New Roman"/>
          <w:sz w:val="28"/>
          <w:szCs w:val="28"/>
        </w:rPr>
        <w:t xml:space="preserve"> and the quality of wildlife habitat</w:t>
      </w:r>
      <w:r w:rsidR="00F7013E">
        <w:rPr>
          <w:rFonts w:ascii="Times New Roman" w:hAnsi="Times New Roman" w:cs="Times New Roman"/>
          <w:sz w:val="28"/>
          <w:szCs w:val="28"/>
        </w:rPr>
        <w:t>, especially grizzly bears and other T &amp; E species</w:t>
      </w:r>
      <w:r w:rsidR="002C7566">
        <w:rPr>
          <w:rFonts w:ascii="Times New Roman" w:hAnsi="Times New Roman" w:cs="Times New Roman"/>
          <w:sz w:val="28"/>
          <w:szCs w:val="28"/>
        </w:rPr>
        <w:t>,</w:t>
      </w:r>
      <w:r w:rsidRPr="007640E6">
        <w:rPr>
          <w:rFonts w:ascii="Times New Roman" w:hAnsi="Times New Roman" w:cs="Times New Roman"/>
          <w:sz w:val="28"/>
          <w:szCs w:val="28"/>
        </w:rPr>
        <w:t xml:space="preserve"> </w:t>
      </w:r>
      <w:r w:rsidR="002C7566" w:rsidRPr="007640E6">
        <w:rPr>
          <w:rFonts w:ascii="Times New Roman" w:hAnsi="Times New Roman" w:cs="Times New Roman"/>
          <w:sz w:val="28"/>
          <w:szCs w:val="28"/>
        </w:rPr>
        <w:t>the Project EA</w:t>
      </w:r>
      <w:r w:rsidR="002C7566">
        <w:rPr>
          <w:rFonts w:ascii="Times New Roman" w:hAnsi="Times New Roman" w:cs="Times New Roman"/>
          <w:sz w:val="28"/>
          <w:szCs w:val="28"/>
        </w:rPr>
        <w:t>, SEA and FONSI</w:t>
      </w:r>
      <w:r w:rsidRPr="007640E6">
        <w:rPr>
          <w:rFonts w:ascii="Times New Roman" w:hAnsi="Times New Roman" w:cs="Times New Roman"/>
          <w:sz w:val="28"/>
          <w:szCs w:val="28"/>
        </w:rPr>
        <w:t xml:space="preserve"> violates the Forest Plan</w:t>
      </w:r>
      <w:r w:rsidR="002C7566">
        <w:rPr>
          <w:rFonts w:ascii="Times New Roman" w:hAnsi="Times New Roman" w:cs="Times New Roman"/>
          <w:sz w:val="28"/>
          <w:szCs w:val="28"/>
        </w:rPr>
        <w:t xml:space="preserve">, </w:t>
      </w:r>
      <w:r w:rsidRPr="007640E6">
        <w:rPr>
          <w:rFonts w:ascii="Times New Roman" w:hAnsi="Times New Roman" w:cs="Times New Roman"/>
          <w:sz w:val="28"/>
          <w:szCs w:val="28"/>
        </w:rPr>
        <w:t>violates NEPA</w:t>
      </w:r>
      <w:r w:rsidR="00F7013E">
        <w:rPr>
          <w:rFonts w:ascii="Times New Roman" w:hAnsi="Times New Roman" w:cs="Times New Roman"/>
          <w:sz w:val="28"/>
          <w:szCs w:val="28"/>
        </w:rPr>
        <w:t>,</w:t>
      </w:r>
      <w:r w:rsidRPr="007640E6">
        <w:rPr>
          <w:rFonts w:ascii="Times New Roman" w:hAnsi="Times New Roman" w:cs="Times New Roman"/>
          <w:sz w:val="28"/>
          <w:szCs w:val="28"/>
        </w:rPr>
        <w:t xml:space="preserve"> </w:t>
      </w:r>
      <w:r w:rsidR="00433B80">
        <w:rPr>
          <w:rFonts w:ascii="Times New Roman" w:hAnsi="Times New Roman" w:cs="Times New Roman"/>
          <w:sz w:val="28"/>
          <w:szCs w:val="28"/>
        </w:rPr>
        <w:t xml:space="preserve">the ESA, </w:t>
      </w:r>
      <w:r w:rsidRPr="007640E6">
        <w:rPr>
          <w:rFonts w:ascii="Times New Roman" w:hAnsi="Times New Roman" w:cs="Times New Roman"/>
          <w:sz w:val="28"/>
          <w:szCs w:val="28"/>
        </w:rPr>
        <w:t>violates the NFMA</w:t>
      </w:r>
      <w:r w:rsidR="00433B80">
        <w:rPr>
          <w:rFonts w:ascii="Times New Roman" w:hAnsi="Times New Roman" w:cs="Times New Roman"/>
          <w:sz w:val="28"/>
          <w:szCs w:val="28"/>
        </w:rPr>
        <w:t xml:space="preserve"> and its</w:t>
      </w:r>
      <w:r w:rsidRPr="007640E6">
        <w:rPr>
          <w:rFonts w:ascii="Times New Roman" w:hAnsi="Times New Roman" w:cs="Times New Roman"/>
          <w:sz w:val="28"/>
          <w:szCs w:val="28"/>
        </w:rPr>
        <w:t xml:space="preserve"> planning regulations</w:t>
      </w:r>
      <w:r w:rsidR="00F7013E">
        <w:rPr>
          <w:rFonts w:ascii="Times New Roman" w:hAnsi="Times New Roman" w:cs="Times New Roman"/>
          <w:sz w:val="28"/>
          <w:szCs w:val="28"/>
        </w:rPr>
        <w:t>,</w:t>
      </w:r>
      <w:r w:rsidRPr="007640E6">
        <w:rPr>
          <w:rFonts w:ascii="Times New Roman" w:hAnsi="Times New Roman" w:cs="Times New Roman"/>
          <w:sz w:val="28"/>
          <w:szCs w:val="28"/>
        </w:rPr>
        <w:t xml:space="preserve"> and the APA regarding old growth</w:t>
      </w:r>
      <w:r w:rsidR="00DE4BFB">
        <w:rPr>
          <w:rFonts w:ascii="Times New Roman" w:hAnsi="Times New Roman" w:cs="Times New Roman"/>
          <w:sz w:val="28"/>
          <w:szCs w:val="28"/>
        </w:rPr>
        <w:t>, wildfire risk assessment</w:t>
      </w:r>
      <w:r w:rsidRPr="007640E6">
        <w:rPr>
          <w:rFonts w:ascii="Times New Roman" w:hAnsi="Times New Roman" w:cs="Times New Roman"/>
          <w:sz w:val="28"/>
          <w:szCs w:val="28"/>
        </w:rPr>
        <w:t xml:space="preserve"> and analysis of </w:t>
      </w:r>
      <w:r w:rsidR="00DE4BFB">
        <w:rPr>
          <w:rFonts w:ascii="Times New Roman" w:hAnsi="Times New Roman" w:cs="Times New Roman"/>
          <w:sz w:val="28"/>
          <w:szCs w:val="28"/>
        </w:rPr>
        <w:t>the loss of biodiversity (NFMA)</w:t>
      </w:r>
      <w:r w:rsidRPr="007640E6">
        <w:rPr>
          <w:rFonts w:ascii="Times New Roman" w:hAnsi="Times New Roman" w:cs="Times New Roman"/>
          <w:sz w:val="28"/>
          <w:szCs w:val="28"/>
        </w:rPr>
        <w:t xml:space="preserve"> at </w:t>
      </w:r>
      <w:r w:rsidR="00433B80">
        <w:rPr>
          <w:rFonts w:ascii="Times New Roman" w:hAnsi="Times New Roman" w:cs="Times New Roman"/>
          <w:sz w:val="28"/>
          <w:szCs w:val="28"/>
        </w:rPr>
        <w:t xml:space="preserve">both </w:t>
      </w:r>
      <w:r w:rsidRPr="007640E6">
        <w:rPr>
          <w:rFonts w:ascii="Times New Roman" w:hAnsi="Times New Roman" w:cs="Times New Roman"/>
          <w:sz w:val="28"/>
          <w:szCs w:val="28"/>
        </w:rPr>
        <w:t xml:space="preserve">the programmatic </w:t>
      </w:r>
      <w:r w:rsidR="00433B80">
        <w:rPr>
          <w:rFonts w:ascii="Times New Roman" w:hAnsi="Times New Roman" w:cs="Times New Roman"/>
          <w:sz w:val="28"/>
          <w:szCs w:val="28"/>
        </w:rPr>
        <w:t xml:space="preserve">and site-specific </w:t>
      </w:r>
      <w:r w:rsidRPr="007640E6">
        <w:rPr>
          <w:rFonts w:ascii="Times New Roman" w:hAnsi="Times New Roman" w:cs="Times New Roman"/>
          <w:sz w:val="28"/>
          <w:szCs w:val="28"/>
        </w:rPr>
        <w:t>level.</w:t>
      </w:r>
    </w:p>
    <w:p w14:paraId="3D12323D" w14:textId="3766FFD0" w:rsidR="00CC3CC4" w:rsidRPr="007640E6" w:rsidRDefault="00F7013E" w:rsidP="00AA52A7">
      <w:pPr>
        <w:rPr>
          <w:rFonts w:ascii="Times New Roman" w:hAnsi="Times New Roman" w:cs="Times New Roman"/>
          <w:sz w:val="28"/>
          <w:szCs w:val="28"/>
        </w:rPr>
      </w:pPr>
      <w:r>
        <w:rPr>
          <w:rFonts w:ascii="Times New Roman" w:hAnsi="Times New Roman" w:cs="Times New Roman"/>
          <w:sz w:val="28"/>
          <w:szCs w:val="28"/>
        </w:rPr>
        <w:t xml:space="preserve">Thank you </w:t>
      </w:r>
      <w:r w:rsidR="00146215" w:rsidRPr="007640E6">
        <w:rPr>
          <w:rFonts w:ascii="Times New Roman" w:hAnsi="Times New Roman" w:cs="Times New Roman"/>
          <w:sz w:val="28"/>
          <w:szCs w:val="28"/>
        </w:rPr>
        <w:t xml:space="preserve">for </w:t>
      </w:r>
      <w:r w:rsidR="00CC3CC4" w:rsidRPr="007640E6">
        <w:rPr>
          <w:rFonts w:ascii="Times New Roman" w:hAnsi="Times New Roman" w:cs="Times New Roman"/>
          <w:sz w:val="28"/>
          <w:szCs w:val="28"/>
        </w:rPr>
        <w:t>considering our issues and</w:t>
      </w:r>
      <w:r w:rsidR="00146215" w:rsidRPr="007640E6">
        <w:rPr>
          <w:rFonts w:ascii="Times New Roman" w:hAnsi="Times New Roman" w:cs="Times New Roman"/>
          <w:sz w:val="28"/>
          <w:szCs w:val="28"/>
        </w:rPr>
        <w:t xml:space="preserve"> concerns.</w:t>
      </w:r>
    </w:p>
    <w:p w14:paraId="4D503B18" w14:textId="77777777" w:rsidR="00CC3CC4" w:rsidRPr="007640E6" w:rsidRDefault="00146215">
      <w:pPr>
        <w:rPr>
          <w:rFonts w:ascii="Times New Roman" w:hAnsi="Times New Roman" w:cs="Times New Roman"/>
          <w:sz w:val="28"/>
          <w:szCs w:val="28"/>
        </w:rPr>
      </w:pPr>
      <w:r w:rsidRPr="007640E6">
        <w:rPr>
          <w:rFonts w:ascii="Times New Roman" w:hAnsi="Times New Roman" w:cs="Times New Roman"/>
          <w:sz w:val="28"/>
          <w:szCs w:val="28"/>
        </w:rPr>
        <w:t xml:space="preserve">Sincerely, </w:t>
      </w:r>
    </w:p>
    <w:p w14:paraId="5CE25B25" w14:textId="3F341098" w:rsidR="00CC3CC4" w:rsidRPr="007640E6" w:rsidRDefault="00CC3CC4">
      <w:pPr>
        <w:rPr>
          <w:rFonts w:ascii="Times New Roman" w:hAnsi="Times New Roman" w:cs="Times New Roman"/>
          <w:sz w:val="28"/>
          <w:szCs w:val="28"/>
        </w:rPr>
      </w:pPr>
      <w:r w:rsidRPr="007640E6">
        <w:rPr>
          <w:rFonts w:ascii="Times New Roman" w:hAnsi="Times New Roman" w:cs="Times New Roman"/>
          <w:sz w:val="28"/>
          <w:szCs w:val="28"/>
        </w:rPr>
        <w:t xml:space="preserve">Steve Kelly, Council on Wildlife and Fish                                                                             P.O. Box 4641 Bozeman, MT 59772 </w:t>
      </w:r>
      <w:r w:rsidR="0094354B" w:rsidRPr="007640E6">
        <w:rPr>
          <w:rFonts w:ascii="Times New Roman" w:hAnsi="Times New Roman" w:cs="Times New Roman"/>
          <w:sz w:val="28"/>
          <w:szCs w:val="28"/>
        </w:rPr>
        <w:t xml:space="preserve">                      </w:t>
      </w:r>
      <w:r w:rsidR="00CA7ED2">
        <w:rPr>
          <w:rFonts w:ascii="Times New Roman" w:hAnsi="Times New Roman" w:cs="Times New Roman"/>
          <w:sz w:val="28"/>
          <w:szCs w:val="28"/>
        </w:rPr>
        <w:t xml:space="preserve">                                      </w:t>
      </w:r>
      <w:hyperlink r:id="rId9" w:history="1">
        <w:r w:rsidR="00CA7ED2" w:rsidRPr="00BA2D04">
          <w:rPr>
            <w:rStyle w:val="Hyperlink"/>
            <w:rFonts w:ascii="Times New Roman" w:hAnsi="Times New Roman" w:cs="Times New Roman"/>
            <w:sz w:val="28"/>
            <w:szCs w:val="28"/>
          </w:rPr>
          <w:t>wildtrout@gmail.com</w:t>
        </w:r>
      </w:hyperlink>
      <w:r w:rsidR="0094354B" w:rsidRPr="007640E6">
        <w:rPr>
          <w:rFonts w:ascii="Times New Roman" w:hAnsi="Times New Roman" w:cs="Times New Roman"/>
          <w:sz w:val="28"/>
          <w:szCs w:val="28"/>
        </w:rPr>
        <w:t xml:space="preserve">, </w:t>
      </w:r>
      <w:r w:rsidRPr="007640E6">
        <w:rPr>
          <w:rFonts w:ascii="Times New Roman" w:hAnsi="Times New Roman" w:cs="Times New Roman"/>
          <w:sz w:val="28"/>
          <w:szCs w:val="28"/>
        </w:rPr>
        <w:t xml:space="preserve">(406) 920-1381; and for </w:t>
      </w:r>
    </w:p>
    <w:p w14:paraId="509B0751" w14:textId="5F302408" w:rsidR="00CC3CC4" w:rsidRPr="007640E6" w:rsidRDefault="00146215">
      <w:pPr>
        <w:rPr>
          <w:rFonts w:ascii="Times New Roman" w:hAnsi="Times New Roman" w:cs="Times New Roman"/>
          <w:sz w:val="28"/>
          <w:szCs w:val="28"/>
        </w:rPr>
      </w:pPr>
      <w:r w:rsidRPr="007640E6">
        <w:rPr>
          <w:rFonts w:ascii="Times New Roman" w:hAnsi="Times New Roman" w:cs="Times New Roman"/>
          <w:sz w:val="28"/>
          <w:szCs w:val="28"/>
        </w:rPr>
        <w:t>Mike Garrity</w:t>
      </w:r>
      <w:r w:rsidR="00CC3CC4" w:rsidRPr="007640E6">
        <w:rPr>
          <w:rFonts w:ascii="Times New Roman" w:hAnsi="Times New Roman" w:cs="Times New Roman"/>
          <w:sz w:val="28"/>
          <w:szCs w:val="28"/>
        </w:rPr>
        <w:t xml:space="preserve">, </w:t>
      </w:r>
      <w:r w:rsidRPr="007640E6">
        <w:rPr>
          <w:rFonts w:ascii="Times New Roman" w:hAnsi="Times New Roman" w:cs="Times New Roman"/>
          <w:sz w:val="28"/>
          <w:szCs w:val="28"/>
        </w:rPr>
        <w:t xml:space="preserve">Alliance for the Wild Rockies </w:t>
      </w:r>
      <w:r w:rsidR="00CC3CC4" w:rsidRPr="007640E6">
        <w:rPr>
          <w:rFonts w:ascii="Times New Roman" w:hAnsi="Times New Roman" w:cs="Times New Roman"/>
          <w:sz w:val="28"/>
          <w:szCs w:val="28"/>
        </w:rPr>
        <w:t xml:space="preserve">                                              </w:t>
      </w:r>
      <w:r w:rsidR="00CA7ED2">
        <w:rPr>
          <w:rFonts w:ascii="Times New Roman" w:hAnsi="Times New Roman" w:cs="Times New Roman"/>
          <w:sz w:val="28"/>
          <w:szCs w:val="28"/>
        </w:rPr>
        <w:t xml:space="preserve">                       </w:t>
      </w:r>
      <w:r w:rsidR="00CC3CC4" w:rsidRPr="007640E6">
        <w:rPr>
          <w:rFonts w:ascii="Times New Roman" w:hAnsi="Times New Roman" w:cs="Times New Roman"/>
          <w:sz w:val="28"/>
          <w:szCs w:val="28"/>
        </w:rPr>
        <w:t xml:space="preserve"> </w:t>
      </w:r>
      <w:r w:rsidRPr="007640E6">
        <w:rPr>
          <w:rFonts w:ascii="Times New Roman" w:hAnsi="Times New Roman" w:cs="Times New Roman"/>
          <w:sz w:val="28"/>
          <w:szCs w:val="28"/>
        </w:rPr>
        <w:t>P.O. Box 505 Helena, Montana 59624</w:t>
      </w:r>
      <w:r w:rsidR="00CC3CC4" w:rsidRPr="007640E6">
        <w:rPr>
          <w:rFonts w:ascii="Times New Roman" w:hAnsi="Times New Roman" w:cs="Times New Roman"/>
          <w:sz w:val="28"/>
          <w:szCs w:val="28"/>
        </w:rPr>
        <w:t>;</w:t>
      </w:r>
      <w:r w:rsidRPr="007640E6">
        <w:rPr>
          <w:rFonts w:ascii="Times New Roman" w:hAnsi="Times New Roman" w:cs="Times New Roman"/>
          <w:sz w:val="28"/>
          <w:szCs w:val="28"/>
        </w:rPr>
        <w:t xml:space="preserve"> </w:t>
      </w:r>
      <w:r w:rsidR="00CC3CC4" w:rsidRPr="007640E6">
        <w:rPr>
          <w:rFonts w:ascii="Times New Roman" w:hAnsi="Times New Roman" w:cs="Times New Roman"/>
          <w:sz w:val="28"/>
          <w:szCs w:val="28"/>
        </w:rPr>
        <w:t>a</w:t>
      </w:r>
      <w:r w:rsidRPr="007640E6">
        <w:rPr>
          <w:rFonts w:ascii="Times New Roman" w:hAnsi="Times New Roman" w:cs="Times New Roman"/>
          <w:sz w:val="28"/>
          <w:szCs w:val="28"/>
        </w:rPr>
        <w:t xml:space="preserve">nd </w:t>
      </w:r>
      <w:r w:rsidR="00CC3CC4" w:rsidRPr="007640E6">
        <w:rPr>
          <w:rFonts w:ascii="Times New Roman" w:hAnsi="Times New Roman" w:cs="Times New Roman"/>
          <w:sz w:val="28"/>
          <w:szCs w:val="28"/>
        </w:rPr>
        <w:t>for</w:t>
      </w:r>
    </w:p>
    <w:p w14:paraId="1279F98E" w14:textId="5ADF11FD" w:rsidR="0094354B" w:rsidRPr="007640E6" w:rsidRDefault="00146215">
      <w:pPr>
        <w:rPr>
          <w:rFonts w:ascii="Times New Roman" w:hAnsi="Times New Roman" w:cs="Times New Roman"/>
          <w:sz w:val="28"/>
          <w:szCs w:val="28"/>
        </w:rPr>
      </w:pPr>
      <w:r w:rsidRPr="007640E6">
        <w:rPr>
          <w:rFonts w:ascii="Times New Roman" w:hAnsi="Times New Roman" w:cs="Times New Roman"/>
          <w:sz w:val="28"/>
          <w:szCs w:val="28"/>
        </w:rPr>
        <w:t>Sara Johnson</w:t>
      </w:r>
      <w:r w:rsidR="0094354B" w:rsidRPr="007640E6">
        <w:rPr>
          <w:rFonts w:ascii="Times New Roman" w:hAnsi="Times New Roman" w:cs="Times New Roman"/>
          <w:sz w:val="28"/>
          <w:szCs w:val="28"/>
        </w:rPr>
        <w:t>,</w:t>
      </w:r>
      <w:r w:rsidRPr="007640E6">
        <w:rPr>
          <w:rFonts w:ascii="Times New Roman" w:hAnsi="Times New Roman" w:cs="Times New Roman"/>
          <w:sz w:val="28"/>
          <w:szCs w:val="28"/>
        </w:rPr>
        <w:t xml:space="preserve"> Native Ecosystems Council </w:t>
      </w:r>
      <w:r w:rsidR="0094354B" w:rsidRPr="007640E6">
        <w:rPr>
          <w:rFonts w:ascii="Times New Roman" w:hAnsi="Times New Roman" w:cs="Times New Roman"/>
          <w:sz w:val="28"/>
          <w:szCs w:val="28"/>
        </w:rPr>
        <w:t xml:space="preserve">                                                       </w:t>
      </w:r>
      <w:r w:rsidR="00CA7ED2">
        <w:rPr>
          <w:rFonts w:ascii="Times New Roman" w:hAnsi="Times New Roman" w:cs="Times New Roman"/>
          <w:sz w:val="28"/>
          <w:szCs w:val="28"/>
        </w:rPr>
        <w:t xml:space="preserve">                </w:t>
      </w:r>
      <w:r w:rsidRPr="007640E6">
        <w:rPr>
          <w:rFonts w:ascii="Times New Roman" w:hAnsi="Times New Roman" w:cs="Times New Roman"/>
          <w:sz w:val="28"/>
          <w:szCs w:val="28"/>
        </w:rPr>
        <w:t>P.O. Box 125 Willow Creek, MT 59760</w:t>
      </w:r>
      <w:r w:rsidR="0094354B" w:rsidRPr="007640E6">
        <w:rPr>
          <w:rFonts w:ascii="Times New Roman" w:hAnsi="Times New Roman" w:cs="Times New Roman"/>
          <w:sz w:val="28"/>
          <w:szCs w:val="28"/>
        </w:rPr>
        <w:t>;</w:t>
      </w:r>
      <w:r w:rsidRPr="007640E6">
        <w:rPr>
          <w:rFonts w:ascii="Times New Roman" w:hAnsi="Times New Roman" w:cs="Times New Roman"/>
          <w:sz w:val="28"/>
          <w:szCs w:val="28"/>
        </w:rPr>
        <w:t xml:space="preserve"> and for </w:t>
      </w:r>
      <w:r w:rsidR="0094354B" w:rsidRPr="007640E6">
        <w:rPr>
          <w:rFonts w:ascii="Times New Roman" w:hAnsi="Times New Roman" w:cs="Times New Roman"/>
          <w:sz w:val="28"/>
          <w:szCs w:val="28"/>
        </w:rPr>
        <w:t xml:space="preserve">                                                </w:t>
      </w:r>
    </w:p>
    <w:p w14:paraId="2DF95D9D" w14:textId="77777777" w:rsidR="00FD1E86" w:rsidRDefault="00FD1E86" w:rsidP="00FD1E86">
      <w:pPr>
        <w:pStyle w:val="Default"/>
        <w:rPr>
          <w:sz w:val="28"/>
          <w:szCs w:val="28"/>
        </w:rPr>
      </w:pPr>
      <w:r>
        <w:rPr>
          <w:sz w:val="28"/>
          <w:szCs w:val="28"/>
        </w:rPr>
        <w:t>Clint Nagel, President</w:t>
      </w:r>
    </w:p>
    <w:p w14:paraId="52890ADA" w14:textId="77777777" w:rsidR="00FD1E86" w:rsidRDefault="00FD1E86" w:rsidP="00FD1E86">
      <w:pPr>
        <w:pStyle w:val="Default"/>
        <w:rPr>
          <w:color w:val="auto"/>
          <w:sz w:val="28"/>
          <w:szCs w:val="28"/>
        </w:rPr>
      </w:pPr>
      <w:r>
        <w:rPr>
          <w:color w:val="auto"/>
          <w:sz w:val="28"/>
          <w:szCs w:val="28"/>
        </w:rPr>
        <w:t>Gallatin Wildlife Association</w:t>
      </w:r>
    </w:p>
    <w:p w14:paraId="2FB18F04" w14:textId="17AE790D" w:rsidR="00FD1E86" w:rsidRDefault="00FD1E86" w:rsidP="00FD1E86">
      <w:pPr>
        <w:pStyle w:val="Default"/>
        <w:rPr>
          <w:color w:val="auto"/>
          <w:sz w:val="28"/>
          <w:szCs w:val="28"/>
        </w:rPr>
      </w:pPr>
      <w:r>
        <w:rPr>
          <w:color w:val="auto"/>
          <w:sz w:val="28"/>
          <w:szCs w:val="28"/>
        </w:rPr>
        <w:t>P.O. Box 5317, Bozeman, Montana 59717</w:t>
      </w:r>
    </w:p>
    <w:p w14:paraId="3ACB1263" w14:textId="6A50A8FC" w:rsidR="00146215" w:rsidRPr="00FD1E86" w:rsidRDefault="00000000" w:rsidP="00FD1E86">
      <w:pPr>
        <w:pStyle w:val="Default"/>
        <w:rPr>
          <w:color w:val="auto"/>
          <w:sz w:val="28"/>
          <w:szCs w:val="28"/>
        </w:rPr>
      </w:pPr>
      <w:hyperlink r:id="rId10" w:history="1">
        <w:r w:rsidR="00FD1E86">
          <w:rPr>
            <w:rStyle w:val="Hyperlink"/>
            <w:sz w:val="28"/>
            <w:szCs w:val="28"/>
          </w:rPr>
          <w:t>https://www.gallatinwildlife.org</w:t>
        </w:r>
      </w:hyperlink>
      <w:r w:rsidR="00FD1E86">
        <w:rPr>
          <w:color w:val="auto"/>
          <w:sz w:val="28"/>
          <w:szCs w:val="28"/>
        </w:rPr>
        <w:t xml:space="preserve">    </w:t>
      </w:r>
    </w:p>
    <w:sectPr w:rsidR="00146215" w:rsidRPr="00FD1E86">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A82EF9" w14:textId="77777777" w:rsidR="00344DBC" w:rsidRDefault="00344DBC" w:rsidP="00EC0F6B">
      <w:pPr>
        <w:spacing w:after="0" w:line="240" w:lineRule="auto"/>
      </w:pPr>
      <w:r>
        <w:separator/>
      </w:r>
    </w:p>
  </w:endnote>
  <w:endnote w:type="continuationSeparator" w:id="0">
    <w:p w14:paraId="4061C2DC" w14:textId="77777777" w:rsidR="00344DBC" w:rsidRDefault="00344DBC" w:rsidP="00EC0F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D1402B" w14:textId="06F76E23" w:rsidR="00EC0F6B" w:rsidRPr="009439A9" w:rsidRDefault="009439A9" w:rsidP="009439A9">
    <w:pPr>
      <w:pStyle w:val="Default"/>
      <w:spacing w:line="280" w:lineRule="atLeast"/>
      <w:rPr>
        <w:rFonts w:asciiTheme="minorHAnsi" w:hAnsiTheme="minorHAnsi"/>
        <w:sz w:val="20"/>
        <w:szCs w:val="20"/>
      </w:rPr>
    </w:pPr>
    <w:r w:rsidRPr="009439A9">
      <w:rPr>
        <w:rFonts w:asciiTheme="minorHAnsi" w:hAnsiTheme="minorHAnsi"/>
        <w:sz w:val="20"/>
        <w:szCs w:val="20"/>
      </w:rPr>
      <w:t>Greenhorns Vegetation Project SEA and FONSI</w:t>
    </w:r>
    <w:r w:rsidR="00EC0F6B" w:rsidRPr="009439A9">
      <w:rPr>
        <w:rFonts w:asciiTheme="minorHAnsi" w:hAnsiTheme="minorHAnsi"/>
        <w:sz w:val="20"/>
        <w:szCs w:val="20"/>
      </w:rPr>
      <w:t xml:space="preserve">, P. </w:t>
    </w:r>
    <w:sdt>
      <w:sdtPr>
        <w:rPr>
          <w:rFonts w:asciiTheme="minorHAnsi" w:hAnsiTheme="minorHAnsi"/>
          <w:sz w:val="20"/>
          <w:szCs w:val="20"/>
        </w:rPr>
        <w:id w:val="-1844857887"/>
        <w:docPartObj>
          <w:docPartGallery w:val="Page Numbers (Bottom of Page)"/>
          <w:docPartUnique/>
        </w:docPartObj>
      </w:sdtPr>
      <w:sdtEndPr>
        <w:rPr>
          <w:noProof/>
        </w:rPr>
      </w:sdtEndPr>
      <w:sdtContent>
        <w:r w:rsidR="00EC0F6B" w:rsidRPr="009439A9">
          <w:rPr>
            <w:rFonts w:asciiTheme="minorHAnsi" w:hAnsiTheme="minorHAnsi"/>
            <w:sz w:val="20"/>
            <w:szCs w:val="20"/>
          </w:rPr>
          <w:fldChar w:fldCharType="begin"/>
        </w:r>
        <w:r w:rsidR="00EC0F6B" w:rsidRPr="009439A9">
          <w:rPr>
            <w:rFonts w:asciiTheme="minorHAnsi" w:hAnsiTheme="minorHAnsi"/>
            <w:sz w:val="20"/>
            <w:szCs w:val="20"/>
          </w:rPr>
          <w:instrText xml:space="preserve"> PAGE   \* MERGEFORMAT </w:instrText>
        </w:r>
        <w:r w:rsidR="00EC0F6B" w:rsidRPr="009439A9">
          <w:rPr>
            <w:rFonts w:asciiTheme="minorHAnsi" w:hAnsiTheme="minorHAnsi"/>
            <w:sz w:val="20"/>
            <w:szCs w:val="20"/>
          </w:rPr>
          <w:fldChar w:fldCharType="separate"/>
        </w:r>
        <w:r w:rsidR="00EC0F6B" w:rsidRPr="009439A9">
          <w:rPr>
            <w:rFonts w:asciiTheme="minorHAnsi" w:hAnsiTheme="minorHAnsi"/>
            <w:noProof/>
            <w:sz w:val="20"/>
            <w:szCs w:val="20"/>
          </w:rPr>
          <w:t>2</w:t>
        </w:r>
        <w:r w:rsidR="00EC0F6B" w:rsidRPr="009439A9">
          <w:rPr>
            <w:rFonts w:asciiTheme="minorHAnsi" w:hAnsiTheme="minorHAnsi"/>
            <w:noProof/>
            <w:sz w:val="20"/>
            <w:szCs w:val="20"/>
          </w:rPr>
          <w:fldChar w:fldCharType="end"/>
        </w:r>
      </w:sdtContent>
    </w:sdt>
  </w:p>
  <w:p w14:paraId="1F000EA4" w14:textId="58FC5EE4" w:rsidR="00EC0F6B" w:rsidRDefault="00EC0F6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D4A726" w14:textId="77777777" w:rsidR="00344DBC" w:rsidRDefault="00344DBC" w:rsidP="00EC0F6B">
      <w:pPr>
        <w:spacing w:after="0" w:line="240" w:lineRule="auto"/>
      </w:pPr>
      <w:r>
        <w:separator/>
      </w:r>
    </w:p>
  </w:footnote>
  <w:footnote w:type="continuationSeparator" w:id="0">
    <w:p w14:paraId="63724AE8" w14:textId="77777777" w:rsidR="00344DBC" w:rsidRDefault="00344DBC" w:rsidP="00EC0F6B">
      <w:pPr>
        <w:spacing w:after="0" w:line="240" w:lineRule="auto"/>
      </w:pPr>
      <w:r>
        <w:continuationSeparator/>
      </w:r>
    </w:p>
  </w:footnote>
  <w:footnote w:id="1">
    <w:p w14:paraId="49F9F721" w14:textId="29D4BD83" w:rsidR="00F7013E" w:rsidRDefault="00F7013E">
      <w:pPr>
        <w:pStyle w:val="FootnoteText"/>
      </w:pPr>
      <w:r>
        <w:rPr>
          <w:rStyle w:val="FootnoteReference"/>
        </w:rPr>
        <w:footnoteRef/>
      </w:r>
      <w:r>
        <w:t xml:space="preserve"> </w:t>
      </w:r>
      <w:r w:rsidRPr="00F7013E">
        <w:rPr>
          <w:rFonts w:ascii="Times New Roman" w:hAnsi="Times New Roman" w:cs="Times New Roman"/>
          <w:i/>
          <w:iCs/>
          <w:sz w:val="28"/>
          <w:szCs w:val="28"/>
        </w:rPr>
        <w:t>Forest Habitat Types of Montana</w:t>
      </w:r>
      <w:r w:rsidRPr="00F7013E">
        <w:rPr>
          <w:rFonts w:ascii="Times New Roman" w:hAnsi="Times New Roman" w:cs="Times New Roman"/>
          <w:sz w:val="28"/>
          <w:szCs w:val="28"/>
        </w:rPr>
        <w:t>, Pfister et al.  (1977).</w:t>
      </w:r>
    </w:p>
  </w:footnote>
  <w:footnote w:id="2">
    <w:p w14:paraId="7186045F" w14:textId="469557A8" w:rsidR="000C5846" w:rsidRPr="00FD1E86" w:rsidRDefault="000C5846" w:rsidP="00FD1E86">
      <w:pPr>
        <w:pStyle w:val="Default"/>
        <w:rPr>
          <w:color w:val="auto"/>
          <w:sz w:val="28"/>
          <w:szCs w:val="28"/>
        </w:rPr>
      </w:pPr>
      <w:r>
        <w:rPr>
          <w:rStyle w:val="FootnoteReference"/>
        </w:rPr>
        <w:footnoteRef/>
      </w:r>
      <w:r>
        <w:t xml:space="preserve"> </w:t>
      </w:r>
      <w:r>
        <w:rPr>
          <w:color w:val="auto"/>
          <w:sz w:val="28"/>
          <w:szCs w:val="28"/>
        </w:rPr>
        <w:t xml:space="preserve">See: </w:t>
      </w:r>
      <w:r>
        <w:rPr>
          <w:i/>
          <w:iCs/>
          <w:color w:val="auto"/>
          <w:sz w:val="28"/>
          <w:szCs w:val="28"/>
        </w:rPr>
        <w:t xml:space="preserve">South Fork Flathead River Grizzly Bear Project: Progress Report for 1992, </w:t>
      </w:r>
      <w:r>
        <w:rPr>
          <w:color w:val="auto"/>
          <w:sz w:val="28"/>
          <w:szCs w:val="28"/>
        </w:rPr>
        <w:t>Richard Mace and Timothy Manley, (1993).</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6215"/>
    <w:rsid w:val="00051C8E"/>
    <w:rsid w:val="00052FCD"/>
    <w:rsid w:val="00057AA3"/>
    <w:rsid w:val="00076C58"/>
    <w:rsid w:val="000B5DAD"/>
    <w:rsid w:val="000C5846"/>
    <w:rsid w:val="000E7659"/>
    <w:rsid w:val="00104955"/>
    <w:rsid w:val="00146215"/>
    <w:rsid w:val="001A5343"/>
    <w:rsid w:val="0020061D"/>
    <w:rsid w:val="002C7566"/>
    <w:rsid w:val="002E293A"/>
    <w:rsid w:val="0033147A"/>
    <w:rsid w:val="00333989"/>
    <w:rsid w:val="00344DBC"/>
    <w:rsid w:val="00345A49"/>
    <w:rsid w:val="003A6A75"/>
    <w:rsid w:val="003B0C19"/>
    <w:rsid w:val="004314D0"/>
    <w:rsid w:val="00433B80"/>
    <w:rsid w:val="004E5F47"/>
    <w:rsid w:val="00520703"/>
    <w:rsid w:val="00521494"/>
    <w:rsid w:val="0052780C"/>
    <w:rsid w:val="00565AC7"/>
    <w:rsid w:val="00645A93"/>
    <w:rsid w:val="00660AC6"/>
    <w:rsid w:val="00721014"/>
    <w:rsid w:val="00762A45"/>
    <w:rsid w:val="007635DF"/>
    <w:rsid w:val="007640E6"/>
    <w:rsid w:val="00766EEF"/>
    <w:rsid w:val="00785503"/>
    <w:rsid w:val="007C782E"/>
    <w:rsid w:val="007E3D47"/>
    <w:rsid w:val="00861A62"/>
    <w:rsid w:val="00865B8B"/>
    <w:rsid w:val="00883CB8"/>
    <w:rsid w:val="00884632"/>
    <w:rsid w:val="008D6BF9"/>
    <w:rsid w:val="00922D5B"/>
    <w:rsid w:val="009317CB"/>
    <w:rsid w:val="009418A6"/>
    <w:rsid w:val="0094354B"/>
    <w:rsid w:val="009439A9"/>
    <w:rsid w:val="009E2976"/>
    <w:rsid w:val="009F3CED"/>
    <w:rsid w:val="00A05CA2"/>
    <w:rsid w:val="00A97BB4"/>
    <w:rsid w:val="00AA52A7"/>
    <w:rsid w:val="00B05B65"/>
    <w:rsid w:val="00BB076A"/>
    <w:rsid w:val="00BD558D"/>
    <w:rsid w:val="00BE4394"/>
    <w:rsid w:val="00C27435"/>
    <w:rsid w:val="00C51AA2"/>
    <w:rsid w:val="00C7269A"/>
    <w:rsid w:val="00CA7ED2"/>
    <w:rsid w:val="00CB4E1B"/>
    <w:rsid w:val="00CC3CC4"/>
    <w:rsid w:val="00D03114"/>
    <w:rsid w:val="00D10A8D"/>
    <w:rsid w:val="00D55CB1"/>
    <w:rsid w:val="00D91CDB"/>
    <w:rsid w:val="00DE4BFB"/>
    <w:rsid w:val="00E52ABF"/>
    <w:rsid w:val="00E75C8E"/>
    <w:rsid w:val="00EC0F6B"/>
    <w:rsid w:val="00EF285C"/>
    <w:rsid w:val="00F05655"/>
    <w:rsid w:val="00F51482"/>
    <w:rsid w:val="00F66CF4"/>
    <w:rsid w:val="00F7013E"/>
    <w:rsid w:val="00F72355"/>
    <w:rsid w:val="00FC4375"/>
    <w:rsid w:val="00FD1E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E253CA"/>
  <w15:chartTrackingRefBased/>
  <w15:docId w15:val="{79BBD12C-E04D-41DD-BF3E-6D386C1501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EC0F6B"/>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4354B"/>
    <w:rPr>
      <w:color w:val="0563C1" w:themeColor="hyperlink"/>
      <w:u w:val="single"/>
    </w:rPr>
  </w:style>
  <w:style w:type="character" w:styleId="UnresolvedMention">
    <w:name w:val="Unresolved Mention"/>
    <w:basedOn w:val="DefaultParagraphFont"/>
    <w:uiPriority w:val="99"/>
    <w:semiHidden/>
    <w:unhideWhenUsed/>
    <w:rsid w:val="0094354B"/>
    <w:rPr>
      <w:color w:val="605E5C"/>
      <w:shd w:val="clear" w:color="auto" w:fill="E1DFDD"/>
    </w:rPr>
  </w:style>
  <w:style w:type="character" w:customStyle="1" w:styleId="Heading2Char">
    <w:name w:val="Heading 2 Char"/>
    <w:basedOn w:val="DefaultParagraphFont"/>
    <w:link w:val="Heading2"/>
    <w:uiPriority w:val="9"/>
    <w:rsid w:val="00EC0F6B"/>
    <w:rPr>
      <w:rFonts w:ascii="Times New Roman" w:eastAsia="Times New Roman" w:hAnsi="Times New Roman" w:cs="Times New Roman"/>
      <w:b/>
      <w:bCs/>
      <w:sz w:val="36"/>
      <w:szCs w:val="36"/>
    </w:rPr>
  </w:style>
  <w:style w:type="paragraph" w:customStyle="1" w:styleId="indent-1">
    <w:name w:val="indent-1"/>
    <w:basedOn w:val="Normal"/>
    <w:rsid w:val="00EC0F6B"/>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EC0F6B"/>
    <w:rPr>
      <w:i/>
      <w:iCs/>
    </w:rPr>
  </w:style>
  <w:style w:type="paragraph" w:styleId="Header">
    <w:name w:val="header"/>
    <w:basedOn w:val="Normal"/>
    <w:link w:val="HeaderChar"/>
    <w:uiPriority w:val="99"/>
    <w:unhideWhenUsed/>
    <w:rsid w:val="00EC0F6B"/>
    <w:pPr>
      <w:tabs>
        <w:tab w:val="center" w:pos="4680"/>
        <w:tab w:val="right" w:pos="9360"/>
      </w:tabs>
      <w:spacing w:after="0" w:line="240" w:lineRule="auto"/>
    </w:pPr>
  </w:style>
  <w:style w:type="character" w:customStyle="1" w:styleId="HeaderChar">
    <w:name w:val="Header Char"/>
    <w:basedOn w:val="DefaultParagraphFont"/>
    <w:link w:val="Header"/>
    <w:uiPriority w:val="99"/>
    <w:rsid w:val="00EC0F6B"/>
  </w:style>
  <w:style w:type="paragraph" w:styleId="Footer">
    <w:name w:val="footer"/>
    <w:basedOn w:val="Normal"/>
    <w:link w:val="FooterChar"/>
    <w:uiPriority w:val="99"/>
    <w:unhideWhenUsed/>
    <w:rsid w:val="00EC0F6B"/>
    <w:pPr>
      <w:tabs>
        <w:tab w:val="center" w:pos="4680"/>
        <w:tab w:val="right" w:pos="9360"/>
      </w:tabs>
      <w:spacing w:after="0" w:line="240" w:lineRule="auto"/>
    </w:pPr>
  </w:style>
  <w:style w:type="character" w:customStyle="1" w:styleId="FooterChar">
    <w:name w:val="Footer Char"/>
    <w:basedOn w:val="DefaultParagraphFont"/>
    <w:link w:val="Footer"/>
    <w:uiPriority w:val="99"/>
    <w:rsid w:val="00EC0F6B"/>
  </w:style>
  <w:style w:type="paragraph" w:customStyle="1" w:styleId="Default">
    <w:name w:val="Default"/>
    <w:rsid w:val="00AA52A7"/>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uv3um">
    <w:name w:val="uv3um"/>
    <w:basedOn w:val="DefaultParagraphFont"/>
    <w:rsid w:val="00520703"/>
  </w:style>
  <w:style w:type="paragraph" w:styleId="FootnoteText">
    <w:name w:val="footnote text"/>
    <w:basedOn w:val="Normal"/>
    <w:link w:val="FootnoteTextChar"/>
    <w:uiPriority w:val="99"/>
    <w:semiHidden/>
    <w:unhideWhenUsed/>
    <w:rsid w:val="000C584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C5846"/>
    <w:rPr>
      <w:sz w:val="20"/>
      <w:szCs w:val="20"/>
    </w:rPr>
  </w:style>
  <w:style w:type="character" w:styleId="FootnoteReference">
    <w:name w:val="footnote reference"/>
    <w:basedOn w:val="DefaultParagraphFont"/>
    <w:uiPriority w:val="99"/>
    <w:semiHidden/>
    <w:unhideWhenUsed/>
    <w:rsid w:val="000C5846"/>
    <w:rPr>
      <w:vertAlign w:val="superscript"/>
    </w:rPr>
  </w:style>
  <w:style w:type="character" w:customStyle="1" w:styleId="gstkn">
    <w:name w:val="gs_tkn"/>
    <w:basedOn w:val="DefaultParagraphFont"/>
    <w:rsid w:val="007C782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3805077">
      <w:bodyDiv w:val="1"/>
      <w:marLeft w:val="0"/>
      <w:marRight w:val="0"/>
      <w:marTop w:val="0"/>
      <w:marBottom w:val="0"/>
      <w:divBdr>
        <w:top w:val="none" w:sz="0" w:space="0" w:color="auto"/>
        <w:left w:val="none" w:sz="0" w:space="0" w:color="auto"/>
        <w:bottom w:val="none" w:sz="0" w:space="0" w:color="auto"/>
        <w:right w:val="none" w:sz="0" w:space="0" w:color="auto"/>
      </w:divBdr>
    </w:div>
    <w:div w:id="747657935">
      <w:bodyDiv w:val="1"/>
      <w:marLeft w:val="0"/>
      <w:marRight w:val="0"/>
      <w:marTop w:val="0"/>
      <w:marBottom w:val="0"/>
      <w:divBdr>
        <w:top w:val="none" w:sz="0" w:space="0" w:color="auto"/>
        <w:left w:val="none" w:sz="0" w:space="0" w:color="auto"/>
        <w:bottom w:val="none" w:sz="0" w:space="0" w:color="auto"/>
        <w:right w:val="none" w:sz="0" w:space="0" w:color="auto"/>
      </w:divBdr>
      <w:divsChild>
        <w:div w:id="1427655680">
          <w:marLeft w:val="0"/>
          <w:marRight w:val="0"/>
          <w:marTop w:val="0"/>
          <w:marBottom w:val="0"/>
          <w:divBdr>
            <w:top w:val="none" w:sz="0" w:space="0" w:color="auto"/>
            <w:left w:val="none" w:sz="0" w:space="0" w:color="auto"/>
            <w:bottom w:val="none" w:sz="0" w:space="0" w:color="auto"/>
            <w:right w:val="none" w:sz="0" w:space="0" w:color="auto"/>
          </w:divBdr>
          <w:divsChild>
            <w:div w:id="370300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2018683">
      <w:bodyDiv w:val="1"/>
      <w:marLeft w:val="0"/>
      <w:marRight w:val="0"/>
      <w:marTop w:val="0"/>
      <w:marBottom w:val="0"/>
      <w:divBdr>
        <w:top w:val="none" w:sz="0" w:space="0" w:color="auto"/>
        <w:left w:val="none" w:sz="0" w:space="0" w:color="auto"/>
        <w:bottom w:val="none" w:sz="0" w:space="0" w:color="auto"/>
        <w:right w:val="none" w:sz="0" w:space="0" w:color="auto"/>
      </w:divBdr>
      <w:divsChild>
        <w:div w:id="144036858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ing.com/ck/a?!&amp;&amp;p=1e0bde304a946733e55da3f0344d81bdd99a6c172cc71a39f947900e27500929JmltdHM9MTc2NTA2NTYwMA&amp;ptn=3&amp;ver=2&amp;hsh=4&amp;fclid=3b4fabd2-b59d-632f-3fc0-bd69b41b62f8&amp;psq=root+of+the+word+resilience+in+english&amp;u=a1aHR0cHM6Ly93d3cuZXR5bW9ubGluZS5jb20vd29yZC9yZXNpbGllbmNl&amp;ntb=1"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troutcheeks@gmail.co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s://www.gallatinwildlife.org" TargetMode="External"/><Relationship Id="rId4" Type="http://schemas.openxmlformats.org/officeDocument/2006/relationships/webSettings" Target="webSettings.xml"/><Relationship Id="rId9" Type="http://schemas.openxmlformats.org/officeDocument/2006/relationships/hyperlink" Target="mailto:wildtrout@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9FAE17-2E5F-4754-9B4D-3CA03A6D88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172</TotalTime>
  <Pages>1</Pages>
  <Words>3522</Words>
  <Characters>20077</Characters>
  <Application>Microsoft Office Word</Application>
  <DocSecurity>0</DocSecurity>
  <Lines>167</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 Kelly</dc:creator>
  <cp:keywords/>
  <dc:description/>
  <cp:lastModifiedBy>Steve Kelly</cp:lastModifiedBy>
  <cp:revision>10</cp:revision>
  <dcterms:created xsi:type="dcterms:W3CDTF">2025-12-06T16:55:00Z</dcterms:created>
  <dcterms:modified xsi:type="dcterms:W3CDTF">2025-12-07T17:02:00Z</dcterms:modified>
</cp:coreProperties>
</file>