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775CF" w14:textId="77777777" w:rsidR="00FD4303" w:rsidRPr="001929C7" w:rsidRDefault="00FD4303" w:rsidP="00FD4303">
      <w:pPr>
        <w:spacing w:after="0" w:line="240" w:lineRule="auto"/>
        <w:rPr>
          <w:rFonts w:ascii="Arial Narrow" w:hAnsi="Arial Narrow"/>
        </w:rPr>
      </w:pPr>
      <w:r w:rsidRPr="001929C7">
        <w:rPr>
          <w:rFonts w:ascii="Arial Narrow" w:hAnsi="Arial Narrow"/>
        </w:rPr>
        <w:t>Pike-San Isabel National Forests &amp; Cimarron and Comanche National Grasslands Supervisor’s Office, in care of the Grasslands Plan Revision Team</w:t>
      </w:r>
    </w:p>
    <w:p w14:paraId="6B7F6F52" w14:textId="77777777" w:rsidR="00FD4303" w:rsidRPr="001929C7" w:rsidRDefault="00FD4303" w:rsidP="00FD4303">
      <w:pPr>
        <w:spacing w:after="0" w:line="240" w:lineRule="auto"/>
        <w:rPr>
          <w:rFonts w:ascii="Arial Narrow" w:hAnsi="Arial Narrow"/>
        </w:rPr>
      </w:pPr>
      <w:r w:rsidRPr="001929C7">
        <w:rPr>
          <w:rFonts w:ascii="Arial Narrow" w:hAnsi="Arial Narrow"/>
        </w:rPr>
        <w:t>2840 Kachina Drive</w:t>
      </w:r>
    </w:p>
    <w:p w14:paraId="12DE96ED" w14:textId="77777777" w:rsidR="00FD4303" w:rsidRPr="001929C7" w:rsidRDefault="00FD4303" w:rsidP="00FD4303">
      <w:pPr>
        <w:spacing w:after="0" w:line="240" w:lineRule="auto"/>
        <w:rPr>
          <w:rFonts w:ascii="Arial Narrow" w:hAnsi="Arial Narrow"/>
        </w:rPr>
      </w:pPr>
      <w:r w:rsidRPr="001929C7">
        <w:rPr>
          <w:rFonts w:ascii="Arial Narrow" w:hAnsi="Arial Narrow"/>
        </w:rPr>
        <w:t>Pueblo, CO  81008</w:t>
      </w:r>
    </w:p>
    <w:p w14:paraId="0050B893" w14:textId="77777777" w:rsidR="00FD4303" w:rsidRPr="001929C7" w:rsidRDefault="00FD4303" w:rsidP="00FD4303">
      <w:pPr>
        <w:spacing w:after="0" w:line="240" w:lineRule="auto"/>
        <w:rPr>
          <w:rFonts w:ascii="Arial Narrow" w:hAnsi="Arial Narrow"/>
        </w:rPr>
      </w:pPr>
    </w:p>
    <w:p w14:paraId="33C594E7" w14:textId="4BA124D6" w:rsidR="00FD4303" w:rsidRPr="001929C7" w:rsidRDefault="00FD4303" w:rsidP="00FD4303">
      <w:pPr>
        <w:spacing w:after="0" w:line="240" w:lineRule="auto"/>
        <w:rPr>
          <w:rFonts w:ascii="Arial Narrow" w:hAnsi="Arial Narrow"/>
        </w:rPr>
      </w:pPr>
      <w:r w:rsidRPr="001929C7">
        <w:rPr>
          <w:rFonts w:ascii="Arial Narrow" w:hAnsi="Arial Narrow"/>
        </w:rPr>
        <w:t>September 2</w:t>
      </w:r>
      <w:r w:rsidR="001B1797" w:rsidRPr="001929C7">
        <w:rPr>
          <w:rFonts w:ascii="Arial Narrow" w:hAnsi="Arial Narrow"/>
        </w:rPr>
        <w:t>4</w:t>
      </w:r>
      <w:r w:rsidRPr="001929C7">
        <w:rPr>
          <w:rFonts w:ascii="Arial Narrow" w:hAnsi="Arial Narrow"/>
        </w:rPr>
        <w:t>, 2025</w:t>
      </w:r>
    </w:p>
    <w:p w14:paraId="3DEE2FEC" w14:textId="77777777" w:rsidR="00FD4303" w:rsidRPr="001929C7" w:rsidRDefault="00FD4303" w:rsidP="00FD4303">
      <w:pPr>
        <w:spacing w:after="0" w:line="240" w:lineRule="auto"/>
        <w:rPr>
          <w:rFonts w:ascii="Arial Narrow" w:hAnsi="Arial Narrow"/>
        </w:rPr>
      </w:pPr>
    </w:p>
    <w:p w14:paraId="75B135F7" w14:textId="77777777" w:rsidR="00FD4303" w:rsidRPr="001929C7" w:rsidRDefault="00FD4303" w:rsidP="00FD4303">
      <w:pPr>
        <w:spacing w:after="0" w:line="240" w:lineRule="auto"/>
        <w:rPr>
          <w:rFonts w:ascii="Arial Narrow" w:hAnsi="Arial Narrow"/>
        </w:rPr>
      </w:pPr>
      <w:r w:rsidRPr="001929C7">
        <w:rPr>
          <w:rFonts w:ascii="Arial Narrow" w:hAnsi="Arial Narrow"/>
        </w:rPr>
        <w:t>Dear Grasslands Plan Revision Team,</w:t>
      </w:r>
    </w:p>
    <w:p w14:paraId="2A703EA4" w14:textId="77777777" w:rsidR="00FD4303" w:rsidRPr="001929C7" w:rsidRDefault="00FD4303" w:rsidP="00FD4303">
      <w:pPr>
        <w:spacing w:after="0" w:line="240" w:lineRule="auto"/>
        <w:rPr>
          <w:rFonts w:ascii="Arial Narrow" w:hAnsi="Arial Narrow"/>
        </w:rPr>
      </w:pPr>
    </w:p>
    <w:p w14:paraId="2F1FE170" w14:textId="77777777" w:rsidR="00FD4303" w:rsidRPr="001929C7" w:rsidRDefault="00FD4303" w:rsidP="00FD4303">
      <w:pPr>
        <w:spacing w:after="0" w:line="240" w:lineRule="auto"/>
        <w:rPr>
          <w:rFonts w:ascii="Arial Narrow" w:hAnsi="Arial Narrow"/>
        </w:rPr>
      </w:pPr>
      <w:r w:rsidRPr="001929C7">
        <w:rPr>
          <w:rFonts w:ascii="Arial Narrow" w:hAnsi="Arial Narrow"/>
        </w:rPr>
        <w:t xml:space="preserve">I am writing in response to the USFS Draft Assessment for the Cimarron and Comanche Grasslands.  My concern is </w:t>
      </w:r>
    </w:p>
    <w:p w14:paraId="07851205" w14:textId="77777777" w:rsidR="001A2394" w:rsidRPr="001929C7" w:rsidRDefault="00FD4303" w:rsidP="00FD4303">
      <w:pPr>
        <w:spacing w:after="0" w:line="240" w:lineRule="auto"/>
        <w:rPr>
          <w:rFonts w:ascii="Arial Narrow" w:hAnsi="Arial Narrow"/>
        </w:rPr>
      </w:pPr>
      <w:r w:rsidRPr="001929C7">
        <w:rPr>
          <w:rFonts w:ascii="Arial Narrow" w:hAnsi="Arial Narrow"/>
        </w:rPr>
        <w:t>the unbalanced approach of this assessment concerning the contribution of agricultural activities to the socio-economic health of the Grasslands, and the adjoining areas.  The number of pages</w:t>
      </w:r>
      <w:r w:rsidR="001A2394" w:rsidRPr="001929C7">
        <w:rPr>
          <w:rFonts w:ascii="Arial Narrow" w:hAnsi="Arial Narrow"/>
        </w:rPr>
        <w:t xml:space="preserve"> devoted to recreation related activity</w:t>
      </w:r>
      <w:r w:rsidRPr="001929C7">
        <w:rPr>
          <w:rFonts w:ascii="Arial Narrow" w:hAnsi="Arial Narrow"/>
        </w:rPr>
        <w:t xml:space="preserve">, studies, maps, and tables is overwhelming, and is not adequately represented in proportion to the </w:t>
      </w:r>
      <w:r w:rsidR="001A2394" w:rsidRPr="001929C7">
        <w:rPr>
          <w:rFonts w:ascii="Arial Narrow" w:hAnsi="Arial Narrow"/>
        </w:rPr>
        <w:t xml:space="preserve">benefits of agriculture to the surrounding communities. </w:t>
      </w:r>
    </w:p>
    <w:p w14:paraId="025BF1B7" w14:textId="77777777" w:rsidR="001A2394" w:rsidRPr="001929C7" w:rsidRDefault="001A2394" w:rsidP="00FD4303">
      <w:pPr>
        <w:spacing w:after="0" w:line="240" w:lineRule="auto"/>
        <w:rPr>
          <w:rFonts w:ascii="Arial Narrow" w:hAnsi="Arial Narrow"/>
        </w:rPr>
      </w:pPr>
    </w:p>
    <w:p w14:paraId="3FE8C59F" w14:textId="420F1535" w:rsidR="00C9048B" w:rsidRPr="001929C7" w:rsidRDefault="001A2394" w:rsidP="00FD4303">
      <w:pPr>
        <w:spacing w:after="0" w:line="240" w:lineRule="auto"/>
        <w:rPr>
          <w:rFonts w:ascii="Arial Narrow" w:hAnsi="Arial Narrow"/>
        </w:rPr>
      </w:pPr>
      <w:r w:rsidRPr="001929C7">
        <w:rPr>
          <w:rFonts w:ascii="Arial Narrow" w:hAnsi="Arial Narrow"/>
        </w:rPr>
        <w:t xml:space="preserve"> Recreation is an extractive activity in that it adds nothing positive to the health and productivity of the grassland ecosystem.  Wheeled vehicles trample forage, and exacerbate erosion.  Hikers trample native forage.  The viewing of historical sites has resulted in vandalism and destruction of historical resources.  </w:t>
      </w:r>
      <w:r w:rsidR="00851784" w:rsidRPr="001929C7">
        <w:rPr>
          <w:rFonts w:ascii="Arial Narrow" w:hAnsi="Arial Narrow"/>
        </w:rPr>
        <w:t>I</w:t>
      </w:r>
      <w:r w:rsidRPr="001929C7">
        <w:rPr>
          <w:rFonts w:ascii="Arial Narrow" w:hAnsi="Arial Narrow"/>
        </w:rPr>
        <w:t xml:space="preserve"> call the famous “Tarantula Fest</w:t>
      </w:r>
      <w:proofErr w:type="gramStart"/>
      <w:r w:rsidRPr="001929C7">
        <w:rPr>
          <w:rFonts w:ascii="Arial Narrow" w:hAnsi="Arial Narrow"/>
        </w:rPr>
        <w:t>”,</w:t>
      </w:r>
      <w:proofErr w:type="gramEnd"/>
      <w:r w:rsidRPr="001929C7">
        <w:rPr>
          <w:rFonts w:ascii="Arial Narrow" w:hAnsi="Arial Narrow"/>
        </w:rPr>
        <w:t xml:space="preserve"> “Tarantula Torture</w:t>
      </w:r>
      <w:proofErr w:type="gramStart"/>
      <w:r w:rsidRPr="001929C7">
        <w:rPr>
          <w:rFonts w:ascii="Arial Narrow" w:hAnsi="Arial Narrow"/>
        </w:rPr>
        <w:t>”</w:t>
      </w:r>
      <w:r w:rsidR="00851784" w:rsidRPr="001929C7">
        <w:rPr>
          <w:rFonts w:ascii="Arial Narrow" w:hAnsi="Arial Narrow"/>
        </w:rPr>
        <w:t>,</w:t>
      </w:r>
      <w:proofErr w:type="gramEnd"/>
      <w:r w:rsidR="00851784" w:rsidRPr="001929C7">
        <w:rPr>
          <w:rFonts w:ascii="Arial Narrow" w:hAnsi="Arial Narrow"/>
        </w:rPr>
        <w:t xml:space="preserve"> because I have witnessed tarantulas being picked up, herded, and touched.  This festival may bring visitors to The Grasslands, but at what price?  I have personally witnessed episodes at different times where snakes were being harassed.  As An Allotment Owner, I have no power to enforce recreationists behavior, and the USFS does not have resources to deal with recreation.  I also pick up a lot of trash left by visitors.</w:t>
      </w:r>
      <w:r w:rsidR="00C9048B" w:rsidRPr="001929C7">
        <w:rPr>
          <w:rFonts w:ascii="Arial Narrow" w:hAnsi="Arial Narrow"/>
        </w:rPr>
        <w:t xml:space="preserve">  These people may contribute to the economy of adjacent towns by buying a meal, but they contribute nothing to the health and well-being of the fragile ecosystem of the high desert in which C</w:t>
      </w:r>
      <w:r w:rsidR="006B087A" w:rsidRPr="001929C7">
        <w:rPr>
          <w:rFonts w:ascii="Arial Narrow" w:hAnsi="Arial Narrow"/>
        </w:rPr>
        <w:t>N</w:t>
      </w:r>
      <w:r w:rsidR="00C9048B" w:rsidRPr="001929C7">
        <w:rPr>
          <w:rFonts w:ascii="Arial Narrow" w:hAnsi="Arial Narrow"/>
        </w:rPr>
        <w:t>G is located.</w:t>
      </w:r>
    </w:p>
    <w:p w14:paraId="6BC5A6B3" w14:textId="77777777" w:rsidR="00C9048B" w:rsidRPr="001929C7" w:rsidRDefault="00C9048B" w:rsidP="00FD4303">
      <w:pPr>
        <w:spacing w:after="0" w:line="240" w:lineRule="auto"/>
        <w:rPr>
          <w:rFonts w:ascii="Arial Narrow" w:hAnsi="Arial Narrow"/>
        </w:rPr>
      </w:pPr>
    </w:p>
    <w:p w14:paraId="34256974" w14:textId="581BDECD" w:rsidR="00402578" w:rsidRPr="001929C7" w:rsidRDefault="00C9048B" w:rsidP="00FD4303">
      <w:pPr>
        <w:spacing w:after="0" w:line="240" w:lineRule="auto"/>
        <w:rPr>
          <w:rFonts w:ascii="Arial Narrow" w:hAnsi="Arial Narrow"/>
        </w:rPr>
      </w:pPr>
      <w:r w:rsidRPr="001929C7">
        <w:rPr>
          <w:rFonts w:ascii="Arial Narrow" w:hAnsi="Arial Narrow"/>
        </w:rPr>
        <w:t>Agriculture is given some credit</w:t>
      </w:r>
      <w:r w:rsidR="003F7CF8" w:rsidRPr="001929C7">
        <w:rPr>
          <w:rFonts w:ascii="Arial Narrow" w:hAnsi="Arial Narrow"/>
        </w:rPr>
        <w:t xml:space="preserve"> in the “Contributions to Social and Economic Sustainability” section. This is a very small portion of the entire assessment, even though private land ownership on the C</w:t>
      </w:r>
      <w:r w:rsidR="000D5894" w:rsidRPr="001929C7">
        <w:rPr>
          <w:rFonts w:ascii="Arial Narrow" w:hAnsi="Arial Narrow"/>
        </w:rPr>
        <w:t>N</w:t>
      </w:r>
      <w:r w:rsidR="003F7CF8" w:rsidRPr="001929C7">
        <w:rPr>
          <w:rFonts w:ascii="Arial Narrow" w:hAnsi="Arial Narrow"/>
        </w:rPr>
        <w:t xml:space="preserve">G is 48%, compared to 38% ownership by USFS.  GDP contribution from grazing and associated activities on the Grasslands is valued at $14,187,000, compared to the contribution of recreation at $859,000, not to mention the social contribution of farmers and ranchers to the </w:t>
      </w:r>
      <w:r w:rsidR="00402578" w:rsidRPr="001929C7">
        <w:rPr>
          <w:rFonts w:ascii="Arial Narrow" w:hAnsi="Arial Narrow"/>
        </w:rPr>
        <w:t xml:space="preserve">surrounding communities.  Tourists come, </w:t>
      </w:r>
      <w:proofErr w:type="gramStart"/>
      <w:r w:rsidR="008A7C52" w:rsidRPr="001929C7">
        <w:rPr>
          <w:rFonts w:ascii="Arial Narrow" w:hAnsi="Arial Narrow"/>
        </w:rPr>
        <w:t>take</w:t>
      </w:r>
      <w:proofErr w:type="gramEnd"/>
      <w:r w:rsidR="008A7C52" w:rsidRPr="001929C7">
        <w:rPr>
          <w:rFonts w:ascii="Arial Narrow" w:hAnsi="Arial Narrow"/>
        </w:rPr>
        <w:t xml:space="preserve"> </w:t>
      </w:r>
      <w:r w:rsidR="00402578" w:rsidRPr="001929C7">
        <w:rPr>
          <w:rFonts w:ascii="Arial Narrow" w:hAnsi="Arial Narrow"/>
        </w:rPr>
        <w:t>and enjoy, and leave.  They are not members of the community.</w:t>
      </w:r>
    </w:p>
    <w:p w14:paraId="57617F8A" w14:textId="77777777" w:rsidR="00402578" w:rsidRPr="001929C7" w:rsidRDefault="00402578" w:rsidP="00FD4303">
      <w:pPr>
        <w:spacing w:after="0" w:line="240" w:lineRule="auto"/>
        <w:rPr>
          <w:rFonts w:ascii="Arial Narrow" w:hAnsi="Arial Narrow"/>
        </w:rPr>
      </w:pPr>
    </w:p>
    <w:p w14:paraId="66004B52" w14:textId="6C3532D5" w:rsidR="00402578" w:rsidRPr="001929C7" w:rsidRDefault="00402578" w:rsidP="00402578">
      <w:pPr>
        <w:spacing w:after="0" w:line="240" w:lineRule="auto"/>
        <w:rPr>
          <w:rFonts w:ascii="Arial Narrow" w:hAnsi="Arial Narrow"/>
          <w:b/>
          <w:bCs/>
          <w:i/>
          <w:iCs/>
        </w:rPr>
      </w:pPr>
      <w:r w:rsidRPr="001929C7">
        <w:rPr>
          <w:rFonts w:ascii="Arial Narrow" w:hAnsi="Arial Narrow"/>
        </w:rPr>
        <w:t xml:space="preserve">From your own assessment: P. 199/1510, </w:t>
      </w:r>
      <w:r w:rsidRPr="001929C7">
        <w:rPr>
          <w:rFonts w:ascii="Arial Narrow" w:hAnsi="Arial Narrow"/>
          <w:b/>
          <w:bCs/>
          <w:i/>
          <w:iCs/>
        </w:rPr>
        <w:t xml:space="preserve">“Rangelands produce a renewable dietary source of forage from diverse grasses, forbs, and woody plants. Cellulose from forage is converted by livestock into animal protein and fiber production (e.g., </w:t>
      </w:r>
      <w:proofErr w:type="spellStart"/>
      <w:proofErr w:type="gramStart"/>
      <w:r w:rsidRPr="001929C7">
        <w:rPr>
          <w:rFonts w:ascii="Arial Narrow" w:hAnsi="Arial Narrow"/>
          <w:b/>
          <w:bCs/>
          <w:i/>
          <w:iCs/>
        </w:rPr>
        <w:t>wool,mohair</w:t>
      </w:r>
      <w:proofErr w:type="spellEnd"/>
      <w:proofErr w:type="gramEnd"/>
      <w:r w:rsidRPr="001929C7">
        <w:rPr>
          <w:rFonts w:ascii="Arial Narrow" w:hAnsi="Arial Narrow"/>
          <w:b/>
          <w:bCs/>
          <w:i/>
          <w:iCs/>
        </w:rPr>
        <w:t xml:space="preserve">, etc.) for human consumption. By hosting specialized microbes in their digestive </w:t>
      </w:r>
      <w:proofErr w:type="spellStart"/>
      <w:proofErr w:type="gramStart"/>
      <w:r w:rsidRPr="001929C7">
        <w:rPr>
          <w:rFonts w:ascii="Arial Narrow" w:hAnsi="Arial Narrow"/>
          <w:b/>
          <w:bCs/>
          <w:i/>
          <w:iCs/>
        </w:rPr>
        <w:t>systems,ruminant</w:t>
      </w:r>
      <w:proofErr w:type="spellEnd"/>
      <w:proofErr w:type="gramEnd"/>
      <w:r w:rsidRPr="001929C7">
        <w:rPr>
          <w:rFonts w:ascii="Arial Narrow" w:hAnsi="Arial Narrow"/>
          <w:b/>
          <w:bCs/>
          <w:i/>
          <w:iCs/>
        </w:rPr>
        <w:t xml:space="preserve"> livestock (cattle, bison, sheep, and goats) serve as conduits between cellulose in plant biomass</w:t>
      </w:r>
      <w:r w:rsidR="006B74A3" w:rsidRPr="001929C7">
        <w:rPr>
          <w:rFonts w:ascii="Arial Narrow" w:hAnsi="Arial Narrow"/>
          <w:b/>
          <w:bCs/>
          <w:i/>
          <w:iCs/>
        </w:rPr>
        <w:t xml:space="preserve"> </w:t>
      </w:r>
      <w:r w:rsidRPr="001929C7">
        <w:rPr>
          <w:rFonts w:ascii="Arial Narrow" w:hAnsi="Arial Narrow"/>
          <w:b/>
          <w:bCs/>
          <w:i/>
          <w:iCs/>
        </w:rPr>
        <w:t xml:space="preserve">and animal protein and fiber production (Derner et al., 2017). As a result, </w:t>
      </w:r>
      <w:proofErr w:type="gramStart"/>
      <w:r w:rsidRPr="001929C7">
        <w:rPr>
          <w:rFonts w:ascii="Arial Narrow" w:hAnsi="Arial Narrow"/>
          <w:b/>
          <w:bCs/>
          <w:i/>
          <w:iCs/>
        </w:rPr>
        <w:t>livestock</w:t>
      </w:r>
      <w:proofErr w:type="gramEnd"/>
      <w:r w:rsidRPr="001929C7">
        <w:rPr>
          <w:rFonts w:ascii="Arial Narrow" w:hAnsi="Arial Narrow"/>
          <w:b/>
          <w:bCs/>
          <w:i/>
          <w:iCs/>
        </w:rPr>
        <w:t xml:space="preserve"> and fiber production</w:t>
      </w:r>
    </w:p>
    <w:p w14:paraId="34567D4E" w14:textId="77777777" w:rsidR="00402578" w:rsidRPr="001929C7" w:rsidRDefault="00402578" w:rsidP="00402578">
      <w:pPr>
        <w:spacing w:after="0" w:line="240" w:lineRule="auto"/>
        <w:rPr>
          <w:rFonts w:ascii="Arial Narrow" w:hAnsi="Arial Narrow"/>
          <w:b/>
          <w:bCs/>
          <w:i/>
          <w:iCs/>
        </w:rPr>
      </w:pPr>
      <w:r w:rsidRPr="001929C7">
        <w:rPr>
          <w:rFonts w:ascii="Arial Narrow" w:hAnsi="Arial Narrow"/>
          <w:b/>
          <w:bCs/>
          <w:i/>
          <w:iCs/>
        </w:rPr>
        <w:t>from rangelands is considered a key provisioning service provided by the National Grasslands that can</w:t>
      </w:r>
    </w:p>
    <w:p w14:paraId="7511DE1E" w14:textId="77777777" w:rsidR="00402578" w:rsidRPr="001929C7" w:rsidRDefault="00402578" w:rsidP="00402578">
      <w:pPr>
        <w:spacing w:after="0" w:line="240" w:lineRule="auto"/>
        <w:rPr>
          <w:rFonts w:ascii="Arial Narrow" w:hAnsi="Arial Narrow"/>
          <w:b/>
          <w:bCs/>
          <w:i/>
          <w:iCs/>
        </w:rPr>
      </w:pPr>
      <w:r w:rsidRPr="001929C7">
        <w:rPr>
          <w:rFonts w:ascii="Arial Narrow" w:hAnsi="Arial Narrow"/>
          <w:b/>
          <w:bCs/>
          <w:i/>
          <w:iCs/>
        </w:rPr>
        <w:t>have economic and subsistence values for individuals and local communities (</w:t>
      </w:r>
      <w:proofErr w:type="spellStart"/>
      <w:r w:rsidRPr="001929C7">
        <w:rPr>
          <w:rFonts w:ascii="Arial Narrow" w:hAnsi="Arial Narrow"/>
          <w:b/>
          <w:bCs/>
          <w:i/>
          <w:iCs/>
        </w:rPr>
        <w:t>Havstad</w:t>
      </w:r>
      <w:proofErr w:type="spellEnd"/>
      <w:r w:rsidRPr="001929C7">
        <w:rPr>
          <w:rFonts w:ascii="Arial Narrow" w:hAnsi="Arial Narrow"/>
          <w:b/>
          <w:bCs/>
          <w:i/>
          <w:iCs/>
        </w:rPr>
        <w:t xml:space="preserve"> et al., 2007; Sayre</w:t>
      </w:r>
    </w:p>
    <w:p w14:paraId="1E6D1057" w14:textId="77777777" w:rsidR="001D136B" w:rsidRPr="001929C7" w:rsidRDefault="00402578" w:rsidP="00402578">
      <w:pPr>
        <w:spacing w:after="0" w:line="240" w:lineRule="auto"/>
        <w:rPr>
          <w:rFonts w:ascii="Arial Narrow" w:hAnsi="Arial Narrow"/>
          <w:b/>
          <w:bCs/>
          <w:i/>
          <w:iCs/>
        </w:rPr>
      </w:pPr>
      <w:r w:rsidRPr="001929C7">
        <w:rPr>
          <w:rFonts w:ascii="Arial Narrow" w:hAnsi="Arial Narrow"/>
          <w:b/>
          <w:bCs/>
          <w:i/>
          <w:iCs/>
        </w:rPr>
        <w:t xml:space="preserve">et al., 2013; </w:t>
      </w:r>
      <w:proofErr w:type="spellStart"/>
      <w:r w:rsidRPr="001929C7">
        <w:rPr>
          <w:rFonts w:ascii="Arial Narrow" w:hAnsi="Arial Narrow"/>
          <w:b/>
          <w:bCs/>
          <w:i/>
          <w:iCs/>
        </w:rPr>
        <w:t>Lindstater</w:t>
      </w:r>
      <w:proofErr w:type="spellEnd"/>
      <w:r w:rsidRPr="001929C7">
        <w:rPr>
          <w:rFonts w:ascii="Arial Narrow" w:hAnsi="Arial Narrow"/>
          <w:b/>
          <w:bCs/>
          <w:i/>
          <w:iCs/>
        </w:rPr>
        <w:t xml:space="preserve"> et al., 2016; Lind et al., 2020). </w:t>
      </w:r>
      <w:r w:rsidR="001B1797" w:rsidRPr="001929C7">
        <w:rPr>
          <w:rFonts w:ascii="Arial Narrow" w:hAnsi="Arial Narrow"/>
          <w:b/>
          <w:bCs/>
          <w:i/>
          <w:iCs/>
        </w:rPr>
        <w:t xml:space="preserve">“  </w:t>
      </w:r>
    </w:p>
    <w:p w14:paraId="21A9451C" w14:textId="77777777" w:rsidR="001D136B" w:rsidRPr="001929C7" w:rsidRDefault="001D136B" w:rsidP="00402578">
      <w:pPr>
        <w:spacing w:after="0" w:line="240" w:lineRule="auto"/>
        <w:rPr>
          <w:rFonts w:ascii="Arial Narrow" w:hAnsi="Arial Narrow"/>
          <w:b/>
          <w:bCs/>
          <w:i/>
          <w:iCs/>
        </w:rPr>
      </w:pPr>
    </w:p>
    <w:p w14:paraId="786F089A" w14:textId="386D6D3E" w:rsidR="000C2B5C" w:rsidRPr="001929C7" w:rsidRDefault="001B1797" w:rsidP="00402578">
      <w:pPr>
        <w:spacing w:after="0" w:line="240" w:lineRule="auto"/>
        <w:rPr>
          <w:rFonts w:ascii="Arial Narrow" w:hAnsi="Arial Narrow"/>
        </w:rPr>
      </w:pPr>
      <w:r w:rsidRPr="001929C7">
        <w:rPr>
          <w:rFonts w:ascii="Arial Narrow" w:hAnsi="Arial Narrow"/>
        </w:rPr>
        <w:t>Based</w:t>
      </w:r>
      <w:r w:rsidR="00402578" w:rsidRPr="001929C7">
        <w:rPr>
          <w:rFonts w:ascii="Arial Narrow" w:hAnsi="Arial Narrow"/>
        </w:rPr>
        <w:t xml:space="preserve"> on this, and the percentage of private land ownership on the Comanche National Grassland, it is my hope that those of us who live on, and care for this amazing, fragile, and productive rangeland will be </w:t>
      </w:r>
      <w:r w:rsidRPr="001929C7">
        <w:rPr>
          <w:rFonts w:ascii="Arial Narrow" w:hAnsi="Arial Narrow"/>
        </w:rPr>
        <w:t>valued as partners in this important endeavor of crafting our Resource Management Plan.  That has not happened during the initial part of this process.  Allotment owners need to be actively recruited and welcomed as part of this process that may affect our livelihood</w:t>
      </w:r>
      <w:r w:rsidR="00472917" w:rsidRPr="001929C7">
        <w:rPr>
          <w:rFonts w:ascii="Arial Narrow" w:hAnsi="Arial Narrow"/>
        </w:rPr>
        <w:t xml:space="preserve">, </w:t>
      </w:r>
      <w:r w:rsidR="00690EA6" w:rsidRPr="001929C7">
        <w:rPr>
          <w:rFonts w:ascii="Arial Narrow" w:hAnsi="Arial Narrow"/>
        </w:rPr>
        <w:t>local community,</w:t>
      </w:r>
      <w:r w:rsidRPr="001929C7">
        <w:rPr>
          <w:rFonts w:ascii="Arial Narrow" w:hAnsi="Arial Narrow"/>
        </w:rPr>
        <w:t xml:space="preserve"> and quality of life.  We are the ultimate caretakers.</w:t>
      </w:r>
    </w:p>
    <w:p w14:paraId="2AAB9A71" w14:textId="77777777" w:rsidR="001B1797" w:rsidRPr="001929C7" w:rsidRDefault="001B1797" w:rsidP="00402578">
      <w:pPr>
        <w:spacing w:after="0" w:line="240" w:lineRule="auto"/>
        <w:rPr>
          <w:rFonts w:ascii="Arial Narrow" w:hAnsi="Arial Narrow"/>
        </w:rPr>
      </w:pPr>
    </w:p>
    <w:p w14:paraId="76B17EEC" w14:textId="2CA31B23" w:rsidR="001B1797" w:rsidRPr="001929C7" w:rsidRDefault="001B1797" w:rsidP="00402578">
      <w:pPr>
        <w:spacing w:after="0" w:line="240" w:lineRule="auto"/>
        <w:rPr>
          <w:rFonts w:ascii="Arial Narrow" w:hAnsi="Arial Narrow"/>
        </w:rPr>
      </w:pPr>
      <w:r w:rsidRPr="001929C7">
        <w:rPr>
          <w:rFonts w:ascii="Arial Narrow" w:hAnsi="Arial Narrow"/>
        </w:rPr>
        <w:t xml:space="preserve">Respectfully, </w:t>
      </w:r>
    </w:p>
    <w:p w14:paraId="3B2A50EF" w14:textId="77777777" w:rsidR="001B1797" w:rsidRPr="001929C7" w:rsidRDefault="001B1797" w:rsidP="00402578">
      <w:pPr>
        <w:spacing w:after="0" w:line="240" w:lineRule="auto"/>
        <w:rPr>
          <w:rFonts w:ascii="Arial Narrow" w:hAnsi="Arial Narrow"/>
        </w:rPr>
      </w:pPr>
    </w:p>
    <w:p w14:paraId="138FFD81" w14:textId="2A6225A6" w:rsidR="001B1797" w:rsidRPr="001929C7" w:rsidRDefault="001B1797" w:rsidP="00402578">
      <w:pPr>
        <w:spacing w:after="0" w:line="240" w:lineRule="auto"/>
        <w:rPr>
          <w:rFonts w:ascii="Arial Narrow" w:hAnsi="Arial Narrow"/>
        </w:rPr>
      </w:pPr>
      <w:r w:rsidRPr="001929C7">
        <w:rPr>
          <w:rFonts w:ascii="Arial Narrow" w:hAnsi="Arial Narrow"/>
        </w:rPr>
        <w:t>Barbara Leininger</w:t>
      </w:r>
    </w:p>
    <w:p w14:paraId="66281A1D" w14:textId="43607604" w:rsidR="001B1797" w:rsidRPr="001929C7" w:rsidRDefault="001B1797" w:rsidP="00402578">
      <w:pPr>
        <w:spacing w:after="0" w:line="240" w:lineRule="auto"/>
        <w:rPr>
          <w:rFonts w:ascii="Arial Narrow" w:hAnsi="Arial Narrow"/>
        </w:rPr>
      </w:pPr>
      <w:r w:rsidRPr="001929C7">
        <w:rPr>
          <w:rFonts w:ascii="Arial Narrow" w:hAnsi="Arial Narrow"/>
        </w:rPr>
        <w:t>31491 County Road P</w:t>
      </w:r>
    </w:p>
    <w:p w14:paraId="153543F0" w14:textId="2D505BD4" w:rsidR="001B1797" w:rsidRPr="001929C7" w:rsidRDefault="001B1797" w:rsidP="00402578">
      <w:pPr>
        <w:spacing w:after="0" w:line="240" w:lineRule="auto"/>
        <w:rPr>
          <w:rFonts w:ascii="Arial Narrow" w:hAnsi="Arial Narrow"/>
        </w:rPr>
      </w:pPr>
      <w:r w:rsidRPr="001929C7">
        <w:rPr>
          <w:rFonts w:ascii="Arial Narrow" w:hAnsi="Arial Narrow"/>
        </w:rPr>
        <w:t>La Junta, CO  81050</w:t>
      </w:r>
    </w:p>
    <w:p w14:paraId="6288857C" w14:textId="43D4260A" w:rsidR="001B1797" w:rsidRPr="001929C7" w:rsidRDefault="001B1797" w:rsidP="00402578">
      <w:pPr>
        <w:spacing w:after="0" w:line="240" w:lineRule="auto"/>
        <w:rPr>
          <w:rFonts w:ascii="Arial Narrow" w:hAnsi="Arial Narrow"/>
        </w:rPr>
      </w:pPr>
      <w:r w:rsidRPr="001929C7">
        <w:rPr>
          <w:rFonts w:ascii="Arial Narrow" w:hAnsi="Arial Narrow"/>
        </w:rPr>
        <w:t>719-469-9634</w:t>
      </w:r>
    </w:p>
    <w:sectPr w:rsidR="001B1797" w:rsidRPr="001929C7" w:rsidSect="00FD4303">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303"/>
    <w:rsid w:val="000C2B5C"/>
    <w:rsid w:val="000D5894"/>
    <w:rsid w:val="001929C7"/>
    <w:rsid w:val="001A2394"/>
    <w:rsid w:val="001B1797"/>
    <w:rsid w:val="001D136B"/>
    <w:rsid w:val="00374959"/>
    <w:rsid w:val="003F7CF8"/>
    <w:rsid w:val="00402578"/>
    <w:rsid w:val="00472917"/>
    <w:rsid w:val="00690EA6"/>
    <w:rsid w:val="006B087A"/>
    <w:rsid w:val="006B74A3"/>
    <w:rsid w:val="00851784"/>
    <w:rsid w:val="008A7C52"/>
    <w:rsid w:val="00AF62A3"/>
    <w:rsid w:val="00C9048B"/>
    <w:rsid w:val="00F063E3"/>
    <w:rsid w:val="00FD4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F4B6"/>
  <w15:chartTrackingRefBased/>
  <w15:docId w15:val="{02E7179A-20C1-47A3-8A90-DC463B49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303"/>
  </w:style>
  <w:style w:type="paragraph" w:styleId="Heading1">
    <w:name w:val="heading 1"/>
    <w:basedOn w:val="Normal"/>
    <w:next w:val="Normal"/>
    <w:link w:val="Heading1Char"/>
    <w:uiPriority w:val="9"/>
    <w:qFormat/>
    <w:rsid w:val="00FD43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43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43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43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43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43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3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3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3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3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43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43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43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43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4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303"/>
    <w:rPr>
      <w:rFonts w:eastAsiaTheme="majorEastAsia" w:cstheme="majorBidi"/>
      <w:color w:val="272727" w:themeColor="text1" w:themeTint="D8"/>
    </w:rPr>
  </w:style>
  <w:style w:type="paragraph" w:styleId="Title">
    <w:name w:val="Title"/>
    <w:basedOn w:val="Normal"/>
    <w:next w:val="Normal"/>
    <w:link w:val="TitleChar"/>
    <w:uiPriority w:val="10"/>
    <w:qFormat/>
    <w:rsid w:val="00FD4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3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303"/>
    <w:pPr>
      <w:spacing w:before="160"/>
      <w:jc w:val="center"/>
    </w:pPr>
    <w:rPr>
      <w:i/>
      <w:iCs/>
      <w:color w:val="404040" w:themeColor="text1" w:themeTint="BF"/>
    </w:rPr>
  </w:style>
  <w:style w:type="character" w:customStyle="1" w:styleId="QuoteChar">
    <w:name w:val="Quote Char"/>
    <w:basedOn w:val="DefaultParagraphFont"/>
    <w:link w:val="Quote"/>
    <w:uiPriority w:val="29"/>
    <w:rsid w:val="00FD4303"/>
    <w:rPr>
      <w:i/>
      <w:iCs/>
      <w:color w:val="404040" w:themeColor="text1" w:themeTint="BF"/>
    </w:rPr>
  </w:style>
  <w:style w:type="paragraph" w:styleId="ListParagraph">
    <w:name w:val="List Paragraph"/>
    <w:basedOn w:val="Normal"/>
    <w:uiPriority w:val="34"/>
    <w:qFormat/>
    <w:rsid w:val="00FD4303"/>
    <w:pPr>
      <w:ind w:left="720"/>
      <w:contextualSpacing/>
    </w:pPr>
  </w:style>
  <w:style w:type="character" w:styleId="IntenseEmphasis">
    <w:name w:val="Intense Emphasis"/>
    <w:basedOn w:val="DefaultParagraphFont"/>
    <w:uiPriority w:val="21"/>
    <w:qFormat/>
    <w:rsid w:val="00FD4303"/>
    <w:rPr>
      <w:i/>
      <w:iCs/>
      <w:color w:val="2F5496" w:themeColor="accent1" w:themeShade="BF"/>
    </w:rPr>
  </w:style>
  <w:style w:type="paragraph" w:styleId="IntenseQuote">
    <w:name w:val="Intense Quote"/>
    <w:basedOn w:val="Normal"/>
    <w:next w:val="Normal"/>
    <w:link w:val="IntenseQuoteChar"/>
    <w:uiPriority w:val="30"/>
    <w:qFormat/>
    <w:rsid w:val="00FD43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4303"/>
    <w:rPr>
      <w:i/>
      <w:iCs/>
      <w:color w:val="2F5496" w:themeColor="accent1" w:themeShade="BF"/>
    </w:rPr>
  </w:style>
  <w:style w:type="character" w:styleId="IntenseReference">
    <w:name w:val="Intense Reference"/>
    <w:basedOn w:val="DefaultParagraphFont"/>
    <w:uiPriority w:val="32"/>
    <w:qFormat/>
    <w:rsid w:val="00FD43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Leininger</dc:creator>
  <cp:keywords/>
  <dc:description/>
  <cp:lastModifiedBy>Barbara Leininger</cp:lastModifiedBy>
  <cp:revision>9</cp:revision>
  <cp:lastPrinted>2025-09-24T11:56:00Z</cp:lastPrinted>
  <dcterms:created xsi:type="dcterms:W3CDTF">2025-09-24T10:47:00Z</dcterms:created>
  <dcterms:modified xsi:type="dcterms:W3CDTF">2025-09-24T13:16:00Z</dcterms:modified>
</cp:coreProperties>
</file>