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212C" w:rsidRDefault="009D318C" w:rsidP="00E57532">
      <w:pPr>
        <w:spacing w:after="0"/>
        <w:rPr>
          <w:b/>
        </w:rPr>
      </w:pPr>
      <w:r>
        <w:rPr>
          <w:b/>
        </w:rPr>
        <w:t>PMWHR – ENVIRONMENTAL ASSESSMENT 2023</w:t>
      </w:r>
      <w:r w:rsidR="0082212C">
        <w:rPr>
          <w:b/>
        </w:rPr>
        <w:t xml:space="preserve">                                                                                              </w:t>
      </w:r>
      <w:r w:rsidR="0082212C">
        <w:t xml:space="preserve">                                                                             </w:t>
      </w:r>
      <w:r>
        <w:t xml:space="preserve">                         </w:t>
      </w:r>
      <w:r w:rsidR="00115083">
        <w:rPr>
          <w:b/>
        </w:rPr>
        <w:t>ANALYSIS OF RANGELAND HEALTH ASSESSMENT METHODOLOGIES</w:t>
      </w:r>
      <w:r w:rsidR="0023423C">
        <w:rPr>
          <w:b/>
        </w:rPr>
        <w:t xml:space="preserve"> and AML RECALCULATIONS</w:t>
      </w:r>
    </w:p>
    <w:p w:rsidR="009D318C" w:rsidRPr="009D318C" w:rsidRDefault="009D318C" w:rsidP="00E57532">
      <w:pPr>
        <w:spacing w:after="0"/>
        <w:rPr>
          <w:b/>
        </w:rPr>
      </w:pPr>
      <w:r>
        <w:rPr>
          <w:b/>
        </w:rPr>
        <w:t>PREPARED BY:  PHYLLIS WRAY</w:t>
      </w:r>
    </w:p>
    <w:p w:rsidR="00115083" w:rsidRDefault="00115083" w:rsidP="00E57532">
      <w:pPr>
        <w:spacing w:after="0"/>
        <w:rPr>
          <w:b/>
        </w:rPr>
      </w:pPr>
    </w:p>
    <w:p w:rsidR="00E57532" w:rsidRPr="00E57532" w:rsidRDefault="00C93C81" w:rsidP="00E57532">
      <w:pPr>
        <w:spacing w:after="0"/>
        <w:rPr>
          <w:b/>
        </w:rPr>
      </w:pPr>
      <w:r>
        <w:rPr>
          <w:b/>
        </w:rPr>
        <w:t>ASSESS</w:t>
      </w:r>
      <w:r w:rsidR="006A629D">
        <w:rPr>
          <w:b/>
        </w:rPr>
        <w:t>MENT</w:t>
      </w:r>
      <w:r>
        <w:rPr>
          <w:b/>
        </w:rPr>
        <w:t>, INVENTORY, MONITOR</w:t>
      </w:r>
      <w:r w:rsidR="006A629D">
        <w:rPr>
          <w:b/>
        </w:rPr>
        <w:t>ING</w:t>
      </w:r>
      <w:r>
        <w:rPr>
          <w:b/>
        </w:rPr>
        <w:t xml:space="preserve"> (AIM</w:t>
      </w:r>
      <w:r w:rsidR="00E53EF8" w:rsidRPr="00E53EF8">
        <w:rPr>
          <w:b/>
        </w:rPr>
        <w:t>)</w:t>
      </w:r>
      <w:r w:rsidR="00674773">
        <w:rPr>
          <w:b/>
        </w:rPr>
        <w:t>-RANGELAND HEALTH ASSESSEMENT METHODOLOGY</w:t>
      </w:r>
    </w:p>
    <w:p w:rsidR="00115083" w:rsidRDefault="00115083" w:rsidP="00227F35">
      <w:pPr>
        <w:spacing w:after="0"/>
      </w:pPr>
    </w:p>
    <w:p w:rsidR="00E57532" w:rsidRDefault="00E57532" w:rsidP="00227F35">
      <w:pPr>
        <w:spacing w:after="0"/>
      </w:pPr>
      <w:r>
        <w:t>Misrepresentatio</w:t>
      </w:r>
      <w:r w:rsidR="00227F35">
        <w:t>n of comprehensiveness of data and e</w:t>
      </w:r>
      <w:r>
        <w:t>rrors in data documentation:</w:t>
      </w:r>
    </w:p>
    <w:p w:rsidR="00E57532" w:rsidRDefault="00CE1F3A" w:rsidP="00E57532">
      <w:pPr>
        <w:spacing w:after="0"/>
        <w:ind w:left="720"/>
        <w:rPr>
          <w:i/>
        </w:rPr>
      </w:pPr>
      <w:r>
        <w:t xml:space="preserve">EA, </w:t>
      </w:r>
      <w:r w:rsidR="005720E1">
        <w:t>Appendix B, p.10:</w:t>
      </w:r>
      <w:r w:rsidR="005720E1" w:rsidRPr="005720E1">
        <w:t xml:space="preserve"> </w:t>
      </w:r>
      <w:proofErr w:type="gramStart"/>
      <w:r w:rsidR="005720E1" w:rsidRPr="005720E1">
        <w:rPr>
          <w:i/>
        </w:rPr>
        <w:t>Between 2012-2022,</w:t>
      </w:r>
      <w:proofErr w:type="gramEnd"/>
      <w:r w:rsidR="005720E1" w:rsidRPr="005720E1">
        <w:rPr>
          <w:i/>
        </w:rPr>
        <w:t xml:space="preserve"> the BLM collected monitoring data on 61 Assessment, Inventory, and Monitoring (AIM) points across the PMWHR.</w:t>
      </w:r>
    </w:p>
    <w:p w:rsidR="005720E1" w:rsidRPr="00343FCD" w:rsidRDefault="005720E1" w:rsidP="00E57532">
      <w:pPr>
        <w:spacing w:after="0"/>
        <w:ind w:left="720"/>
      </w:pPr>
      <w:r>
        <w:t xml:space="preserve">Throughout Appendix B it is stated that </w:t>
      </w:r>
      <w:r w:rsidR="00343FCD">
        <w:t>AIM data from 2012-2022 was used in the Rangeland Health Assessments.</w:t>
      </w:r>
    </w:p>
    <w:p w:rsidR="0082212C" w:rsidRDefault="0082212C" w:rsidP="00E57532">
      <w:pPr>
        <w:spacing w:after="0"/>
        <w:ind w:left="720"/>
      </w:pPr>
    </w:p>
    <w:p w:rsidR="00E57532" w:rsidRDefault="00343FCD" w:rsidP="00E57532">
      <w:pPr>
        <w:spacing w:after="0"/>
        <w:ind w:left="720"/>
      </w:pPr>
      <w:proofErr w:type="gramStart"/>
      <w:r>
        <w:t xml:space="preserve">FOIA </w:t>
      </w:r>
      <w:r w:rsidR="00F976CE">
        <w:t xml:space="preserve"> data</w:t>
      </w:r>
      <w:proofErr w:type="gramEnd"/>
      <w:r w:rsidR="00F976CE">
        <w:t xml:space="preserve"> </w:t>
      </w:r>
      <w:r>
        <w:t>confirms: The BLM only has AIM data for the years</w:t>
      </w:r>
      <w:r w:rsidR="00E57532">
        <w:t xml:space="preserve"> 2015-2022</w:t>
      </w:r>
      <w:r w:rsidR="005720E1">
        <w:t xml:space="preserve"> </w:t>
      </w:r>
      <w:r w:rsidR="00F91984" w:rsidRPr="00F91984">
        <w:t>(</w:t>
      </w:r>
      <w:r w:rsidR="005720E1" w:rsidRPr="00F91984">
        <w:t xml:space="preserve">data </w:t>
      </w:r>
      <w:r w:rsidR="00F91984" w:rsidRPr="00F91984">
        <w:t xml:space="preserve">obtained from AIM 2015-2021 </w:t>
      </w:r>
      <w:r w:rsidR="005720E1" w:rsidRPr="00F91984">
        <w:t>spreadsheet</w:t>
      </w:r>
      <w:r w:rsidRPr="00F91984">
        <w:t>s</w:t>
      </w:r>
      <w:r w:rsidR="005720E1" w:rsidRPr="00F91984">
        <w:t>)</w:t>
      </w:r>
    </w:p>
    <w:p w:rsidR="0082212C" w:rsidRDefault="0082212C" w:rsidP="00343FCD">
      <w:pPr>
        <w:spacing w:after="0"/>
        <w:ind w:left="720"/>
      </w:pPr>
    </w:p>
    <w:p w:rsidR="00343FCD" w:rsidRPr="00343FCD" w:rsidRDefault="00CE1F3A" w:rsidP="00343FCD">
      <w:pPr>
        <w:spacing w:after="0"/>
        <w:ind w:left="720"/>
        <w:rPr>
          <w:i/>
        </w:rPr>
      </w:pPr>
      <w:r>
        <w:t xml:space="preserve">EA, </w:t>
      </w:r>
      <w:r w:rsidR="00343FCD">
        <w:t>Appendix B, p. 13:</w:t>
      </w:r>
      <w:r w:rsidR="00E57532">
        <w:t xml:space="preserve"> </w:t>
      </w:r>
      <w:r w:rsidR="00343FCD" w:rsidRPr="00343FCD">
        <w:rPr>
          <w:i/>
        </w:rPr>
        <w:t>2.1.2.1 Species Abundance (Dominance)</w:t>
      </w:r>
    </w:p>
    <w:p w:rsidR="00E57532" w:rsidRDefault="00343FCD" w:rsidP="00343FCD">
      <w:pPr>
        <w:spacing w:after="0"/>
        <w:ind w:left="720"/>
      </w:pPr>
      <w:r w:rsidRPr="00343FCD">
        <w:rPr>
          <w:i/>
        </w:rPr>
        <w:t>The BLM determined the most dominant species based on data collected at 40 AIM mon</w:t>
      </w:r>
      <w:r>
        <w:rPr>
          <w:i/>
        </w:rPr>
        <w:t xml:space="preserve">itoring points </w:t>
      </w:r>
      <w:proofErr w:type="gramStart"/>
      <w:r>
        <w:rPr>
          <w:i/>
        </w:rPr>
        <w:t>between 2012-2021</w:t>
      </w:r>
      <w:proofErr w:type="gramEnd"/>
      <w:r>
        <w:rPr>
          <w:i/>
        </w:rPr>
        <w:t>.</w:t>
      </w:r>
    </w:p>
    <w:p w:rsidR="0082212C" w:rsidRDefault="0082212C" w:rsidP="001F6432">
      <w:pPr>
        <w:spacing w:after="0"/>
        <w:ind w:left="720"/>
      </w:pPr>
    </w:p>
    <w:p w:rsidR="001F6432" w:rsidRDefault="00E57532" w:rsidP="001F6432">
      <w:pPr>
        <w:spacing w:after="0"/>
        <w:ind w:left="720"/>
      </w:pPr>
      <w:r>
        <w:t>FOIA</w:t>
      </w:r>
      <w:r w:rsidR="00F976CE">
        <w:t xml:space="preserve"> data</w:t>
      </w:r>
      <w:r w:rsidR="0082212C">
        <w:t xml:space="preserve"> confirms</w:t>
      </w:r>
      <w:r>
        <w:t>:  # of AIM sites used to determine Speci</w:t>
      </w:r>
      <w:r w:rsidR="001F6432">
        <w:t>es Abundance</w:t>
      </w:r>
      <w:r>
        <w:t xml:space="preserve"> = </w:t>
      </w:r>
      <w:r w:rsidRPr="00C94682">
        <w:t>37</w:t>
      </w:r>
      <w:r w:rsidR="001F6432" w:rsidRPr="001F6432">
        <w:t xml:space="preserve"> </w:t>
      </w:r>
      <w:r w:rsidR="00F91984">
        <w:t>collected from 2015-2021</w:t>
      </w:r>
    </w:p>
    <w:p w:rsidR="0082212C" w:rsidRDefault="0082212C" w:rsidP="001F6432">
      <w:pPr>
        <w:spacing w:after="0"/>
        <w:ind w:left="720"/>
      </w:pPr>
    </w:p>
    <w:p w:rsidR="001F6432" w:rsidRPr="001F6432" w:rsidRDefault="00CE1F3A" w:rsidP="001F6432">
      <w:pPr>
        <w:spacing w:after="0"/>
        <w:ind w:left="720"/>
        <w:rPr>
          <w:i/>
        </w:rPr>
      </w:pPr>
      <w:r>
        <w:t xml:space="preserve">EA, </w:t>
      </w:r>
      <w:r w:rsidR="001F6432">
        <w:t xml:space="preserve">Appendix B, p.15: </w:t>
      </w:r>
      <w:r w:rsidR="001F6432" w:rsidRPr="001F6432">
        <w:rPr>
          <w:i/>
        </w:rPr>
        <w:t>2.1.2.2 Species Richness</w:t>
      </w:r>
    </w:p>
    <w:p w:rsidR="00E57532" w:rsidRDefault="001F6432" w:rsidP="001F6432">
      <w:pPr>
        <w:spacing w:after="0"/>
        <w:ind w:left="720"/>
        <w:rPr>
          <w:i/>
        </w:rPr>
      </w:pPr>
      <w:r w:rsidRPr="001F6432">
        <w:rPr>
          <w:i/>
        </w:rPr>
        <w:t>BLM AIM crews gathered species richness data at each of the 37 AIM points from 2012-2021</w:t>
      </w:r>
    </w:p>
    <w:p w:rsidR="00F976CE" w:rsidRDefault="00F976CE" w:rsidP="00F976CE">
      <w:pPr>
        <w:spacing w:after="0"/>
        <w:ind w:left="720"/>
      </w:pPr>
    </w:p>
    <w:p w:rsidR="001F6432" w:rsidRPr="001F6432" w:rsidRDefault="00F976CE" w:rsidP="00F976CE">
      <w:pPr>
        <w:spacing w:after="0"/>
        <w:ind w:left="720"/>
      </w:pPr>
      <w:r>
        <w:t xml:space="preserve">FOIA data </w:t>
      </w:r>
      <w:r w:rsidR="0082212C">
        <w:t>confirms</w:t>
      </w:r>
      <w:r w:rsidR="001F6432">
        <w:t>: A</w:t>
      </w:r>
      <w:r w:rsidR="00CC6D40">
        <w:t>IM data for Species Richness were</w:t>
      </w:r>
      <w:r w:rsidR="001F6432">
        <w:t xml:space="preserve"> collected from 2015-2021.</w:t>
      </w:r>
    </w:p>
    <w:p w:rsidR="0082212C" w:rsidRDefault="0082212C" w:rsidP="00227F35">
      <w:pPr>
        <w:spacing w:after="0"/>
        <w:ind w:left="720"/>
      </w:pPr>
    </w:p>
    <w:p w:rsidR="00E57532" w:rsidRDefault="00E57532" w:rsidP="00227F35">
      <w:pPr>
        <w:spacing w:after="0"/>
        <w:ind w:left="720"/>
      </w:pPr>
      <w:r>
        <w:t>EA</w:t>
      </w:r>
      <w:r w:rsidR="00CC6D40">
        <w:t>, Appendix B</w:t>
      </w:r>
      <w:r w:rsidR="00CC6D40" w:rsidRPr="00CE529C">
        <w:t>, p</w:t>
      </w:r>
      <w:r w:rsidR="00CE529C" w:rsidRPr="00CE529C">
        <w:t xml:space="preserve"> </w:t>
      </w:r>
      <w:proofErr w:type="gramStart"/>
      <w:r w:rsidR="00CE529C" w:rsidRPr="00CE529C">
        <w:t>10</w:t>
      </w:r>
      <w:r w:rsidR="00CC6D40">
        <w:t xml:space="preserve"> </w:t>
      </w:r>
      <w:r>
        <w:t>:</w:t>
      </w:r>
      <w:proofErr w:type="gramEnd"/>
      <w:r>
        <w:t xml:space="preserve">  States that data from a total of 61 AIM sites from 2012-2022 were used in RHA without providing the frequency &amp; distribution across years and ESDs.</w:t>
      </w:r>
    </w:p>
    <w:p w:rsidR="0082212C" w:rsidRDefault="0082212C" w:rsidP="00227F35">
      <w:pPr>
        <w:spacing w:after="0"/>
        <w:ind w:left="720"/>
      </w:pPr>
    </w:p>
    <w:p w:rsidR="00E53EF8" w:rsidRDefault="00E57532" w:rsidP="00227F35">
      <w:pPr>
        <w:spacing w:after="0"/>
        <w:ind w:left="720"/>
      </w:pPr>
      <w:r>
        <w:t>FOIA</w:t>
      </w:r>
      <w:r w:rsidR="0082212C">
        <w:t xml:space="preserve"> </w:t>
      </w:r>
      <w:r w:rsidR="00F976CE">
        <w:t xml:space="preserve">data </w:t>
      </w:r>
      <w:r w:rsidR="0082212C">
        <w:t>co</w:t>
      </w:r>
      <w:r w:rsidR="00CC6D40">
        <w:t>n</w:t>
      </w:r>
      <w:r w:rsidR="0082212C">
        <w:t>firms</w:t>
      </w:r>
      <w:r>
        <w:t>:  Provides evidence of inconsistent AIM data collection across years and ESDs indicating that assessments</w:t>
      </w:r>
      <w:r w:rsidR="00F91984">
        <w:t xml:space="preserve"> were based on unreliable data. </w:t>
      </w:r>
      <w:r w:rsidR="00EA3FD9" w:rsidRPr="00EA3FD9">
        <w:t>The BLM has only 2 consecutive years of reliable AIM data, one of which was a drought year</w:t>
      </w:r>
      <w:r w:rsidR="00343FCD">
        <w:t>-2021*</w:t>
      </w:r>
      <w:r w:rsidR="00F91984" w:rsidRPr="00F91984">
        <w:t xml:space="preserve">(data obtained from AIM 2015-2021 </w:t>
      </w:r>
      <w:proofErr w:type="gramStart"/>
      <w:r w:rsidR="00F91984" w:rsidRPr="00F91984">
        <w:t>spreadsheet</w:t>
      </w:r>
      <w:proofErr w:type="gramEnd"/>
      <w:r w:rsidR="00F91984" w:rsidRPr="00F91984">
        <w:t>)</w:t>
      </w:r>
      <w:r w:rsidR="00F91984">
        <w:t>.</w:t>
      </w:r>
      <w:r w:rsidR="00CC6D40">
        <w:t xml:space="preserve">  AIM data from 2022 was used inconsistently in rangeland health assessments and not at all in Method 2 AML </w:t>
      </w:r>
      <w:proofErr w:type="spellStart"/>
      <w:r w:rsidR="00CC6D40">
        <w:t>ReCalculation</w:t>
      </w:r>
      <w:proofErr w:type="spellEnd"/>
      <w:r w:rsidR="00CC6D40">
        <w:t>.</w:t>
      </w:r>
    </w:p>
    <w:p w:rsidR="0082212C" w:rsidRDefault="0082212C" w:rsidP="00227F35">
      <w:pPr>
        <w:spacing w:after="0"/>
        <w:ind w:firstLine="720"/>
      </w:pPr>
    </w:p>
    <w:p w:rsidR="00A53A5D" w:rsidRDefault="00984C4E" w:rsidP="00227F35">
      <w:pPr>
        <w:spacing w:after="0"/>
        <w:ind w:firstLine="720"/>
      </w:pPr>
      <w:r>
        <w:t>T</w:t>
      </w:r>
      <w:r w:rsidR="00A53A5D">
        <w:t>he frequency and distribution of AIM data collection is shown below:</w:t>
      </w:r>
    </w:p>
    <w:p w:rsidR="00984C4E" w:rsidRDefault="00A53A5D" w:rsidP="00A53A5D">
      <w:pPr>
        <w:spacing w:after="0"/>
      </w:pPr>
      <w:r>
        <w:tab/>
      </w:r>
    </w:p>
    <w:p w:rsidR="00407B32" w:rsidRPr="00407B32" w:rsidRDefault="00984C4E" w:rsidP="00A53A5D">
      <w:pPr>
        <w:spacing w:after="0"/>
        <w:rPr>
          <w:sz w:val="18"/>
          <w:szCs w:val="18"/>
        </w:rPr>
      </w:pPr>
      <w:r>
        <w:tab/>
      </w:r>
      <w:r w:rsidR="00407B32">
        <w:tab/>
        <w:t xml:space="preserve"> </w:t>
      </w:r>
      <w:r w:rsidR="00407B32" w:rsidRPr="00407B32">
        <w:rPr>
          <w:sz w:val="18"/>
          <w:szCs w:val="18"/>
        </w:rPr>
        <w:t># OF AIM SITES</w:t>
      </w:r>
      <w:r w:rsidR="00407B32" w:rsidRPr="00407B32">
        <w:rPr>
          <w:sz w:val="18"/>
          <w:szCs w:val="18"/>
        </w:rPr>
        <w:tab/>
      </w:r>
      <w:r w:rsidR="00407B32">
        <w:rPr>
          <w:sz w:val="18"/>
          <w:szCs w:val="18"/>
        </w:rPr>
        <w:t xml:space="preserve">   </w:t>
      </w:r>
      <w:r w:rsidR="00407B32" w:rsidRPr="00407B32">
        <w:rPr>
          <w:sz w:val="18"/>
          <w:szCs w:val="18"/>
        </w:rPr>
        <w:t># OF AIM SIT</w:t>
      </w:r>
      <w:r w:rsidR="00407B32">
        <w:rPr>
          <w:sz w:val="18"/>
          <w:szCs w:val="18"/>
        </w:rPr>
        <w:t xml:space="preserve">ES            # OF AIM SITES          </w:t>
      </w:r>
      <w:r w:rsidR="00407B32" w:rsidRPr="00407B32">
        <w:rPr>
          <w:sz w:val="18"/>
          <w:szCs w:val="18"/>
        </w:rPr>
        <w:t># OF AIM SITES</w:t>
      </w:r>
      <w:r w:rsidR="00407B32">
        <w:rPr>
          <w:sz w:val="18"/>
          <w:szCs w:val="18"/>
        </w:rPr>
        <w:t xml:space="preserve">           # OF AIM SITES        </w:t>
      </w:r>
      <w:r w:rsidR="00407B32" w:rsidRPr="00407B32">
        <w:rPr>
          <w:sz w:val="18"/>
          <w:szCs w:val="18"/>
        </w:rPr>
        <w:t>TOTAL # OF AIM</w:t>
      </w:r>
      <w:r w:rsidR="00407B32">
        <w:rPr>
          <w:sz w:val="18"/>
          <w:szCs w:val="18"/>
        </w:rPr>
        <w:t xml:space="preserve"> SITES</w:t>
      </w:r>
    </w:p>
    <w:p w:rsidR="00B75E99" w:rsidRDefault="00B75E99" w:rsidP="00B75E99">
      <w:pPr>
        <w:spacing w:after="0"/>
        <w:ind w:firstLine="720"/>
        <w:rPr>
          <w:sz w:val="18"/>
          <w:szCs w:val="18"/>
          <w:u w:val="single"/>
        </w:rPr>
      </w:pPr>
      <w:proofErr w:type="gramStart"/>
      <w:r w:rsidRPr="00B75E99">
        <w:rPr>
          <w:sz w:val="18"/>
          <w:szCs w:val="18"/>
          <w:u w:val="single"/>
        </w:rPr>
        <w:t>YEAR</w:t>
      </w:r>
      <w:r w:rsidR="00407B32" w:rsidRPr="00B75E99">
        <w:rPr>
          <w:sz w:val="18"/>
          <w:szCs w:val="18"/>
          <w:u w:val="single"/>
        </w:rPr>
        <w:tab/>
        <w:t xml:space="preserve">  KEY SITE-NPS</w:t>
      </w:r>
      <w:r w:rsidRPr="00B75E99">
        <w:rPr>
          <w:sz w:val="18"/>
          <w:szCs w:val="18"/>
          <w:u w:val="single"/>
        </w:rPr>
        <w:t xml:space="preserve">      </w:t>
      </w:r>
      <w:r w:rsidR="00407B32" w:rsidRPr="00B75E99">
        <w:rPr>
          <w:sz w:val="18"/>
          <w:szCs w:val="18"/>
          <w:u w:val="single"/>
        </w:rPr>
        <w:t>KEY SITE-</w:t>
      </w:r>
      <w:r w:rsidRPr="00B75E99">
        <w:rPr>
          <w:sz w:val="18"/>
          <w:szCs w:val="18"/>
          <w:u w:val="single"/>
        </w:rPr>
        <w:t>BRITTON SP.</w:t>
      </w:r>
      <w:proofErr w:type="gramEnd"/>
      <w:r w:rsidR="00A53A5D" w:rsidRPr="00B75E99">
        <w:rPr>
          <w:sz w:val="18"/>
          <w:szCs w:val="18"/>
          <w:u w:val="single"/>
        </w:rPr>
        <w:tab/>
      </w:r>
      <w:r w:rsidRPr="00B75E99">
        <w:rPr>
          <w:sz w:val="18"/>
          <w:szCs w:val="18"/>
          <w:u w:val="single"/>
        </w:rPr>
        <w:t xml:space="preserve">     KEY SITE-PENN’S</w:t>
      </w:r>
      <w:r w:rsidRPr="00B75E99">
        <w:rPr>
          <w:sz w:val="18"/>
          <w:szCs w:val="18"/>
          <w:u w:val="single"/>
        </w:rPr>
        <w:tab/>
        <w:t xml:space="preserve">          KEY SITE-BTR</w:t>
      </w:r>
      <w:r w:rsidRPr="00B75E99">
        <w:rPr>
          <w:sz w:val="18"/>
          <w:szCs w:val="18"/>
          <w:u w:val="single"/>
        </w:rPr>
        <w:tab/>
        <w:t xml:space="preserve">           KEY SITE-SYKES</w:t>
      </w:r>
      <w:r w:rsidR="00922934">
        <w:rPr>
          <w:sz w:val="18"/>
          <w:szCs w:val="18"/>
          <w:u w:val="single"/>
        </w:rPr>
        <w:tab/>
      </w:r>
      <w:r w:rsidRPr="00B75E99">
        <w:rPr>
          <w:sz w:val="18"/>
          <w:szCs w:val="18"/>
          <w:u w:val="single"/>
        </w:rPr>
        <w:t>FOR YEAR</w:t>
      </w:r>
      <w:r w:rsidR="00922934">
        <w:rPr>
          <w:sz w:val="18"/>
          <w:szCs w:val="18"/>
          <w:u w:val="single"/>
        </w:rPr>
        <w:t>/S</w:t>
      </w:r>
      <w:r>
        <w:rPr>
          <w:sz w:val="18"/>
          <w:szCs w:val="18"/>
          <w:u w:val="single"/>
        </w:rPr>
        <w:t>______</w:t>
      </w:r>
    </w:p>
    <w:p w:rsidR="00B75E99" w:rsidRDefault="00B75E99" w:rsidP="00B75E99">
      <w:pPr>
        <w:spacing w:after="0"/>
        <w:ind w:firstLine="720"/>
        <w:rPr>
          <w:sz w:val="18"/>
          <w:szCs w:val="18"/>
        </w:rPr>
      </w:pPr>
      <w:r>
        <w:rPr>
          <w:sz w:val="18"/>
          <w:szCs w:val="18"/>
        </w:rPr>
        <w:t>2015</w:t>
      </w:r>
      <w:r>
        <w:rPr>
          <w:sz w:val="18"/>
          <w:szCs w:val="18"/>
        </w:rPr>
        <w:tab/>
        <w:t xml:space="preserve">           0</w:t>
      </w:r>
      <w:r>
        <w:rPr>
          <w:sz w:val="18"/>
          <w:szCs w:val="18"/>
        </w:rPr>
        <w:tab/>
      </w:r>
      <w:r>
        <w:rPr>
          <w:sz w:val="18"/>
          <w:szCs w:val="18"/>
        </w:rPr>
        <w:tab/>
        <w:t xml:space="preserve">            </w:t>
      </w:r>
      <w:r w:rsidR="001D17C3">
        <w:rPr>
          <w:sz w:val="18"/>
          <w:szCs w:val="18"/>
        </w:rPr>
        <w:t xml:space="preserve"> </w:t>
      </w:r>
      <w:r>
        <w:rPr>
          <w:sz w:val="18"/>
          <w:szCs w:val="18"/>
        </w:rPr>
        <w:t xml:space="preserve">  2</w:t>
      </w:r>
      <w:r>
        <w:rPr>
          <w:sz w:val="18"/>
          <w:szCs w:val="18"/>
        </w:rPr>
        <w:tab/>
      </w:r>
      <w:r>
        <w:rPr>
          <w:sz w:val="18"/>
          <w:szCs w:val="18"/>
        </w:rPr>
        <w:tab/>
      </w:r>
      <w:r>
        <w:rPr>
          <w:sz w:val="18"/>
          <w:szCs w:val="18"/>
        </w:rPr>
        <w:tab/>
        <w:t xml:space="preserve">  0</w:t>
      </w:r>
      <w:r>
        <w:rPr>
          <w:sz w:val="18"/>
          <w:szCs w:val="18"/>
        </w:rPr>
        <w:tab/>
      </w:r>
      <w:r>
        <w:rPr>
          <w:sz w:val="18"/>
          <w:szCs w:val="18"/>
        </w:rPr>
        <w:tab/>
        <w:t xml:space="preserve">   0</w:t>
      </w:r>
      <w:r>
        <w:rPr>
          <w:sz w:val="18"/>
          <w:szCs w:val="18"/>
        </w:rPr>
        <w:tab/>
      </w:r>
      <w:r>
        <w:rPr>
          <w:sz w:val="18"/>
          <w:szCs w:val="18"/>
        </w:rPr>
        <w:tab/>
        <w:t xml:space="preserve">      0</w:t>
      </w:r>
      <w:r>
        <w:rPr>
          <w:sz w:val="18"/>
          <w:szCs w:val="18"/>
        </w:rPr>
        <w:tab/>
      </w:r>
      <w:r>
        <w:rPr>
          <w:sz w:val="18"/>
          <w:szCs w:val="18"/>
        </w:rPr>
        <w:tab/>
        <w:t xml:space="preserve">            2</w:t>
      </w:r>
    </w:p>
    <w:p w:rsidR="00407B32" w:rsidRDefault="00B75E99" w:rsidP="00B75E99">
      <w:pPr>
        <w:spacing w:after="0"/>
        <w:ind w:firstLine="720"/>
        <w:rPr>
          <w:sz w:val="18"/>
          <w:szCs w:val="18"/>
        </w:rPr>
      </w:pPr>
      <w:r>
        <w:rPr>
          <w:sz w:val="18"/>
          <w:szCs w:val="18"/>
        </w:rPr>
        <w:t>2016                    0                                     0</w:t>
      </w:r>
      <w:r>
        <w:rPr>
          <w:sz w:val="18"/>
          <w:szCs w:val="18"/>
        </w:rPr>
        <w:tab/>
        <w:t xml:space="preserve">           </w:t>
      </w:r>
      <w:r w:rsidR="00A53A5D">
        <w:tab/>
      </w:r>
      <w:r>
        <w:tab/>
        <w:t xml:space="preserve">  </w:t>
      </w:r>
      <w:r>
        <w:rPr>
          <w:sz w:val="18"/>
          <w:szCs w:val="18"/>
        </w:rPr>
        <w:t>0</w:t>
      </w:r>
      <w:r>
        <w:rPr>
          <w:sz w:val="18"/>
          <w:szCs w:val="18"/>
        </w:rPr>
        <w:tab/>
        <w:t xml:space="preserve">                     0                                    1                                       1</w:t>
      </w:r>
    </w:p>
    <w:p w:rsidR="00B75E99" w:rsidRDefault="00B75E99" w:rsidP="00B75E99">
      <w:pPr>
        <w:spacing w:after="0"/>
        <w:ind w:firstLine="720"/>
        <w:rPr>
          <w:sz w:val="18"/>
          <w:szCs w:val="18"/>
        </w:rPr>
      </w:pPr>
      <w:r>
        <w:rPr>
          <w:sz w:val="18"/>
          <w:szCs w:val="18"/>
        </w:rPr>
        <w:t xml:space="preserve">2017                    0                           </w:t>
      </w:r>
      <w:r w:rsidR="001D17C3">
        <w:rPr>
          <w:sz w:val="18"/>
          <w:szCs w:val="18"/>
        </w:rPr>
        <w:t xml:space="preserve">          0                                      2                                  0                                    1                                       3</w:t>
      </w:r>
    </w:p>
    <w:p w:rsidR="001D17C3" w:rsidRDefault="001D17C3" w:rsidP="00B75E99">
      <w:pPr>
        <w:spacing w:after="0"/>
        <w:ind w:firstLine="720"/>
        <w:rPr>
          <w:sz w:val="18"/>
          <w:szCs w:val="18"/>
        </w:rPr>
      </w:pPr>
      <w:r>
        <w:rPr>
          <w:sz w:val="18"/>
          <w:szCs w:val="18"/>
        </w:rPr>
        <w:t>2018                    0                                     3                                      0                                  0                                    1                                       4</w:t>
      </w:r>
    </w:p>
    <w:p w:rsidR="001D17C3" w:rsidRDefault="001D17C3" w:rsidP="00B75E99">
      <w:pPr>
        <w:spacing w:after="0"/>
        <w:ind w:firstLine="720"/>
        <w:rPr>
          <w:sz w:val="18"/>
          <w:szCs w:val="18"/>
        </w:rPr>
      </w:pPr>
      <w:r>
        <w:rPr>
          <w:sz w:val="18"/>
          <w:szCs w:val="18"/>
        </w:rPr>
        <w:t>2019                    0                                     0                                      0                                  0                                    0                                       0</w:t>
      </w:r>
    </w:p>
    <w:p w:rsidR="001D17C3" w:rsidRDefault="001D17C3" w:rsidP="00B75E99">
      <w:pPr>
        <w:spacing w:after="0"/>
        <w:ind w:firstLine="720"/>
        <w:rPr>
          <w:sz w:val="18"/>
          <w:szCs w:val="18"/>
        </w:rPr>
      </w:pPr>
      <w:r>
        <w:rPr>
          <w:sz w:val="18"/>
          <w:szCs w:val="18"/>
        </w:rPr>
        <w:t>2020                    0                                     4                                      4                                  3                                    5                                     16</w:t>
      </w:r>
    </w:p>
    <w:p w:rsidR="001D17C3" w:rsidRDefault="001D17C3" w:rsidP="00B75E99">
      <w:pPr>
        <w:spacing w:after="0"/>
        <w:ind w:firstLine="720"/>
        <w:rPr>
          <w:sz w:val="18"/>
          <w:szCs w:val="18"/>
          <w:u w:val="single"/>
        </w:rPr>
      </w:pPr>
      <w:r w:rsidRPr="00922934">
        <w:rPr>
          <w:sz w:val="18"/>
          <w:szCs w:val="18"/>
          <w:u w:val="single"/>
        </w:rPr>
        <w:t>2021</w:t>
      </w:r>
      <w:r w:rsidR="00343FCD">
        <w:rPr>
          <w:sz w:val="18"/>
          <w:szCs w:val="18"/>
          <w:u w:val="single"/>
        </w:rPr>
        <w:t xml:space="preserve">*                 </w:t>
      </w:r>
      <w:r w:rsidRPr="00922934">
        <w:rPr>
          <w:sz w:val="18"/>
          <w:szCs w:val="18"/>
          <w:u w:val="single"/>
        </w:rPr>
        <w:t xml:space="preserve"> 3                                     3                                      2                                  1                                    5                                     14</w:t>
      </w:r>
      <w:r w:rsidR="00922934">
        <w:rPr>
          <w:sz w:val="18"/>
          <w:szCs w:val="18"/>
          <w:u w:val="single"/>
        </w:rPr>
        <w:t>_________</w:t>
      </w:r>
    </w:p>
    <w:p w:rsidR="00922934" w:rsidRDefault="00922934" w:rsidP="00B75E99">
      <w:pPr>
        <w:spacing w:after="0"/>
        <w:ind w:firstLine="720"/>
        <w:rPr>
          <w:sz w:val="18"/>
          <w:szCs w:val="18"/>
        </w:rPr>
      </w:pPr>
      <w:r>
        <w:rPr>
          <w:sz w:val="18"/>
          <w:szCs w:val="18"/>
        </w:rPr>
        <w:t>TOTAL AIM</w:t>
      </w:r>
    </w:p>
    <w:p w:rsidR="00922934" w:rsidRPr="00922934" w:rsidRDefault="00922934" w:rsidP="00B75E99">
      <w:pPr>
        <w:spacing w:after="0"/>
        <w:ind w:firstLine="720"/>
        <w:rPr>
          <w:sz w:val="18"/>
          <w:szCs w:val="18"/>
          <w:u w:val="single"/>
        </w:rPr>
      </w:pPr>
      <w:r>
        <w:rPr>
          <w:sz w:val="18"/>
          <w:szCs w:val="18"/>
          <w:u w:val="single"/>
        </w:rPr>
        <w:t xml:space="preserve">USED FOR </w:t>
      </w:r>
      <w:proofErr w:type="gramStart"/>
      <w:r>
        <w:rPr>
          <w:sz w:val="18"/>
          <w:szCs w:val="18"/>
          <w:u w:val="single"/>
        </w:rPr>
        <w:t>AML  3</w:t>
      </w:r>
      <w:proofErr w:type="gramEnd"/>
      <w:r>
        <w:rPr>
          <w:sz w:val="18"/>
          <w:szCs w:val="18"/>
          <w:u w:val="single"/>
        </w:rPr>
        <w:t xml:space="preserve">                                   12                                     8                                  4                                   13                                    40_________                                                                    </w:t>
      </w:r>
    </w:p>
    <w:p w:rsidR="001D17C3" w:rsidRPr="001F027E" w:rsidRDefault="001D17C3" w:rsidP="00B75E99">
      <w:pPr>
        <w:spacing w:after="0"/>
        <w:ind w:firstLine="720"/>
        <w:rPr>
          <w:sz w:val="18"/>
          <w:szCs w:val="18"/>
          <w:u w:val="single"/>
        </w:rPr>
      </w:pPr>
      <w:r w:rsidRPr="001F027E">
        <w:rPr>
          <w:sz w:val="18"/>
          <w:szCs w:val="18"/>
          <w:u w:val="single"/>
        </w:rPr>
        <w:t>2022                    6                                     2                                      6                                  4                                    3                                     21</w:t>
      </w:r>
      <w:r w:rsidR="001F027E">
        <w:rPr>
          <w:sz w:val="18"/>
          <w:szCs w:val="18"/>
          <w:u w:val="single"/>
        </w:rPr>
        <w:t>_________</w:t>
      </w:r>
    </w:p>
    <w:p w:rsidR="001D17C3" w:rsidRPr="001D17C3" w:rsidRDefault="001D17C3" w:rsidP="00B75E99">
      <w:pPr>
        <w:spacing w:after="0"/>
        <w:ind w:firstLine="720"/>
        <w:rPr>
          <w:sz w:val="16"/>
          <w:szCs w:val="16"/>
        </w:rPr>
      </w:pPr>
      <w:r w:rsidRPr="001D17C3">
        <w:rPr>
          <w:sz w:val="16"/>
          <w:szCs w:val="16"/>
        </w:rPr>
        <w:t>TOTAL AIM</w:t>
      </w:r>
    </w:p>
    <w:p w:rsidR="001D17C3" w:rsidRPr="001F027E" w:rsidRDefault="00922934" w:rsidP="00B75E99">
      <w:pPr>
        <w:spacing w:after="0"/>
        <w:ind w:firstLine="720"/>
      </w:pPr>
      <w:r>
        <w:rPr>
          <w:sz w:val="16"/>
          <w:szCs w:val="16"/>
          <w:u w:val="single"/>
        </w:rPr>
        <w:t>2015-2022</w:t>
      </w:r>
      <w:r w:rsidR="001F027E" w:rsidRPr="001F027E">
        <w:rPr>
          <w:sz w:val="16"/>
          <w:szCs w:val="16"/>
          <w:u w:val="single"/>
        </w:rPr>
        <w:t xml:space="preserve">  </w:t>
      </w:r>
      <w:r>
        <w:rPr>
          <w:sz w:val="16"/>
          <w:szCs w:val="16"/>
          <w:u w:val="single"/>
        </w:rPr>
        <w:t xml:space="preserve">       </w:t>
      </w:r>
      <w:r w:rsidR="001F027E" w:rsidRPr="001F027E">
        <w:rPr>
          <w:sz w:val="16"/>
          <w:szCs w:val="16"/>
          <w:u w:val="single"/>
        </w:rPr>
        <w:t xml:space="preserve">   </w:t>
      </w:r>
      <w:r>
        <w:rPr>
          <w:sz w:val="16"/>
          <w:szCs w:val="16"/>
          <w:u w:val="single"/>
        </w:rPr>
        <w:t xml:space="preserve">  9 </w:t>
      </w:r>
      <w:r w:rsidR="001F027E" w:rsidRPr="001F027E">
        <w:rPr>
          <w:sz w:val="16"/>
          <w:szCs w:val="16"/>
          <w:u w:val="single"/>
        </w:rPr>
        <w:t xml:space="preserve">    </w:t>
      </w:r>
      <w:r>
        <w:rPr>
          <w:sz w:val="16"/>
          <w:szCs w:val="16"/>
          <w:u w:val="single"/>
        </w:rPr>
        <w:t xml:space="preserve">                                 </w:t>
      </w:r>
      <w:r w:rsidR="001F027E" w:rsidRPr="001F027E">
        <w:rPr>
          <w:sz w:val="16"/>
          <w:szCs w:val="16"/>
          <w:u w:val="single"/>
        </w:rPr>
        <w:t xml:space="preserve"> 14                                         14         </w:t>
      </w:r>
      <w:r>
        <w:rPr>
          <w:sz w:val="16"/>
          <w:szCs w:val="16"/>
          <w:u w:val="single"/>
        </w:rPr>
        <w:t xml:space="preserve">                             8</w:t>
      </w:r>
      <w:r w:rsidR="001F027E" w:rsidRPr="001F027E">
        <w:rPr>
          <w:sz w:val="16"/>
          <w:szCs w:val="16"/>
          <w:u w:val="single"/>
        </w:rPr>
        <w:t xml:space="preserve">                                     </w:t>
      </w:r>
      <w:r>
        <w:rPr>
          <w:sz w:val="16"/>
          <w:szCs w:val="16"/>
          <w:u w:val="single"/>
        </w:rPr>
        <w:t xml:space="preserve">  </w:t>
      </w:r>
      <w:r w:rsidR="001F027E" w:rsidRPr="001F027E">
        <w:rPr>
          <w:sz w:val="16"/>
          <w:szCs w:val="16"/>
          <w:u w:val="single"/>
        </w:rPr>
        <w:t>16</w:t>
      </w:r>
      <w:r w:rsidR="001F027E">
        <w:rPr>
          <w:sz w:val="16"/>
          <w:szCs w:val="16"/>
          <w:u w:val="single"/>
        </w:rPr>
        <w:t>_______________</w:t>
      </w:r>
      <w:r>
        <w:rPr>
          <w:sz w:val="16"/>
          <w:szCs w:val="16"/>
          <w:u w:val="single"/>
        </w:rPr>
        <w:t xml:space="preserve"> </w:t>
      </w:r>
      <w:r w:rsidR="001F027E">
        <w:rPr>
          <w:sz w:val="16"/>
          <w:szCs w:val="16"/>
          <w:u w:val="single"/>
        </w:rPr>
        <w:t>____61______</w:t>
      </w:r>
      <w:r>
        <w:rPr>
          <w:sz w:val="16"/>
          <w:szCs w:val="16"/>
          <w:u w:val="single"/>
        </w:rPr>
        <w:t>__</w:t>
      </w:r>
      <w:r w:rsidR="001F027E">
        <w:rPr>
          <w:sz w:val="16"/>
          <w:szCs w:val="16"/>
          <w:u w:val="single"/>
        </w:rPr>
        <w:t>__</w:t>
      </w:r>
      <w:r w:rsidR="001F027E" w:rsidRPr="001F027E">
        <w:t xml:space="preserve">                 </w:t>
      </w:r>
    </w:p>
    <w:p w:rsidR="00984C4E" w:rsidRDefault="00984C4E" w:rsidP="00984C4E">
      <w:pPr>
        <w:spacing w:after="0"/>
        <w:ind w:left="720"/>
      </w:pPr>
    </w:p>
    <w:p w:rsidR="0082212C" w:rsidRDefault="0082212C" w:rsidP="00227F35">
      <w:pPr>
        <w:spacing w:after="0"/>
      </w:pPr>
    </w:p>
    <w:p w:rsidR="0082212C" w:rsidRDefault="0082212C" w:rsidP="00227F35">
      <w:pPr>
        <w:spacing w:after="0"/>
      </w:pPr>
    </w:p>
    <w:p w:rsidR="00CE1F3A" w:rsidRDefault="00CE1F3A" w:rsidP="00227F35">
      <w:pPr>
        <w:spacing w:after="0"/>
      </w:pPr>
      <w:r>
        <w:t xml:space="preserve">              </w:t>
      </w:r>
      <w:r>
        <w:tab/>
      </w:r>
      <w:r>
        <w:tab/>
      </w:r>
      <w:r>
        <w:tab/>
      </w:r>
      <w:r>
        <w:tab/>
      </w:r>
      <w:r>
        <w:tab/>
      </w:r>
      <w:r>
        <w:tab/>
      </w:r>
      <w:r>
        <w:tab/>
      </w:r>
      <w:r>
        <w:tab/>
      </w:r>
      <w:r>
        <w:tab/>
      </w:r>
      <w:r>
        <w:tab/>
      </w:r>
      <w:r>
        <w:tab/>
      </w:r>
      <w:r>
        <w:tab/>
      </w:r>
      <w:r>
        <w:tab/>
      </w:r>
      <w:r>
        <w:tab/>
      </w:r>
      <w:r>
        <w:tab/>
        <w:t xml:space="preserve">        2</w:t>
      </w:r>
    </w:p>
    <w:p w:rsidR="00984C4E" w:rsidRDefault="00984C4E" w:rsidP="00227F35">
      <w:pPr>
        <w:spacing w:after="0"/>
      </w:pPr>
      <w:r>
        <w:t xml:space="preserve">Omissions and </w:t>
      </w:r>
      <w:proofErr w:type="spellStart"/>
      <w:r>
        <w:t>discrepencies</w:t>
      </w:r>
      <w:proofErr w:type="spellEnd"/>
      <w:r>
        <w:t>:</w:t>
      </w:r>
    </w:p>
    <w:p w:rsidR="00AE6DAA" w:rsidRDefault="00CE1F3A" w:rsidP="00227F35">
      <w:pPr>
        <w:spacing w:after="0"/>
        <w:ind w:left="720"/>
      </w:pPr>
      <w:r>
        <w:t>EA,</w:t>
      </w:r>
      <w:r w:rsidR="00984C4E">
        <w:t xml:space="preserve"> Appendix C, p. 9 states: </w:t>
      </w:r>
      <w:r w:rsidR="00984C4E" w:rsidRPr="00984C4E">
        <w:rPr>
          <w:i/>
        </w:rPr>
        <w:t xml:space="preserve">The </w:t>
      </w:r>
      <w:proofErr w:type="spellStart"/>
      <w:r w:rsidR="00984C4E" w:rsidRPr="00984C4E">
        <w:rPr>
          <w:i/>
        </w:rPr>
        <w:t>silty</w:t>
      </w:r>
      <w:proofErr w:type="spellEnd"/>
      <w:r w:rsidR="00984C4E" w:rsidRPr="00984C4E">
        <w:rPr>
          <w:i/>
        </w:rPr>
        <w:t xml:space="preserve"> ecological sites</w:t>
      </w:r>
      <w:r w:rsidR="00AE6DAA">
        <w:rPr>
          <w:i/>
        </w:rPr>
        <w:t xml:space="preserve"> </w:t>
      </w:r>
      <w:r w:rsidR="00AE6DAA">
        <w:t>(Penn’s Cabin)</w:t>
      </w:r>
      <w:r w:rsidR="00984C4E" w:rsidRPr="00984C4E">
        <w:rPr>
          <w:i/>
        </w:rPr>
        <w:t xml:space="preserve"> are the most highly departed within the horse range </w:t>
      </w:r>
      <w:r w:rsidR="00984C4E" w:rsidRPr="00FC01BB">
        <w:rPr>
          <w:b/>
          <w:i/>
        </w:rPr>
        <w:t>as is described in the 2022</w:t>
      </w:r>
      <w:r w:rsidR="00984C4E" w:rsidRPr="00984C4E">
        <w:rPr>
          <w:i/>
        </w:rPr>
        <w:t xml:space="preserve"> rangeland health assessment. </w:t>
      </w:r>
      <w:r w:rsidR="00984C4E" w:rsidRPr="00984C4E">
        <w:rPr>
          <w:b/>
          <w:i/>
        </w:rPr>
        <w:t xml:space="preserve">The </w:t>
      </w:r>
      <w:proofErr w:type="spellStart"/>
      <w:r w:rsidR="00984C4E" w:rsidRPr="00984C4E">
        <w:rPr>
          <w:b/>
          <w:i/>
        </w:rPr>
        <w:t>silty</w:t>
      </w:r>
      <w:proofErr w:type="spellEnd"/>
      <w:r w:rsidR="00984C4E" w:rsidRPr="00984C4E">
        <w:rPr>
          <w:b/>
          <w:i/>
        </w:rPr>
        <w:t xml:space="preserve"> ecological site descriptions concludes that these sites currently have extremely limited forage production, and usually produce less than 250 </w:t>
      </w:r>
      <w:proofErr w:type="spellStart"/>
      <w:r w:rsidR="00984C4E" w:rsidRPr="00984C4E">
        <w:rPr>
          <w:b/>
          <w:i/>
        </w:rPr>
        <w:t>lbs</w:t>
      </w:r>
      <w:proofErr w:type="spellEnd"/>
      <w:r w:rsidR="00984C4E" w:rsidRPr="00984C4E">
        <w:rPr>
          <w:b/>
          <w:i/>
        </w:rPr>
        <w:t>/acre, when describing these degraded plant communities.</w:t>
      </w:r>
      <w:r w:rsidR="00AE6DAA" w:rsidRPr="00AE6DAA">
        <w:t xml:space="preserve"> </w:t>
      </w:r>
    </w:p>
    <w:p w:rsidR="0082212C" w:rsidRDefault="0082212C" w:rsidP="00227F35">
      <w:pPr>
        <w:spacing w:after="0"/>
        <w:ind w:left="720"/>
      </w:pPr>
    </w:p>
    <w:p w:rsidR="00984C4E" w:rsidRPr="00AE6DAA" w:rsidRDefault="00CE1F3A" w:rsidP="00227F35">
      <w:pPr>
        <w:spacing w:after="0"/>
        <w:ind w:left="720"/>
        <w:rPr>
          <w:i/>
        </w:rPr>
      </w:pPr>
      <w:r>
        <w:t xml:space="preserve">EA, </w:t>
      </w:r>
      <w:r w:rsidR="00AE6DAA">
        <w:t xml:space="preserve">Appendix B, p. 19: </w:t>
      </w:r>
      <w:r w:rsidR="00AE6DAA" w:rsidRPr="00AE6DAA">
        <w:rPr>
          <w:i/>
        </w:rPr>
        <w:t>The ESD</w:t>
      </w:r>
      <w:r w:rsidR="00AE6DAA">
        <w:rPr>
          <w:i/>
        </w:rPr>
        <w:t xml:space="preserve"> </w:t>
      </w:r>
      <w:r w:rsidR="00AE6DAA">
        <w:t>(</w:t>
      </w:r>
      <w:proofErr w:type="spellStart"/>
      <w:r w:rsidR="00AE6DAA">
        <w:t>Silty</w:t>
      </w:r>
      <w:proofErr w:type="spellEnd"/>
      <w:r w:rsidR="00AE6DAA">
        <w:t>/Penn’s Cabin)</w:t>
      </w:r>
      <w:r w:rsidR="00AE6DAA" w:rsidRPr="00AE6DAA">
        <w:rPr>
          <w:i/>
        </w:rPr>
        <w:t xml:space="preserve"> states that </w:t>
      </w:r>
      <w:r w:rsidR="00AE6DAA" w:rsidRPr="00AE6DAA">
        <w:rPr>
          <w:b/>
          <w:i/>
        </w:rPr>
        <w:t xml:space="preserve">plant community 6 is noted for having extremely limited forage production, less than 250 pounds per acre </w:t>
      </w:r>
      <w:r w:rsidR="00AE6DAA" w:rsidRPr="00AE6DAA">
        <w:rPr>
          <w:i/>
        </w:rPr>
        <w:t>mainly because of the low production value of sedges that are present and higher percentage of other non-palatable grass and forbs.</w:t>
      </w:r>
    </w:p>
    <w:p w:rsidR="00B81ACC" w:rsidRDefault="00B81ACC" w:rsidP="002F0565">
      <w:pPr>
        <w:spacing w:after="0"/>
      </w:pPr>
    </w:p>
    <w:p w:rsidR="00984C4E" w:rsidRDefault="00984C4E" w:rsidP="0082212C">
      <w:pPr>
        <w:spacing w:after="0"/>
        <w:ind w:left="720"/>
      </w:pPr>
      <w:r>
        <w:t>FOIA</w:t>
      </w:r>
      <w:r w:rsidR="00F976CE">
        <w:t xml:space="preserve"> data confirms</w:t>
      </w:r>
      <w:r>
        <w:t xml:space="preserve">:  </w:t>
      </w:r>
      <w:r w:rsidR="00CC6D40">
        <w:rPr>
          <w:b/>
        </w:rPr>
        <w:t xml:space="preserve">AIM data from 2022 </w:t>
      </w:r>
      <w:r w:rsidRPr="00984C4E">
        <w:rPr>
          <w:b/>
        </w:rPr>
        <w:t xml:space="preserve">was available at the time the RHA was being prepared </w:t>
      </w:r>
      <w:r w:rsidR="00CC6D40">
        <w:rPr>
          <w:b/>
        </w:rPr>
        <w:t xml:space="preserve">and </w:t>
      </w:r>
      <w:r w:rsidRPr="00984C4E">
        <w:rPr>
          <w:b/>
        </w:rPr>
        <w:t xml:space="preserve">indicates Annual Production in Penn’s Cabin Key Site was </w:t>
      </w:r>
      <w:r w:rsidR="00FC01BB">
        <w:rPr>
          <w:b/>
        </w:rPr>
        <w:t>1,324 lbs</w:t>
      </w:r>
      <w:proofErr w:type="gramStart"/>
      <w:r w:rsidR="00FC01BB">
        <w:rPr>
          <w:b/>
        </w:rPr>
        <w:t>.</w:t>
      </w:r>
      <w:r w:rsidRPr="00984C4E">
        <w:rPr>
          <w:b/>
        </w:rPr>
        <w:t>/</w:t>
      </w:r>
      <w:proofErr w:type="gramEnd"/>
      <w:r w:rsidRPr="00984C4E">
        <w:rPr>
          <w:b/>
        </w:rPr>
        <w:t>acre</w:t>
      </w:r>
      <w:r>
        <w:t xml:space="preserve">. </w:t>
      </w:r>
      <w:r w:rsidR="00FC01BB">
        <w:t>(</w:t>
      </w:r>
      <w:proofErr w:type="gramStart"/>
      <w:r w:rsidR="00FC01BB">
        <w:t>data</w:t>
      </w:r>
      <w:proofErr w:type="gramEnd"/>
      <w:r w:rsidR="00FC01BB">
        <w:t xml:space="preserve"> obtained from AIM 2022 spreadsheet).</w:t>
      </w:r>
      <w:r>
        <w:t xml:space="preserve"> </w:t>
      </w:r>
      <w:proofErr w:type="spellStart"/>
      <w:r>
        <w:t>Relevent</w:t>
      </w:r>
      <w:proofErr w:type="spellEnd"/>
      <w:r>
        <w:t xml:space="preserve"> AIM data from 2022 was available and was cited in Appe</w:t>
      </w:r>
      <w:r w:rsidR="00AE6DAA">
        <w:t>ndix C, p.9, as referenced on the previous page</w:t>
      </w:r>
      <w:r>
        <w:t>.   AIM data from 2022 indicates a significant incre</w:t>
      </w:r>
      <w:r w:rsidR="00FC01BB">
        <w:t>ase in annual forage production,</w:t>
      </w:r>
      <w:r>
        <w:t xml:space="preserve"> but it was omitted in the critical analysis of forage production for the Penn’s Cabin Key Site.  Forage production is temporal and every effort must be made to consider and factor clima</w:t>
      </w:r>
      <w:r w:rsidR="00F3482A">
        <w:t>tic influences</w:t>
      </w:r>
      <w:r w:rsidR="00FC01BB">
        <w:t>/precipitation</w:t>
      </w:r>
      <w:r w:rsidR="00F3482A">
        <w:t>.  The discrepancies</w:t>
      </w:r>
      <w:r>
        <w:t xml:space="preserve"> in forage production data</w:t>
      </w:r>
      <w:r w:rsidR="00AE6DAA">
        <w:t xml:space="preserve"> and </w:t>
      </w:r>
      <w:r w:rsidR="00F3482A">
        <w:t xml:space="preserve">the </w:t>
      </w:r>
      <w:r w:rsidR="00AE6DAA">
        <w:t>assumptions made based on State and Transition Models</w:t>
      </w:r>
      <w:r>
        <w:t xml:space="preserve"> identified in the bold sections above</w:t>
      </w:r>
      <w:r w:rsidR="00AE6DAA">
        <w:t xml:space="preserve"> and on the previous page</w:t>
      </w:r>
      <w:r w:rsidR="00F3482A">
        <w:t xml:space="preserve"> indicate</w:t>
      </w:r>
      <w:r>
        <w:t xml:space="preserve"> significant errors in either data collection or data analysis.  Forage production directly impacts</w:t>
      </w:r>
      <w:r w:rsidR="002F0565">
        <w:t xml:space="preserve"> the Method 2 AML </w:t>
      </w:r>
      <w:proofErr w:type="spellStart"/>
      <w:r w:rsidR="002F0565">
        <w:t>ReCalculation</w:t>
      </w:r>
      <w:proofErr w:type="spellEnd"/>
      <w:r w:rsidR="002F0565">
        <w:t>.</w:t>
      </w:r>
    </w:p>
    <w:p w:rsidR="00AE6DAA" w:rsidRDefault="00AE6DAA" w:rsidP="00227F35">
      <w:pPr>
        <w:spacing w:after="0"/>
      </w:pPr>
    </w:p>
    <w:p w:rsidR="00984C4E" w:rsidRDefault="00984C4E" w:rsidP="00227F35">
      <w:pPr>
        <w:spacing w:after="0"/>
      </w:pPr>
      <w:r>
        <w:t>Incomplete data collection and misrepresentation of AIM data:</w:t>
      </w:r>
    </w:p>
    <w:p w:rsidR="00984C4E" w:rsidRPr="00984C4E" w:rsidRDefault="00CE1F3A" w:rsidP="00227F35">
      <w:pPr>
        <w:spacing w:after="0"/>
        <w:ind w:left="720"/>
        <w:rPr>
          <w:i/>
        </w:rPr>
      </w:pPr>
      <w:r>
        <w:t>EA,</w:t>
      </w:r>
      <w:r w:rsidR="00984C4E">
        <w:t xml:space="preserve"> Appendix C, AML </w:t>
      </w:r>
      <w:proofErr w:type="spellStart"/>
      <w:r w:rsidR="00984C4E">
        <w:t>ReCalculation</w:t>
      </w:r>
      <w:proofErr w:type="spellEnd"/>
      <w:r w:rsidR="00984C4E">
        <w:t xml:space="preserve"> Method 2, p. 10:  </w:t>
      </w:r>
      <w:r w:rsidR="00984C4E" w:rsidRPr="00984C4E">
        <w:rPr>
          <w:i/>
        </w:rPr>
        <w:t xml:space="preserve">Supplemental information through </w:t>
      </w:r>
      <w:proofErr w:type="spellStart"/>
      <w:r w:rsidR="00984C4E" w:rsidRPr="00984C4E">
        <w:rPr>
          <w:i/>
        </w:rPr>
        <w:t>Daubenmire</w:t>
      </w:r>
      <w:proofErr w:type="spellEnd"/>
      <w:r w:rsidR="00984C4E" w:rsidRPr="00984C4E">
        <w:rPr>
          <w:i/>
        </w:rPr>
        <w:t xml:space="preserve"> trend plots and Assessment, Inventory, Monitoring (AIM) </w:t>
      </w:r>
      <w:r w:rsidR="00984C4E" w:rsidRPr="004A59A2">
        <w:rPr>
          <w:b/>
          <w:i/>
        </w:rPr>
        <w:t>data were also used to confirm production</w:t>
      </w:r>
      <w:r w:rsidR="00984C4E" w:rsidRPr="00984C4E">
        <w:rPr>
          <w:i/>
        </w:rPr>
        <w:t xml:space="preserve"> of this site, by providing percent cover and composition of key forage species.</w:t>
      </w:r>
    </w:p>
    <w:p w:rsidR="0082212C" w:rsidRDefault="0082212C" w:rsidP="00227F35">
      <w:pPr>
        <w:spacing w:after="0"/>
        <w:ind w:left="720"/>
      </w:pPr>
    </w:p>
    <w:p w:rsidR="00984C4E" w:rsidRDefault="00984C4E" w:rsidP="00227F35">
      <w:pPr>
        <w:spacing w:after="0"/>
        <w:ind w:left="720"/>
      </w:pPr>
      <w:r>
        <w:t>FOIA</w:t>
      </w:r>
      <w:r w:rsidR="00F976CE">
        <w:t xml:space="preserve"> data confirms</w:t>
      </w:r>
      <w:r>
        <w:t>:  Provides evidence that Forage Production data was not collected or documented as part of AIM for the years 2015-2021. All cells in</w:t>
      </w:r>
      <w:r w:rsidR="005E37FC">
        <w:t xml:space="preserve"> the “Annual </w:t>
      </w:r>
      <w:r w:rsidR="00FC01BB">
        <w:t xml:space="preserve">Production Column” </w:t>
      </w:r>
      <w:r>
        <w:t>of the AIM data spreadsheet are empty.</w:t>
      </w:r>
      <w:r w:rsidR="00FC01BB" w:rsidRPr="00FC01BB">
        <w:t xml:space="preserve"> (</w:t>
      </w:r>
      <w:proofErr w:type="gramStart"/>
      <w:r w:rsidR="00FC01BB" w:rsidRPr="00FC01BB">
        <w:t>data</w:t>
      </w:r>
      <w:proofErr w:type="gramEnd"/>
      <w:r w:rsidR="00FC01BB" w:rsidRPr="00FC01BB">
        <w:t xml:space="preserve"> obtained from AIM 2015-2021 spreadsheet</w:t>
      </w:r>
      <w:r w:rsidR="00FC01BB">
        <w:t>, Column</w:t>
      </w:r>
      <w:r w:rsidR="00F07776">
        <w:t xml:space="preserve"> EF</w:t>
      </w:r>
      <w:r w:rsidR="00FC01BB" w:rsidRPr="00FC01BB">
        <w:t>)</w:t>
      </w:r>
      <w:r>
        <w:t xml:space="preserve">  “Percent Cover” and “Composition of Key Forage Sp</w:t>
      </w:r>
      <w:r w:rsidR="00F3482A">
        <w:t>ecies” do not provide reliable</w:t>
      </w:r>
      <w:r>
        <w:t xml:space="preserve"> data related to pounds of forage per acre which is a critical factor used in Method 2 AML </w:t>
      </w:r>
      <w:proofErr w:type="spellStart"/>
      <w:r>
        <w:t>ReCalculation</w:t>
      </w:r>
      <w:proofErr w:type="spellEnd"/>
      <w:r>
        <w:t xml:space="preserve">.  </w:t>
      </w:r>
    </w:p>
    <w:p w:rsidR="0082212C" w:rsidRDefault="0082212C" w:rsidP="00227F35">
      <w:pPr>
        <w:spacing w:after="0"/>
        <w:ind w:left="720"/>
      </w:pPr>
    </w:p>
    <w:p w:rsidR="00984C4E" w:rsidRPr="00984C4E" w:rsidRDefault="00CE1F3A" w:rsidP="00227F35">
      <w:pPr>
        <w:spacing w:after="0"/>
        <w:ind w:left="720"/>
        <w:rPr>
          <w:i/>
        </w:rPr>
      </w:pPr>
      <w:r>
        <w:t>EA,</w:t>
      </w:r>
      <w:r w:rsidR="00984C4E">
        <w:t xml:space="preserve"> Appendix C, p. 11:  </w:t>
      </w:r>
      <w:r w:rsidR="00984C4E" w:rsidRPr="00984C4E">
        <w:rPr>
          <w:i/>
        </w:rPr>
        <w:t>The NRCS in 2004 conducted forage utilization studies and found that this area produces around 150 lbs. per acre which is still accurate and verified by recent AIM and Rangeland Health Assessment monitoring.</w:t>
      </w:r>
    </w:p>
    <w:p w:rsidR="0082212C" w:rsidRDefault="0082212C" w:rsidP="00227F35">
      <w:pPr>
        <w:spacing w:after="0"/>
        <w:ind w:left="720"/>
      </w:pPr>
    </w:p>
    <w:p w:rsidR="00984C4E" w:rsidRDefault="00984C4E" w:rsidP="00227F35">
      <w:pPr>
        <w:spacing w:after="0"/>
        <w:ind w:left="720"/>
      </w:pPr>
      <w:r>
        <w:t>FOIA</w:t>
      </w:r>
      <w:r w:rsidR="00F976CE">
        <w:t xml:space="preserve"> data confirms</w:t>
      </w:r>
      <w:r>
        <w:t xml:space="preserve">:  AIM data </w:t>
      </w:r>
      <w:r w:rsidR="001D17F6">
        <w:t>from 2015-2021 does not include</w:t>
      </w:r>
      <w:r>
        <w:t xml:space="preserve"> forage production data </w:t>
      </w:r>
      <w:r w:rsidR="00FC01BB">
        <w:t>(data obtained from AIM 2015-2021 spreadsheet, Column</w:t>
      </w:r>
      <w:r w:rsidR="00F07776">
        <w:t xml:space="preserve"> EF</w:t>
      </w:r>
      <w:r w:rsidR="00FC01BB">
        <w:t>), therefore,</w:t>
      </w:r>
      <w:r w:rsidR="001D17F6">
        <w:t xml:space="preserve"> it would be</w:t>
      </w:r>
      <w:r>
        <w:t xml:space="preserve"> impossible </w:t>
      </w:r>
      <w:r w:rsidR="001D17F6">
        <w:t xml:space="preserve">to determine </w:t>
      </w:r>
      <w:r>
        <w:t>that 2004 forage production was “still accurate and verified”.</w:t>
      </w:r>
    </w:p>
    <w:p w:rsidR="00AE6DAA" w:rsidRDefault="00AE6DAA" w:rsidP="00227F35">
      <w:pPr>
        <w:spacing w:after="0"/>
      </w:pPr>
    </w:p>
    <w:p w:rsidR="00EA3FD9" w:rsidRDefault="00EA3FD9" w:rsidP="00227F35">
      <w:pPr>
        <w:spacing w:after="0"/>
      </w:pPr>
      <w:r>
        <w:t>Lack of data and inconsistent data collection</w:t>
      </w:r>
    </w:p>
    <w:p w:rsidR="005720E1" w:rsidRPr="00343FCD" w:rsidRDefault="00CE1F3A" w:rsidP="00AE6DAA">
      <w:pPr>
        <w:spacing w:after="0"/>
        <w:ind w:left="720"/>
        <w:rPr>
          <w:i/>
        </w:rPr>
      </w:pPr>
      <w:r>
        <w:t>EA,</w:t>
      </w:r>
      <w:r w:rsidR="00F3482A">
        <w:t xml:space="preserve"> </w:t>
      </w:r>
      <w:r w:rsidR="005720E1">
        <w:t>Appendix B. p 11</w:t>
      </w:r>
      <w:r w:rsidR="00F3482A">
        <w:t>:</w:t>
      </w:r>
      <w:r w:rsidR="005720E1">
        <w:t xml:space="preserve"> </w:t>
      </w:r>
      <w:r w:rsidR="005720E1" w:rsidRPr="00343FCD">
        <w:rPr>
          <w:i/>
        </w:rPr>
        <w:t>The BLM used species abundance and richness data to characterize the affected environment.</w:t>
      </w:r>
    </w:p>
    <w:p w:rsidR="0082212C" w:rsidRDefault="0082212C" w:rsidP="00227F35">
      <w:pPr>
        <w:spacing w:after="0"/>
        <w:ind w:left="720"/>
      </w:pPr>
    </w:p>
    <w:p w:rsidR="00F976CE" w:rsidRDefault="00F3482A" w:rsidP="00227F35">
      <w:pPr>
        <w:spacing w:after="0"/>
        <w:ind w:left="720"/>
      </w:pPr>
      <w:r>
        <w:t>FOIA</w:t>
      </w:r>
      <w:r w:rsidR="00F976CE">
        <w:t xml:space="preserve"> data confirms</w:t>
      </w:r>
      <w:r>
        <w:t xml:space="preserve">:  </w:t>
      </w:r>
      <w:r w:rsidR="001F027E">
        <w:t>Species Richness and Species Abundance assessmen</w:t>
      </w:r>
      <w:r w:rsidR="00F64973">
        <w:t>t</w:t>
      </w:r>
      <w:r w:rsidR="001F027E">
        <w:t>s</w:t>
      </w:r>
      <w:r w:rsidR="00F64973">
        <w:t xml:space="preserve"> were based on only 2 consecutive years of </w:t>
      </w:r>
      <w:r w:rsidR="0091621D">
        <w:t xml:space="preserve">AIM </w:t>
      </w:r>
      <w:r w:rsidR="00F64973">
        <w:t>data</w:t>
      </w:r>
      <w:r w:rsidR="0091621D">
        <w:t xml:space="preserve"> - </w:t>
      </w:r>
      <w:r w:rsidR="00F64973">
        <w:t>2020 and 2021</w:t>
      </w:r>
      <w:r w:rsidR="0091621D">
        <w:t xml:space="preserve"> (</w:t>
      </w:r>
      <w:r w:rsidR="00E53EF8">
        <w:t>2021 was a drought year</w:t>
      </w:r>
      <w:r w:rsidR="0091621D">
        <w:t>)</w:t>
      </w:r>
      <w:r w:rsidR="001F027E">
        <w:t>.</w:t>
      </w:r>
      <w:r w:rsidR="00F64973">
        <w:t xml:space="preserve">  </w:t>
      </w:r>
      <w:r w:rsidR="005D5E54">
        <w:t>AIM Data c</w:t>
      </w:r>
      <w:r w:rsidR="00922934">
        <w:t>ollected from 2015-2018 was minimal,</w:t>
      </w:r>
      <w:r w:rsidR="005D5E54">
        <w:t xml:space="preserve"> not consistent</w:t>
      </w:r>
      <w:r w:rsidR="00922934">
        <w:t xml:space="preserve"> across the Range</w:t>
      </w:r>
      <w:r w:rsidR="005D5E54">
        <w:t xml:space="preserve"> and no AIM Data was collected the entire year of 2019.  </w:t>
      </w:r>
      <w:r w:rsidR="00F64973">
        <w:t>Due to the lack of data for each Key Site</w:t>
      </w:r>
      <w:r w:rsidR="005D5E54">
        <w:t xml:space="preserve"> and for each year</w:t>
      </w:r>
      <w:r w:rsidR="00F64973">
        <w:t xml:space="preserve"> </w:t>
      </w:r>
      <w:r w:rsidR="005D5E54">
        <w:t>the BLM aggregated data</w:t>
      </w:r>
      <w:r>
        <w:t xml:space="preserve"> (see chart on page 1</w:t>
      </w:r>
      <w:r w:rsidR="005720E1">
        <w:t xml:space="preserve"> that shows frequency and distribution of AIM data)</w:t>
      </w:r>
      <w:r w:rsidR="005D5E54">
        <w:t xml:space="preserve">.  Aggregating data will not show the fluctuations in Range conditions and production that occur from year to year and </w:t>
      </w:r>
    </w:p>
    <w:p w:rsidR="00F976CE" w:rsidRDefault="00F976CE" w:rsidP="00227F35">
      <w:pPr>
        <w:spacing w:after="0"/>
        <w:ind w:left="720"/>
      </w:pPr>
    </w:p>
    <w:p w:rsidR="00F976CE" w:rsidRDefault="00F976CE" w:rsidP="00227F35">
      <w:pPr>
        <w:spacing w:after="0"/>
        <w:ind w:left="720"/>
      </w:pPr>
      <w:r>
        <w:tab/>
      </w:r>
      <w:r>
        <w:tab/>
      </w:r>
      <w:r>
        <w:tab/>
      </w:r>
      <w:r>
        <w:tab/>
      </w:r>
      <w:r>
        <w:tab/>
      </w:r>
      <w:r>
        <w:tab/>
      </w:r>
      <w:r>
        <w:tab/>
      </w:r>
      <w:r>
        <w:tab/>
      </w:r>
      <w:r>
        <w:tab/>
      </w:r>
      <w:r>
        <w:tab/>
      </w:r>
      <w:r>
        <w:tab/>
      </w:r>
      <w:r>
        <w:tab/>
      </w:r>
      <w:r>
        <w:tab/>
      </w:r>
      <w:r>
        <w:tab/>
        <w:t xml:space="preserve">    3</w:t>
      </w:r>
    </w:p>
    <w:p w:rsidR="00FB142B" w:rsidRDefault="005D5E54" w:rsidP="00F976CE">
      <w:pPr>
        <w:spacing w:after="0"/>
        <w:ind w:left="720"/>
      </w:pPr>
      <w:proofErr w:type="gramStart"/>
      <w:r>
        <w:t>from</w:t>
      </w:r>
      <w:proofErr w:type="gramEnd"/>
      <w:r>
        <w:t xml:space="preserve"> site to site due to variations in climatic factors (p</w:t>
      </w:r>
      <w:r w:rsidR="00A07076">
        <w:t>recipitation, temperature) and usage.</w:t>
      </w:r>
      <w:r w:rsidR="00FB786C">
        <w:t xml:space="preserve">  Aggregating data may make it appear that ‘robust’ data sets were used, but it does not fulfill the requirement of having consistent data for all Key Sites for a minimum of 3-5 years which </w:t>
      </w:r>
      <w:r w:rsidR="00C94682">
        <w:t>is a directive</w:t>
      </w:r>
      <w:r w:rsidR="00FB786C">
        <w:t xml:space="preserve"> in the BL</w:t>
      </w:r>
      <w:r w:rsidR="009E0535">
        <w:t>M Wild Horse and Burro Handbook, Appendix 3</w:t>
      </w:r>
      <w:proofErr w:type="gramStart"/>
      <w:r w:rsidR="009E0535">
        <w:t>,</w:t>
      </w:r>
      <w:r w:rsidR="009E0535" w:rsidRPr="009E0535">
        <w:t>p</w:t>
      </w:r>
      <w:r w:rsidR="009E0535">
        <w:t>.68</w:t>
      </w:r>
      <w:proofErr w:type="gramEnd"/>
      <w:r w:rsidR="009E0535">
        <w:t>.</w:t>
      </w:r>
      <w:r w:rsidR="00FB786C">
        <w:t xml:space="preserve"> </w:t>
      </w:r>
    </w:p>
    <w:p w:rsidR="0082212C" w:rsidRDefault="0082212C" w:rsidP="00227F35">
      <w:pPr>
        <w:spacing w:after="0"/>
        <w:ind w:left="720"/>
      </w:pPr>
    </w:p>
    <w:p w:rsidR="00FB142B" w:rsidRDefault="00742ACF" w:rsidP="00227F35">
      <w:pPr>
        <w:spacing w:after="0"/>
        <w:ind w:left="720"/>
      </w:pPr>
      <w:r>
        <w:t>Supportive documentation:  The</w:t>
      </w:r>
      <w:r w:rsidR="00FB142B">
        <w:t xml:space="preserve"> BLM Tech</w:t>
      </w:r>
      <w:r>
        <w:t>nical</w:t>
      </w:r>
      <w:r w:rsidR="00FB142B">
        <w:t xml:space="preserve"> Reference 1734-08, V 2 -Monitoring Manual for Grassland, </w:t>
      </w:r>
      <w:proofErr w:type="spellStart"/>
      <w:r w:rsidR="00FB142B">
        <w:t>Shrubland</w:t>
      </w:r>
      <w:proofErr w:type="spellEnd"/>
      <w:r w:rsidR="00FB142B">
        <w:t xml:space="preserve"> and Savanna Ecosystems, Volume II: Design, Chapter 17, p. 111</w:t>
      </w:r>
      <w:r w:rsidR="00C74A33">
        <w:t>, emphasizes th</w:t>
      </w:r>
      <w:r w:rsidR="009E0535">
        <w:t xml:space="preserve">e importance of </w:t>
      </w:r>
      <w:r w:rsidR="00C74A33">
        <w:t>multiple factors that must be considered when analyzing data from rangeland assessments:</w:t>
      </w:r>
    </w:p>
    <w:p w:rsidR="00FB142B" w:rsidRPr="00B6787E" w:rsidRDefault="00FB142B" w:rsidP="00EA3FD9">
      <w:pPr>
        <w:spacing w:after="0"/>
        <w:ind w:left="720" w:firstLine="720"/>
        <w:rPr>
          <w:i/>
        </w:rPr>
      </w:pPr>
      <w:r w:rsidRPr="00B6787E">
        <w:rPr>
          <w:i/>
        </w:rPr>
        <w:t xml:space="preserve">Interpret Results </w:t>
      </w:r>
      <w:r w:rsidR="00EA3FD9">
        <w:rPr>
          <w:i/>
        </w:rPr>
        <w:t xml:space="preserve">- </w:t>
      </w:r>
      <w:r w:rsidRPr="00B6787E">
        <w:rPr>
          <w:i/>
        </w:rPr>
        <w:t>Temporal context</w:t>
      </w:r>
    </w:p>
    <w:p w:rsidR="00E53EF8" w:rsidRPr="007B3621" w:rsidRDefault="00FB142B" w:rsidP="001D17F6">
      <w:pPr>
        <w:spacing w:after="0"/>
        <w:ind w:left="1440"/>
        <w:rPr>
          <w:b/>
          <w:i/>
        </w:rPr>
      </w:pPr>
      <w:r w:rsidRPr="00B6787E">
        <w:rPr>
          <w:i/>
        </w:rPr>
        <w:t xml:space="preserve">The </w:t>
      </w:r>
      <w:r w:rsidRPr="00A07076">
        <w:rPr>
          <w:b/>
          <w:i/>
        </w:rPr>
        <w:t>temporal context is also important, particularly when using the data to make management decisions</w:t>
      </w:r>
      <w:r w:rsidRPr="00B6787E">
        <w:rPr>
          <w:i/>
        </w:rPr>
        <w:t xml:space="preserve">. In arid and semi-arid environments, time since grazing, as well </w:t>
      </w:r>
      <w:r w:rsidRPr="00B6787E">
        <w:rPr>
          <w:b/>
          <w:i/>
        </w:rPr>
        <w:t>as timing, amount and intensity of precipitation,</w:t>
      </w:r>
      <w:r w:rsidR="00527EA0" w:rsidRPr="00B6787E">
        <w:rPr>
          <w:b/>
          <w:i/>
        </w:rPr>
        <w:t xml:space="preserve"> </w:t>
      </w:r>
      <w:r w:rsidRPr="00B6787E">
        <w:rPr>
          <w:b/>
          <w:i/>
        </w:rPr>
        <w:t>affects many of the indicators</w:t>
      </w:r>
      <w:r w:rsidRPr="00B6787E">
        <w:rPr>
          <w:i/>
        </w:rPr>
        <w:t xml:space="preserve">. Foliar cover and production are particularly variable, but all of the indicators are sensitive to these factors. </w:t>
      </w:r>
      <w:r w:rsidRPr="00B6787E">
        <w:rPr>
          <w:b/>
          <w:i/>
        </w:rPr>
        <w:t>A long historical record can be extremely helpful. Information on historical use and</w:t>
      </w:r>
      <w:r w:rsidR="001D17F6">
        <w:rPr>
          <w:b/>
          <w:i/>
        </w:rPr>
        <w:t xml:space="preserve"> </w:t>
      </w:r>
      <w:r w:rsidRPr="00B6787E">
        <w:rPr>
          <w:b/>
          <w:i/>
        </w:rPr>
        <w:t>management can help when interpreting the rate and direction of trends.</w:t>
      </w:r>
      <w:r w:rsidR="00E932B6">
        <w:t xml:space="preserve"> </w:t>
      </w:r>
    </w:p>
    <w:p w:rsidR="00125C5A" w:rsidRDefault="00FB786C" w:rsidP="00F3482A">
      <w:pPr>
        <w:spacing w:after="0"/>
      </w:pPr>
      <w:r>
        <w:rPr>
          <w:b/>
        </w:rPr>
        <w:tab/>
      </w:r>
      <w:r>
        <w:t>BLM Wild Horse and Burro Handbook, Appendix 3, p.</w:t>
      </w:r>
      <w:r w:rsidR="00283012">
        <w:t xml:space="preserve"> 68:</w:t>
      </w:r>
    </w:p>
    <w:p w:rsidR="000D045F" w:rsidRDefault="00283012" w:rsidP="00F3482A">
      <w:pPr>
        <w:spacing w:after="0"/>
        <w:rPr>
          <w:i/>
        </w:rPr>
      </w:pPr>
      <w:r>
        <w:tab/>
      </w:r>
      <w:r>
        <w:tab/>
      </w:r>
      <w:r w:rsidRPr="00283012">
        <w:rPr>
          <w:i/>
        </w:rPr>
        <w:t>A minimum of three to five years of monitoring data is preferred.</w:t>
      </w:r>
    </w:p>
    <w:p w:rsidR="0023423C" w:rsidRDefault="0023423C" w:rsidP="00F3482A">
      <w:pPr>
        <w:spacing w:after="0"/>
        <w:rPr>
          <w:b/>
        </w:rPr>
      </w:pPr>
    </w:p>
    <w:p w:rsidR="00C14F18" w:rsidRDefault="00C14F18" w:rsidP="00F3482A">
      <w:pPr>
        <w:spacing w:after="0"/>
        <w:rPr>
          <w:b/>
        </w:rPr>
      </w:pPr>
      <w:r>
        <w:rPr>
          <w:b/>
        </w:rPr>
        <w:t>SUMMARY</w:t>
      </w:r>
    </w:p>
    <w:p w:rsidR="00652124" w:rsidRDefault="00C14F18" w:rsidP="00F3482A">
      <w:pPr>
        <w:spacing w:after="0"/>
      </w:pPr>
      <w:r>
        <w:t>The AIM data obtained from the BLM via the FOIA process shows consistent and repeated misrepresentations regarding the comprehensiveness of the AIM data.  Not only are the # of years of data misrepresented, but Appendix B made no att</w:t>
      </w:r>
      <w:r w:rsidR="00652124">
        <w:t>empt to show</w:t>
      </w:r>
      <w:r>
        <w:t xml:space="preserve"> the frequency and distribution</w:t>
      </w:r>
      <w:r w:rsidR="00652124">
        <w:t xml:space="preserve"> of data collection</w:t>
      </w:r>
      <w:r w:rsidR="009E0535">
        <w:t>. Frequency and distribution of data collection directly impacts the reliability and validity of any analysis or assessment based on that data</w:t>
      </w:r>
      <w:r w:rsidR="00652124">
        <w:t>.  The deficiencies</w:t>
      </w:r>
      <w:r>
        <w:t xml:space="preserve"> associated with frequency and distribution were only determined</w:t>
      </w:r>
      <w:r w:rsidR="00652124">
        <w:t xml:space="preserve"> after FOIA data was received. </w:t>
      </w:r>
    </w:p>
    <w:p w:rsidR="00652124" w:rsidRDefault="00652124" w:rsidP="00F3482A">
      <w:pPr>
        <w:spacing w:after="0"/>
      </w:pPr>
    </w:p>
    <w:p w:rsidR="00652124" w:rsidRDefault="00652124" w:rsidP="00F3482A">
      <w:pPr>
        <w:spacing w:after="0"/>
      </w:pPr>
      <w:r>
        <w:t xml:space="preserve">The Wild Horse and Burro Handbook </w:t>
      </w:r>
      <w:proofErr w:type="gramStart"/>
      <w:r>
        <w:t>provides</w:t>
      </w:r>
      <w:proofErr w:type="gramEnd"/>
      <w:r>
        <w:t xml:space="preserve"> directives related to the number of years of monitoring data needed in the process of recalculating AML.  The Handbook states </w:t>
      </w:r>
      <w:r w:rsidR="00C92D35">
        <w:t xml:space="preserve">that </w:t>
      </w:r>
      <w:r>
        <w:t xml:space="preserve">3-5 years of monitoring data is preferred.  The AIM data the BLM used consisted of only two years of consistently collected data, and one of those years was a drought year.  </w:t>
      </w:r>
    </w:p>
    <w:p w:rsidR="00C92D35" w:rsidRDefault="00C92D35" w:rsidP="00F3482A">
      <w:pPr>
        <w:spacing w:after="0"/>
      </w:pPr>
    </w:p>
    <w:p w:rsidR="00283012" w:rsidRDefault="00C92D35" w:rsidP="00F3482A">
      <w:pPr>
        <w:spacing w:after="0"/>
      </w:pPr>
      <w:r>
        <w:t>Repeatedly misrepresenting the comprehensiveness and the reliability of AIM data, and using that data for critical rangeland health assessments</w:t>
      </w:r>
      <w:r w:rsidR="009E0535">
        <w:t xml:space="preserve"> and AML </w:t>
      </w:r>
      <w:proofErr w:type="spellStart"/>
      <w:r w:rsidR="009E0535">
        <w:t>ReCalculation</w:t>
      </w:r>
      <w:proofErr w:type="spellEnd"/>
      <w:r>
        <w:t xml:space="preserve"> is arbitrary and capricious. </w:t>
      </w:r>
      <w:r w:rsidR="00F3482A">
        <w:rPr>
          <w:b/>
        </w:rPr>
        <w:tab/>
      </w:r>
      <w:r w:rsidR="00F3482A">
        <w:rPr>
          <w:b/>
        </w:rPr>
        <w:tab/>
      </w:r>
      <w:r w:rsidR="00F3482A">
        <w:rPr>
          <w:b/>
        </w:rPr>
        <w:tab/>
      </w:r>
      <w:r w:rsidR="00F3482A">
        <w:rPr>
          <w:b/>
        </w:rPr>
        <w:tab/>
      </w:r>
      <w:r w:rsidR="00F3482A">
        <w:rPr>
          <w:b/>
        </w:rPr>
        <w:tab/>
      </w:r>
      <w:r w:rsidR="00F3482A">
        <w:rPr>
          <w:b/>
        </w:rPr>
        <w:tab/>
      </w:r>
      <w:r w:rsidR="00F3482A">
        <w:rPr>
          <w:b/>
        </w:rPr>
        <w:tab/>
      </w:r>
      <w:r w:rsidR="00F3482A">
        <w:rPr>
          <w:b/>
        </w:rPr>
        <w:tab/>
      </w:r>
      <w:r w:rsidR="00F3482A">
        <w:rPr>
          <w:b/>
        </w:rPr>
        <w:tab/>
      </w:r>
      <w:r w:rsidR="00F3482A">
        <w:rPr>
          <w:b/>
        </w:rPr>
        <w:tab/>
      </w:r>
      <w:r w:rsidR="00F3482A">
        <w:rPr>
          <w:b/>
        </w:rPr>
        <w:tab/>
      </w:r>
      <w:r w:rsidR="00F3482A">
        <w:rPr>
          <w:b/>
        </w:rPr>
        <w:tab/>
        <w:t xml:space="preserve">   </w:t>
      </w:r>
    </w:p>
    <w:p w:rsidR="0082212C" w:rsidRDefault="0082212C" w:rsidP="00F3482A">
      <w:pPr>
        <w:spacing w:after="0"/>
        <w:rPr>
          <w:b/>
          <w:sz w:val="20"/>
          <w:szCs w:val="20"/>
        </w:rPr>
      </w:pPr>
    </w:p>
    <w:p w:rsidR="0082212C" w:rsidRDefault="0082212C" w:rsidP="00F3482A">
      <w:pPr>
        <w:spacing w:after="0"/>
        <w:rPr>
          <w:b/>
          <w:sz w:val="20"/>
          <w:szCs w:val="20"/>
        </w:rPr>
      </w:pPr>
    </w:p>
    <w:p w:rsidR="0082212C" w:rsidRDefault="0082212C" w:rsidP="00F3482A">
      <w:pPr>
        <w:spacing w:after="0"/>
        <w:rPr>
          <w:b/>
          <w:sz w:val="20"/>
          <w:szCs w:val="20"/>
        </w:rPr>
      </w:pPr>
    </w:p>
    <w:p w:rsidR="0082212C" w:rsidRDefault="0082212C" w:rsidP="00F3482A">
      <w:pPr>
        <w:spacing w:after="0"/>
        <w:rPr>
          <w:b/>
          <w:sz w:val="20"/>
          <w:szCs w:val="20"/>
        </w:rPr>
      </w:pPr>
    </w:p>
    <w:p w:rsidR="0082212C" w:rsidRDefault="0082212C" w:rsidP="00F3482A">
      <w:pPr>
        <w:spacing w:after="0"/>
        <w:rPr>
          <w:b/>
          <w:sz w:val="20"/>
          <w:szCs w:val="20"/>
        </w:rPr>
      </w:pPr>
    </w:p>
    <w:p w:rsidR="0082212C" w:rsidRDefault="0082212C" w:rsidP="00F3482A">
      <w:pPr>
        <w:spacing w:after="0"/>
        <w:rPr>
          <w:b/>
          <w:sz w:val="20"/>
          <w:szCs w:val="20"/>
        </w:rPr>
      </w:pPr>
    </w:p>
    <w:p w:rsidR="0082212C" w:rsidRDefault="0082212C" w:rsidP="00F3482A">
      <w:pPr>
        <w:spacing w:after="0"/>
        <w:rPr>
          <w:b/>
          <w:sz w:val="20"/>
          <w:szCs w:val="20"/>
        </w:rPr>
      </w:pPr>
    </w:p>
    <w:p w:rsidR="0082212C" w:rsidRDefault="0082212C" w:rsidP="00F3482A">
      <w:pPr>
        <w:spacing w:after="0"/>
        <w:rPr>
          <w:b/>
          <w:sz w:val="20"/>
          <w:szCs w:val="20"/>
        </w:rPr>
      </w:pPr>
    </w:p>
    <w:p w:rsidR="0082212C" w:rsidRDefault="0082212C" w:rsidP="00F3482A">
      <w:pPr>
        <w:spacing w:after="0"/>
        <w:rPr>
          <w:b/>
          <w:sz w:val="20"/>
          <w:szCs w:val="20"/>
        </w:rPr>
      </w:pPr>
    </w:p>
    <w:p w:rsidR="0082212C" w:rsidRDefault="0082212C" w:rsidP="00F3482A">
      <w:pPr>
        <w:spacing w:after="0"/>
        <w:rPr>
          <w:b/>
          <w:sz w:val="20"/>
          <w:szCs w:val="20"/>
        </w:rPr>
      </w:pPr>
    </w:p>
    <w:p w:rsidR="0082212C" w:rsidRDefault="0082212C" w:rsidP="00F3482A">
      <w:pPr>
        <w:spacing w:after="0"/>
        <w:rPr>
          <w:b/>
          <w:sz w:val="20"/>
          <w:szCs w:val="20"/>
        </w:rPr>
      </w:pPr>
    </w:p>
    <w:p w:rsidR="000D6DB0" w:rsidRDefault="000D6DB0" w:rsidP="00F3482A">
      <w:pPr>
        <w:spacing w:after="0"/>
        <w:rPr>
          <w:b/>
          <w:sz w:val="20"/>
          <w:szCs w:val="20"/>
        </w:rPr>
      </w:pPr>
    </w:p>
    <w:p w:rsidR="0082212C" w:rsidRDefault="0082212C" w:rsidP="00F3482A">
      <w:pPr>
        <w:spacing w:after="0"/>
        <w:rPr>
          <w:b/>
          <w:sz w:val="20"/>
          <w:szCs w:val="20"/>
        </w:rPr>
      </w:pPr>
    </w:p>
    <w:p w:rsidR="0082212C" w:rsidRDefault="0082212C" w:rsidP="00F3482A">
      <w:pPr>
        <w:spacing w:after="0"/>
        <w:rPr>
          <w:b/>
          <w:sz w:val="20"/>
          <w:szCs w:val="20"/>
        </w:rPr>
      </w:pPr>
    </w:p>
    <w:p w:rsidR="0082212C" w:rsidRDefault="0082212C" w:rsidP="00F3482A">
      <w:pPr>
        <w:spacing w:after="0"/>
        <w:rPr>
          <w:b/>
          <w:sz w:val="20"/>
          <w:szCs w:val="20"/>
        </w:rPr>
      </w:pPr>
    </w:p>
    <w:p w:rsidR="009E0535" w:rsidRDefault="009E0535" w:rsidP="00F3482A">
      <w:pPr>
        <w:spacing w:after="0"/>
        <w:rPr>
          <w:b/>
          <w:sz w:val="20"/>
          <w:szCs w:val="20"/>
        </w:rPr>
      </w:pPr>
    </w:p>
    <w:p w:rsidR="009E0535" w:rsidRDefault="009E0535" w:rsidP="00F3482A">
      <w:pPr>
        <w:spacing w:after="0"/>
        <w:rPr>
          <w:b/>
          <w:sz w:val="20"/>
          <w:szCs w:val="20"/>
        </w:rPr>
      </w:pPr>
    </w:p>
    <w:p w:rsidR="0023423C" w:rsidRDefault="0023423C" w:rsidP="00F3482A">
      <w:pPr>
        <w:spacing w:after="0"/>
        <w:rPr>
          <w:b/>
          <w:sz w:val="20"/>
          <w:szCs w:val="20"/>
        </w:rPr>
      </w:pPr>
    </w:p>
    <w:p w:rsidR="0082212C" w:rsidRDefault="0082212C" w:rsidP="00F3482A">
      <w:pPr>
        <w:spacing w:after="0"/>
        <w:rPr>
          <w:b/>
          <w:sz w:val="20"/>
          <w:szCs w:val="20"/>
        </w:rPr>
      </w:pPr>
    </w:p>
    <w:p w:rsidR="0082212C" w:rsidRPr="0082212C" w:rsidRDefault="0082212C" w:rsidP="00F3482A">
      <w:pPr>
        <w:spacing w:after="0"/>
        <w:rPr>
          <w:sz w:val="20"/>
          <w:szCs w:val="20"/>
        </w:rPr>
      </w:pP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t xml:space="preserve">       </w:t>
      </w:r>
      <w:r>
        <w:rPr>
          <w:sz w:val="20"/>
          <w:szCs w:val="20"/>
        </w:rPr>
        <w:t>4</w:t>
      </w:r>
    </w:p>
    <w:p w:rsidR="008D042B" w:rsidRPr="00283012" w:rsidRDefault="008D042B" w:rsidP="00F3482A">
      <w:pPr>
        <w:spacing w:after="0"/>
      </w:pPr>
      <w:r w:rsidRPr="0093036D">
        <w:rPr>
          <w:b/>
          <w:sz w:val="20"/>
          <w:szCs w:val="20"/>
        </w:rPr>
        <w:t>INTERPRETING INDICATORS OF RANGELAND HEALTH (IIRH</w:t>
      </w:r>
      <w:proofErr w:type="gramStart"/>
      <w:r w:rsidRPr="0093036D">
        <w:rPr>
          <w:b/>
          <w:sz w:val="20"/>
          <w:szCs w:val="20"/>
        </w:rPr>
        <w:t>)</w:t>
      </w:r>
      <w:r w:rsidR="00323545">
        <w:rPr>
          <w:b/>
          <w:sz w:val="20"/>
          <w:szCs w:val="20"/>
        </w:rPr>
        <w:t xml:space="preserve"> </w:t>
      </w:r>
      <w:r w:rsidR="0082212C">
        <w:rPr>
          <w:b/>
          <w:sz w:val="20"/>
          <w:szCs w:val="20"/>
        </w:rPr>
        <w:t xml:space="preserve"> -</w:t>
      </w:r>
      <w:proofErr w:type="gramEnd"/>
      <w:r w:rsidR="0082212C">
        <w:rPr>
          <w:b/>
          <w:sz w:val="20"/>
          <w:szCs w:val="20"/>
        </w:rPr>
        <w:t xml:space="preserve"> RANGELAND HEALTH ASSESSMENT METHODOLOGY</w:t>
      </w:r>
    </w:p>
    <w:p w:rsidR="0082212C" w:rsidRDefault="0082212C" w:rsidP="00227F35">
      <w:pPr>
        <w:spacing w:after="0"/>
        <w:rPr>
          <w:sz w:val="20"/>
          <w:szCs w:val="20"/>
        </w:rPr>
      </w:pPr>
    </w:p>
    <w:p w:rsidR="00227F35" w:rsidRPr="0093036D" w:rsidRDefault="00D91266" w:rsidP="00227F35">
      <w:pPr>
        <w:spacing w:after="0"/>
        <w:rPr>
          <w:b/>
          <w:sz w:val="20"/>
          <w:szCs w:val="20"/>
        </w:rPr>
      </w:pPr>
      <w:r w:rsidRPr="0093036D">
        <w:rPr>
          <w:sz w:val="20"/>
          <w:szCs w:val="20"/>
        </w:rPr>
        <w:t>Errors in methodology that compromise reliability and validity:</w:t>
      </w:r>
    </w:p>
    <w:p w:rsidR="0082212C" w:rsidRDefault="0082212C" w:rsidP="00422368">
      <w:pPr>
        <w:spacing w:after="0"/>
        <w:ind w:firstLine="720"/>
        <w:rPr>
          <w:sz w:val="20"/>
          <w:szCs w:val="20"/>
        </w:rPr>
      </w:pPr>
    </w:p>
    <w:p w:rsidR="00D91266" w:rsidRPr="0093036D" w:rsidRDefault="00227F35" w:rsidP="00422368">
      <w:pPr>
        <w:spacing w:after="0"/>
        <w:ind w:firstLine="720"/>
        <w:rPr>
          <w:sz w:val="20"/>
          <w:szCs w:val="20"/>
        </w:rPr>
      </w:pPr>
      <w:r w:rsidRPr="0093036D">
        <w:rPr>
          <w:sz w:val="20"/>
          <w:szCs w:val="20"/>
        </w:rPr>
        <w:t>Error</w:t>
      </w:r>
      <w:r w:rsidR="00765296">
        <w:rPr>
          <w:sz w:val="20"/>
          <w:szCs w:val="20"/>
        </w:rPr>
        <w:t>/Compromised data</w:t>
      </w:r>
      <w:r w:rsidRPr="0093036D">
        <w:rPr>
          <w:sz w:val="20"/>
          <w:szCs w:val="20"/>
        </w:rPr>
        <w:t xml:space="preserve">:  </w:t>
      </w:r>
      <w:r w:rsidR="00765296">
        <w:rPr>
          <w:sz w:val="20"/>
          <w:szCs w:val="20"/>
        </w:rPr>
        <w:t>IIRH was c</w:t>
      </w:r>
      <w:r w:rsidR="00C74A33" w:rsidRPr="0093036D">
        <w:rPr>
          <w:sz w:val="20"/>
          <w:szCs w:val="20"/>
        </w:rPr>
        <w:t xml:space="preserve">ompleted in 2021, </w:t>
      </w:r>
      <w:r w:rsidR="008D042B" w:rsidRPr="0093036D">
        <w:rPr>
          <w:sz w:val="20"/>
          <w:szCs w:val="20"/>
        </w:rPr>
        <w:t>a drought year</w:t>
      </w:r>
    </w:p>
    <w:p w:rsidR="0082212C" w:rsidRDefault="0082212C" w:rsidP="00422368">
      <w:pPr>
        <w:spacing w:after="0"/>
        <w:ind w:left="720"/>
        <w:rPr>
          <w:sz w:val="20"/>
          <w:szCs w:val="20"/>
        </w:rPr>
      </w:pPr>
    </w:p>
    <w:p w:rsidR="00F00AF8" w:rsidRPr="0093036D" w:rsidRDefault="00D91266" w:rsidP="00422368">
      <w:pPr>
        <w:spacing w:after="0"/>
        <w:ind w:left="720"/>
        <w:rPr>
          <w:sz w:val="20"/>
          <w:szCs w:val="20"/>
        </w:rPr>
      </w:pPr>
      <w:r w:rsidRPr="0093036D">
        <w:rPr>
          <w:sz w:val="20"/>
          <w:szCs w:val="20"/>
        </w:rPr>
        <w:t xml:space="preserve">Supportive documentation:  </w:t>
      </w:r>
      <w:r w:rsidR="00EA3FD9" w:rsidRPr="0093036D">
        <w:rPr>
          <w:sz w:val="20"/>
          <w:szCs w:val="20"/>
        </w:rPr>
        <w:t>T</w:t>
      </w:r>
      <w:r w:rsidR="00C74A33" w:rsidRPr="0093036D">
        <w:rPr>
          <w:sz w:val="20"/>
          <w:szCs w:val="20"/>
        </w:rPr>
        <w:t xml:space="preserve">he </w:t>
      </w:r>
      <w:r w:rsidR="00F00AF8" w:rsidRPr="0093036D">
        <w:rPr>
          <w:sz w:val="20"/>
          <w:szCs w:val="20"/>
        </w:rPr>
        <w:t>BLM Tech Reference 1734-08, V 2 -</w:t>
      </w:r>
      <w:r w:rsidR="00FF274E" w:rsidRPr="0093036D">
        <w:rPr>
          <w:sz w:val="20"/>
          <w:szCs w:val="20"/>
        </w:rPr>
        <w:t xml:space="preserve">Monitoring Manual for Grassland, </w:t>
      </w:r>
      <w:proofErr w:type="spellStart"/>
      <w:r w:rsidR="00FF274E" w:rsidRPr="0093036D">
        <w:rPr>
          <w:sz w:val="20"/>
          <w:szCs w:val="20"/>
        </w:rPr>
        <w:t>Shrubland</w:t>
      </w:r>
      <w:proofErr w:type="spellEnd"/>
      <w:r w:rsidR="00FF274E" w:rsidRPr="0093036D">
        <w:rPr>
          <w:sz w:val="20"/>
          <w:szCs w:val="20"/>
        </w:rPr>
        <w:t xml:space="preserve"> and Savanna Ecosystems, Volume II: Design,</w:t>
      </w:r>
      <w:r w:rsidR="00C74A33" w:rsidRPr="0093036D">
        <w:rPr>
          <w:sz w:val="20"/>
          <w:szCs w:val="20"/>
        </w:rPr>
        <w:t xml:space="preserve"> Chapter 17, p. 111, emphasiz</w:t>
      </w:r>
      <w:r w:rsidR="009E0535">
        <w:rPr>
          <w:sz w:val="20"/>
          <w:szCs w:val="20"/>
        </w:rPr>
        <w:t>es the importance of</w:t>
      </w:r>
      <w:r w:rsidR="00C74A33" w:rsidRPr="0093036D">
        <w:rPr>
          <w:sz w:val="20"/>
          <w:szCs w:val="20"/>
        </w:rPr>
        <w:t xml:space="preserve"> multiple factors that must be considered when analyzing data from rangeland assessments:</w:t>
      </w:r>
    </w:p>
    <w:p w:rsidR="00FF274E" w:rsidRPr="0093036D" w:rsidRDefault="00F00AF8" w:rsidP="00D91266">
      <w:pPr>
        <w:spacing w:after="0"/>
        <w:ind w:left="720" w:firstLine="720"/>
        <w:rPr>
          <w:i/>
          <w:sz w:val="20"/>
          <w:szCs w:val="20"/>
        </w:rPr>
      </w:pPr>
      <w:r w:rsidRPr="0093036D">
        <w:rPr>
          <w:i/>
          <w:sz w:val="20"/>
          <w:szCs w:val="20"/>
        </w:rPr>
        <w:t>Interpret Results</w:t>
      </w:r>
      <w:r w:rsidR="00FF274E" w:rsidRPr="0093036D">
        <w:rPr>
          <w:i/>
          <w:sz w:val="20"/>
          <w:szCs w:val="20"/>
        </w:rPr>
        <w:t xml:space="preserve"> </w:t>
      </w:r>
      <w:r w:rsidR="00D91266" w:rsidRPr="0093036D">
        <w:rPr>
          <w:i/>
          <w:sz w:val="20"/>
          <w:szCs w:val="20"/>
        </w:rPr>
        <w:t xml:space="preserve">- </w:t>
      </w:r>
      <w:r w:rsidR="00FF274E" w:rsidRPr="0093036D">
        <w:rPr>
          <w:i/>
          <w:sz w:val="20"/>
          <w:szCs w:val="20"/>
        </w:rPr>
        <w:t>Temporal context</w:t>
      </w:r>
    </w:p>
    <w:p w:rsidR="00FF274E" w:rsidRPr="0093036D" w:rsidRDefault="00FF274E" w:rsidP="00D91266">
      <w:pPr>
        <w:spacing w:after="0"/>
        <w:ind w:left="1440"/>
        <w:rPr>
          <w:b/>
          <w:i/>
          <w:sz w:val="20"/>
          <w:szCs w:val="20"/>
        </w:rPr>
      </w:pPr>
      <w:r w:rsidRPr="0093036D">
        <w:rPr>
          <w:i/>
          <w:sz w:val="20"/>
          <w:szCs w:val="20"/>
        </w:rPr>
        <w:t xml:space="preserve">The temporal context is also important, particularly when using the data to make management decisions. In arid and semi-arid environments, time since grazing, as well as </w:t>
      </w:r>
      <w:r w:rsidRPr="0093036D">
        <w:rPr>
          <w:b/>
          <w:i/>
          <w:sz w:val="20"/>
          <w:szCs w:val="20"/>
        </w:rPr>
        <w:t>timing, amount and intensity of precipitation,</w:t>
      </w:r>
      <w:r w:rsidR="00D91266" w:rsidRPr="0093036D">
        <w:rPr>
          <w:b/>
          <w:i/>
          <w:sz w:val="20"/>
          <w:szCs w:val="20"/>
        </w:rPr>
        <w:t xml:space="preserve"> </w:t>
      </w:r>
      <w:r w:rsidRPr="0093036D">
        <w:rPr>
          <w:b/>
          <w:i/>
          <w:sz w:val="20"/>
          <w:szCs w:val="20"/>
        </w:rPr>
        <w:t>affects many of the indicators. Foliar cover and production are particularly variable, but all of the indicators are sensitive to these factors.</w:t>
      </w:r>
      <w:r w:rsidRPr="0093036D">
        <w:rPr>
          <w:i/>
          <w:sz w:val="20"/>
          <w:szCs w:val="20"/>
        </w:rPr>
        <w:t xml:space="preserve"> </w:t>
      </w:r>
      <w:r w:rsidRPr="0093036D">
        <w:rPr>
          <w:b/>
          <w:i/>
          <w:sz w:val="20"/>
          <w:szCs w:val="20"/>
        </w:rPr>
        <w:t>A long historical record can be extremely helpful. Information on historical use and</w:t>
      </w:r>
      <w:r w:rsidR="00D91266" w:rsidRPr="0093036D">
        <w:rPr>
          <w:b/>
          <w:i/>
          <w:sz w:val="20"/>
          <w:szCs w:val="20"/>
        </w:rPr>
        <w:t xml:space="preserve"> </w:t>
      </w:r>
      <w:r w:rsidRPr="0093036D">
        <w:rPr>
          <w:b/>
          <w:i/>
          <w:sz w:val="20"/>
          <w:szCs w:val="20"/>
        </w:rPr>
        <w:t>management can help when interpreting the rate and direction of trends.</w:t>
      </w:r>
    </w:p>
    <w:p w:rsidR="0082212C" w:rsidRDefault="0082212C" w:rsidP="00422368">
      <w:pPr>
        <w:spacing w:after="0"/>
        <w:ind w:left="720"/>
        <w:rPr>
          <w:sz w:val="20"/>
          <w:szCs w:val="20"/>
        </w:rPr>
      </w:pPr>
    </w:p>
    <w:p w:rsidR="00B92905" w:rsidRPr="0093036D" w:rsidRDefault="00765296" w:rsidP="00422368">
      <w:pPr>
        <w:spacing w:after="0"/>
        <w:ind w:left="720"/>
        <w:rPr>
          <w:i/>
          <w:sz w:val="20"/>
          <w:szCs w:val="20"/>
        </w:rPr>
      </w:pPr>
      <w:r>
        <w:rPr>
          <w:sz w:val="20"/>
          <w:szCs w:val="20"/>
        </w:rPr>
        <w:t xml:space="preserve">Error:   EA, </w:t>
      </w:r>
      <w:r w:rsidR="00670EC2" w:rsidRPr="0093036D">
        <w:rPr>
          <w:sz w:val="20"/>
          <w:szCs w:val="20"/>
        </w:rPr>
        <w:t xml:space="preserve">Appendix B, p. 12: </w:t>
      </w:r>
      <w:r w:rsidR="00670EC2" w:rsidRPr="0093036D">
        <w:rPr>
          <w:i/>
          <w:sz w:val="20"/>
          <w:szCs w:val="20"/>
        </w:rPr>
        <w:t xml:space="preserve">Unlike the AIM random sample design, IIRH assessments are conducted in </w:t>
      </w:r>
      <w:r w:rsidR="00670EC2" w:rsidRPr="009E0535">
        <w:rPr>
          <w:b/>
          <w:i/>
          <w:sz w:val="20"/>
          <w:szCs w:val="20"/>
        </w:rPr>
        <w:t>hand-picked locations</w:t>
      </w:r>
      <w:r w:rsidR="00670EC2" w:rsidRPr="0093036D">
        <w:rPr>
          <w:i/>
          <w:sz w:val="20"/>
          <w:szCs w:val="20"/>
        </w:rPr>
        <w:t xml:space="preserve"> that are representative of the areas used by horses</w:t>
      </w:r>
      <w:r w:rsidR="00670EC2" w:rsidRPr="0093036D">
        <w:rPr>
          <w:sz w:val="20"/>
          <w:szCs w:val="20"/>
        </w:rPr>
        <w:t>.</w:t>
      </w:r>
      <w:r w:rsidR="00C74A33" w:rsidRPr="0093036D">
        <w:rPr>
          <w:sz w:val="20"/>
          <w:szCs w:val="20"/>
        </w:rPr>
        <w:t xml:space="preserve"> </w:t>
      </w:r>
    </w:p>
    <w:p w:rsidR="0082212C" w:rsidRDefault="0082212C" w:rsidP="00422368">
      <w:pPr>
        <w:spacing w:after="0"/>
        <w:ind w:firstLine="720"/>
        <w:rPr>
          <w:sz w:val="20"/>
          <w:szCs w:val="20"/>
        </w:rPr>
      </w:pPr>
    </w:p>
    <w:p w:rsidR="00744F71" w:rsidRPr="00B81ACC" w:rsidRDefault="00742ACF" w:rsidP="00422368">
      <w:pPr>
        <w:spacing w:after="0"/>
        <w:ind w:firstLine="720"/>
        <w:rPr>
          <w:sz w:val="20"/>
          <w:szCs w:val="20"/>
        </w:rPr>
      </w:pPr>
      <w:r w:rsidRPr="0093036D">
        <w:rPr>
          <w:sz w:val="20"/>
          <w:szCs w:val="20"/>
        </w:rPr>
        <w:t>Supporting documentation:</w:t>
      </w:r>
      <w:r w:rsidR="008C1DE9" w:rsidRPr="0093036D">
        <w:rPr>
          <w:sz w:val="20"/>
          <w:szCs w:val="20"/>
        </w:rPr>
        <w:t xml:space="preserve"> </w:t>
      </w:r>
      <w:r w:rsidR="00744F71" w:rsidRPr="0093036D">
        <w:rPr>
          <w:sz w:val="20"/>
          <w:szCs w:val="20"/>
        </w:rPr>
        <w:t>BLM Tech</w:t>
      </w:r>
      <w:r w:rsidR="000E46AC" w:rsidRPr="0093036D">
        <w:rPr>
          <w:sz w:val="20"/>
          <w:szCs w:val="20"/>
        </w:rPr>
        <w:t>nical</w:t>
      </w:r>
      <w:r w:rsidR="00744F71" w:rsidRPr="0093036D">
        <w:rPr>
          <w:sz w:val="20"/>
          <w:szCs w:val="20"/>
        </w:rPr>
        <w:t xml:space="preserve"> Reference, Interpreting Indicators of Rangeland Health, 1734-6, Vers</w:t>
      </w:r>
      <w:r w:rsidR="00DD6DAB" w:rsidRPr="0093036D">
        <w:rPr>
          <w:sz w:val="20"/>
          <w:szCs w:val="20"/>
        </w:rPr>
        <w:t>i</w:t>
      </w:r>
      <w:r w:rsidR="00B81ACC">
        <w:rPr>
          <w:sz w:val="20"/>
          <w:szCs w:val="20"/>
        </w:rPr>
        <w:t>on 5, Ch.</w:t>
      </w:r>
      <w:r w:rsidR="008C1DE9" w:rsidRPr="0093036D">
        <w:rPr>
          <w:sz w:val="20"/>
          <w:szCs w:val="20"/>
        </w:rPr>
        <w:t xml:space="preserve"> 7, p. 29:</w:t>
      </w:r>
      <w:r w:rsidR="00B81ACC">
        <w:rPr>
          <w:sz w:val="20"/>
          <w:szCs w:val="20"/>
        </w:rPr>
        <w:t xml:space="preserve">    </w:t>
      </w:r>
      <w:r w:rsidR="00744F71" w:rsidRPr="0093036D">
        <w:rPr>
          <w:sz w:val="20"/>
          <w:szCs w:val="20"/>
        </w:rPr>
        <w:t xml:space="preserve"> </w:t>
      </w:r>
      <w:r w:rsidR="00B81ACC">
        <w:rPr>
          <w:sz w:val="20"/>
          <w:szCs w:val="20"/>
        </w:rPr>
        <w:tab/>
      </w:r>
      <w:r w:rsidR="00744F71" w:rsidRPr="0093036D">
        <w:rPr>
          <w:i/>
          <w:sz w:val="20"/>
          <w:szCs w:val="20"/>
        </w:rPr>
        <w:t>IIRH Protocol Instructions and Steps, 7.1.1 Select the Evaluation Area(s)</w:t>
      </w:r>
    </w:p>
    <w:p w:rsidR="000E46AC" w:rsidRPr="0093036D" w:rsidRDefault="00F00AF8" w:rsidP="000E46AC">
      <w:pPr>
        <w:spacing w:after="0"/>
        <w:ind w:left="1440"/>
        <w:rPr>
          <w:i/>
          <w:sz w:val="20"/>
          <w:szCs w:val="20"/>
        </w:rPr>
      </w:pPr>
      <w:r w:rsidRPr="0093036D">
        <w:rPr>
          <w:i/>
          <w:sz w:val="20"/>
          <w:szCs w:val="20"/>
        </w:rPr>
        <w:t>Depending on the scale of interest,</w:t>
      </w:r>
      <w:r w:rsidR="00744F71" w:rsidRPr="0093036D">
        <w:rPr>
          <w:i/>
          <w:sz w:val="20"/>
          <w:szCs w:val="20"/>
        </w:rPr>
        <w:t xml:space="preserve"> </w:t>
      </w:r>
      <w:r w:rsidRPr="0093036D">
        <w:rPr>
          <w:i/>
          <w:sz w:val="20"/>
          <w:szCs w:val="20"/>
        </w:rPr>
        <w:t>ecological sit</w:t>
      </w:r>
      <w:r w:rsidR="00744F71" w:rsidRPr="0093036D">
        <w:rPr>
          <w:i/>
          <w:sz w:val="20"/>
          <w:szCs w:val="20"/>
        </w:rPr>
        <w:t xml:space="preserve">es, groups of ecological sites, </w:t>
      </w:r>
      <w:r w:rsidRPr="0093036D">
        <w:rPr>
          <w:i/>
          <w:sz w:val="20"/>
          <w:szCs w:val="20"/>
        </w:rPr>
        <w:t>or eco</w:t>
      </w:r>
      <w:r w:rsidR="00744F71" w:rsidRPr="0093036D">
        <w:rPr>
          <w:i/>
          <w:sz w:val="20"/>
          <w:szCs w:val="20"/>
        </w:rPr>
        <w:t>-</w:t>
      </w:r>
      <w:r w:rsidRPr="0093036D">
        <w:rPr>
          <w:i/>
          <w:sz w:val="20"/>
          <w:szCs w:val="20"/>
        </w:rPr>
        <w:t>regions may all be appropriate strata.</w:t>
      </w:r>
      <w:r w:rsidR="00744F71" w:rsidRPr="0093036D">
        <w:rPr>
          <w:i/>
          <w:sz w:val="20"/>
          <w:szCs w:val="20"/>
        </w:rPr>
        <w:t xml:space="preserve"> </w:t>
      </w:r>
      <w:r w:rsidRPr="0093036D">
        <w:rPr>
          <w:i/>
          <w:sz w:val="20"/>
          <w:szCs w:val="20"/>
        </w:rPr>
        <w:t>Locating e</w:t>
      </w:r>
      <w:r w:rsidR="00744F71" w:rsidRPr="0093036D">
        <w:rPr>
          <w:i/>
          <w:sz w:val="20"/>
          <w:szCs w:val="20"/>
        </w:rPr>
        <w:t xml:space="preserve">valuation areas </w:t>
      </w:r>
      <w:r w:rsidR="00744F71" w:rsidRPr="0093036D">
        <w:rPr>
          <w:b/>
          <w:i/>
          <w:sz w:val="20"/>
          <w:szCs w:val="20"/>
        </w:rPr>
        <w:t>randomly</w:t>
      </w:r>
      <w:r w:rsidR="00744F71" w:rsidRPr="0093036D">
        <w:rPr>
          <w:i/>
          <w:sz w:val="20"/>
          <w:szCs w:val="20"/>
        </w:rPr>
        <w:t xml:space="preserve"> within </w:t>
      </w:r>
      <w:r w:rsidRPr="0093036D">
        <w:rPr>
          <w:i/>
          <w:sz w:val="20"/>
          <w:szCs w:val="20"/>
        </w:rPr>
        <w:t>strata enables extrapolation of assessment</w:t>
      </w:r>
      <w:r w:rsidR="000E46AC" w:rsidRPr="0093036D">
        <w:rPr>
          <w:i/>
          <w:sz w:val="20"/>
          <w:szCs w:val="20"/>
        </w:rPr>
        <w:t xml:space="preserve"> </w:t>
      </w:r>
      <w:r w:rsidRPr="0093036D">
        <w:rPr>
          <w:i/>
          <w:sz w:val="20"/>
          <w:szCs w:val="20"/>
        </w:rPr>
        <w:t>findings to broader landscape units</w:t>
      </w:r>
      <w:r w:rsidR="00744F71" w:rsidRPr="0093036D">
        <w:rPr>
          <w:i/>
          <w:sz w:val="20"/>
          <w:szCs w:val="20"/>
        </w:rPr>
        <w:t>.</w:t>
      </w:r>
      <w:r w:rsidR="000E46AC" w:rsidRPr="0093036D">
        <w:rPr>
          <w:sz w:val="20"/>
          <w:szCs w:val="20"/>
        </w:rPr>
        <w:t xml:space="preserve"> </w:t>
      </w:r>
    </w:p>
    <w:p w:rsidR="0082212C" w:rsidRDefault="0082212C" w:rsidP="00422368">
      <w:pPr>
        <w:spacing w:after="0"/>
        <w:ind w:left="720"/>
        <w:rPr>
          <w:sz w:val="20"/>
          <w:szCs w:val="20"/>
        </w:rPr>
      </w:pPr>
    </w:p>
    <w:p w:rsidR="000E46AC" w:rsidRPr="0093036D" w:rsidRDefault="002D1399" w:rsidP="00422368">
      <w:pPr>
        <w:spacing w:after="0"/>
        <w:ind w:left="720"/>
        <w:rPr>
          <w:sz w:val="20"/>
          <w:szCs w:val="20"/>
        </w:rPr>
      </w:pPr>
      <w:r w:rsidRPr="0093036D">
        <w:rPr>
          <w:sz w:val="20"/>
          <w:szCs w:val="20"/>
        </w:rPr>
        <w:t xml:space="preserve">Error:  The IIRH is a ‘point-in-time’ assessment and is </w:t>
      </w:r>
      <w:r w:rsidR="000E46AC" w:rsidRPr="0093036D">
        <w:rPr>
          <w:sz w:val="20"/>
          <w:szCs w:val="20"/>
        </w:rPr>
        <w:t>not intended t</w:t>
      </w:r>
      <w:r w:rsidRPr="0093036D">
        <w:rPr>
          <w:sz w:val="20"/>
          <w:szCs w:val="20"/>
        </w:rPr>
        <w:t>o provide data related to trend. An IIRH completed during a drought year should be considered anomalous and does not provide reliable data to be used for a ten year management plan.</w:t>
      </w:r>
    </w:p>
    <w:p w:rsidR="0082212C" w:rsidRDefault="0082212C" w:rsidP="00422368">
      <w:pPr>
        <w:spacing w:after="0"/>
        <w:ind w:firstLine="720"/>
        <w:rPr>
          <w:sz w:val="20"/>
          <w:szCs w:val="20"/>
        </w:rPr>
      </w:pPr>
    </w:p>
    <w:p w:rsidR="000E46AC" w:rsidRPr="0093036D" w:rsidRDefault="00304947" w:rsidP="00422368">
      <w:pPr>
        <w:spacing w:after="0"/>
        <w:ind w:firstLine="720"/>
        <w:rPr>
          <w:sz w:val="20"/>
          <w:szCs w:val="20"/>
        </w:rPr>
      </w:pPr>
      <w:r>
        <w:rPr>
          <w:sz w:val="20"/>
          <w:szCs w:val="20"/>
        </w:rPr>
        <w:t xml:space="preserve">Supporting documentation:  </w:t>
      </w:r>
      <w:r w:rsidR="000E46AC" w:rsidRPr="0093036D">
        <w:rPr>
          <w:sz w:val="20"/>
          <w:szCs w:val="20"/>
        </w:rPr>
        <w:t>BLM Tech</w:t>
      </w:r>
      <w:r>
        <w:rPr>
          <w:sz w:val="20"/>
          <w:szCs w:val="20"/>
        </w:rPr>
        <w:t>nical</w:t>
      </w:r>
      <w:r w:rsidR="000E46AC" w:rsidRPr="0093036D">
        <w:rPr>
          <w:sz w:val="20"/>
          <w:szCs w:val="20"/>
        </w:rPr>
        <w:t xml:space="preserve"> Reference, Interpreting Indicators of Rangeland He</w:t>
      </w:r>
      <w:r>
        <w:rPr>
          <w:sz w:val="20"/>
          <w:szCs w:val="20"/>
        </w:rPr>
        <w:t>alth, 1734-6, Version 5, Ch.</w:t>
      </w:r>
      <w:r w:rsidR="000E46AC" w:rsidRPr="0093036D">
        <w:rPr>
          <w:sz w:val="20"/>
          <w:szCs w:val="20"/>
        </w:rPr>
        <w:t xml:space="preserve"> 7 p. 29:</w:t>
      </w:r>
    </w:p>
    <w:p w:rsidR="00C93C81" w:rsidRPr="0093036D" w:rsidRDefault="000E46AC" w:rsidP="000E46AC">
      <w:pPr>
        <w:spacing w:after="0"/>
        <w:ind w:left="1440"/>
        <w:rPr>
          <w:i/>
          <w:sz w:val="20"/>
          <w:szCs w:val="20"/>
        </w:rPr>
      </w:pPr>
      <w:r w:rsidRPr="0093036D">
        <w:rPr>
          <w:i/>
          <w:sz w:val="20"/>
          <w:szCs w:val="20"/>
        </w:rPr>
        <w:t xml:space="preserve">IIRH Protocol Instructions and Steps:  An IIRH assessment provides an indication of the status of the three attributes of rangeland health at an “evaluation area” (i.e., the area where the rangeland health assessment is conducted) </w:t>
      </w:r>
      <w:r w:rsidRPr="0093036D">
        <w:rPr>
          <w:b/>
          <w:i/>
          <w:sz w:val="20"/>
          <w:szCs w:val="20"/>
        </w:rPr>
        <w:t>at a particular moment in time.</w:t>
      </w:r>
    </w:p>
    <w:p w:rsidR="0082212C" w:rsidRDefault="0082212C" w:rsidP="00045FB0">
      <w:pPr>
        <w:spacing w:after="0"/>
        <w:rPr>
          <w:sz w:val="20"/>
          <w:szCs w:val="20"/>
        </w:rPr>
      </w:pPr>
    </w:p>
    <w:p w:rsidR="00045FB0" w:rsidRPr="0093036D" w:rsidRDefault="00C93C81" w:rsidP="00045FB0">
      <w:pPr>
        <w:spacing w:after="0"/>
        <w:rPr>
          <w:sz w:val="20"/>
          <w:szCs w:val="20"/>
        </w:rPr>
      </w:pPr>
      <w:r w:rsidRPr="0093036D">
        <w:rPr>
          <w:sz w:val="20"/>
          <w:szCs w:val="20"/>
        </w:rPr>
        <w:t>The IIRH is intended to assess 17 indica</w:t>
      </w:r>
      <w:r w:rsidR="00227F35" w:rsidRPr="0093036D">
        <w:rPr>
          <w:sz w:val="20"/>
          <w:szCs w:val="20"/>
        </w:rPr>
        <w:t xml:space="preserve">tors of rangeland health.  </w:t>
      </w:r>
      <w:r w:rsidR="001572DA" w:rsidRPr="0093036D">
        <w:rPr>
          <w:sz w:val="20"/>
          <w:szCs w:val="20"/>
        </w:rPr>
        <w:t>The 17 indicators are assessed in each</w:t>
      </w:r>
      <w:r w:rsidR="00304947">
        <w:rPr>
          <w:sz w:val="20"/>
          <w:szCs w:val="20"/>
        </w:rPr>
        <w:t xml:space="preserve"> of the five</w:t>
      </w:r>
      <w:r w:rsidR="001572DA" w:rsidRPr="0093036D">
        <w:rPr>
          <w:sz w:val="20"/>
          <w:szCs w:val="20"/>
        </w:rPr>
        <w:t xml:space="preserve"> Key Site</w:t>
      </w:r>
      <w:r w:rsidR="00304947">
        <w:rPr>
          <w:sz w:val="20"/>
          <w:szCs w:val="20"/>
        </w:rPr>
        <w:t>s on the Range</w:t>
      </w:r>
      <w:r w:rsidR="001572DA" w:rsidRPr="0093036D">
        <w:rPr>
          <w:sz w:val="20"/>
          <w:szCs w:val="20"/>
        </w:rPr>
        <w:t xml:space="preserve"> and a rating assigned.  The chart on the following page provides a summary of the ratings</w:t>
      </w:r>
      <w:r w:rsidR="00422368">
        <w:rPr>
          <w:sz w:val="20"/>
          <w:szCs w:val="20"/>
        </w:rPr>
        <w:t xml:space="preserve"> that were obtained from the IIRH spreadsheet provided by the BLM in response to a FOIA request</w:t>
      </w:r>
      <w:r w:rsidR="001572DA" w:rsidRPr="0093036D">
        <w:rPr>
          <w:sz w:val="20"/>
          <w:szCs w:val="20"/>
        </w:rPr>
        <w:t xml:space="preserve">.  For indicators that were assigned a </w:t>
      </w:r>
      <w:r w:rsidR="00F91984">
        <w:rPr>
          <w:sz w:val="20"/>
          <w:szCs w:val="20"/>
        </w:rPr>
        <w:t>“</w:t>
      </w:r>
      <w:r w:rsidR="001572DA" w:rsidRPr="0093036D">
        <w:rPr>
          <w:sz w:val="20"/>
          <w:szCs w:val="20"/>
        </w:rPr>
        <w:t>4</w:t>
      </w:r>
      <w:r w:rsidR="00F91984">
        <w:rPr>
          <w:sz w:val="20"/>
          <w:szCs w:val="20"/>
        </w:rPr>
        <w:t>”</w:t>
      </w:r>
      <w:r w:rsidR="001572DA" w:rsidRPr="0093036D">
        <w:rPr>
          <w:sz w:val="20"/>
          <w:szCs w:val="20"/>
        </w:rPr>
        <w:t xml:space="preserve"> or </w:t>
      </w:r>
      <w:r w:rsidR="00F91984">
        <w:rPr>
          <w:sz w:val="20"/>
          <w:szCs w:val="20"/>
        </w:rPr>
        <w:t>“</w:t>
      </w:r>
      <w:r w:rsidR="001572DA" w:rsidRPr="0093036D">
        <w:rPr>
          <w:sz w:val="20"/>
          <w:szCs w:val="20"/>
        </w:rPr>
        <w:t>5</w:t>
      </w:r>
      <w:r w:rsidR="00F91984">
        <w:rPr>
          <w:sz w:val="20"/>
          <w:szCs w:val="20"/>
        </w:rPr>
        <w:t>”</w:t>
      </w:r>
      <w:r w:rsidR="001572DA" w:rsidRPr="0093036D">
        <w:rPr>
          <w:sz w:val="20"/>
          <w:szCs w:val="20"/>
        </w:rPr>
        <w:t xml:space="preserve"> the evaluator’s notes were included</w:t>
      </w:r>
      <w:r w:rsidR="00045FB0" w:rsidRPr="0093036D">
        <w:rPr>
          <w:sz w:val="20"/>
          <w:szCs w:val="20"/>
        </w:rPr>
        <w:t xml:space="preserve"> in the chart.  </w:t>
      </w:r>
      <w:r w:rsidR="001572DA" w:rsidRPr="0093036D">
        <w:rPr>
          <w:sz w:val="20"/>
          <w:szCs w:val="20"/>
        </w:rPr>
        <w:t>All but two of the “4” ratings were assigned to Indicators 14, 15, and 17 – all of which are impacted by precipitation</w:t>
      </w:r>
      <w:r w:rsidR="00045FB0" w:rsidRPr="0093036D">
        <w:rPr>
          <w:sz w:val="20"/>
          <w:szCs w:val="20"/>
        </w:rPr>
        <w:t xml:space="preserve">/climatic influences. </w:t>
      </w:r>
    </w:p>
    <w:p w:rsidR="0082212C" w:rsidRDefault="0082212C" w:rsidP="00323545">
      <w:pPr>
        <w:spacing w:after="0"/>
        <w:rPr>
          <w:sz w:val="20"/>
          <w:szCs w:val="20"/>
        </w:rPr>
      </w:pPr>
    </w:p>
    <w:p w:rsidR="00045FB0" w:rsidRPr="0093036D" w:rsidRDefault="00045FB0" w:rsidP="009E7D4F">
      <w:pPr>
        <w:spacing w:after="0"/>
        <w:ind w:firstLine="720"/>
        <w:rPr>
          <w:sz w:val="20"/>
          <w:szCs w:val="20"/>
        </w:rPr>
      </w:pPr>
      <w:r w:rsidRPr="0093036D">
        <w:rPr>
          <w:sz w:val="20"/>
          <w:szCs w:val="20"/>
        </w:rPr>
        <w:t>Supportive document: BLM Technical Reference, Interpreting Indicators of Rangeland Health, 1734-6, Version 5</w:t>
      </w:r>
      <w:r w:rsidR="005E11F7" w:rsidRPr="0093036D">
        <w:rPr>
          <w:sz w:val="20"/>
          <w:szCs w:val="20"/>
        </w:rPr>
        <w:t>, pp. 76, 79, 86.</w:t>
      </w:r>
    </w:p>
    <w:p w:rsidR="00045FB0" w:rsidRPr="0093036D" w:rsidRDefault="00045FB0" w:rsidP="00045FB0">
      <w:pPr>
        <w:spacing w:after="0"/>
        <w:rPr>
          <w:i/>
          <w:sz w:val="20"/>
          <w:szCs w:val="20"/>
        </w:rPr>
      </w:pPr>
      <w:r w:rsidRPr="0093036D">
        <w:rPr>
          <w:sz w:val="20"/>
          <w:szCs w:val="20"/>
        </w:rPr>
        <w:tab/>
      </w:r>
      <w:r w:rsidRPr="0093036D">
        <w:rPr>
          <w:i/>
          <w:sz w:val="20"/>
          <w:szCs w:val="20"/>
        </w:rPr>
        <w:t>Indicator 14 – Litter Cover and Depth</w:t>
      </w:r>
    </w:p>
    <w:p w:rsidR="00045FB0" w:rsidRPr="0093036D" w:rsidRDefault="00045FB0" w:rsidP="00323545">
      <w:pPr>
        <w:spacing w:after="0"/>
        <w:ind w:left="720"/>
        <w:rPr>
          <w:b/>
          <w:i/>
          <w:sz w:val="20"/>
          <w:szCs w:val="20"/>
        </w:rPr>
      </w:pPr>
      <w:r w:rsidRPr="0093036D">
        <w:rPr>
          <w:i/>
          <w:sz w:val="20"/>
          <w:szCs w:val="20"/>
        </w:rPr>
        <w:t xml:space="preserve">The potential cover and depth of litter is related to the productivity and decomposition rates of a given ecological site. </w:t>
      </w:r>
      <w:r w:rsidRPr="0093036D">
        <w:rPr>
          <w:b/>
          <w:i/>
          <w:sz w:val="20"/>
          <w:szCs w:val="20"/>
        </w:rPr>
        <w:t>Both productivity and decomposition are influenced by weather conditions (primarily precipitation), with more</w:t>
      </w:r>
      <w:r w:rsidR="00323545">
        <w:rPr>
          <w:b/>
          <w:i/>
          <w:sz w:val="20"/>
          <w:szCs w:val="20"/>
        </w:rPr>
        <w:t xml:space="preserve"> </w:t>
      </w:r>
      <w:r w:rsidRPr="0093036D">
        <w:rPr>
          <w:b/>
          <w:i/>
          <w:sz w:val="20"/>
          <w:szCs w:val="20"/>
        </w:rPr>
        <w:t>litter being produced in wet years and less during dry years.</w:t>
      </w:r>
    </w:p>
    <w:p w:rsidR="005E11F7" w:rsidRPr="0093036D" w:rsidRDefault="005E11F7" w:rsidP="00045FB0">
      <w:pPr>
        <w:spacing w:after="0"/>
        <w:ind w:firstLine="720"/>
        <w:rPr>
          <w:i/>
          <w:sz w:val="20"/>
          <w:szCs w:val="20"/>
        </w:rPr>
      </w:pPr>
      <w:r w:rsidRPr="0093036D">
        <w:rPr>
          <w:i/>
          <w:sz w:val="20"/>
          <w:szCs w:val="20"/>
        </w:rPr>
        <w:t>Indicator 15 – Annual Production</w:t>
      </w:r>
    </w:p>
    <w:p w:rsidR="001572DA" w:rsidRPr="0093036D" w:rsidRDefault="00045FB0" w:rsidP="00B269D9">
      <w:pPr>
        <w:spacing w:after="0"/>
        <w:ind w:left="720" w:firstLine="47"/>
        <w:rPr>
          <w:b/>
          <w:i/>
          <w:sz w:val="20"/>
          <w:szCs w:val="20"/>
        </w:rPr>
      </w:pPr>
      <w:r w:rsidRPr="0093036D">
        <w:rPr>
          <w:b/>
          <w:i/>
          <w:sz w:val="20"/>
          <w:szCs w:val="20"/>
        </w:rPr>
        <w:t>Annual p</w:t>
      </w:r>
      <w:r w:rsidR="005E11F7" w:rsidRPr="0093036D">
        <w:rPr>
          <w:b/>
          <w:i/>
          <w:sz w:val="20"/>
          <w:szCs w:val="20"/>
        </w:rPr>
        <w:t xml:space="preserve">roduction represents the energy </w:t>
      </w:r>
      <w:r w:rsidRPr="0093036D">
        <w:rPr>
          <w:b/>
          <w:i/>
          <w:sz w:val="20"/>
          <w:szCs w:val="20"/>
        </w:rPr>
        <w:t>captured b</w:t>
      </w:r>
      <w:r w:rsidR="005E11F7" w:rsidRPr="0093036D">
        <w:rPr>
          <w:b/>
          <w:i/>
          <w:sz w:val="20"/>
          <w:szCs w:val="20"/>
        </w:rPr>
        <w:t xml:space="preserve">y plants through the process of </w:t>
      </w:r>
      <w:r w:rsidRPr="0093036D">
        <w:rPr>
          <w:b/>
          <w:i/>
          <w:sz w:val="20"/>
          <w:szCs w:val="20"/>
        </w:rPr>
        <w:t>photosynthesis, given recent weather conditions.</w:t>
      </w:r>
    </w:p>
    <w:p w:rsidR="005E11F7" w:rsidRPr="0093036D" w:rsidRDefault="005E11F7" w:rsidP="005E11F7">
      <w:pPr>
        <w:spacing w:after="0"/>
        <w:ind w:left="720"/>
        <w:rPr>
          <w:i/>
          <w:sz w:val="20"/>
          <w:szCs w:val="20"/>
        </w:rPr>
      </w:pPr>
      <w:r w:rsidRPr="0093036D">
        <w:rPr>
          <w:i/>
          <w:sz w:val="20"/>
          <w:szCs w:val="20"/>
        </w:rPr>
        <w:t>Indicator 17 – Plant Reproduction/Vigor</w:t>
      </w:r>
    </w:p>
    <w:p w:rsidR="0093036D" w:rsidRDefault="005E11F7" w:rsidP="0093036D">
      <w:pPr>
        <w:spacing w:after="0"/>
        <w:ind w:left="720"/>
        <w:rPr>
          <w:b/>
          <w:i/>
          <w:sz w:val="20"/>
          <w:szCs w:val="20"/>
        </w:rPr>
      </w:pPr>
      <w:r w:rsidRPr="0093036D">
        <w:rPr>
          <w:i/>
          <w:sz w:val="20"/>
          <w:szCs w:val="20"/>
        </w:rPr>
        <w:t xml:space="preserve">If reproductive structures are present, </w:t>
      </w:r>
      <w:r w:rsidRPr="0093036D">
        <w:rPr>
          <w:b/>
          <w:i/>
          <w:sz w:val="20"/>
          <w:szCs w:val="20"/>
        </w:rPr>
        <w:t>they are evaluated in relation to what would be expected under the natural disturbance regime, especially recent weather conditions.</w:t>
      </w:r>
    </w:p>
    <w:p w:rsidR="0082212C" w:rsidRDefault="0082212C" w:rsidP="00422368">
      <w:pPr>
        <w:spacing w:after="0"/>
        <w:rPr>
          <w:sz w:val="20"/>
          <w:szCs w:val="20"/>
        </w:rPr>
      </w:pPr>
    </w:p>
    <w:p w:rsidR="00AC37F8" w:rsidRDefault="00AC37F8" w:rsidP="00422368">
      <w:pPr>
        <w:spacing w:after="0"/>
        <w:rPr>
          <w:sz w:val="20"/>
          <w:szCs w:val="20"/>
        </w:rPr>
      </w:pPr>
    </w:p>
    <w:p w:rsidR="00AC37F8" w:rsidRDefault="00AC37F8" w:rsidP="00422368">
      <w:pPr>
        <w:spacing w:after="0"/>
        <w:rPr>
          <w:sz w:val="20"/>
          <w:szCs w:val="20"/>
        </w:rPr>
      </w:pPr>
    </w:p>
    <w:p w:rsidR="000D6DB0" w:rsidRDefault="000D6DB0" w:rsidP="00422368">
      <w:pPr>
        <w:spacing w:after="0"/>
        <w:rPr>
          <w:sz w:val="20"/>
          <w:szCs w:val="20"/>
        </w:rPr>
      </w:pPr>
      <w:r>
        <w:rPr>
          <w:b/>
          <w:sz w:val="20"/>
          <w:szCs w:val="20"/>
        </w:rPr>
        <w:t>INTERPRETING INDICATOR OF RANGELAND HEALTH,</w:t>
      </w:r>
      <w:r>
        <w:rPr>
          <w:sz w:val="20"/>
          <w:szCs w:val="20"/>
        </w:rPr>
        <w:t xml:space="preserve"> cont.</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 xml:space="preserve">            </w:t>
      </w:r>
      <w:r w:rsidR="00115083">
        <w:rPr>
          <w:sz w:val="20"/>
          <w:szCs w:val="20"/>
        </w:rPr>
        <w:t>5</w:t>
      </w:r>
      <w:r>
        <w:rPr>
          <w:sz w:val="20"/>
          <w:szCs w:val="20"/>
        </w:rPr>
        <w:tab/>
      </w:r>
      <w:r>
        <w:rPr>
          <w:sz w:val="20"/>
          <w:szCs w:val="20"/>
        </w:rPr>
        <w:tab/>
      </w:r>
      <w:r>
        <w:rPr>
          <w:sz w:val="20"/>
          <w:szCs w:val="20"/>
        </w:rPr>
        <w:tab/>
      </w:r>
      <w:r>
        <w:rPr>
          <w:sz w:val="20"/>
          <w:szCs w:val="20"/>
        </w:rPr>
        <w:tab/>
      </w:r>
      <w:r>
        <w:rPr>
          <w:sz w:val="20"/>
          <w:szCs w:val="20"/>
        </w:rPr>
        <w:tab/>
      </w:r>
      <w:r>
        <w:rPr>
          <w:sz w:val="20"/>
          <w:szCs w:val="20"/>
        </w:rPr>
        <w:tab/>
        <w:t xml:space="preserve">               </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 xml:space="preserve">              </w:t>
      </w:r>
      <w:r w:rsidR="00AC37F8">
        <w:rPr>
          <w:sz w:val="20"/>
          <w:szCs w:val="20"/>
        </w:rPr>
        <w:tab/>
      </w:r>
      <w:r w:rsidR="00AC37F8">
        <w:rPr>
          <w:sz w:val="20"/>
          <w:szCs w:val="20"/>
        </w:rPr>
        <w:tab/>
      </w:r>
      <w:r w:rsidR="00AC37F8">
        <w:rPr>
          <w:sz w:val="20"/>
          <w:szCs w:val="20"/>
        </w:rPr>
        <w:tab/>
      </w:r>
    </w:p>
    <w:p w:rsidR="00AC37F8" w:rsidRDefault="0093036D" w:rsidP="00422368">
      <w:pPr>
        <w:spacing w:after="0"/>
        <w:rPr>
          <w:sz w:val="20"/>
          <w:szCs w:val="20"/>
        </w:rPr>
      </w:pPr>
      <w:proofErr w:type="spellStart"/>
      <w:r>
        <w:rPr>
          <w:sz w:val="20"/>
          <w:szCs w:val="20"/>
        </w:rPr>
        <w:t>Discrepency</w:t>
      </w:r>
      <w:proofErr w:type="spellEnd"/>
      <w:r>
        <w:rPr>
          <w:sz w:val="20"/>
          <w:szCs w:val="20"/>
        </w:rPr>
        <w:t xml:space="preserve">/Error in Analysis:  </w:t>
      </w:r>
    </w:p>
    <w:p w:rsidR="00AC37F8" w:rsidRDefault="00AC37F8" w:rsidP="00422368">
      <w:pPr>
        <w:spacing w:after="0"/>
        <w:rPr>
          <w:sz w:val="20"/>
          <w:szCs w:val="20"/>
        </w:rPr>
      </w:pPr>
    </w:p>
    <w:p w:rsidR="005E11F7" w:rsidRPr="0093036D" w:rsidRDefault="005E11F7" w:rsidP="000D6DB0">
      <w:pPr>
        <w:spacing w:after="0"/>
        <w:ind w:left="720"/>
        <w:rPr>
          <w:sz w:val="20"/>
          <w:szCs w:val="20"/>
        </w:rPr>
      </w:pPr>
      <w:r w:rsidRPr="0093036D">
        <w:rPr>
          <w:sz w:val="20"/>
          <w:szCs w:val="20"/>
        </w:rPr>
        <w:t xml:space="preserve">A rating of “5” </w:t>
      </w:r>
      <w:r w:rsidR="0093036D">
        <w:rPr>
          <w:sz w:val="20"/>
          <w:szCs w:val="20"/>
        </w:rPr>
        <w:t xml:space="preserve">(Extreme to Total) </w:t>
      </w:r>
      <w:r w:rsidRPr="0093036D">
        <w:rPr>
          <w:sz w:val="20"/>
          <w:szCs w:val="20"/>
        </w:rPr>
        <w:t>was assigned to</w:t>
      </w:r>
      <w:r w:rsidR="00AC37F8">
        <w:rPr>
          <w:sz w:val="20"/>
          <w:szCs w:val="20"/>
        </w:rPr>
        <w:t xml:space="preserve"> only one Site,</w:t>
      </w:r>
      <w:r w:rsidRPr="0093036D">
        <w:rPr>
          <w:sz w:val="20"/>
          <w:szCs w:val="20"/>
        </w:rPr>
        <w:t xml:space="preserve"> Key Site 19/Penn’s Cabin indicating</w:t>
      </w:r>
      <w:r w:rsidR="0093036D" w:rsidRPr="0093036D">
        <w:rPr>
          <w:i/>
          <w:sz w:val="20"/>
          <w:szCs w:val="20"/>
        </w:rPr>
        <w:t xml:space="preserve">: </w:t>
      </w:r>
      <w:r w:rsidR="000D6DB0">
        <w:rPr>
          <w:i/>
          <w:sz w:val="20"/>
          <w:szCs w:val="20"/>
        </w:rPr>
        <w:t>“</w:t>
      </w:r>
      <w:r w:rsidR="0093036D" w:rsidRPr="0093036D">
        <w:rPr>
          <w:i/>
          <w:sz w:val="20"/>
          <w:szCs w:val="20"/>
        </w:rPr>
        <w:t>Vigor and capability to produce seed or vegetative tillers in species within the expected functional/structural group(s) are extremely reduced, or</w:t>
      </w:r>
      <w:r w:rsidR="0093036D">
        <w:rPr>
          <w:sz w:val="20"/>
          <w:szCs w:val="20"/>
        </w:rPr>
        <w:t xml:space="preserve"> </w:t>
      </w:r>
      <w:r w:rsidR="0093036D" w:rsidRPr="0093036D">
        <w:rPr>
          <w:i/>
          <w:sz w:val="20"/>
          <w:szCs w:val="20"/>
        </w:rPr>
        <w:t>functional/structural group(s) is no longer functionally present</w:t>
      </w:r>
      <w:r w:rsidR="000D6DB0">
        <w:rPr>
          <w:i/>
          <w:sz w:val="20"/>
          <w:szCs w:val="20"/>
        </w:rPr>
        <w:t>”</w:t>
      </w:r>
      <w:r w:rsidR="0093036D" w:rsidRPr="0093036D">
        <w:rPr>
          <w:i/>
          <w:sz w:val="20"/>
          <w:szCs w:val="20"/>
        </w:rPr>
        <w:t>.</w:t>
      </w:r>
    </w:p>
    <w:p w:rsidR="000D6DB0" w:rsidRDefault="000D6DB0" w:rsidP="000D6DB0">
      <w:pPr>
        <w:spacing w:after="0"/>
        <w:ind w:left="1440"/>
        <w:rPr>
          <w:sz w:val="20"/>
          <w:szCs w:val="20"/>
        </w:rPr>
      </w:pPr>
    </w:p>
    <w:p w:rsidR="0093036D" w:rsidRDefault="0093036D" w:rsidP="00304947">
      <w:pPr>
        <w:spacing w:after="0"/>
        <w:ind w:left="720"/>
        <w:rPr>
          <w:sz w:val="20"/>
          <w:szCs w:val="20"/>
        </w:rPr>
      </w:pPr>
      <w:r>
        <w:rPr>
          <w:sz w:val="20"/>
          <w:szCs w:val="20"/>
        </w:rPr>
        <w:t xml:space="preserve">The IRRH rating of “5” was assigned </w:t>
      </w:r>
      <w:r w:rsidR="000D6DB0">
        <w:rPr>
          <w:sz w:val="20"/>
          <w:szCs w:val="20"/>
        </w:rPr>
        <w:t xml:space="preserve">to Penn’s Cabin Key Site </w:t>
      </w:r>
      <w:r>
        <w:rPr>
          <w:sz w:val="20"/>
          <w:szCs w:val="20"/>
        </w:rPr>
        <w:t xml:space="preserve">in 2021, a drought year.  AIM data </w:t>
      </w:r>
      <w:r w:rsidR="00422368">
        <w:rPr>
          <w:sz w:val="20"/>
          <w:szCs w:val="20"/>
        </w:rPr>
        <w:t xml:space="preserve">for the same Key Site (Penn’s Cabin) </w:t>
      </w:r>
      <w:r>
        <w:rPr>
          <w:sz w:val="20"/>
          <w:szCs w:val="20"/>
        </w:rPr>
        <w:t xml:space="preserve">the following year, 2022, indicates forage production at </w:t>
      </w:r>
      <w:r w:rsidR="00F91984">
        <w:rPr>
          <w:sz w:val="20"/>
          <w:szCs w:val="20"/>
        </w:rPr>
        <w:t>1,324</w:t>
      </w:r>
      <w:r>
        <w:rPr>
          <w:sz w:val="20"/>
          <w:szCs w:val="20"/>
        </w:rPr>
        <w:t xml:space="preserve"> </w:t>
      </w:r>
      <w:proofErr w:type="spellStart"/>
      <w:r>
        <w:rPr>
          <w:sz w:val="20"/>
          <w:szCs w:val="20"/>
        </w:rPr>
        <w:t>lbs</w:t>
      </w:r>
      <w:proofErr w:type="spellEnd"/>
      <w:r>
        <w:rPr>
          <w:sz w:val="20"/>
          <w:szCs w:val="20"/>
        </w:rPr>
        <w:t xml:space="preserve">/A., </w:t>
      </w:r>
      <w:r w:rsidR="00B269D9" w:rsidRPr="000D6DB0">
        <w:rPr>
          <w:b/>
          <w:sz w:val="20"/>
          <w:szCs w:val="20"/>
        </w:rPr>
        <w:t xml:space="preserve">more than </w:t>
      </w:r>
      <w:r w:rsidRPr="000D6DB0">
        <w:rPr>
          <w:b/>
          <w:sz w:val="20"/>
          <w:szCs w:val="20"/>
        </w:rPr>
        <w:t>a five-fold increase</w:t>
      </w:r>
      <w:r>
        <w:rPr>
          <w:sz w:val="20"/>
          <w:szCs w:val="20"/>
        </w:rPr>
        <w:t xml:space="preserve"> from the 250 </w:t>
      </w:r>
      <w:proofErr w:type="spellStart"/>
      <w:r>
        <w:rPr>
          <w:sz w:val="20"/>
          <w:szCs w:val="20"/>
        </w:rPr>
        <w:t>lbs</w:t>
      </w:r>
      <w:proofErr w:type="spellEnd"/>
      <w:r>
        <w:rPr>
          <w:sz w:val="20"/>
          <w:szCs w:val="20"/>
        </w:rPr>
        <w:t>/A the BLM states is typical of this Key Site/ESD.</w:t>
      </w:r>
      <w:r w:rsidR="009D794F">
        <w:rPr>
          <w:sz w:val="20"/>
          <w:szCs w:val="20"/>
        </w:rPr>
        <w:t xml:space="preserve">  The 2022 AIM data </w:t>
      </w:r>
      <w:r w:rsidR="000D6DB0">
        <w:rPr>
          <w:sz w:val="20"/>
          <w:szCs w:val="20"/>
        </w:rPr>
        <w:t xml:space="preserve">(obtained from the BLM in spreadsheet format) </w:t>
      </w:r>
      <w:r w:rsidR="009D794F">
        <w:rPr>
          <w:sz w:val="20"/>
          <w:szCs w:val="20"/>
        </w:rPr>
        <w:t>also suggests that even with an IIRH rating of “5” for vigor/plant reproduction in 2021 the same Key Site can rebound and generate significant forage/</w:t>
      </w:r>
      <w:r w:rsidR="00AC37F8">
        <w:rPr>
          <w:sz w:val="20"/>
          <w:szCs w:val="20"/>
        </w:rPr>
        <w:t>biomass the following year, 2022.</w:t>
      </w:r>
    </w:p>
    <w:p w:rsidR="00AC37F8" w:rsidRDefault="00AC37F8" w:rsidP="0093036D">
      <w:pPr>
        <w:spacing w:after="0"/>
        <w:ind w:left="720"/>
        <w:rPr>
          <w:sz w:val="20"/>
          <w:szCs w:val="20"/>
        </w:rPr>
      </w:pPr>
    </w:p>
    <w:p w:rsidR="009D794F" w:rsidRDefault="009D794F" w:rsidP="00304947">
      <w:pPr>
        <w:spacing w:after="0"/>
        <w:ind w:left="720"/>
        <w:rPr>
          <w:sz w:val="20"/>
          <w:szCs w:val="20"/>
        </w:rPr>
      </w:pPr>
      <w:r>
        <w:rPr>
          <w:sz w:val="20"/>
          <w:szCs w:val="20"/>
        </w:rPr>
        <w:t>The significant number of “1” ratings in the chart on the following page shows that in all Key Sites many rangeland health indic</w:t>
      </w:r>
      <w:r w:rsidR="00304947">
        <w:rPr>
          <w:sz w:val="20"/>
          <w:szCs w:val="20"/>
        </w:rPr>
        <w:t>ators are in</w:t>
      </w:r>
      <w:r w:rsidR="00372716">
        <w:rPr>
          <w:sz w:val="20"/>
          <w:szCs w:val="20"/>
        </w:rPr>
        <w:t xml:space="preserve"> good condition and the majority of “3” and </w:t>
      </w:r>
      <w:r w:rsidR="00B269D9">
        <w:rPr>
          <w:sz w:val="20"/>
          <w:szCs w:val="20"/>
        </w:rPr>
        <w:t xml:space="preserve">“4” </w:t>
      </w:r>
      <w:r w:rsidR="00372716">
        <w:rPr>
          <w:sz w:val="20"/>
          <w:szCs w:val="20"/>
        </w:rPr>
        <w:t>ratings</w:t>
      </w:r>
      <w:r w:rsidR="00B269D9">
        <w:rPr>
          <w:sz w:val="20"/>
          <w:szCs w:val="20"/>
        </w:rPr>
        <w:t xml:space="preserve"> </w:t>
      </w:r>
      <w:r w:rsidR="00372716">
        <w:rPr>
          <w:sz w:val="20"/>
          <w:szCs w:val="20"/>
        </w:rPr>
        <w:t>can be directly attributed to temporal factor</w:t>
      </w:r>
      <w:r w:rsidR="00B269D9">
        <w:rPr>
          <w:sz w:val="20"/>
          <w:szCs w:val="20"/>
        </w:rPr>
        <w:t>s</w:t>
      </w:r>
      <w:r w:rsidR="00372716">
        <w:rPr>
          <w:sz w:val="20"/>
          <w:szCs w:val="20"/>
        </w:rPr>
        <w:t xml:space="preserve"> – precipitatio</w:t>
      </w:r>
      <w:r w:rsidR="0082212C">
        <w:rPr>
          <w:sz w:val="20"/>
          <w:szCs w:val="20"/>
        </w:rPr>
        <w:t>n and other climatic influences as stated by multiple BLM Technical References.</w:t>
      </w:r>
    </w:p>
    <w:p w:rsidR="00AC37F8" w:rsidRDefault="00AC37F8" w:rsidP="0093036D">
      <w:pPr>
        <w:spacing w:after="0"/>
        <w:ind w:left="720"/>
        <w:rPr>
          <w:sz w:val="20"/>
          <w:szCs w:val="20"/>
        </w:rPr>
      </w:pPr>
    </w:p>
    <w:p w:rsidR="00AC37F8" w:rsidRDefault="00AC37F8" w:rsidP="0093036D">
      <w:pPr>
        <w:spacing w:after="0"/>
        <w:ind w:left="720"/>
        <w:rPr>
          <w:sz w:val="20"/>
          <w:szCs w:val="20"/>
        </w:rPr>
      </w:pPr>
    </w:p>
    <w:p w:rsidR="00AC37F8" w:rsidRDefault="00AC37F8" w:rsidP="0093036D">
      <w:pPr>
        <w:spacing w:after="0"/>
        <w:ind w:left="720"/>
        <w:rPr>
          <w:sz w:val="20"/>
          <w:szCs w:val="20"/>
        </w:rPr>
      </w:pPr>
    </w:p>
    <w:p w:rsidR="00AC37F8" w:rsidRDefault="00AC37F8" w:rsidP="0093036D">
      <w:pPr>
        <w:spacing w:after="0"/>
        <w:ind w:left="720"/>
        <w:rPr>
          <w:sz w:val="20"/>
          <w:szCs w:val="20"/>
        </w:rPr>
      </w:pPr>
    </w:p>
    <w:p w:rsidR="00AC37F8" w:rsidRDefault="00AC37F8" w:rsidP="0093036D">
      <w:pPr>
        <w:spacing w:after="0"/>
        <w:ind w:left="720"/>
        <w:rPr>
          <w:sz w:val="20"/>
          <w:szCs w:val="20"/>
        </w:rPr>
      </w:pPr>
    </w:p>
    <w:p w:rsidR="00AC37F8" w:rsidRDefault="00AC37F8" w:rsidP="0093036D">
      <w:pPr>
        <w:spacing w:after="0"/>
        <w:ind w:left="720"/>
        <w:rPr>
          <w:sz w:val="20"/>
          <w:szCs w:val="20"/>
        </w:rPr>
      </w:pPr>
    </w:p>
    <w:p w:rsidR="00AC37F8" w:rsidRDefault="00AC37F8" w:rsidP="0093036D">
      <w:pPr>
        <w:spacing w:after="0"/>
        <w:ind w:left="720"/>
        <w:rPr>
          <w:sz w:val="20"/>
          <w:szCs w:val="20"/>
        </w:rPr>
      </w:pPr>
    </w:p>
    <w:p w:rsidR="00AC37F8" w:rsidRDefault="00AC37F8" w:rsidP="0093036D">
      <w:pPr>
        <w:spacing w:after="0"/>
        <w:ind w:left="720"/>
        <w:rPr>
          <w:sz w:val="20"/>
          <w:szCs w:val="20"/>
        </w:rPr>
      </w:pPr>
    </w:p>
    <w:p w:rsidR="00AC37F8" w:rsidRDefault="00AC37F8" w:rsidP="0093036D">
      <w:pPr>
        <w:spacing w:after="0"/>
        <w:ind w:left="720"/>
        <w:rPr>
          <w:sz w:val="20"/>
          <w:szCs w:val="20"/>
        </w:rPr>
      </w:pPr>
    </w:p>
    <w:p w:rsidR="00AC37F8" w:rsidRDefault="00AC37F8" w:rsidP="0093036D">
      <w:pPr>
        <w:spacing w:after="0"/>
        <w:ind w:left="720"/>
        <w:rPr>
          <w:sz w:val="20"/>
          <w:szCs w:val="20"/>
        </w:rPr>
      </w:pPr>
    </w:p>
    <w:p w:rsidR="00AC37F8" w:rsidRDefault="00AC37F8" w:rsidP="0093036D">
      <w:pPr>
        <w:spacing w:after="0"/>
        <w:ind w:left="720"/>
        <w:rPr>
          <w:sz w:val="20"/>
          <w:szCs w:val="20"/>
        </w:rPr>
      </w:pPr>
    </w:p>
    <w:p w:rsidR="00AC37F8" w:rsidRDefault="00AC37F8" w:rsidP="0093036D">
      <w:pPr>
        <w:spacing w:after="0"/>
        <w:ind w:left="720"/>
        <w:rPr>
          <w:sz w:val="20"/>
          <w:szCs w:val="20"/>
        </w:rPr>
      </w:pPr>
    </w:p>
    <w:p w:rsidR="00AC37F8" w:rsidRDefault="00AC37F8" w:rsidP="0093036D">
      <w:pPr>
        <w:spacing w:after="0"/>
        <w:ind w:left="720"/>
        <w:rPr>
          <w:sz w:val="20"/>
          <w:szCs w:val="20"/>
        </w:rPr>
      </w:pPr>
    </w:p>
    <w:p w:rsidR="00AC37F8" w:rsidRDefault="00AC37F8" w:rsidP="0093036D">
      <w:pPr>
        <w:spacing w:after="0"/>
        <w:ind w:left="720"/>
        <w:rPr>
          <w:sz w:val="20"/>
          <w:szCs w:val="20"/>
        </w:rPr>
      </w:pPr>
    </w:p>
    <w:p w:rsidR="00AC37F8" w:rsidRDefault="00AC37F8" w:rsidP="0093036D">
      <w:pPr>
        <w:spacing w:after="0"/>
        <w:ind w:left="720"/>
        <w:rPr>
          <w:sz w:val="20"/>
          <w:szCs w:val="20"/>
        </w:rPr>
      </w:pPr>
    </w:p>
    <w:p w:rsidR="00AC37F8" w:rsidRDefault="00AC37F8" w:rsidP="0093036D">
      <w:pPr>
        <w:spacing w:after="0"/>
        <w:ind w:left="720"/>
        <w:rPr>
          <w:sz w:val="20"/>
          <w:szCs w:val="20"/>
        </w:rPr>
      </w:pPr>
    </w:p>
    <w:p w:rsidR="00AC37F8" w:rsidRDefault="00AC37F8" w:rsidP="0093036D">
      <w:pPr>
        <w:spacing w:after="0"/>
        <w:ind w:left="720"/>
        <w:rPr>
          <w:sz w:val="20"/>
          <w:szCs w:val="20"/>
        </w:rPr>
      </w:pPr>
    </w:p>
    <w:p w:rsidR="00AC37F8" w:rsidRDefault="00AC37F8" w:rsidP="0093036D">
      <w:pPr>
        <w:spacing w:after="0"/>
        <w:ind w:left="720"/>
        <w:rPr>
          <w:sz w:val="20"/>
          <w:szCs w:val="20"/>
        </w:rPr>
      </w:pPr>
    </w:p>
    <w:p w:rsidR="00AC37F8" w:rsidRDefault="00AC37F8" w:rsidP="0093036D">
      <w:pPr>
        <w:spacing w:after="0"/>
        <w:ind w:left="720"/>
        <w:rPr>
          <w:sz w:val="20"/>
          <w:szCs w:val="20"/>
        </w:rPr>
      </w:pPr>
    </w:p>
    <w:p w:rsidR="00AC37F8" w:rsidRDefault="00AC37F8" w:rsidP="0093036D">
      <w:pPr>
        <w:spacing w:after="0"/>
        <w:ind w:left="720"/>
        <w:rPr>
          <w:sz w:val="20"/>
          <w:szCs w:val="20"/>
        </w:rPr>
      </w:pPr>
    </w:p>
    <w:p w:rsidR="00AC37F8" w:rsidRDefault="00AC37F8" w:rsidP="0093036D">
      <w:pPr>
        <w:spacing w:after="0"/>
        <w:ind w:left="720"/>
        <w:rPr>
          <w:sz w:val="20"/>
          <w:szCs w:val="20"/>
        </w:rPr>
      </w:pPr>
    </w:p>
    <w:p w:rsidR="00AC37F8" w:rsidRDefault="00AC37F8" w:rsidP="0093036D">
      <w:pPr>
        <w:spacing w:after="0"/>
        <w:ind w:left="720"/>
        <w:rPr>
          <w:sz w:val="20"/>
          <w:szCs w:val="20"/>
        </w:rPr>
      </w:pPr>
    </w:p>
    <w:p w:rsidR="00AC37F8" w:rsidRDefault="00AC37F8" w:rsidP="0093036D">
      <w:pPr>
        <w:spacing w:after="0"/>
        <w:ind w:left="720"/>
        <w:rPr>
          <w:sz w:val="20"/>
          <w:szCs w:val="20"/>
        </w:rPr>
      </w:pPr>
    </w:p>
    <w:p w:rsidR="00AC37F8" w:rsidRDefault="00AC37F8" w:rsidP="0093036D">
      <w:pPr>
        <w:spacing w:after="0"/>
        <w:ind w:left="720"/>
        <w:rPr>
          <w:sz w:val="20"/>
          <w:szCs w:val="20"/>
        </w:rPr>
      </w:pPr>
    </w:p>
    <w:p w:rsidR="00AC37F8" w:rsidRDefault="00AC37F8" w:rsidP="0093036D">
      <w:pPr>
        <w:spacing w:after="0"/>
        <w:ind w:left="720"/>
        <w:rPr>
          <w:sz w:val="20"/>
          <w:szCs w:val="20"/>
        </w:rPr>
      </w:pPr>
    </w:p>
    <w:p w:rsidR="00AC37F8" w:rsidRDefault="00AC37F8" w:rsidP="0093036D">
      <w:pPr>
        <w:spacing w:after="0"/>
        <w:ind w:left="720"/>
        <w:rPr>
          <w:sz w:val="20"/>
          <w:szCs w:val="20"/>
        </w:rPr>
      </w:pPr>
    </w:p>
    <w:p w:rsidR="00AC37F8" w:rsidRDefault="00AC37F8" w:rsidP="0093036D">
      <w:pPr>
        <w:spacing w:after="0"/>
        <w:ind w:left="720"/>
        <w:rPr>
          <w:sz w:val="20"/>
          <w:szCs w:val="20"/>
        </w:rPr>
      </w:pPr>
    </w:p>
    <w:p w:rsidR="00AC37F8" w:rsidRDefault="00AC37F8" w:rsidP="0093036D">
      <w:pPr>
        <w:spacing w:after="0"/>
        <w:ind w:left="720"/>
        <w:rPr>
          <w:sz w:val="20"/>
          <w:szCs w:val="20"/>
        </w:rPr>
      </w:pPr>
    </w:p>
    <w:p w:rsidR="00AC37F8" w:rsidRDefault="00AC37F8" w:rsidP="0093036D">
      <w:pPr>
        <w:spacing w:after="0"/>
        <w:ind w:left="720"/>
        <w:rPr>
          <w:sz w:val="20"/>
          <w:szCs w:val="20"/>
        </w:rPr>
      </w:pPr>
    </w:p>
    <w:p w:rsidR="00AC37F8" w:rsidRDefault="00AC37F8" w:rsidP="0093036D">
      <w:pPr>
        <w:spacing w:after="0"/>
        <w:ind w:left="720"/>
        <w:rPr>
          <w:sz w:val="20"/>
          <w:szCs w:val="20"/>
        </w:rPr>
      </w:pPr>
    </w:p>
    <w:p w:rsidR="00AC37F8" w:rsidRDefault="00AC37F8" w:rsidP="0093036D">
      <w:pPr>
        <w:spacing w:after="0"/>
        <w:ind w:left="720"/>
        <w:rPr>
          <w:sz w:val="20"/>
          <w:szCs w:val="20"/>
        </w:rPr>
      </w:pPr>
    </w:p>
    <w:p w:rsidR="00AC37F8" w:rsidRDefault="00AC37F8" w:rsidP="00AB136F">
      <w:pPr>
        <w:spacing w:after="0"/>
        <w:rPr>
          <w:sz w:val="20"/>
          <w:szCs w:val="20"/>
        </w:rPr>
      </w:pPr>
    </w:p>
    <w:p w:rsidR="00AC37F8" w:rsidRPr="0093036D" w:rsidRDefault="00AC37F8" w:rsidP="0093036D">
      <w:pPr>
        <w:spacing w:after="0"/>
        <w:ind w:left="720"/>
        <w:rPr>
          <w:sz w:val="20"/>
          <w:szCs w:val="20"/>
        </w:rPr>
      </w:pPr>
    </w:p>
    <w:p w:rsidR="001572DA" w:rsidRDefault="001572DA" w:rsidP="00372716">
      <w:pPr>
        <w:spacing w:after="0"/>
        <w:rPr>
          <w:sz w:val="18"/>
          <w:szCs w:val="18"/>
        </w:rPr>
      </w:pPr>
    </w:p>
    <w:p w:rsidR="00C94682" w:rsidRDefault="00C94682" w:rsidP="00372716">
      <w:pPr>
        <w:spacing w:after="0"/>
        <w:rPr>
          <w:sz w:val="18"/>
          <w:szCs w:val="18"/>
        </w:rPr>
      </w:pPr>
    </w:p>
    <w:p w:rsidR="002E4DBB" w:rsidRDefault="002E4DBB" w:rsidP="009D794F">
      <w:pPr>
        <w:spacing w:after="0"/>
        <w:ind w:left="720"/>
        <w:rPr>
          <w:sz w:val="18"/>
          <w:szCs w:val="18"/>
        </w:rPr>
      </w:pPr>
    </w:p>
    <w:p w:rsidR="00771524" w:rsidRDefault="009D794F" w:rsidP="009D794F">
      <w:pPr>
        <w:spacing w:after="0"/>
        <w:ind w:left="720"/>
        <w:rPr>
          <w:sz w:val="18"/>
          <w:szCs w:val="18"/>
        </w:rPr>
      </w:pP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t xml:space="preserve">                 </w:t>
      </w:r>
      <w:r w:rsidR="00115083">
        <w:rPr>
          <w:sz w:val="18"/>
          <w:szCs w:val="18"/>
        </w:rPr>
        <w:t>6</w:t>
      </w:r>
    </w:p>
    <w:p w:rsidR="00744F15" w:rsidRPr="00323545" w:rsidRDefault="008916DA" w:rsidP="00744F15">
      <w:pPr>
        <w:spacing w:after="0"/>
        <w:ind w:left="720"/>
        <w:jc w:val="center"/>
        <w:rPr>
          <w:b/>
          <w:sz w:val="18"/>
          <w:szCs w:val="18"/>
        </w:rPr>
      </w:pPr>
      <w:r w:rsidRPr="00323545">
        <w:rPr>
          <w:b/>
          <w:sz w:val="18"/>
          <w:szCs w:val="18"/>
        </w:rPr>
        <w:t>Data from 2021 Interpreting I</w:t>
      </w:r>
      <w:r w:rsidR="00744F15" w:rsidRPr="00323545">
        <w:rPr>
          <w:b/>
          <w:sz w:val="18"/>
          <w:szCs w:val="18"/>
        </w:rPr>
        <w:t>ndicators of Rangeland Health</w:t>
      </w:r>
      <w:r w:rsidR="00323545">
        <w:rPr>
          <w:b/>
          <w:sz w:val="18"/>
          <w:szCs w:val="18"/>
        </w:rPr>
        <w:t xml:space="preserve"> Obtained from the BLM via FOIA Request</w:t>
      </w:r>
    </w:p>
    <w:p w:rsidR="008916DA" w:rsidRDefault="008916DA" w:rsidP="00744F15">
      <w:pPr>
        <w:spacing w:after="0"/>
        <w:ind w:left="720"/>
        <w:jc w:val="center"/>
        <w:rPr>
          <w:sz w:val="18"/>
          <w:szCs w:val="18"/>
        </w:rPr>
      </w:pPr>
      <w:r w:rsidRPr="008916DA">
        <w:rPr>
          <w:sz w:val="18"/>
          <w:szCs w:val="18"/>
        </w:rPr>
        <w:t>Ratings:   1 (None to</w:t>
      </w:r>
      <w:r w:rsidR="00744F15">
        <w:rPr>
          <w:sz w:val="18"/>
          <w:szCs w:val="18"/>
        </w:rPr>
        <w:t xml:space="preserve"> Slight</w:t>
      </w:r>
      <w:proofErr w:type="gramStart"/>
      <w:r w:rsidR="00744F15">
        <w:rPr>
          <w:sz w:val="18"/>
          <w:szCs w:val="18"/>
        </w:rPr>
        <w:t>)  2</w:t>
      </w:r>
      <w:proofErr w:type="gramEnd"/>
      <w:r w:rsidR="00744F15">
        <w:rPr>
          <w:sz w:val="18"/>
          <w:szCs w:val="18"/>
        </w:rPr>
        <w:t xml:space="preserve"> (Slight to Moderate)  3 (Moderate)  4  (Moderate to Extreme)   </w:t>
      </w:r>
      <w:r w:rsidRPr="008916DA">
        <w:rPr>
          <w:sz w:val="18"/>
          <w:szCs w:val="18"/>
        </w:rPr>
        <w:t>5 (Extreme to Total)</w:t>
      </w:r>
    </w:p>
    <w:p w:rsidR="008916DA" w:rsidRDefault="00125C5A" w:rsidP="00125C5A">
      <w:pPr>
        <w:spacing w:after="0"/>
        <w:ind w:left="720"/>
        <w:jc w:val="center"/>
        <w:rPr>
          <w:sz w:val="18"/>
          <w:szCs w:val="18"/>
        </w:rPr>
      </w:pPr>
      <w:r>
        <w:rPr>
          <w:sz w:val="18"/>
          <w:szCs w:val="18"/>
        </w:rPr>
        <w:t>A rating of 1 is the most desirable and 5 the least desirable</w:t>
      </w:r>
    </w:p>
    <w:p w:rsidR="00125C5A" w:rsidRPr="008916DA" w:rsidRDefault="00125C5A" w:rsidP="00125C5A">
      <w:pPr>
        <w:spacing w:after="0"/>
        <w:ind w:left="720"/>
        <w:jc w:val="center"/>
        <w:rPr>
          <w:sz w:val="18"/>
          <w:szCs w:val="18"/>
        </w:rPr>
      </w:pPr>
    </w:p>
    <w:p w:rsidR="007D6025" w:rsidRDefault="008916DA" w:rsidP="00EA305B">
      <w:pPr>
        <w:spacing w:after="0"/>
        <w:ind w:left="720" w:firstLine="720"/>
        <w:rPr>
          <w:sz w:val="18"/>
          <w:szCs w:val="18"/>
        </w:rPr>
      </w:pPr>
      <w:r w:rsidRPr="008916DA">
        <w:rPr>
          <w:sz w:val="18"/>
          <w:szCs w:val="18"/>
        </w:rPr>
        <w:t>Rating/Notat</w:t>
      </w:r>
      <w:r w:rsidR="00EA305B">
        <w:rPr>
          <w:sz w:val="18"/>
          <w:szCs w:val="18"/>
        </w:rPr>
        <w:t xml:space="preserve">ion      Rating/Notation        </w:t>
      </w:r>
      <w:r w:rsidRPr="008916DA">
        <w:rPr>
          <w:sz w:val="18"/>
          <w:szCs w:val="18"/>
        </w:rPr>
        <w:t>Rating/Notation       Rating/Notation</w:t>
      </w:r>
      <w:r w:rsidRPr="008916DA">
        <w:rPr>
          <w:sz w:val="18"/>
          <w:szCs w:val="18"/>
        </w:rPr>
        <w:tab/>
      </w:r>
      <w:r w:rsidR="00EA305B">
        <w:rPr>
          <w:sz w:val="18"/>
          <w:szCs w:val="18"/>
        </w:rPr>
        <w:t xml:space="preserve">  Rating/Notation</w:t>
      </w:r>
      <w:r>
        <w:rPr>
          <w:sz w:val="18"/>
          <w:szCs w:val="18"/>
        </w:rPr>
        <w:tab/>
      </w:r>
      <w:r w:rsidR="007D6025">
        <w:rPr>
          <w:sz w:val="18"/>
          <w:szCs w:val="18"/>
        </w:rPr>
        <w:t xml:space="preserve"> </w:t>
      </w:r>
      <w:r w:rsidRPr="008916DA">
        <w:rPr>
          <w:sz w:val="18"/>
          <w:szCs w:val="18"/>
        </w:rPr>
        <w:t>Rating/Notation</w:t>
      </w:r>
      <w:r w:rsidR="007D6025">
        <w:rPr>
          <w:sz w:val="18"/>
          <w:szCs w:val="18"/>
        </w:rPr>
        <w:t xml:space="preserve">        Average</w:t>
      </w:r>
      <w:r w:rsidR="00EA305B">
        <w:rPr>
          <w:sz w:val="18"/>
          <w:szCs w:val="18"/>
        </w:rPr>
        <w:tab/>
        <w:t xml:space="preserve">      </w:t>
      </w:r>
    </w:p>
    <w:p w:rsidR="008916DA" w:rsidRPr="008916DA" w:rsidRDefault="007D6025" w:rsidP="00EA305B">
      <w:pPr>
        <w:spacing w:after="0"/>
        <w:ind w:left="720" w:firstLine="720"/>
        <w:rPr>
          <w:sz w:val="18"/>
          <w:szCs w:val="18"/>
        </w:rPr>
      </w:pPr>
      <w:r>
        <w:rPr>
          <w:sz w:val="18"/>
          <w:szCs w:val="18"/>
        </w:rPr>
        <w:t xml:space="preserve">   </w:t>
      </w:r>
      <w:r w:rsidR="00EA305B">
        <w:rPr>
          <w:sz w:val="18"/>
          <w:szCs w:val="18"/>
        </w:rPr>
        <w:t xml:space="preserve"> Key Site</w:t>
      </w:r>
      <w:r w:rsidR="00EA305B">
        <w:rPr>
          <w:sz w:val="18"/>
          <w:szCs w:val="18"/>
        </w:rPr>
        <w:tab/>
        <w:t xml:space="preserve">         </w:t>
      </w:r>
      <w:r>
        <w:rPr>
          <w:sz w:val="18"/>
          <w:szCs w:val="18"/>
        </w:rPr>
        <w:t>Key Site</w:t>
      </w:r>
      <w:r>
        <w:rPr>
          <w:sz w:val="18"/>
          <w:szCs w:val="18"/>
        </w:rPr>
        <w:tab/>
        <w:t xml:space="preserve">      </w:t>
      </w:r>
      <w:r w:rsidR="00EA305B">
        <w:rPr>
          <w:sz w:val="18"/>
          <w:szCs w:val="18"/>
        </w:rPr>
        <w:t>Key Site</w:t>
      </w:r>
      <w:r>
        <w:rPr>
          <w:sz w:val="18"/>
          <w:szCs w:val="18"/>
        </w:rPr>
        <w:tab/>
        <w:t xml:space="preserve">          Key Site</w:t>
      </w:r>
      <w:r>
        <w:rPr>
          <w:sz w:val="18"/>
          <w:szCs w:val="18"/>
        </w:rPr>
        <w:tab/>
        <w:t xml:space="preserve">          </w:t>
      </w:r>
      <w:r w:rsidR="008916DA" w:rsidRPr="008916DA">
        <w:rPr>
          <w:sz w:val="18"/>
          <w:szCs w:val="18"/>
        </w:rPr>
        <w:t>K</w:t>
      </w:r>
      <w:r w:rsidR="00EA305B">
        <w:rPr>
          <w:sz w:val="18"/>
          <w:szCs w:val="18"/>
        </w:rPr>
        <w:t>ey</w:t>
      </w:r>
      <w:r w:rsidR="008916DA" w:rsidRPr="008916DA">
        <w:rPr>
          <w:sz w:val="18"/>
          <w:szCs w:val="18"/>
        </w:rPr>
        <w:t xml:space="preserve"> Site</w:t>
      </w:r>
      <w:r>
        <w:rPr>
          <w:sz w:val="18"/>
          <w:szCs w:val="18"/>
        </w:rPr>
        <w:tab/>
        <w:t xml:space="preserve">         </w:t>
      </w:r>
      <w:r w:rsidR="008916DA" w:rsidRPr="008916DA">
        <w:rPr>
          <w:sz w:val="18"/>
          <w:szCs w:val="18"/>
        </w:rPr>
        <w:t>Key Site</w:t>
      </w:r>
      <w:r>
        <w:rPr>
          <w:sz w:val="18"/>
          <w:szCs w:val="18"/>
        </w:rPr>
        <w:tab/>
        <w:t xml:space="preserve">    Rating</w:t>
      </w:r>
    </w:p>
    <w:p w:rsidR="008916DA" w:rsidRPr="00EA305B" w:rsidRDefault="008916DA" w:rsidP="00771524">
      <w:pPr>
        <w:spacing w:after="0"/>
        <w:ind w:left="720" w:firstLine="720"/>
        <w:rPr>
          <w:sz w:val="18"/>
          <w:szCs w:val="18"/>
          <w:u w:val="single"/>
        </w:rPr>
      </w:pPr>
      <w:r w:rsidRPr="00EA305B">
        <w:rPr>
          <w:sz w:val="18"/>
          <w:szCs w:val="18"/>
          <w:u w:val="single"/>
        </w:rPr>
        <w:t>C18/</w:t>
      </w:r>
      <w:proofErr w:type="spellStart"/>
      <w:r w:rsidRPr="00EA305B">
        <w:rPr>
          <w:sz w:val="18"/>
          <w:szCs w:val="18"/>
          <w:u w:val="single"/>
        </w:rPr>
        <w:t>LowerBT</w:t>
      </w:r>
      <w:proofErr w:type="spellEnd"/>
      <w:r w:rsidRPr="00EA305B">
        <w:rPr>
          <w:sz w:val="18"/>
          <w:szCs w:val="18"/>
          <w:u w:val="single"/>
        </w:rPr>
        <w:tab/>
        <w:t xml:space="preserve">  </w:t>
      </w:r>
      <w:r w:rsidR="007D6025">
        <w:rPr>
          <w:sz w:val="18"/>
          <w:szCs w:val="18"/>
          <w:u w:val="single"/>
        </w:rPr>
        <w:t xml:space="preserve">  </w:t>
      </w:r>
      <w:r w:rsidR="00EA305B" w:rsidRPr="00EA305B">
        <w:rPr>
          <w:sz w:val="18"/>
          <w:szCs w:val="18"/>
          <w:u w:val="single"/>
        </w:rPr>
        <w:t xml:space="preserve"> </w:t>
      </w:r>
      <w:r w:rsidR="007D6025">
        <w:rPr>
          <w:sz w:val="18"/>
          <w:szCs w:val="18"/>
          <w:u w:val="single"/>
        </w:rPr>
        <w:t>C19/</w:t>
      </w:r>
      <w:proofErr w:type="spellStart"/>
      <w:r w:rsidR="007D6025">
        <w:rPr>
          <w:sz w:val="18"/>
          <w:szCs w:val="18"/>
          <w:u w:val="single"/>
        </w:rPr>
        <w:t>Penns</w:t>
      </w:r>
      <w:proofErr w:type="spellEnd"/>
      <w:r w:rsidR="007D6025">
        <w:rPr>
          <w:sz w:val="18"/>
          <w:szCs w:val="18"/>
          <w:u w:val="single"/>
        </w:rPr>
        <w:tab/>
        <w:t xml:space="preserve">      </w:t>
      </w:r>
      <w:r w:rsidR="00EA305B" w:rsidRPr="00EA305B">
        <w:rPr>
          <w:sz w:val="18"/>
          <w:szCs w:val="18"/>
          <w:u w:val="single"/>
        </w:rPr>
        <w:t>C23/NPS</w:t>
      </w:r>
      <w:r w:rsidR="00EA305B" w:rsidRPr="00EA305B">
        <w:rPr>
          <w:sz w:val="18"/>
          <w:szCs w:val="18"/>
          <w:u w:val="single"/>
        </w:rPr>
        <w:tab/>
      </w:r>
      <w:r w:rsidR="007D6025">
        <w:rPr>
          <w:sz w:val="18"/>
          <w:szCs w:val="18"/>
          <w:u w:val="single"/>
        </w:rPr>
        <w:t xml:space="preserve">      </w:t>
      </w:r>
      <w:r w:rsidR="00EA305B" w:rsidRPr="00EA305B">
        <w:rPr>
          <w:sz w:val="18"/>
          <w:szCs w:val="18"/>
          <w:u w:val="single"/>
        </w:rPr>
        <w:t>C20/Britton</w:t>
      </w:r>
      <w:r w:rsidR="007D6025">
        <w:rPr>
          <w:sz w:val="18"/>
          <w:szCs w:val="18"/>
          <w:u w:val="single"/>
        </w:rPr>
        <w:tab/>
        <w:t xml:space="preserve">       </w:t>
      </w:r>
      <w:r w:rsidR="00EA305B" w:rsidRPr="00EA305B">
        <w:rPr>
          <w:sz w:val="18"/>
          <w:szCs w:val="18"/>
          <w:u w:val="single"/>
        </w:rPr>
        <w:t xml:space="preserve"> </w:t>
      </w:r>
      <w:r w:rsidRPr="00EA305B">
        <w:rPr>
          <w:sz w:val="18"/>
          <w:szCs w:val="18"/>
          <w:u w:val="single"/>
        </w:rPr>
        <w:t>C21/Sykes</w:t>
      </w:r>
      <w:r w:rsidR="007D6025">
        <w:rPr>
          <w:sz w:val="18"/>
          <w:szCs w:val="18"/>
          <w:u w:val="single"/>
        </w:rPr>
        <w:t xml:space="preserve">             </w:t>
      </w:r>
      <w:r w:rsidRPr="00EA305B">
        <w:rPr>
          <w:sz w:val="18"/>
          <w:szCs w:val="18"/>
          <w:u w:val="single"/>
        </w:rPr>
        <w:t>C17/</w:t>
      </w:r>
      <w:proofErr w:type="spellStart"/>
      <w:r w:rsidRPr="00EA305B">
        <w:rPr>
          <w:sz w:val="18"/>
          <w:szCs w:val="18"/>
          <w:u w:val="single"/>
        </w:rPr>
        <w:t>UpperBT</w:t>
      </w:r>
      <w:proofErr w:type="spellEnd"/>
      <w:r w:rsidR="007D6025">
        <w:rPr>
          <w:sz w:val="18"/>
          <w:szCs w:val="18"/>
          <w:u w:val="single"/>
        </w:rPr>
        <w:t xml:space="preserve">     </w:t>
      </w:r>
      <w:proofErr w:type="gramStart"/>
      <w:r w:rsidR="007D6025">
        <w:rPr>
          <w:sz w:val="18"/>
          <w:szCs w:val="18"/>
          <w:u w:val="single"/>
        </w:rPr>
        <w:t>For</w:t>
      </w:r>
      <w:proofErr w:type="gramEnd"/>
      <w:r w:rsidR="007D6025">
        <w:rPr>
          <w:sz w:val="18"/>
          <w:szCs w:val="18"/>
          <w:u w:val="single"/>
        </w:rPr>
        <w:t xml:space="preserve"> Entire Range</w:t>
      </w:r>
    </w:p>
    <w:p w:rsidR="008916DA" w:rsidRPr="008916DA" w:rsidRDefault="008916DA" w:rsidP="008916DA">
      <w:pPr>
        <w:spacing w:after="0"/>
        <w:rPr>
          <w:sz w:val="18"/>
          <w:szCs w:val="18"/>
        </w:rPr>
      </w:pPr>
      <w:r w:rsidRPr="008916DA">
        <w:rPr>
          <w:sz w:val="18"/>
          <w:szCs w:val="18"/>
        </w:rPr>
        <w:t>17 Indicators</w:t>
      </w:r>
      <w:r w:rsidR="00744F15">
        <w:rPr>
          <w:sz w:val="18"/>
          <w:szCs w:val="18"/>
        </w:rPr>
        <w:t>:</w:t>
      </w:r>
    </w:p>
    <w:p w:rsidR="008916DA" w:rsidRPr="008916DA" w:rsidRDefault="008916DA" w:rsidP="008916DA">
      <w:pPr>
        <w:spacing w:after="0"/>
        <w:ind w:left="720"/>
        <w:rPr>
          <w:sz w:val="18"/>
          <w:szCs w:val="18"/>
        </w:rPr>
      </w:pPr>
    </w:p>
    <w:p w:rsidR="008916DA" w:rsidRDefault="008916DA" w:rsidP="007D6025">
      <w:pPr>
        <w:spacing w:after="0"/>
        <w:rPr>
          <w:sz w:val="18"/>
          <w:szCs w:val="18"/>
        </w:rPr>
      </w:pPr>
      <w:proofErr w:type="gramStart"/>
      <w:r w:rsidRPr="008916DA">
        <w:rPr>
          <w:sz w:val="18"/>
          <w:szCs w:val="18"/>
        </w:rPr>
        <w:t>1.Rills</w:t>
      </w:r>
      <w:proofErr w:type="gramEnd"/>
      <w:r w:rsidRPr="008916DA">
        <w:rPr>
          <w:sz w:val="18"/>
          <w:szCs w:val="18"/>
        </w:rPr>
        <w:tab/>
      </w:r>
      <w:r w:rsidRPr="008916DA">
        <w:rPr>
          <w:sz w:val="18"/>
          <w:szCs w:val="18"/>
        </w:rPr>
        <w:tab/>
        <w:t xml:space="preserve">       </w:t>
      </w:r>
      <w:r w:rsidR="007D6025">
        <w:rPr>
          <w:sz w:val="18"/>
          <w:szCs w:val="18"/>
        </w:rPr>
        <w:t>1</w:t>
      </w:r>
      <w:r w:rsidR="007D6025">
        <w:rPr>
          <w:sz w:val="18"/>
          <w:szCs w:val="18"/>
        </w:rPr>
        <w:tab/>
      </w:r>
      <w:r w:rsidR="007D6025">
        <w:rPr>
          <w:sz w:val="18"/>
          <w:szCs w:val="18"/>
        </w:rPr>
        <w:tab/>
        <w:t xml:space="preserve">             </w:t>
      </w:r>
      <w:r w:rsidRPr="008916DA">
        <w:rPr>
          <w:sz w:val="18"/>
          <w:szCs w:val="18"/>
        </w:rPr>
        <w:t>1</w:t>
      </w:r>
      <w:r w:rsidRPr="008916DA">
        <w:rPr>
          <w:sz w:val="18"/>
          <w:szCs w:val="18"/>
        </w:rPr>
        <w:tab/>
      </w:r>
      <w:r w:rsidRPr="008916DA">
        <w:rPr>
          <w:sz w:val="18"/>
          <w:szCs w:val="18"/>
        </w:rPr>
        <w:tab/>
        <w:t xml:space="preserve">      </w:t>
      </w:r>
      <w:r w:rsidR="007D6025">
        <w:rPr>
          <w:sz w:val="18"/>
          <w:szCs w:val="18"/>
        </w:rPr>
        <w:t xml:space="preserve">      </w:t>
      </w:r>
      <w:r w:rsidRPr="008916DA">
        <w:rPr>
          <w:sz w:val="18"/>
          <w:szCs w:val="18"/>
        </w:rPr>
        <w:t>1</w:t>
      </w:r>
      <w:r w:rsidRPr="008916DA">
        <w:rPr>
          <w:sz w:val="18"/>
          <w:szCs w:val="18"/>
        </w:rPr>
        <w:tab/>
      </w:r>
      <w:r w:rsidRPr="008916DA">
        <w:rPr>
          <w:sz w:val="18"/>
          <w:szCs w:val="18"/>
        </w:rPr>
        <w:tab/>
      </w:r>
      <w:r w:rsidRPr="008916DA">
        <w:rPr>
          <w:sz w:val="18"/>
          <w:szCs w:val="18"/>
        </w:rPr>
        <w:tab/>
        <w:t>1</w:t>
      </w:r>
      <w:r w:rsidRPr="008916DA">
        <w:rPr>
          <w:sz w:val="18"/>
          <w:szCs w:val="18"/>
        </w:rPr>
        <w:tab/>
      </w:r>
      <w:r w:rsidRPr="008916DA">
        <w:rPr>
          <w:sz w:val="18"/>
          <w:szCs w:val="18"/>
        </w:rPr>
        <w:tab/>
        <w:t xml:space="preserve"> 1</w:t>
      </w:r>
      <w:r w:rsidRPr="008916DA">
        <w:rPr>
          <w:sz w:val="18"/>
          <w:szCs w:val="18"/>
        </w:rPr>
        <w:tab/>
      </w:r>
      <w:r w:rsidRPr="008916DA">
        <w:rPr>
          <w:sz w:val="18"/>
          <w:szCs w:val="18"/>
        </w:rPr>
        <w:tab/>
        <w:t xml:space="preserve"> 1</w:t>
      </w:r>
      <w:r w:rsidR="007D6025">
        <w:rPr>
          <w:sz w:val="18"/>
          <w:szCs w:val="18"/>
        </w:rPr>
        <w:t xml:space="preserve">       </w:t>
      </w:r>
      <w:r w:rsidR="007D6025">
        <w:rPr>
          <w:sz w:val="18"/>
          <w:szCs w:val="18"/>
        </w:rPr>
        <w:tab/>
      </w:r>
      <w:r w:rsidR="003E3415">
        <w:rPr>
          <w:sz w:val="18"/>
          <w:szCs w:val="18"/>
        </w:rPr>
        <w:t xml:space="preserve">     </w:t>
      </w:r>
      <w:r w:rsidR="007D6025">
        <w:rPr>
          <w:sz w:val="18"/>
          <w:szCs w:val="18"/>
        </w:rPr>
        <w:t>1</w:t>
      </w:r>
      <w:r w:rsidR="003E3415">
        <w:rPr>
          <w:sz w:val="18"/>
          <w:szCs w:val="18"/>
        </w:rPr>
        <w:t>(None-Slight</w:t>
      </w:r>
      <w:r w:rsidR="007D6025">
        <w:rPr>
          <w:sz w:val="18"/>
          <w:szCs w:val="18"/>
        </w:rPr>
        <w:t>)</w:t>
      </w:r>
    </w:p>
    <w:p w:rsidR="007D6025" w:rsidRPr="008916DA" w:rsidRDefault="007D6025" w:rsidP="007D6025">
      <w:pPr>
        <w:spacing w:after="0"/>
        <w:rPr>
          <w:sz w:val="18"/>
          <w:szCs w:val="18"/>
        </w:rPr>
      </w:pPr>
    </w:p>
    <w:p w:rsidR="008916DA" w:rsidRPr="008916DA" w:rsidRDefault="008916DA" w:rsidP="008916DA">
      <w:pPr>
        <w:spacing w:after="0"/>
        <w:rPr>
          <w:sz w:val="18"/>
          <w:szCs w:val="18"/>
        </w:rPr>
      </w:pPr>
      <w:proofErr w:type="gramStart"/>
      <w:r w:rsidRPr="008916DA">
        <w:rPr>
          <w:sz w:val="18"/>
          <w:szCs w:val="18"/>
        </w:rPr>
        <w:t>2.Water</w:t>
      </w:r>
      <w:proofErr w:type="gramEnd"/>
      <w:r w:rsidRPr="008916DA">
        <w:rPr>
          <w:sz w:val="18"/>
          <w:szCs w:val="18"/>
        </w:rPr>
        <w:t xml:space="preserve"> Erosion</w:t>
      </w:r>
      <w:r w:rsidRPr="008916DA">
        <w:rPr>
          <w:sz w:val="18"/>
          <w:szCs w:val="18"/>
        </w:rPr>
        <w:tab/>
        <w:t xml:space="preserve">       </w:t>
      </w:r>
      <w:r w:rsidR="007D6025">
        <w:rPr>
          <w:sz w:val="18"/>
          <w:szCs w:val="18"/>
        </w:rPr>
        <w:t>2</w:t>
      </w:r>
      <w:r w:rsidR="007D6025">
        <w:rPr>
          <w:sz w:val="18"/>
          <w:szCs w:val="18"/>
        </w:rPr>
        <w:tab/>
      </w:r>
      <w:r w:rsidR="007D6025">
        <w:rPr>
          <w:sz w:val="18"/>
          <w:szCs w:val="18"/>
        </w:rPr>
        <w:tab/>
        <w:t xml:space="preserve">             </w:t>
      </w:r>
      <w:r w:rsidRPr="008916DA">
        <w:rPr>
          <w:sz w:val="18"/>
          <w:szCs w:val="18"/>
        </w:rPr>
        <w:t>1</w:t>
      </w:r>
      <w:r w:rsidRPr="008916DA">
        <w:rPr>
          <w:sz w:val="18"/>
          <w:szCs w:val="18"/>
        </w:rPr>
        <w:tab/>
      </w:r>
      <w:r w:rsidRPr="008916DA">
        <w:rPr>
          <w:sz w:val="18"/>
          <w:szCs w:val="18"/>
        </w:rPr>
        <w:tab/>
        <w:t xml:space="preserve">      </w:t>
      </w:r>
      <w:r w:rsidR="007D6025">
        <w:rPr>
          <w:sz w:val="18"/>
          <w:szCs w:val="18"/>
        </w:rPr>
        <w:t xml:space="preserve">      </w:t>
      </w:r>
      <w:r w:rsidRPr="008916DA">
        <w:rPr>
          <w:sz w:val="18"/>
          <w:szCs w:val="18"/>
        </w:rPr>
        <w:t>2</w:t>
      </w:r>
      <w:r w:rsidRPr="008916DA">
        <w:rPr>
          <w:sz w:val="18"/>
          <w:szCs w:val="18"/>
        </w:rPr>
        <w:tab/>
      </w:r>
      <w:r w:rsidRPr="008916DA">
        <w:rPr>
          <w:sz w:val="18"/>
          <w:szCs w:val="18"/>
        </w:rPr>
        <w:tab/>
      </w:r>
      <w:r w:rsidRPr="008916DA">
        <w:rPr>
          <w:sz w:val="18"/>
          <w:szCs w:val="18"/>
        </w:rPr>
        <w:tab/>
        <w:t>2</w:t>
      </w:r>
      <w:r w:rsidRPr="008916DA">
        <w:rPr>
          <w:sz w:val="18"/>
          <w:szCs w:val="18"/>
        </w:rPr>
        <w:tab/>
      </w:r>
      <w:r w:rsidRPr="008916DA">
        <w:rPr>
          <w:sz w:val="18"/>
          <w:szCs w:val="18"/>
        </w:rPr>
        <w:tab/>
        <w:t xml:space="preserve"> 2</w:t>
      </w:r>
      <w:r w:rsidRPr="008916DA">
        <w:rPr>
          <w:sz w:val="18"/>
          <w:szCs w:val="18"/>
        </w:rPr>
        <w:tab/>
      </w:r>
      <w:r w:rsidRPr="008916DA">
        <w:rPr>
          <w:sz w:val="18"/>
          <w:szCs w:val="18"/>
        </w:rPr>
        <w:tab/>
        <w:t xml:space="preserve"> 2</w:t>
      </w:r>
      <w:r w:rsidR="003E3415">
        <w:rPr>
          <w:sz w:val="18"/>
          <w:szCs w:val="18"/>
        </w:rPr>
        <w:tab/>
        <w:t xml:space="preserve">     </w:t>
      </w:r>
      <w:r w:rsidR="007D6025">
        <w:rPr>
          <w:sz w:val="18"/>
          <w:szCs w:val="18"/>
        </w:rPr>
        <w:t>2</w:t>
      </w:r>
      <w:r w:rsidR="003E3415">
        <w:rPr>
          <w:sz w:val="18"/>
          <w:szCs w:val="18"/>
        </w:rPr>
        <w:t>(Slight-Mod)</w:t>
      </w:r>
    </w:p>
    <w:p w:rsidR="008916DA" w:rsidRPr="008916DA" w:rsidRDefault="008916DA" w:rsidP="008916DA">
      <w:pPr>
        <w:spacing w:after="0"/>
        <w:ind w:left="720"/>
        <w:rPr>
          <w:sz w:val="18"/>
          <w:szCs w:val="18"/>
        </w:rPr>
      </w:pPr>
    </w:p>
    <w:p w:rsidR="008916DA" w:rsidRPr="008916DA" w:rsidRDefault="008916DA" w:rsidP="008916DA">
      <w:pPr>
        <w:spacing w:after="0"/>
        <w:rPr>
          <w:sz w:val="18"/>
          <w:szCs w:val="18"/>
        </w:rPr>
      </w:pPr>
      <w:proofErr w:type="gramStart"/>
      <w:r w:rsidRPr="008916DA">
        <w:rPr>
          <w:sz w:val="18"/>
          <w:szCs w:val="18"/>
        </w:rPr>
        <w:t>3.Pedestals</w:t>
      </w:r>
      <w:proofErr w:type="gramEnd"/>
      <w:r w:rsidRPr="008916DA">
        <w:rPr>
          <w:sz w:val="18"/>
          <w:szCs w:val="18"/>
        </w:rPr>
        <w:t xml:space="preserve">                     </w:t>
      </w:r>
      <w:r w:rsidR="00125C5A">
        <w:rPr>
          <w:sz w:val="18"/>
          <w:szCs w:val="18"/>
        </w:rPr>
        <w:t xml:space="preserve"> </w:t>
      </w:r>
      <w:r w:rsidR="007D6025">
        <w:rPr>
          <w:sz w:val="18"/>
          <w:szCs w:val="18"/>
        </w:rPr>
        <w:t>2</w:t>
      </w:r>
      <w:r w:rsidR="007D6025">
        <w:rPr>
          <w:sz w:val="18"/>
          <w:szCs w:val="18"/>
        </w:rPr>
        <w:tab/>
      </w:r>
      <w:r w:rsidR="007D6025">
        <w:rPr>
          <w:sz w:val="18"/>
          <w:szCs w:val="18"/>
        </w:rPr>
        <w:tab/>
        <w:t xml:space="preserve">             </w:t>
      </w:r>
      <w:r w:rsidRPr="008916DA">
        <w:rPr>
          <w:sz w:val="18"/>
          <w:szCs w:val="18"/>
        </w:rPr>
        <w:t>1                                2</w:t>
      </w:r>
      <w:r w:rsidRPr="008916DA">
        <w:rPr>
          <w:sz w:val="18"/>
          <w:szCs w:val="18"/>
        </w:rPr>
        <w:tab/>
      </w:r>
      <w:r w:rsidRPr="008916DA">
        <w:rPr>
          <w:sz w:val="18"/>
          <w:szCs w:val="18"/>
        </w:rPr>
        <w:tab/>
      </w:r>
      <w:r w:rsidRPr="008916DA">
        <w:rPr>
          <w:sz w:val="18"/>
          <w:szCs w:val="18"/>
        </w:rPr>
        <w:tab/>
        <w:t>3</w:t>
      </w:r>
      <w:r w:rsidRPr="008916DA">
        <w:rPr>
          <w:sz w:val="18"/>
          <w:szCs w:val="18"/>
        </w:rPr>
        <w:tab/>
      </w:r>
      <w:r w:rsidRPr="008916DA">
        <w:rPr>
          <w:sz w:val="18"/>
          <w:szCs w:val="18"/>
        </w:rPr>
        <w:tab/>
        <w:t xml:space="preserve"> 2</w:t>
      </w:r>
      <w:r w:rsidRPr="008916DA">
        <w:rPr>
          <w:sz w:val="18"/>
          <w:szCs w:val="18"/>
        </w:rPr>
        <w:tab/>
      </w:r>
      <w:r w:rsidRPr="008916DA">
        <w:rPr>
          <w:sz w:val="18"/>
          <w:szCs w:val="18"/>
        </w:rPr>
        <w:tab/>
        <w:t xml:space="preserve">  3</w:t>
      </w:r>
      <w:r w:rsidR="007D6025">
        <w:rPr>
          <w:sz w:val="18"/>
          <w:szCs w:val="18"/>
        </w:rPr>
        <w:tab/>
        <w:t xml:space="preserve">     </w:t>
      </w:r>
      <w:r w:rsidR="003E3415">
        <w:rPr>
          <w:sz w:val="18"/>
          <w:szCs w:val="18"/>
        </w:rPr>
        <w:t>2(Slight-Mod)</w:t>
      </w:r>
    </w:p>
    <w:p w:rsidR="008916DA" w:rsidRPr="008916DA" w:rsidRDefault="008916DA" w:rsidP="008916DA">
      <w:pPr>
        <w:spacing w:after="0"/>
        <w:ind w:left="720"/>
        <w:rPr>
          <w:sz w:val="18"/>
          <w:szCs w:val="18"/>
        </w:rPr>
      </w:pPr>
    </w:p>
    <w:p w:rsidR="008916DA" w:rsidRPr="008916DA" w:rsidRDefault="008916DA" w:rsidP="00EA305B">
      <w:pPr>
        <w:spacing w:after="0"/>
        <w:rPr>
          <w:sz w:val="18"/>
          <w:szCs w:val="18"/>
        </w:rPr>
      </w:pPr>
      <w:proofErr w:type="gramStart"/>
      <w:r w:rsidRPr="008916DA">
        <w:rPr>
          <w:sz w:val="18"/>
          <w:szCs w:val="18"/>
        </w:rPr>
        <w:t>4.Bare</w:t>
      </w:r>
      <w:proofErr w:type="gramEnd"/>
      <w:r w:rsidRPr="008916DA">
        <w:rPr>
          <w:sz w:val="18"/>
          <w:szCs w:val="18"/>
        </w:rPr>
        <w:t xml:space="preserve"> Ground               </w:t>
      </w:r>
      <w:r w:rsidR="00125C5A">
        <w:rPr>
          <w:sz w:val="18"/>
          <w:szCs w:val="18"/>
        </w:rPr>
        <w:t xml:space="preserve"> </w:t>
      </w:r>
      <w:r w:rsidR="007D6025">
        <w:rPr>
          <w:sz w:val="18"/>
          <w:szCs w:val="18"/>
        </w:rPr>
        <w:t>3</w:t>
      </w:r>
      <w:r w:rsidR="007D6025">
        <w:rPr>
          <w:sz w:val="18"/>
          <w:szCs w:val="18"/>
        </w:rPr>
        <w:tab/>
      </w:r>
      <w:r w:rsidR="007D6025">
        <w:rPr>
          <w:sz w:val="18"/>
          <w:szCs w:val="18"/>
        </w:rPr>
        <w:tab/>
        <w:t xml:space="preserve">             </w:t>
      </w:r>
      <w:r w:rsidRPr="008916DA">
        <w:rPr>
          <w:sz w:val="18"/>
          <w:szCs w:val="18"/>
        </w:rPr>
        <w:t>1                                2</w:t>
      </w:r>
      <w:r w:rsidRPr="008916DA">
        <w:rPr>
          <w:sz w:val="18"/>
          <w:szCs w:val="18"/>
        </w:rPr>
        <w:tab/>
      </w:r>
      <w:r w:rsidRPr="008916DA">
        <w:rPr>
          <w:sz w:val="18"/>
          <w:szCs w:val="18"/>
        </w:rPr>
        <w:tab/>
      </w:r>
      <w:r w:rsidRPr="008916DA">
        <w:rPr>
          <w:sz w:val="18"/>
          <w:szCs w:val="18"/>
        </w:rPr>
        <w:tab/>
      </w:r>
      <w:r w:rsidRPr="00EA305B">
        <w:rPr>
          <w:sz w:val="18"/>
          <w:szCs w:val="18"/>
          <w:highlight w:val="yellow"/>
        </w:rPr>
        <w:t xml:space="preserve">4-lack of </w:t>
      </w:r>
      <w:proofErr w:type="spellStart"/>
      <w:r w:rsidRPr="00EA305B">
        <w:rPr>
          <w:sz w:val="18"/>
          <w:szCs w:val="18"/>
          <w:highlight w:val="yellow"/>
        </w:rPr>
        <w:t>biocrust</w:t>
      </w:r>
      <w:proofErr w:type="spellEnd"/>
      <w:r w:rsidR="007D6025">
        <w:rPr>
          <w:sz w:val="18"/>
          <w:szCs w:val="18"/>
        </w:rPr>
        <w:t xml:space="preserve">    </w:t>
      </w:r>
      <w:r w:rsidRPr="008916DA">
        <w:rPr>
          <w:sz w:val="18"/>
          <w:szCs w:val="18"/>
        </w:rPr>
        <w:t xml:space="preserve"> 2</w:t>
      </w:r>
      <w:r w:rsidRPr="008916DA">
        <w:rPr>
          <w:sz w:val="18"/>
          <w:szCs w:val="18"/>
        </w:rPr>
        <w:tab/>
      </w:r>
      <w:r w:rsidRPr="008916DA">
        <w:rPr>
          <w:sz w:val="18"/>
          <w:szCs w:val="18"/>
        </w:rPr>
        <w:tab/>
        <w:t xml:space="preserve">  </w:t>
      </w:r>
      <w:r w:rsidR="007D6025">
        <w:rPr>
          <w:sz w:val="18"/>
          <w:szCs w:val="18"/>
        </w:rPr>
        <w:t xml:space="preserve"> </w:t>
      </w:r>
      <w:r w:rsidRPr="008916DA">
        <w:rPr>
          <w:sz w:val="18"/>
          <w:szCs w:val="18"/>
        </w:rPr>
        <w:t>2</w:t>
      </w:r>
      <w:r w:rsidR="003E3415">
        <w:rPr>
          <w:sz w:val="18"/>
          <w:szCs w:val="18"/>
        </w:rPr>
        <w:tab/>
        <w:t xml:space="preserve">     2(Slight-Mod</w:t>
      </w:r>
      <w:r w:rsidR="007D6025">
        <w:rPr>
          <w:sz w:val="18"/>
          <w:szCs w:val="18"/>
        </w:rPr>
        <w:t>)</w:t>
      </w:r>
    </w:p>
    <w:p w:rsidR="008916DA" w:rsidRPr="008916DA" w:rsidRDefault="00EA305B" w:rsidP="008916DA">
      <w:pPr>
        <w:spacing w:after="0"/>
        <w:ind w:left="720"/>
        <w:rPr>
          <w:sz w:val="18"/>
          <w:szCs w:val="18"/>
        </w:rPr>
      </w:pP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sidR="008916DA" w:rsidRPr="00EA305B">
        <w:rPr>
          <w:sz w:val="18"/>
          <w:szCs w:val="18"/>
          <w:highlight w:val="yellow"/>
        </w:rPr>
        <w:t>Very connected</w:t>
      </w:r>
    </w:p>
    <w:p w:rsidR="008916DA" w:rsidRPr="008916DA" w:rsidRDefault="008916DA" w:rsidP="00EA305B">
      <w:pPr>
        <w:spacing w:after="0"/>
        <w:rPr>
          <w:sz w:val="18"/>
          <w:szCs w:val="18"/>
        </w:rPr>
      </w:pPr>
      <w:r w:rsidRPr="008916DA">
        <w:rPr>
          <w:sz w:val="18"/>
          <w:szCs w:val="18"/>
        </w:rPr>
        <w:t xml:space="preserve"> </w:t>
      </w:r>
      <w:proofErr w:type="gramStart"/>
      <w:r w:rsidRPr="008916DA">
        <w:rPr>
          <w:sz w:val="18"/>
          <w:szCs w:val="18"/>
        </w:rPr>
        <w:t>5.Gullies</w:t>
      </w:r>
      <w:proofErr w:type="gramEnd"/>
      <w:r w:rsidRPr="008916DA">
        <w:rPr>
          <w:sz w:val="18"/>
          <w:szCs w:val="18"/>
        </w:rPr>
        <w:t xml:space="preserve">                          </w:t>
      </w:r>
      <w:r w:rsidR="007D6025">
        <w:rPr>
          <w:sz w:val="18"/>
          <w:szCs w:val="18"/>
        </w:rPr>
        <w:t>1</w:t>
      </w:r>
      <w:r w:rsidR="007D6025">
        <w:rPr>
          <w:sz w:val="18"/>
          <w:szCs w:val="18"/>
        </w:rPr>
        <w:tab/>
      </w:r>
      <w:r w:rsidR="007D6025">
        <w:rPr>
          <w:sz w:val="18"/>
          <w:szCs w:val="18"/>
        </w:rPr>
        <w:tab/>
        <w:t xml:space="preserve">             </w:t>
      </w:r>
      <w:r w:rsidRPr="008916DA">
        <w:rPr>
          <w:sz w:val="18"/>
          <w:szCs w:val="18"/>
        </w:rPr>
        <w:t>1                                1</w:t>
      </w:r>
      <w:r w:rsidRPr="008916DA">
        <w:rPr>
          <w:sz w:val="18"/>
          <w:szCs w:val="18"/>
        </w:rPr>
        <w:tab/>
      </w:r>
      <w:r w:rsidRPr="008916DA">
        <w:rPr>
          <w:sz w:val="18"/>
          <w:szCs w:val="18"/>
        </w:rPr>
        <w:tab/>
      </w:r>
      <w:r w:rsidRPr="008916DA">
        <w:rPr>
          <w:sz w:val="18"/>
          <w:szCs w:val="18"/>
        </w:rPr>
        <w:tab/>
        <w:t>1</w:t>
      </w:r>
      <w:r w:rsidRPr="008916DA">
        <w:rPr>
          <w:sz w:val="18"/>
          <w:szCs w:val="18"/>
        </w:rPr>
        <w:tab/>
      </w:r>
      <w:r w:rsidRPr="008916DA">
        <w:rPr>
          <w:sz w:val="18"/>
          <w:szCs w:val="18"/>
        </w:rPr>
        <w:tab/>
        <w:t xml:space="preserve"> 1</w:t>
      </w:r>
      <w:r w:rsidRPr="008916DA">
        <w:rPr>
          <w:sz w:val="18"/>
          <w:szCs w:val="18"/>
        </w:rPr>
        <w:tab/>
      </w:r>
      <w:r w:rsidRPr="008916DA">
        <w:rPr>
          <w:sz w:val="18"/>
          <w:szCs w:val="18"/>
        </w:rPr>
        <w:tab/>
        <w:t xml:space="preserve">   1</w:t>
      </w:r>
      <w:r w:rsidR="003E3415">
        <w:rPr>
          <w:sz w:val="18"/>
          <w:szCs w:val="18"/>
        </w:rPr>
        <w:tab/>
        <w:t xml:space="preserve">     1(None-Slight</w:t>
      </w:r>
      <w:r w:rsidR="007D6025">
        <w:rPr>
          <w:sz w:val="18"/>
          <w:szCs w:val="18"/>
        </w:rPr>
        <w:t>)</w:t>
      </w:r>
    </w:p>
    <w:p w:rsidR="008916DA" w:rsidRPr="008916DA" w:rsidRDefault="008916DA" w:rsidP="008916DA">
      <w:pPr>
        <w:spacing w:after="0"/>
        <w:ind w:left="720"/>
        <w:rPr>
          <w:sz w:val="18"/>
          <w:szCs w:val="18"/>
        </w:rPr>
      </w:pPr>
      <w:r w:rsidRPr="008916DA">
        <w:rPr>
          <w:sz w:val="18"/>
          <w:szCs w:val="18"/>
        </w:rPr>
        <w:t xml:space="preserve"> </w:t>
      </w:r>
    </w:p>
    <w:p w:rsidR="008916DA" w:rsidRPr="008916DA" w:rsidRDefault="008916DA" w:rsidP="00EA305B">
      <w:pPr>
        <w:spacing w:after="0"/>
        <w:rPr>
          <w:sz w:val="18"/>
          <w:szCs w:val="18"/>
        </w:rPr>
      </w:pPr>
      <w:proofErr w:type="gramStart"/>
      <w:r w:rsidRPr="008916DA">
        <w:rPr>
          <w:sz w:val="18"/>
          <w:szCs w:val="18"/>
        </w:rPr>
        <w:t>6.Wind</w:t>
      </w:r>
      <w:proofErr w:type="gramEnd"/>
      <w:r w:rsidRPr="008916DA">
        <w:rPr>
          <w:sz w:val="18"/>
          <w:szCs w:val="18"/>
        </w:rPr>
        <w:t xml:space="preserve"> Erosion               </w:t>
      </w:r>
      <w:r w:rsidR="007D6025">
        <w:rPr>
          <w:sz w:val="18"/>
          <w:szCs w:val="18"/>
        </w:rPr>
        <w:t>2</w:t>
      </w:r>
      <w:r w:rsidR="007D6025">
        <w:rPr>
          <w:sz w:val="18"/>
          <w:szCs w:val="18"/>
        </w:rPr>
        <w:tab/>
      </w:r>
      <w:r w:rsidR="007D6025">
        <w:rPr>
          <w:sz w:val="18"/>
          <w:szCs w:val="18"/>
        </w:rPr>
        <w:tab/>
        <w:t xml:space="preserve">             </w:t>
      </w:r>
      <w:r w:rsidRPr="008916DA">
        <w:rPr>
          <w:sz w:val="18"/>
          <w:szCs w:val="18"/>
        </w:rPr>
        <w:t xml:space="preserve">2     </w:t>
      </w:r>
      <w:r w:rsidR="007D6025">
        <w:rPr>
          <w:sz w:val="18"/>
          <w:szCs w:val="18"/>
        </w:rPr>
        <w:t xml:space="preserve">                          </w:t>
      </w:r>
      <w:r w:rsidRPr="008916DA">
        <w:rPr>
          <w:sz w:val="18"/>
          <w:szCs w:val="18"/>
        </w:rPr>
        <w:t xml:space="preserve"> 1</w:t>
      </w:r>
      <w:r w:rsidRPr="008916DA">
        <w:rPr>
          <w:sz w:val="18"/>
          <w:szCs w:val="18"/>
        </w:rPr>
        <w:tab/>
      </w:r>
      <w:r w:rsidRPr="008916DA">
        <w:rPr>
          <w:sz w:val="18"/>
          <w:szCs w:val="18"/>
        </w:rPr>
        <w:tab/>
      </w:r>
      <w:r w:rsidRPr="008916DA">
        <w:rPr>
          <w:sz w:val="18"/>
          <w:szCs w:val="18"/>
        </w:rPr>
        <w:tab/>
        <w:t>1</w:t>
      </w:r>
      <w:r w:rsidRPr="008916DA">
        <w:rPr>
          <w:sz w:val="18"/>
          <w:szCs w:val="18"/>
        </w:rPr>
        <w:tab/>
      </w:r>
      <w:r w:rsidRPr="008916DA">
        <w:rPr>
          <w:sz w:val="18"/>
          <w:szCs w:val="18"/>
        </w:rPr>
        <w:tab/>
        <w:t xml:space="preserve"> 1</w:t>
      </w:r>
      <w:r w:rsidRPr="008916DA">
        <w:rPr>
          <w:sz w:val="18"/>
          <w:szCs w:val="18"/>
        </w:rPr>
        <w:tab/>
      </w:r>
      <w:r w:rsidRPr="008916DA">
        <w:rPr>
          <w:sz w:val="18"/>
          <w:szCs w:val="18"/>
        </w:rPr>
        <w:tab/>
        <w:t xml:space="preserve">   1</w:t>
      </w:r>
      <w:r w:rsidR="003E3415">
        <w:rPr>
          <w:sz w:val="18"/>
          <w:szCs w:val="18"/>
        </w:rPr>
        <w:tab/>
        <w:t xml:space="preserve">     1(None-Slight</w:t>
      </w:r>
      <w:r w:rsidR="007D6025">
        <w:rPr>
          <w:sz w:val="18"/>
          <w:szCs w:val="18"/>
        </w:rPr>
        <w:t>)</w:t>
      </w:r>
    </w:p>
    <w:p w:rsidR="008916DA" w:rsidRPr="008916DA" w:rsidRDefault="008916DA" w:rsidP="008916DA">
      <w:pPr>
        <w:spacing w:after="0"/>
        <w:ind w:left="720"/>
        <w:rPr>
          <w:sz w:val="18"/>
          <w:szCs w:val="18"/>
        </w:rPr>
      </w:pPr>
    </w:p>
    <w:p w:rsidR="008916DA" w:rsidRPr="008916DA" w:rsidRDefault="008916DA" w:rsidP="00EA305B">
      <w:pPr>
        <w:spacing w:after="0"/>
        <w:rPr>
          <w:sz w:val="18"/>
          <w:szCs w:val="18"/>
        </w:rPr>
      </w:pPr>
      <w:proofErr w:type="gramStart"/>
      <w:r w:rsidRPr="008916DA">
        <w:rPr>
          <w:sz w:val="18"/>
          <w:szCs w:val="18"/>
        </w:rPr>
        <w:t>7.Litter</w:t>
      </w:r>
      <w:proofErr w:type="gramEnd"/>
      <w:r w:rsidRPr="008916DA">
        <w:rPr>
          <w:sz w:val="18"/>
          <w:szCs w:val="18"/>
        </w:rPr>
        <w:t xml:space="preserve"> </w:t>
      </w:r>
      <w:proofErr w:type="spellStart"/>
      <w:r w:rsidRPr="008916DA">
        <w:rPr>
          <w:sz w:val="18"/>
          <w:szCs w:val="18"/>
        </w:rPr>
        <w:t>Mvmt</w:t>
      </w:r>
      <w:proofErr w:type="spellEnd"/>
      <w:r w:rsidRPr="008916DA">
        <w:rPr>
          <w:sz w:val="18"/>
          <w:szCs w:val="18"/>
        </w:rPr>
        <w:t xml:space="preserve">               </w:t>
      </w:r>
      <w:r w:rsidR="00125C5A">
        <w:rPr>
          <w:sz w:val="18"/>
          <w:szCs w:val="18"/>
        </w:rPr>
        <w:t xml:space="preserve"> </w:t>
      </w:r>
      <w:r w:rsidRPr="008916DA">
        <w:rPr>
          <w:sz w:val="18"/>
          <w:szCs w:val="18"/>
        </w:rPr>
        <w:t xml:space="preserve"> </w:t>
      </w:r>
      <w:r w:rsidR="003E3415">
        <w:rPr>
          <w:sz w:val="18"/>
          <w:szCs w:val="18"/>
        </w:rPr>
        <w:t>2</w:t>
      </w:r>
      <w:r w:rsidR="003E3415">
        <w:rPr>
          <w:sz w:val="18"/>
          <w:szCs w:val="18"/>
        </w:rPr>
        <w:tab/>
      </w:r>
      <w:r w:rsidR="003E3415">
        <w:rPr>
          <w:sz w:val="18"/>
          <w:szCs w:val="18"/>
        </w:rPr>
        <w:tab/>
        <w:t xml:space="preserve">             </w:t>
      </w:r>
      <w:r w:rsidRPr="008916DA">
        <w:rPr>
          <w:sz w:val="18"/>
          <w:szCs w:val="18"/>
        </w:rPr>
        <w:t>1                                2</w:t>
      </w:r>
      <w:r w:rsidRPr="008916DA">
        <w:rPr>
          <w:sz w:val="18"/>
          <w:szCs w:val="18"/>
        </w:rPr>
        <w:tab/>
      </w:r>
      <w:r w:rsidRPr="008916DA">
        <w:rPr>
          <w:sz w:val="18"/>
          <w:szCs w:val="18"/>
        </w:rPr>
        <w:tab/>
      </w:r>
      <w:r w:rsidRPr="008916DA">
        <w:rPr>
          <w:sz w:val="18"/>
          <w:szCs w:val="18"/>
        </w:rPr>
        <w:tab/>
        <w:t>1</w:t>
      </w:r>
      <w:r w:rsidRPr="008916DA">
        <w:rPr>
          <w:sz w:val="18"/>
          <w:szCs w:val="18"/>
        </w:rPr>
        <w:tab/>
      </w:r>
      <w:r w:rsidRPr="008916DA">
        <w:rPr>
          <w:sz w:val="18"/>
          <w:szCs w:val="18"/>
        </w:rPr>
        <w:tab/>
        <w:t xml:space="preserve"> 2</w:t>
      </w:r>
      <w:r w:rsidRPr="008916DA">
        <w:rPr>
          <w:sz w:val="18"/>
          <w:szCs w:val="18"/>
        </w:rPr>
        <w:tab/>
      </w:r>
      <w:r w:rsidRPr="008916DA">
        <w:rPr>
          <w:sz w:val="18"/>
          <w:szCs w:val="18"/>
        </w:rPr>
        <w:tab/>
        <w:t xml:space="preserve">   1</w:t>
      </w:r>
      <w:r w:rsidR="003E3415">
        <w:rPr>
          <w:sz w:val="18"/>
          <w:szCs w:val="18"/>
        </w:rPr>
        <w:tab/>
        <w:t xml:space="preserve">     2(Slight-Mod)</w:t>
      </w:r>
    </w:p>
    <w:p w:rsidR="008916DA" w:rsidRPr="008916DA" w:rsidRDefault="008916DA" w:rsidP="008916DA">
      <w:pPr>
        <w:spacing w:after="0"/>
        <w:ind w:left="720"/>
        <w:rPr>
          <w:sz w:val="18"/>
          <w:szCs w:val="18"/>
        </w:rPr>
      </w:pPr>
    </w:p>
    <w:p w:rsidR="008916DA" w:rsidRPr="008916DA" w:rsidRDefault="008916DA" w:rsidP="00EA305B">
      <w:pPr>
        <w:spacing w:after="0"/>
        <w:rPr>
          <w:sz w:val="18"/>
          <w:szCs w:val="18"/>
        </w:rPr>
      </w:pPr>
      <w:proofErr w:type="gramStart"/>
      <w:r w:rsidRPr="008916DA">
        <w:rPr>
          <w:sz w:val="18"/>
          <w:szCs w:val="18"/>
        </w:rPr>
        <w:t>8.Resistance</w:t>
      </w:r>
      <w:proofErr w:type="gramEnd"/>
      <w:r w:rsidRPr="008916DA">
        <w:rPr>
          <w:sz w:val="18"/>
          <w:szCs w:val="18"/>
        </w:rPr>
        <w:t xml:space="preserve"> Erosion    </w:t>
      </w:r>
      <w:r w:rsidR="00125C5A">
        <w:rPr>
          <w:sz w:val="18"/>
          <w:szCs w:val="18"/>
        </w:rPr>
        <w:t xml:space="preserve"> </w:t>
      </w:r>
      <w:r w:rsidR="003E3415">
        <w:rPr>
          <w:sz w:val="18"/>
          <w:szCs w:val="18"/>
        </w:rPr>
        <w:t>1</w:t>
      </w:r>
      <w:r w:rsidR="003E3415">
        <w:rPr>
          <w:sz w:val="18"/>
          <w:szCs w:val="18"/>
        </w:rPr>
        <w:tab/>
      </w:r>
      <w:r w:rsidR="003E3415">
        <w:rPr>
          <w:sz w:val="18"/>
          <w:szCs w:val="18"/>
        </w:rPr>
        <w:tab/>
        <w:t xml:space="preserve">             </w:t>
      </w:r>
      <w:r w:rsidRPr="008916DA">
        <w:rPr>
          <w:sz w:val="18"/>
          <w:szCs w:val="18"/>
        </w:rPr>
        <w:t>1</w:t>
      </w:r>
      <w:r w:rsidRPr="008916DA">
        <w:rPr>
          <w:sz w:val="18"/>
          <w:szCs w:val="18"/>
        </w:rPr>
        <w:tab/>
        <w:t xml:space="preserve">                      </w:t>
      </w:r>
      <w:r w:rsidR="003E3415">
        <w:rPr>
          <w:sz w:val="18"/>
          <w:szCs w:val="18"/>
        </w:rPr>
        <w:t xml:space="preserve">        </w:t>
      </w:r>
      <w:r w:rsidRPr="008916DA">
        <w:rPr>
          <w:sz w:val="18"/>
          <w:szCs w:val="18"/>
        </w:rPr>
        <w:t>1</w:t>
      </w:r>
      <w:r w:rsidRPr="008916DA">
        <w:rPr>
          <w:sz w:val="18"/>
          <w:szCs w:val="18"/>
        </w:rPr>
        <w:tab/>
      </w:r>
      <w:r w:rsidRPr="008916DA">
        <w:rPr>
          <w:sz w:val="18"/>
          <w:szCs w:val="18"/>
        </w:rPr>
        <w:tab/>
      </w:r>
      <w:r w:rsidRPr="008916DA">
        <w:rPr>
          <w:sz w:val="18"/>
          <w:szCs w:val="18"/>
        </w:rPr>
        <w:tab/>
        <w:t>2</w:t>
      </w:r>
      <w:r w:rsidRPr="008916DA">
        <w:rPr>
          <w:sz w:val="18"/>
          <w:szCs w:val="18"/>
        </w:rPr>
        <w:tab/>
      </w:r>
      <w:r w:rsidRPr="008916DA">
        <w:rPr>
          <w:sz w:val="18"/>
          <w:szCs w:val="18"/>
        </w:rPr>
        <w:tab/>
        <w:t xml:space="preserve"> 2</w:t>
      </w:r>
      <w:r w:rsidRPr="008916DA">
        <w:rPr>
          <w:sz w:val="18"/>
          <w:szCs w:val="18"/>
        </w:rPr>
        <w:tab/>
      </w:r>
      <w:r w:rsidRPr="008916DA">
        <w:rPr>
          <w:sz w:val="18"/>
          <w:szCs w:val="18"/>
        </w:rPr>
        <w:tab/>
        <w:t xml:space="preserve">   3</w:t>
      </w:r>
      <w:r w:rsidR="003E3415">
        <w:rPr>
          <w:sz w:val="18"/>
          <w:szCs w:val="18"/>
        </w:rPr>
        <w:tab/>
        <w:t xml:space="preserve">     2(Slight-Mod)</w:t>
      </w:r>
    </w:p>
    <w:p w:rsidR="008916DA" w:rsidRPr="008916DA" w:rsidRDefault="008916DA" w:rsidP="008916DA">
      <w:pPr>
        <w:spacing w:after="0"/>
        <w:ind w:left="720"/>
        <w:rPr>
          <w:sz w:val="18"/>
          <w:szCs w:val="18"/>
        </w:rPr>
      </w:pPr>
      <w:r w:rsidRPr="008916DA">
        <w:rPr>
          <w:sz w:val="18"/>
          <w:szCs w:val="18"/>
        </w:rPr>
        <w:t xml:space="preserve"> </w:t>
      </w:r>
    </w:p>
    <w:p w:rsidR="008916DA" w:rsidRPr="008916DA" w:rsidRDefault="008916DA" w:rsidP="00EA305B">
      <w:pPr>
        <w:spacing w:after="0"/>
        <w:rPr>
          <w:sz w:val="18"/>
          <w:szCs w:val="18"/>
        </w:rPr>
      </w:pPr>
      <w:proofErr w:type="gramStart"/>
      <w:r w:rsidRPr="008916DA">
        <w:rPr>
          <w:sz w:val="18"/>
          <w:szCs w:val="18"/>
        </w:rPr>
        <w:t>9.Soil</w:t>
      </w:r>
      <w:proofErr w:type="gramEnd"/>
      <w:r w:rsidRPr="008916DA">
        <w:rPr>
          <w:sz w:val="18"/>
          <w:szCs w:val="18"/>
        </w:rPr>
        <w:t xml:space="preserve"> Loss                        </w:t>
      </w:r>
      <w:r w:rsidR="003E3415">
        <w:rPr>
          <w:sz w:val="18"/>
          <w:szCs w:val="18"/>
        </w:rPr>
        <w:t>1</w:t>
      </w:r>
      <w:r w:rsidR="003E3415">
        <w:rPr>
          <w:sz w:val="18"/>
          <w:szCs w:val="18"/>
        </w:rPr>
        <w:tab/>
      </w:r>
      <w:r w:rsidR="003E3415">
        <w:rPr>
          <w:sz w:val="18"/>
          <w:szCs w:val="18"/>
        </w:rPr>
        <w:tab/>
        <w:t xml:space="preserve">             </w:t>
      </w:r>
      <w:r w:rsidRPr="008916DA">
        <w:rPr>
          <w:sz w:val="18"/>
          <w:szCs w:val="18"/>
        </w:rPr>
        <w:t>1                                1</w:t>
      </w:r>
      <w:r w:rsidRPr="008916DA">
        <w:rPr>
          <w:sz w:val="18"/>
          <w:szCs w:val="18"/>
        </w:rPr>
        <w:tab/>
      </w:r>
      <w:r w:rsidRPr="008916DA">
        <w:rPr>
          <w:sz w:val="18"/>
          <w:szCs w:val="18"/>
        </w:rPr>
        <w:tab/>
      </w:r>
      <w:r w:rsidRPr="008916DA">
        <w:rPr>
          <w:sz w:val="18"/>
          <w:szCs w:val="18"/>
        </w:rPr>
        <w:tab/>
        <w:t>2</w:t>
      </w:r>
      <w:r w:rsidRPr="008916DA">
        <w:rPr>
          <w:sz w:val="18"/>
          <w:szCs w:val="18"/>
        </w:rPr>
        <w:tab/>
      </w:r>
      <w:r w:rsidRPr="008916DA">
        <w:rPr>
          <w:sz w:val="18"/>
          <w:szCs w:val="18"/>
        </w:rPr>
        <w:tab/>
        <w:t xml:space="preserve"> 2</w:t>
      </w:r>
      <w:r w:rsidRPr="008916DA">
        <w:rPr>
          <w:sz w:val="18"/>
          <w:szCs w:val="18"/>
        </w:rPr>
        <w:tab/>
        <w:t xml:space="preserve">                     2 </w:t>
      </w:r>
      <w:r w:rsidR="003E3415">
        <w:rPr>
          <w:sz w:val="18"/>
          <w:szCs w:val="18"/>
        </w:rPr>
        <w:tab/>
        <w:t xml:space="preserve">     2(Slight-Mod)</w:t>
      </w:r>
      <w:r w:rsidRPr="008916DA">
        <w:rPr>
          <w:sz w:val="18"/>
          <w:szCs w:val="18"/>
        </w:rPr>
        <w:tab/>
      </w:r>
    </w:p>
    <w:p w:rsidR="008916DA" w:rsidRPr="008916DA" w:rsidRDefault="008916DA" w:rsidP="00EA305B">
      <w:pPr>
        <w:spacing w:after="0"/>
        <w:rPr>
          <w:sz w:val="18"/>
          <w:szCs w:val="18"/>
        </w:rPr>
      </w:pPr>
      <w:r w:rsidRPr="008916DA">
        <w:rPr>
          <w:sz w:val="18"/>
          <w:szCs w:val="18"/>
        </w:rPr>
        <w:t>10</w:t>
      </w:r>
      <w:proofErr w:type="gramStart"/>
      <w:r w:rsidRPr="008916DA">
        <w:rPr>
          <w:sz w:val="18"/>
          <w:szCs w:val="18"/>
        </w:rPr>
        <w:t>.Plant</w:t>
      </w:r>
      <w:proofErr w:type="gramEnd"/>
      <w:r w:rsidRPr="008916DA">
        <w:rPr>
          <w:sz w:val="18"/>
          <w:szCs w:val="18"/>
        </w:rPr>
        <w:t xml:space="preserve"> Community      </w:t>
      </w:r>
      <w:r w:rsidR="003E3415">
        <w:rPr>
          <w:sz w:val="18"/>
          <w:szCs w:val="18"/>
        </w:rPr>
        <w:t>2</w:t>
      </w:r>
      <w:r w:rsidR="003E3415">
        <w:rPr>
          <w:sz w:val="18"/>
          <w:szCs w:val="18"/>
        </w:rPr>
        <w:tab/>
      </w:r>
      <w:r w:rsidR="003E3415">
        <w:rPr>
          <w:sz w:val="18"/>
          <w:szCs w:val="18"/>
        </w:rPr>
        <w:tab/>
        <w:t xml:space="preserve">             </w:t>
      </w:r>
      <w:r w:rsidRPr="008916DA">
        <w:rPr>
          <w:sz w:val="18"/>
          <w:szCs w:val="18"/>
        </w:rPr>
        <w:t>1</w:t>
      </w:r>
      <w:r w:rsidRPr="008916DA">
        <w:rPr>
          <w:sz w:val="18"/>
          <w:szCs w:val="18"/>
        </w:rPr>
        <w:tab/>
      </w:r>
      <w:r w:rsidRPr="008916DA">
        <w:rPr>
          <w:sz w:val="18"/>
          <w:szCs w:val="18"/>
        </w:rPr>
        <w:tab/>
        <w:t xml:space="preserve">    </w:t>
      </w:r>
      <w:r w:rsidR="003E3415">
        <w:rPr>
          <w:sz w:val="18"/>
          <w:szCs w:val="18"/>
        </w:rPr>
        <w:t xml:space="preserve">        </w:t>
      </w:r>
      <w:r w:rsidRPr="008916DA">
        <w:rPr>
          <w:sz w:val="18"/>
          <w:szCs w:val="18"/>
        </w:rPr>
        <w:t>3</w:t>
      </w:r>
      <w:r w:rsidRPr="008916DA">
        <w:rPr>
          <w:sz w:val="18"/>
          <w:szCs w:val="18"/>
        </w:rPr>
        <w:tab/>
      </w:r>
      <w:r w:rsidRPr="008916DA">
        <w:rPr>
          <w:sz w:val="18"/>
          <w:szCs w:val="18"/>
        </w:rPr>
        <w:tab/>
      </w:r>
      <w:r w:rsidRPr="008916DA">
        <w:rPr>
          <w:sz w:val="18"/>
          <w:szCs w:val="18"/>
        </w:rPr>
        <w:tab/>
        <w:t>3</w:t>
      </w:r>
      <w:r w:rsidRPr="008916DA">
        <w:rPr>
          <w:sz w:val="18"/>
          <w:szCs w:val="18"/>
        </w:rPr>
        <w:tab/>
      </w:r>
      <w:r w:rsidRPr="008916DA">
        <w:rPr>
          <w:sz w:val="18"/>
          <w:szCs w:val="18"/>
        </w:rPr>
        <w:tab/>
        <w:t xml:space="preserve"> 2</w:t>
      </w:r>
      <w:r w:rsidRPr="008916DA">
        <w:rPr>
          <w:sz w:val="18"/>
          <w:szCs w:val="18"/>
        </w:rPr>
        <w:tab/>
      </w:r>
      <w:r w:rsidRPr="008916DA">
        <w:rPr>
          <w:sz w:val="18"/>
          <w:szCs w:val="18"/>
        </w:rPr>
        <w:tab/>
        <w:t xml:space="preserve">   3</w:t>
      </w:r>
      <w:r w:rsidR="003E3415">
        <w:rPr>
          <w:sz w:val="18"/>
          <w:szCs w:val="18"/>
        </w:rPr>
        <w:tab/>
        <w:t xml:space="preserve">     2(Slight-Mod)</w:t>
      </w:r>
    </w:p>
    <w:p w:rsidR="008916DA" w:rsidRPr="008916DA" w:rsidRDefault="008916DA" w:rsidP="008916DA">
      <w:pPr>
        <w:spacing w:after="0"/>
        <w:ind w:left="720"/>
        <w:rPr>
          <w:sz w:val="18"/>
          <w:szCs w:val="18"/>
        </w:rPr>
      </w:pPr>
    </w:p>
    <w:p w:rsidR="008916DA" w:rsidRPr="008916DA" w:rsidRDefault="008916DA" w:rsidP="00EA305B">
      <w:pPr>
        <w:spacing w:after="0"/>
        <w:rPr>
          <w:sz w:val="18"/>
          <w:szCs w:val="18"/>
        </w:rPr>
      </w:pPr>
      <w:r w:rsidRPr="008916DA">
        <w:rPr>
          <w:sz w:val="18"/>
          <w:szCs w:val="18"/>
        </w:rPr>
        <w:t>11</w:t>
      </w:r>
      <w:proofErr w:type="gramStart"/>
      <w:r w:rsidRPr="008916DA">
        <w:rPr>
          <w:sz w:val="18"/>
          <w:szCs w:val="18"/>
        </w:rPr>
        <w:t>.Compaction</w:t>
      </w:r>
      <w:proofErr w:type="gramEnd"/>
      <w:r w:rsidRPr="008916DA">
        <w:rPr>
          <w:sz w:val="18"/>
          <w:szCs w:val="18"/>
        </w:rPr>
        <w:t xml:space="preserve">               </w:t>
      </w:r>
      <w:r w:rsidR="003E3415">
        <w:rPr>
          <w:sz w:val="18"/>
          <w:szCs w:val="18"/>
        </w:rPr>
        <w:t>1</w:t>
      </w:r>
      <w:r w:rsidR="003E3415">
        <w:rPr>
          <w:sz w:val="18"/>
          <w:szCs w:val="18"/>
        </w:rPr>
        <w:tab/>
      </w:r>
      <w:r w:rsidR="003E3415">
        <w:rPr>
          <w:sz w:val="18"/>
          <w:szCs w:val="18"/>
        </w:rPr>
        <w:tab/>
        <w:t xml:space="preserve">             </w:t>
      </w:r>
      <w:r w:rsidRPr="008916DA">
        <w:rPr>
          <w:sz w:val="18"/>
          <w:szCs w:val="18"/>
        </w:rPr>
        <w:t>1</w:t>
      </w:r>
      <w:r w:rsidRPr="008916DA">
        <w:rPr>
          <w:sz w:val="18"/>
          <w:szCs w:val="18"/>
        </w:rPr>
        <w:tab/>
      </w:r>
      <w:r w:rsidRPr="008916DA">
        <w:rPr>
          <w:sz w:val="18"/>
          <w:szCs w:val="18"/>
        </w:rPr>
        <w:tab/>
        <w:t xml:space="preserve">    </w:t>
      </w:r>
      <w:r w:rsidR="003E3415">
        <w:rPr>
          <w:sz w:val="18"/>
          <w:szCs w:val="18"/>
        </w:rPr>
        <w:t xml:space="preserve">        </w:t>
      </w:r>
      <w:r w:rsidRPr="008916DA">
        <w:rPr>
          <w:sz w:val="18"/>
          <w:szCs w:val="18"/>
        </w:rPr>
        <w:t>1</w:t>
      </w:r>
      <w:r w:rsidRPr="008916DA">
        <w:rPr>
          <w:sz w:val="18"/>
          <w:szCs w:val="18"/>
        </w:rPr>
        <w:tab/>
      </w:r>
      <w:r w:rsidRPr="008916DA">
        <w:rPr>
          <w:sz w:val="18"/>
          <w:szCs w:val="18"/>
        </w:rPr>
        <w:tab/>
      </w:r>
      <w:r w:rsidRPr="008916DA">
        <w:rPr>
          <w:sz w:val="18"/>
          <w:szCs w:val="18"/>
        </w:rPr>
        <w:tab/>
        <w:t>1</w:t>
      </w:r>
      <w:r w:rsidRPr="008916DA">
        <w:rPr>
          <w:sz w:val="18"/>
          <w:szCs w:val="18"/>
        </w:rPr>
        <w:tab/>
      </w:r>
      <w:r w:rsidRPr="008916DA">
        <w:rPr>
          <w:sz w:val="18"/>
          <w:szCs w:val="18"/>
        </w:rPr>
        <w:tab/>
        <w:t xml:space="preserve"> 1</w:t>
      </w:r>
      <w:r w:rsidRPr="008916DA">
        <w:rPr>
          <w:sz w:val="18"/>
          <w:szCs w:val="18"/>
        </w:rPr>
        <w:tab/>
      </w:r>
      <w:r w:rsidRPr="008916DA">
        <w:rPr>
          <w:sz w:val="18"/>
          <w:szCs w:val="18"/>
        </w:rPr>
        <w:tab/>
        <w:t xml:space="preserve">   1</w:t>
      </w:r>
      <w:r w:rsidR="003E3415">
        <w:rPr>
          <w:sz w:val="18"/>
          <w:szCs w:val="18"/>
        </w:rPr>
        <w:tab/>
        <w:t xml:space="preserve">     1(None-Slight)</w:t>
      </w:r>
    </w:p>
    <w:p w:rsidR="008916DA" w:rsidRPr="008916DA" w:rsidRDefault="008916DA" w:rsidP="008916DA">
      <w:pPr>
        <w:spacing w:after="0"/>
        <w:ind w:left="720"/>
        <w:rPr>
          <w:sz w:val="18"/>
          <w:szCs w:val="18"/>
        </w:rPr>
      </w:pPr>
    </w:p>
    <w:p w:rsidR="008916DA" w:rsidRPr="008916DA" w:rsidRDefault="008916DA" w:rsidP="00EA305B">
      <w:pPr>
        <w:spacing w:after="0"/>
        <w:rPr>
          <w:sz w:val="18"/>
          <w:szCs w:val="18"/>
        </w:rPr>
      </w:pPr>
      <w:r w:rsidRPr="008916DA">
        <w:rPr>
          <w:sz w:val="18"/>
          <w:szCs w:val="18"/>
        </w:rPr>
        <w:t>12</w:t>
      </w:r>
      <w:proofErr w:type="gramStart"/>
      <w:r w:rsidRPr="008916DA">
        <w:rPr>
          <w:sz w:val="18"/>
          <w:szCs w:val="18"/>
        </w:rPr>
        <w:t>.FSG</w:t>
      </w:r>
      <w:proofErr w:type="gramEnd"/>
      <w:r w:rsidRPr="008916DA">
        <w:rPr>
          <w:sz w:val="18"/>
          <w:szCs w:val="18"/>
        </w:rPr>
        <w:t xml:space="preserve">                              </w:t>
      </w:r>
      <w:r w:rsidR="003E3415">
        <w:rPr>
          <w:sz w:val="18"/>
          <w:szCs w:val="18"/>
        </w:rPr>
        <w:t>3</w:t>
      </w:r>
      <w:r w:rsidR="003E3415">
        <w:rPr>
          <w:sz w:val="18"/>
          <w:szCs w:val="18"/>
        </w:rPr>
        <w:tab/>
      </w:r>
      <w:r w:rsidR="003E3415">
        <w:rPr>
          <w:sz w:val="18"/>
          <w:szCs w:val="18"/>
        </w:rPr>
        <w:tab/>
        <w:t xml:space="preserve">             </w:t>
      </w:r>
      <w:r w:rsidRPr="008916DA">
        <w:rPr>
          <w:sz w:val="18"/>
          <w:szCs w:val="18"/>
        </w:rPr>
        <w:t>3</w:t>
      </w:r>
      <w:r w:rsidRPr="008916DA">
        <w:rPr>
          <w:sz w:val="18"/>
          <w:szCs w:val="18"/>
        </w:rPr>
        <w:tab/>
        <w:t xml:space="preserve">                     </w:t>
      </w:r>
      <w:r w:rsidR="003E3415">
        <w:rPr>
          <w:sz w:val="18"/>
          <w:szCs w:val="18"/>
        </w:rPr>
        <w:t xml:space="preserve">         </w:t>
      </w:r>
      <w:r w:rsidRPr="008916DA">
        <w:rPr>
          <w:sz w:val="18"/>
          <w:szCs w:val="18"/>
        </w:rPr>
        <w:t>2</w:t>
      </w:r>
      <w:r w:rsidRPr="008916DA">
        <w:rPr>
          <w:sz w:val="18"/>
          <w:szCs w:val="18"/>
        </w:rPr>
        <w:tab/>
      </w:r>
      <w:r w:rsidRPr="008916DA">
        <w:rPr>
          <w:sz w:val="18"/>
          <w:szCs w:val="18"/>
        </w:rPr>
        <w:tab/>
      </w:r>
      <w:r w:rsidRPr="008916DA">
        <w:rPr>
          <w:sz w:val="18"/>
          <w:szCs w:val="18"/>
        </w:rPr>
        <w:tab/>
        <w:t>3</w:t>
      </w:r>
      <w:r w:rsidRPr="008916DA">
        <w:rPr>
          <w:sz w:val="18"/>
          <w:szCs w:val="18"/>
        </w:rPr>
        <w:tab/>
      </w:r>
      <w:r w:rsidRPr="008916DA">
        <w:rPr>
          <w:sz w:val="18"/>
          <w:szCs w:val="18"/>
        </w:rPr>
        <w:tab/>
        <w:t xml:space="preserve"> 2</w:t>
      </w:r>
      <w:r w:rsidRPr="008916DA">
        <w:rPr>
          <w:sz w:val="18"/>
          <w:szCs w:val="18"/>
        </w:rPr>
        <w:tab/>
      </w:r>
      <w:r w:rsidRPr="008916DA">
        <w:rPr>
          <w:sz w:val="18"/>
          <w:szCs w:val="18"/>
        </w:rPr>
        <w:tab/>
        <w:t xml:space="preserve">   0</w:t>
      </w:r>
      <w:r w:rsidR="003E3415">
        <w:rPr>
          <w:sz w:val="18"/>
          <w:szCs w:val="18"/>
        </w:rPr>
        <w:tab/>
        <w:t xml:space="preserve">     2(Slight-Mod)</w:t>
      </w:r>
    </w:p>
    <w:p w:rsidR="008916DA" w:rsidRPr="008916DA" w:rsidRDefault="008916DA" w:rsidP="008916DA">
      <w:pPr>
        <w:spacing w:after="0"/>
        <w:ind w:left="720"/>
        <w:rPr>
          <w:sz w:val="18"/>
          <w:szCs w:val="18"/>
        </w:rPr>
      </w:pPr>
    </w:p>
    <w:p w:rsidR="008916DA" w:rsidRPr="008916DA" w:rsidRDefault="008916DA" w:rsidP="00EA305B">
      <w:pPr>
        <w:spacing w:after="0"/>
        <w:rPr>
          <w:sz w:val="18"/>
          <w:szCs w:val="18"/>
        </w:rPr>
      </w:pPr>
      <w:r w:rsidRPr="008916DA">
        <w:rPr>
          <w:sz w:val="18"/>
          <w:szCs w:val="18"/>
        </w:rPr>
        <w:t>13</w:t>
      </w:r>
      <w:proofErr w:type="gramStart"/>
      <w:r w:rsidRPr="008916DA">
        <w:rPr>
          <w:sz w:val="18"/>
          <w:szCs w:val="18"/>
        </w:rPr>
        <w:t>.Plant</w:t>
      </w:r>
      <w:proofErr w:type="gramEnd"/>
      <w:r w:rsidRPr="008916DA">
        <w:rPr>
          <w:sz w:val="18"/>
          <w:szCs w:val="18"/>
        </w:rPr>
        <w:t xml:space="preserve"> Mortality          </w:t>
      </w:r>
      <w:r w:rsidR="003E3415">
        <w:rPr>
          <w:sz w:val="18"/>
          <w:szCs w:val="18"/>
        </w:rPr>
        <w:t>2</w:t>
      </w:r>
      <w:r w:rsidR="003E3415">
        <w:rPr>
          <w:sz w:val="18"/>
          <w:szCs w:val="18"/>
        </w:rPr>
        <w:tab/>
      </w:r>
      <w:r w:rsidR="003E3415">
        <w:rPr>
          <w:sz w:val="18"/>
          <w:szCs w:val="18"/>
        </w:rPr>
        <w:tab/>
        <w:t xml:space="preserve">             </w:t>
      </w:r>
      <w:r w:rsidRPr="008916DA">
        <w:rPr>
          <w:sz w:val="18"/>
          <w:szCs w:val="18"/>
        </w:rPr>
        <w:t>1</w:t>
      </w:r>
      <w:r w:rsidRPr="008916DA">
        <w:rPr>
          <w:sz w:val="18"/>
          <w:szCs w:val="18"/>
        </w:rPr>
        <w:tab/>
      </w:r>
      <w:r w:rsidRPr="008916DA">
        <w:rPr>
          <w:sz w:val="18"/>
          <w:szCs w:val="18"/>
        </w:rPr>
        <w:tab/>
        <w:t xml:space="preserve">  </w:t>
      </w:r>
      <w:r w:rsidR="003E3415">
        <w:rPr>
          <w:sz w:val="18"/>
          <w:szCs w:val="18"/>
        </w:rPr>
        <w:t xml:space="preserve">         </w:t>
      </w:r>
      <w:r w:rsidRPr="008916DA">
        <w:rPr>
          <w:sz w:val="18"/>
          <w:szCs w:val="18"/>
        </w:rPr>
        <w:t xml:space="preserve"> </w:t>
      </w:r>
      <w:r w:rsidRPr="00EA305B">
        <w:rPr>
          <w:sz w:val="18"/>
          <w:szCs w:val="18"/>
          <w:highlight w:val="yellow"/>
        </w:rPr>
        <w:t>4-highly drought</w:t>
      </w:r>
      <w:r w:rsidR="003E3415">
        <w:rPr>
          <w:sz w:val="18"/>
          <w:szCs w:val="18"/>
        </w:rPr>
        <w:tab/>
      </w:r>
      <w:r w:rsidRPr="008916DA">
        <w:rPr>
          <w:sz w:val="18"/>
          <w:szCs w:val="18"/>
        </w:rPr>
        <w:t>2</w:t>
      </w:r>
      <w:r w:rsidRPr="008916DA">
        <w:rPr>
          <w:sz w:val="18"/>
          <w:szCs w:val="18"/>
        </w:rPr>
        <w:tab/>
      </w:r>
      <w:r w:rsidRPr="008916DA">
        <w:rPr>
          <w:sz w:val="18"/>
          <w:szCs w:val="18"/>
        </w:rPr>
        <w:tab/>
        <w:t xml:space="preserve"> 3</w:t>
      </w:r>
      <w:r w:rsidRPr="008916DA">
        <w:rPr>
          <w:sz w:val="18"/>
          <w:szCs w:val="18"/>
        </w:rPr>
        <w:tab/>
      </w:r>
      <w:r w:rsidRPr="008916DA">
        <w:rPr>
          <w:sz w:val="18"/>
          <w:szCs w:val="18"/>
        </w:rPr>
        <w:tab/>
        <w:t xml:space="preserve">   1</w:t>
      </w:r>
      <w:r w:rsidR="003E3415">
        <w:rPr>
          <w:sz w:val="18"/>
          <w:szCs w:val="18"/>
        </w:rPr>
        <w:tab/>
        <w:t xml:space="preserve">     2(Slight-Mod)</w:t>
      </w:r>
    </w:p>
    <w:p w:rsidR="008916DA" w:rsidRPr="008916DA" w:rsidRDefault="003E3415" w:rsidP="008916DA">
      <w:pPr>
        <w:spacing w:after="0"/>
        <w:ind w:left="720"/>
        <w:rPr>
          <w:sz w:val="18"/>
          <w:szCs w:val="18"/>
        </w:rPr>
      </w:pPr>
      <w:r>
        <w:rPr>
          <w:sz w:val="18"/>
          <w:szCs w:val="18"/>
        </w:rPr>
        <w:tab/>
      </w:r>
      <w:r>
        <w:rPr>
          <w:sz w:val="18"/>
          <w:szCs w:val="18"/>
        </w:rPr>
        <w:tab/>
      </w:r>
      <w:r>
        <w:rPr>
          <w:sz w:val="18"/>
          <w:szCs w:val="18"/>
        </w:rPr>
        <w:tab/>
      </w:r>
      <w:r>
        <w:rPr>
          <w:sz w:val="18"/>
          <w:szCs w:val="18"/>
        </w:rPr>
        <w:tab/>
        <w:t xml:space="preserve">                             </w:t>
      </w:r>
      <w:r w:rsidR="00EA305B">
        <w:rPr>
          <w:sz w:val="18"/>
          <w:szCs w:val="18"/>
        </w:rPr>
        <w:t xml:space="preserve"> </w:t>
      </w:r>
      <w:proofErr w:type="gramStart"/>
      <w:r w:rsidR="008916DA" w:rsidRPr="00EA305B">
        <w:rPr>
          <w:sz w:val="18"/>
          <w:szCs w:val="18"/>
          <w:highlight w:val="yellow"/>
        </w:rPr>
        <w:t>affected</w:t>
      </w:r>
      <w:proofErr w:type="gramEnd"/>
    </w:p>
    <w:p w:rsidR="00EA305B" w:rsidRDefault="00EA305B" w:rsidP="00EA305B">
      <w:pPr>
        <w:spacing w:after="0"/>
        <w:rPr>
          <w:sz w:val="18"/>
          <w:szCs w:val="18"/>
        </w:rPr>
      </w:pPr>
    </w:p>
    <w:p w:rsidR="008916DA" w:rsidRPr="008916DA" w:rsidRDefault="008916DA" w:rsidP="00EA305B">
      <w:pPr>
        <w:spacing w:after="0"/>
        <w:rPr>
          <w:sz w:val="18"/>
          <w:szCs w:val="18"/>
        </w:rPr>
      </w:pPr>
      <w:r w:rsidRPr="008916DA">
        <w:rPr>
          <w:sz w:val="18"/>
          <w:szCs w:val="18"/>
        </w:rPr>
        <w:t>14</w:t>
      </w:r>
      <w:proofErr w:type="gramStart"/>
      <w:r w:rsidRPr="008916DA">
        <w:rPr>
          <w:sz w:val="18"/>
          <w:szCs w:val="18"/>
        </w:rPr>
        <w:t>.Litter</w:t>
      </w:r>
      <w:proofErr w:type="gramEnd"/>
      <w:r w:rsidRPr="008916DA">
        <w:rPr>
          <w:sz w:val="18"/>
          <w:szCs w:val="18"/>
        </w:rPr>
        <w:t xml:space="preserve"> </w:t>
      </w:r>
      <w:proofErr w:type="spellStart"/>
      <w:r w:rsidRPr="008916DA">
        <w:rPr>
          <w:sz w:val="18"/>
          <w:szCs w:val="18"/>
        </w:rPr>
        <w:t>Amnt</w:t>
      </w:r>
      <w:proofErr w:type="spellEnd"/>
      <w:r w:rsidRPr="008916DA">
        <w:rPr>
          <w:sz w:val="18"/>
          <w:szCs w:val="18"/>
        </w:rPr>
        <w:t xml:space="preserve">                </w:t>
      </w:r>
      <w:r w:rsidRPr="00EA305B">
        <w:rPr>
          <w:sz w:val="18"/>
          <w:szCs w:val="18"/>
          <w:highlight w:val="yellow"/>
        </w:rPr>
        <w:t>4-missing herb,</w:t>
      </w:r>
      <w:r w:rsidR="003E3415">
        <w:rPr>
          <w:sz w:val="18"/>
          <w:szCs w:val="18"/>
        </w:rPr>
        <w:tab/>
        <w:t xml:space="preserve">             </w:t>
      </w:r>
      <w:r w:rsidRPr="008916DA">
        <w:rPr>
          <w:sz w:val="18"/>
          <w:szCs w:val="18"/>
        </w:rPr>
        <w:t>1</w:t>
      </w:r>
      <w:r w:rsidRPr="008916DA">
        <w:rPr>
          <w:sz w:val="18"/>
          <w:szCs w:val="18"/>
        </w:rPr>
        <w:tab/>
      </w:r>
      <w:r w:rsidRPr="008916DA">
        <w:rPr>
          <w:sz w:val="18"/>
          <w:szCs w:val="18"/>
        </w:rPr>
        <w:tab/>
        <w:t xml:space="preserve">  </w:t>
      </w:r>
      <w:r w:rsidR="003E3415">
        <w:rPr>
          <w:sz w:val="18"/>
          <w:szCs w:val="18"/>
        </w:rPr>
        <w:t xml:space="preserve">         </w:t>
      </w:r>
      <w:r w:rsidRPr="008916DA">
        <w:rPr>
          <w:sz w:val="18"/>
          <w:szCs w:val="18"/>
        </w:rPr>
        <w:t xml:space="preserve"> </w:t>
      </w:r>
      <w:r w:rsidRPr="00744F15">
        <w:rPr>
          <w:sz w:val="18"/>
          <w:szCs w:val="18"/>
          <w:highlight w:val="yellow"/>
        </w:rPr>
        <w:t>4-  9-11%, much</w:t>
      </w:r>
      <w:r w:rsidR="003E3415">
        <w:rPr>
          <w:sz w:val="18"/>
          <w:szCs w:val="18"/>
        </w:rPr>
        <w:tab/>
      </w:r>
      <w:r w:rsidRPr="00744F15">
        <w:rPr>
          <w:sz w:val="18"/>
          <w:szCs w:val="18"/>
          <w:highlight w:val="yellow"/>
        </w:rPr>
        <w:t>4-very little</w:t>
      </w:r>
      <w:r w:rsidR="003E3415">
        <w:rPr>
          <w:sz w:val="18"/>
          <w:szCs w:val="18"/>
        </w:rPr>
        <w:tab/>
      </w:r>
      <w:r w:rsidRPr="008916DA">
        <w:rPr>
          <w:sz w:val="18"/>
          <w:szCs w:val="18"/>
        </w:rPr>
        <w:t xml:space="preserve"> </w:t>
      </w:r>
      <w:r w:rsidRPr="00F91984">
        <w:rPr>
          <w:sz w:val="18"/>
          <w:szCs w:val="18"/>
          <w:highlight w:val="yellow"/>
        </w:rPr>
        <w:t>4</w:t>
      </w:r>
      <w:r w:rsidR="00F91984" w:rsidRPr="00F91984">
        <w:rPr>
          <w:sz w:val="18"/>
          <w:szCs w:val="18"/>
          <w:highlight w:val="yellow"/>
        </w:rPr>
        <w:t xml:space="preserve"> - no notation</w:t>
      </w:r>
      <w:r w:rsidR="00F91984">
        <w:rPr>
          <w:sz w:val="18"/>
          <w:szCs w:val="18"/>
        </w:rPr>
        <w:tab/>
        <w:t xml:space="preserve">   </w:t>
      </w:r>
      <w:r w:rsidRPr="00744F15">
        <w:rPr>
          <w:sz w:val="18"/>
          <w:szCs w:val="18"/>
          <w:highlight w:val="yellow"/>
        </w:rPr>
        <w:t>4-overall</w:t>
      </w:r>
      <w:r w:rsidR="002833D3">
        <w:rPr>
          <w:sz w:val="18"/>
          <w:szCs w:val="18"/>
        </w:rPr>
        <w:t xml:space="preserve">     4(Mod-</w:t>
      </w:r>
      <w:proofErr w:type="spellStart"/>
      <w:r w:rsidR="002833D3">
        <w:rPr>
          <w:sz w:val="18"/>
          <w:szCs w:val="18"/>
        </w:rPr>
        <w:t>Extr</w:t>
      </w:r>
      <w:proofErr w:type="spellEnd"/>
      <w:r w:rsidR="002833D3">
        <w:rPr>
          <w:sz w:val="18"/>
          <w:szCs w:val="18"/>
        </w:rPr>
        <w:t>)</w:t>
      </w:r>
      <w:r w:rsidRPr="008916DA">
        <w:rPr>
          <w:sz w:val="18"/>
          <w:szCs w:val="18"/>
        </w:rPr>
        <w:tab/>
      </w:r>
      <w:r w:rsidRPr="008916DA">
        <w:rPr>
          <w:sz w:val="18"/>
          <w:szCs w:val="18"/>
        </w:rPr>
        <w:tab/>
        <w:t xml:space="preserve">     </w:t>
      </w:r>
      <w:r w:rsidR="002833D3">
        <w:rPr>
          <w:sz w:val="18"/>
          <w:szCs w:val="18"/>
        </w:rPr>
        <w:t xml:space="preserve"> </w:t>
      </w:r>
      <w:r w:rsidRPr="00EA305B">
        <w:rPr>
          <w:sz w:val="18"/>
          <w:szCs w:val="18"/>
          <w:highlight w:val="yellow"/>
        </w:rPr>
        <w:t>high utiliz</w:t>
      </w:r>
      <w:r w:rsidR="00EA305B" w:rsidRPr="00EA305B">
        <w:rPr>
          <w:sz w:val="18"/>
          <w:szCs w:val="18"/>
          <w:highlight w:val="yellow"/>
        </w:rPr>
        <w:t>ation</w:t>
      </w:r>
      <w:r w:rsidR="002833D3">
        <w:rPr>
          <w:sz w:val="18"/>
          <w:szCs w:val="18"/>
        </w:rPr>
        <w:t xml:space="preserve">          </w:t>
      </w:r>
      <w:r w:rsidR="002833D3">
        <w:rPr>
          <w:sz w:val="18"/>
          <w:szCs w:val="18"/>
        </w:rPr>
        <w:tab/>
      </w:r>
      <w:r w:rsidR="002833D3">
        <w:rPr>
          <w:sz w:val="18"/>
          <w:szCs w:val="18"/>
        </w:rPr>
        <w:tab/>
        <w:t xml:space="preserve">           </w:t>
      </w:r>
      <w:r w:rsidR="00EA305B">
        <w:rPr>
          <w:sz w:val="18"/>
          <w:szCs w:val="18"/>
        </w:rPr>
        <w:t xml:space="preserve"> </w:t>
      </w:r>
      <w:r w:rsidRPr="00744F15">
        <w:rPr>
          <w:sz w:val="18"/>
          <w:szCs w:val="18"/>
          <w:highlight w:val="yellow"/>
        </w:rPr>
        <w:t>lower than expected</w:t>
      </w:r>
      <w:r w:rsidRPr="008916DA">
        <w:rPr>
          <w:sz w:val="18"/>
          <w:szCs w:val="18"/>
        </w:rPr>
        <w:tab/>
      </w:r>
      <w:r w:rsidRPr="008916DA">
        <w:rPr>
          <w:sz w:val="18"/>
          <w:szCs w:val="18"/>
        </w:rPr>
        <w:tab/>
      </w:r>
      <w:r w:rsidRPr="008916DA">
        <w:rPr>
          <w:sz w:val="18"/>
          <w:szCs w:val="18"/>
        </w:rPr>
        <w:tab/>
      </w:r>
      <w:r w:rsidRPr="008916DA">
        <w:rPr>
          <w:sz w:val="18"/>
          <w:szCs w:val="18"/>
        </w:rPr>
        <w:tab/>
      </w:r>
      <w:r w:rsidRPr="008916DA">
        <w:rPr>
          <w:sz w:val="18"/>
          <w:szCs w:val="18"/>
        </w:rPr>
        <w:tab/>
        <w:t xml:space="preserve">   </w:t>
      </w:r>
      <w:r w:rsidRPr="00744F15">
        <w:rPr>
          <w:sz w:val="18"/>
          <w:szCs w:val="18"/>
          <w:highlight w:val="yellow"/>
        </w:rPr>
        <w:t>well below</w:t>
      </w:r>
    </w:p>
    <w:p w:rsidR="008916DA" w:rsidRPr="008916DA" w:rsidRDefault="00EA305B" w:rsidP="008916DA">
      <w:pPr>
        <w:spacing w:after="0"/>
        <w:ind w:left="720"/>
        <w:rPr>
          <w:sz w:val="18"/>
          <w:szCs w:val="18"/>
        </w:rPr>
      </w:pPr>
      <w:r>
        <w:rPr>
          <w:sz w:val="18"/>
          <w:szCs w:val="18"/>
        </w:rPr>
        <w:tab/>
      </w:r>
      <w:r>
        <w:rPr>
          <w:sz w:val="18"/>
          <w:szCs w:val="18"/>
        </w:rPr>
        <w:tab/>
      </w:r>
      <w:r>
        <w:rPr>
          <w:sz w:val="18"/>
          <w:szCs w:val="18"/>
        </w:rPr>
        <w:tab/>
      </w:r>
      <w:r>
        <w:rPr>
          <w:sz w:val="18"/>
          <w:szCs w:val="18"/>
        </w:rPr>
        <w:tab/>
      </w:r>
      <w:r w:rsidR="002833D3">
        <w:rPr>
          <w:sz w:val="18"/>
          <w:szCs w:val="18"/>
        </w:rPr>
        <w:t xml:space="preserve">                             </w:t>
      </w:r>
      <w:proofErr w:type="gramStart"/>
      <w:r w:rsidR="008916DA" w:rsidRPr="00744F15">
        <w:rPr>
          <w:sz w:val="18"/>
          <w:szCs w:val="18"/>
          <w:highlight w:val="yellow"/>
        </w:rPr>
        <w:t>expected</w:t>
      </w:r>
      <w:proofErr w:type="gramEnd"/>
    </w:p>
    <w:p w:rsidR="00EA305B" w:rsidRDefault="00EA305B" w:rsidP="00EA305B">
      <w:pPr>
        <w:spacing w:after="0"/>
        <w:rPr>
          <w:sz w:val="18"/>
          <w:szCs w:val="18"/>
        </w:rPr>
      </w:pPr>
    </w:p>
    <w:p w:rsidR="008916DA" w:rsidRPr="008916DA" w:rsidRDefault="008916DA" w:rsidP="00EA305B">
      <w:pPr>
        <w:spacing w:after="0"/>
        <w:rPr>
          <w:sz w:val="18"/>
          <w:szCs w:val="18"/>
        </w:rPr>
      </w:pPr>
      <w:r w:rsidRPr="008916DA">
        <w:rPr>
          <w:sz w:val="18"/>
          <w:szCs w:val="18"/>
        </w:rPr>
        <w:t>15</w:t>
      </w:r>
      <w:proofErr w:type="gramStart"/>
      <w:r w:rsidRPr="008916DA">
        <w:rPr>
          <w:sz w:val="18"/>
          <w:szCs w:val="18"/>
        </w:rPr>
        <w:t>.Annual</w:t>
      </w:r>
      <w:proofErr w:type="gramEnd"/>
      <w:r w:rsidRPr="008916DA">
        <w:rPr>
          <w:sz w:val="18"/>
          <w:szCs w:val="18"/>
        </w:rPr>
        <w:t xml:space="preserve"> Production   </w:t>
      </w:r>
      <w:r w:rsidRPr="00744F15">
        <w:rPr>
          <w:sz w:val="18"/>
          <w:szCs w:val="18"/>
          <w:highlight w:val="yellow"/>
        </w:rPr>
        <w:t>4-maybe 200</w:t>
      </w:r>
      <w:r w:rsidR="002833D3">
        <w:rPr>
          <w:sz w:val="18"/>
          <w:szCs w:val="18"/>
        </w:rPr>
        <w:tab/>
        <w:t xml:space="preserve">             </w:t>
      </w:r>
      <w:r w:rsidR="002833D3">
        <w:rPr>
          <w:sz w:val="18"/>
          <w:szCs w:val="18"/>
          <w:highlight w:val="yellow"/>
        </w:rPr>
        <w:t xml:space="preserve">4-depends on if </w:t>
      </w:r>
      <w:r w:rsidRPr="008916DA">
        <w:rPr>
          <w:sz w:val="18"/>
          <w:szCs w:val="18"/>
        </w:rPr>
        <w:t xml:space="preserve">     </w:t>
      </w:r>
      <w:r w:rsidRPr="00744F15">
        <w:rPr>
          <w:sz w:val="18"/>
          <w:szCs w:val="18"/>
          <w:highlight w:val="yellow"/>
        </w:rPr>
        <w:t>4-very dry, virtually</w:t>
      </w:r>
      <w:r w:rsidRPr="008916DA">
        <w:rPr>
          <w:sz w:val="18"/>
          <w:szCs w:val="18"/>
        </w:rPr>
        <w:tab/>
      </w:r>
      <w:r w:rsidR="002833D3">
        <w:rPr>
          <w:sz w:val="18"/>
          <w:szCs w:val="18"/>
          <w:highlight w:val="yellow"/>
        </w:rPr>
        <w:t xml:space="preserve">4-very much </w:t>
      </w:r>
      <w:r w:rsidRPr="008916DA">
        <w:rPr>
          <w:sz w:val="18"/>
          <w:szCs w:val="18"/>
        </w:rPr>
        <w:t xml:space="preserve">  </w:t>
      </w:r>
      <w:r w:rsidR="002833D3">
        <w:rPr>
          <w:sz w:val="18"/>
          <w:szCs w:val="18"/>
        </w:rPr>
        <w:tab/>
      </w:r>
      <w:r w:rsidRPr="008916DA">
        <w:rPr>
          <w:sz w:val="18"/>
          <w:szCs w:val="18"/>
        </w:rPr>
        <w:t xml:space="preserve"> </w:t>
      </w:r>
      <w:r w:rsidRPr="00744F15">
        <w:rPr>
          <w:sz w:val="18"/>
          <w:szCs w:val="18"/>
          <w:highlight w:val="yellow"/>
        </w:rPr>
        <w:t>4-doesn’t look</w:t>
      </w:r>
      <w:r w:rsidRPr="008916DA">
        <w:rPr>
          <w:sz w:val="18"/>
          <w:szCs w:val="18"/>
        </w:rPr>
        <w:t xml:space="preserve">            </w:t>
      </w:r>
      <w:r w:rsidR="002833D3">
        <w:rPr>
          <w:sz w:val="18"/>
          <w:szCs w:val="18"/>
          <w:highlight w:val="yellow"/>
        </w:rPr>
        <w:t xml:space="preserve">3-very </w:t>
      </w:r>
      <w:r w:rsidR="002833D3">
        <w:rPr>
          <w:sz w:val="18"/>
          <w:szCs w:val="18"/>
        </w:rPr>
        <w:t xml:space="preserve">        4(Mod-</w:t>
      </w:r>
      <w:proofErr w:type="spellStart"/>
      <w:r w:rsidR="002833D3">
        <w:rPr>
          <w:sz w:val="18"/>
          <w:szCs w:val="18"/>
        </w:rPr>
        <w:t>Ext</w:t>
      </w:r>
      <w:r w:rsidR="00DF1457">
        <w:rPr>
          <w:sz w:val="18"/>
          <w:szCs w:val="18"/>
        </w:rPr>
        <w:t>r</w:t>
      </w:r>
      <w:proofErr w:type="spellEnd"/>
      <w:r w:rsidR="002833D3">
        <w:rPr>
          <w:sz w:val="18"/>
          <w:szCs w:val="18"/>
        </w:rPr>
        <w:t>)</w:t>
      </w:r>
    </w:p>
    <w:p w:rsidR="008916DA" w:rsidRPr="008916DA" w:rsidRDefault="00EA305B" w:rsidP="008916DA">
      <w:pPr>
        <w:spacing w:after="0"/>
        <w:ind w:left="720"/>
        <w:rPr>
          <w:sz w:val="18"/>
          <w:szCs w:val="18"/>
        </w:rPr>
      </w:pPr>
      <w:r>
        <w:rPr>
          <w:sz w:val="18"/>
          <w:szCs w:val="18"/>
        </w:rPr>
        <w:tab/>
      </w:r>
      <w:r>
        <w:rPr>
          <w:sz w:val="18"/>
          <w:szCs w:val="18"/>
        </w:rPr>
        <w:tab/>
      </w:r>
      <w:r>
        <w:rPr>
          <w:sz w:val="18"/>
          <w:szCs w:val="18"/>
        </w:rPr>
        <w:tab/>
      </w:r>
      <w:r w:rsidR="002833D3">
        <w:rPr>
          <w:sz w:val="18"/>
          <w:szCs w:val="18"/>
        </w:rPr>
        <w:t xml:space="preserve">             </w:t>
      </w:r>
      <w:proofErr w:type="gramStart"/>
      <w:r w:rsidR="002833D3">
        <w:rPr>
          <w:sz w:val="18"/>
          <w:szCs w:val="18"/>
          <w:highlight w:val="yellow"/>
        </w:rPr>
        <w:t>i</w:t>
      </w:r>
      <w:r w:rsidR="002833D3" w:rsidRPr="002833D3">
        <w:rPr>
          <w:sz w:val="18"/>
          <w:szCs w:val="18"/>
          <w:highlight w:val="yellow"/>
        </w:rPr>
        <w:t>ts</w:t>
      </w:r>
      <w:proofErr w:type="gramEnd"/>
      <w:r w:rsidR="002833D3" w:rsidRPr="002833D3">
        <w:rPr>
          <w:sz w:val="18"/>
          <w:szCs w:val="18"/>
          <w:highlight w:val="yellow"/>
        </w:rPr>
        <w:t xml:space="preserve"> </w:t>
      </w:r>
      <w:r w:rsidRPr="002833D3">
        <w:rPr>
          <w:sz w:val="18"/>
          <w:szCs w:val="18"/>
          <w:highlight w:val="yellow"/>
        </w:rPr>
        <w:t xml:space="preserve">transitioned </w:t>
      </w:r>
      <w:r w:rsidR="002833D3">
        <w:rPr>
          <w:sz w:val="18"/>
          <w:szCs w:val="18"/>
        </w:rPr>
        <w:t xml:space="preserve">     </w:t>
      </w:r>
      <w:r>
        <w:rPr>
          <w:sz w:val="18"/>
          <w:szCs w:val="18"/>
        </w:rPr>
        <w:t xml:space="preserve"> </w:t>
      </w:r>
      <w:r w:rsidRPr="00744F15">
        <w:rPr>
          <w:sz w:val="18"/>
          <w:szCs w:val="18"/>
          <w:highlight w:val="yellow"/>
        </w:rPr>
        <w:t>no seed heads</w:t>
      </w:r>
      <w:r w:rsidR="002833D3">
        <w:rPr>
          <w:sz w:val="18"/>
          <w:szCs w:val="18"/>
        </w:rPr>
        <w:tab/>
      </w:r>
      <w:r w:rsidR="002833D3" w:rsidRPr="002833D3">
        <w:rPr>
          <w:sz w:val="18"/>
          <w:szCs w:val="18"/>
          <w:highlight w:val="yellow"/>
        </w:rPr>
        <w:t>drought</w:t>
      </w:r>
      <w:r w:rsidR="008916DA" w:rsidRPr="008916DA">
        <w:rPr>
          <w:sz w:val="18"/>
          <w:szCs w:val="18"/>
        </w:rPr>
        <w:t xml:space="preserve">              </w:t>
      </w:r>
      <w:r w:rsidR="002833D3">
        <w:rPr>
          <w:sz w:val="18"/>
          <w:szCs w:val="18"/>
        </w:rPr>
        <w:t xml:space="preserve">       </w:t>
      </w:r>
      <w:r w:rsidR="008916DA" w:rsidRPr="008916DA">
        <w:rPr>
          <w:sz w:val="18"/>
          <w:szCs w:val="18"/>
        </w:rPr>
        <w:t xml:space="preserve"> </w:t>
      </w:r>
      <w:r w:rsidR="008916DA" w:rsidRPr="00744F15">
        <w:rPr>
          <w:sz w:val="18"/>
          <w:szCs w:val="18"/>
          <w:highlight w:val="yellow"/>
        </w:rPr>
        <w:t>better in cage</w:t>
      </w:r>
      <w:r w:rsidR="008916DA" w:rsidRPr="008916DA">
        <w:rPr>
          <w:sz w:val="18"/>
          <w:szCs w:val="18"/>
        </w:rPr>
        <w:tab/>
        <w:t xml:space="preserve">   </w:t>
      </w:r>
      <w:r w:rsidR="002833D3" w:rsidRPr="002833D3">
        <w:rPr>
          <w:sz w:val="18"/>
          <w:szCs w:val="18"/>
          <w:highlight w:val="yellow"/>
        </w:rPr>
        <w:t>little</w:t>
      </w:r>
      <w:r w:rsidR="002833D3">
        <w:rPr>
          <w:sz w:val="18"/>
          <w:szCs w:val="18"/>
        </w:rPr>
        <w:t xml:space="preserve"> </w:t>
      </w:r>
      <w:r w:rsidR="002833D3">
        <w:rPr>
          <w:sz w:val="18"/>
          <w:szCs w:val="18"/>
          <w:highlight w:val="yellow"/>
        </w:rPr>
        <w:t>grass</w:t>
      </w:r>
    </w:p>
    <w:p w:rsidR="008916DA" w:rsidRPr="008916DA" w:rsidRDefault="00EA305B" w:rsidP="008916DA">
      <w:pPr>
        <w:spacing w:after="0"/>
        <w:ind w:left="720"/>
        <w:rPr>
          <w:sz w:val="18"/>
          <w:szCs w:val="18"/>
        </w:rPr>
      </w:pPr>
      <w:r>
        <w:rPr>
          <w:sz w:val="18"/>
          <w:szCs w:val="18"/>
        </w:rPr>
        <w:tab/>
      </w:r>
      <w:r>
        <w:rPr>
          <w:sz w:val="18"/>
          <w:szCs w:val="18"/>
        </w:rPr>
        <w:tab/>
      </w:r>
      <w:r>
        <w:rPr>
          <w:sz w:val="18"/>
          <w:szCs w:val="18"/>
        </w:rPr>
        <w:tab/>
      </w:r>
      <w:r w:rsidR="002833D3">
        <w:rPr>
          <w:sz w:val="18"/>
          <w:szCs w:val="18"/>
        </w:rPr>
        <w:t xml:space="preserve">             </w:t>
      </w:r>
      <w:proofErr w:type="gramStart"/>
      <w:r w:rsidR="002833D3" w:rsidRPr="002833D3">
        <w:rPr>
          <w:sz w:val="18"/>
          <w:szCs w:val="18"/>
          <w:highlight w:val="yellow"/>
        </w:rPr>
        <w:t>to</w:t>
      </w:r>
      <w:proofErr w:type="gramEnd"/>
      <w:r w:rsidR="002833D3" w:rsidRPr="002833D3">
        <w:rPr>
          <w:sz w:val="18"/>
          <w:szCs w:val="18"/>
          <w:highlight w:val="yellow"/>
        </w:rPr>
        <w:t xml:space="preserve"> a </w:t>
      </w:r>
      <w:r w:rsidR="008916DA" w:rsidRPr="002833D3">
        <w:rPr>
          <w:sz w:val="18"/>
          <w:szCs w:val="18"/>
          <w:highlight w:val="yellow"/>
        </w:rPr>
        <w:t xml:space="preserve">new </w:t>
      </w:r>
      <w:r w:rsidR="008916DA" w:rsidRPr="00744F15">
        <w:rPr>
          <w:sz w:val="18"/>
          <w:szCs w:val="18"/>
          <w:highlight w:val="yellow"/>
        </w:rPr>
        <w:t>state</w:t>
      </w:r>
      <w:r w:rsidR="008916DA" w:rsidRPr="008916DA">
        <w:rPr>
          <w:sz w:val="18"/>
          <w:szCs w:val="18"/>
        </w:rPr>
        <w:tab/>
      </w:r>
      <w:r w:rsidR="008916DA" w:rsidRPr="008916DA">
        <w:rPr>
          <w:sz w:val="18"/>
          <w:szCs w:val="18"/>
        </w:rPr>
        <w:tab/>
      </w:r>
      <w:r w:rsidR="008916DA" w:rsidRPr="008916DA">
        <w:rPr>
          <w:sz w:val="18"/>
          <w:szCs w:val="18"/>
        </w:rPr>
        <w:tab/>
      </w:r>
      <w:r w:rsidR="002833D3" w:rsidRPr="002833D3">
        <w:rPr>
          <w:sz w:val="18"/>
          <w:szCs w:val="18"/>
          <w:highlight w:val="yellow"/>
        </w:rPr>
        <w:t>150 lbs. grasses</w:t>
      </w:r>
      <w:r w:rsidR="008916DA" w:rsidRPr="008916DA">
        <w:rPr>
          <w:sz w:val="18"/>
          <w:szCs w:val="18"/>
        </w:rPr>
        <w:tab/>
      </w:r>
      <w:r w:rsidR="008916DA" w:rsidRPr="008916DA">
        <w:rPr>
          <w:sz w:val="18"/>
          <w:szCs w:val="18"/>
        </w:rPr>
        <w:tab/>
      </w:r>
      <w:r w:rsidR="008916DA" w:rsidRPr="008916DA">
        <w:rPr>
          <w:sz w:val="18"/>
          <w:szCs w:val="18"/>
        </w:rPr>
        <w:tab/>
      </w:r>
      <w:r w:rsidR="002833D3">
        <w:rPr>
          <w:sz w:val="18"/>
          <w:szCs w:val="18"/>
        </w:rPr>
        <w:t xml:space="preserve">   </w:t>
      </w:r>
      <w:r w:rsidR="002833D3" w:rsidRPr="002833D3">
        <w:rPr>
          <w:sz w:val="18"/>
          <w:szCs w:val="18"/>
          <w:highlight w:val="yellow"/>
        </w:rPr>
        <w:t>some</w:t>
      </w:r>
      <w:r w:rsidR="008916DA" w:rsidRPr="008916DA">
        <w:rPr>
          <w:sz w:val="18"/>
          <w:szCs w:val="18"/>
        </w:rPr>
        <w:tab/>
      </w:r>
      <w:r w:rsidR="008916DA" w:rsidRPr="008916DA">
        <w:rPr>
          <w:sz w:val="18"/>
          <w:szCs w:val="18"/>
        </w:rPr>
        <w:tab/>
        <w:t xml:space="preserve">          </w:t>
      </w:r>
    </w:p>
    <w:p w:rsidR="008916DA" w:rsidRPr="008916DA" w:rsidRDefault="00EA305B" w:rsidP="002833D3">
      <w:pPr>
        <w:spacing w:after="0"/>
        <w:ind w:left="1440"/>
        <w:rPr>
          <w:sz w:val="18"/>
          <w:szCs w:val="18"/>
        </w:rPr>
      </w:pP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t xml:space="preserve">     </w:t>
      </w:r>
      <w:r>
        <w:rPr>
          <w:sz w:val="18"/>
          <w:szCs w:val="18"/>
        </w:rPr>
        <w:tab/>
      </w:r>
      <w:r w:rsidR="002833D3">
        <w:rPr>
          <w:sz w:val="18"/>
          <w:szCs w:val="18"/>
        </w:rPr>
        <w:t xml:space="preserve">   </w:t>
      </w:r>
      <w:proofErr w:type="gramStart"/>
      <w:r w:rsidR="002833D3" w:rsidRPr="002833D3">
        <w:rPr>
          <w:sz w:val="18"/>
          <w:szCs w:val="18"/>
          <w:highlight w:val="yellow"/>
        </w:rPr>
        <w:t>production</w:t>
      </w:r>
      <w:proofErr w:type="gramEnd"/>
      <w:r w:rsidR="008916DA" w:rsidRPr="008916DA">
        <w:rPr>
          <w:sz w:val="18"/>
          <w:szCs w:val="18"/>
        </w:rPr>
        <w:tab/>
      </w:r>
    </w:p>
    <w:p w:rsidR="00EA305B" w:rsidRDefault="00EA305B" w:rsidP="00EA305B">
      <w:pPr>
        <w:spacing w:after="0"/>
        <w:rPr>
          <w:sz w:val="18"/>
          <w:szCs w:val="18"/>
        </w:rPr>
      </w:pPr>
    </w:p>
    <w:p w:rsidR="008916DA" w:rsidRPr="008916DA" w:rsidRDefault="008916DA" w:rsidP="00EA305B">
      <w:pPr>
        <w:spacing w:after="0"/>
        <w:rPr>
          <w:sz w:val="18"/>
          <w:szCs w:val="18"/>
        </w:rPr>
      </w:pPr>
      <w:r w:rsidRPr="008916DA">
        <w:rPr>
          <w:sz w:val="18"/>
          <w:szCs w:val="18"/>
        </w:rPr>
        <w:t>16</w:t>
      </w:r>
      <w:proofErr w:type="gramStart"/>
      <w:r w:rsidRPr="008916DA">
        <w:rPr>
          <w:sz w:val="18"/>
          <w:szCs w:val="18"/>
        </w:rPr>
        <w:t>.Invasives</w:t>
      </w:r>
      <w:proofErr w:type="gramEnd"/>
      <w:r w:rsidRPr="008916DA">
        <w:rPr>
          <w:sz w:val="18"/>
          <w:szCs w:val="18"/>
        </w:rPr>
        <w:t xml:space="preserve">                    </w:t>
      </w:r>
      <w:r w:rsidR="002833D3">
        <w:rPr>
          <w:sz w:val="18"/>
          <w:szCs w:val="18"/>
        </w:rPr>
        <w:t>1</w:t>
      </w:r>
      <w:r w:rsidR="002833D3">
        <w:rPr>
          <w:sz w:val="18"/>
          <w:szCs w:val="18"/>
        </w:rPr>
        <w:tab/>
      </w:r>
      <w:r w:rsidR="002833D3">
        <w:rPr>
          <w:sz w:val="18"/>
          <w:szCs w:val="18"/>
        </w:rPr>
        <w:tab/>
        <w:t xml:space="preserve">              </w:t>
      </w:r>
      <w:r w:rsidRPr="008916DA">
        <w:rPr>
          <w:sz w:val="18"/>
          <w:szCs w:val="18"/>
        </w:rPr>
        <w:t>1</w:t>
      </w:r>
      <w:r w:rsidRPr="008916DA">
        <w:rPr>
          <w:sz w:val="18"/>
          <w:szCs w:val="18"/>
        </w:rPr>
        <w:tab/>
      </w:r>
      <w:r w:rsidRPr="008916DA">
        <w:rPr>
          <w:sz w:val="18"/>
          <w:szCs w:val="18"/>
        </w:rPr>
        <w:tab/>
        <w:t xml:space="preserve">   </w:t>
      </w:r>
      <w:r w:rsidR="002833D3">
        <w:rPr>
          <w:sz w:val="18"/>
          <w:szCs w:val="18"/>
        </w:rPr>
        <w:t xml:space="preserve">         </w:t>
      </w:r>
      <w:r w:rsidRPr="008916DA">
        <w:rPr>
          <w:sz w:val="18"/>
          <w:szCs w:val="18"/>
        </w:rPr>
        <w:t>1</w:t>
      </w:r>
      <w:r w:rsidRPr="008916DA">
        <w:rPr>
          <w:sz w:val="18"/>
          <w:szCs w:val="18"/>
        </w:rPr>
        <w:tab/>
      </w:r>
      <w:r w:rsidRPr="008916DA">
        <w:rPr>
          <w:sz w:val="18"/>
          <w:szCs w:val="18"/>
        </w:rPr>
        <w:tab/>
      </w:r>
      <w:r w:rsidRPr="008916DA">
        <w:rPr>
          <w:sz w:val="18"/>
          <w:szCs w:val="18"/>
        </w:rPr>
        <w:tab/>
        <w:t>1</w:t>
      </w:r>
      <w:r w:rsidRPr="008916DA">
        <w:rPr>
          <w:sz w:val="18"/>
          <w:szCs w:val="18"/>
        </w:rPr>
        <w:tab/>
      </w:r>
      <w:r w:rsidRPr="008916DA">
        <w:rPr>
          <w:sz w:val="18"/>
          <w:szCs w:val="18"/>
        </w:rPr>
        <w:tab/>
        <w:t xml:space="preserve">  1</w:t>
      </w:r>
      <w:r w:rsidRPr="008916DA">
        <w:rPr>
          <w:sz w:val="18"/>
          <w:szCs w:val="18"/>
        </w:rPr>
        <w:tab/>
      </w:r>
      <w:r w:rsidRPr="008916DA">
        <w:rPr>
          <w:sz w:val="18"/>
          <w:szCs w:val="18"/>
        </w:rPr>
        <w:tab/>
        <w:t xml:space="preserve">   1</w:t>
      </w:r>
      <w:r w:rsidR="002833D3">
        <w:rPr>
          <w:sz w:val="18"/>
          <w:szCs w:val="18"/>
        </w:rPr>
        <w:tab/>
        <w:t xml:space="preserve">     1(None-Slight)</w:t>
      </w:r>
    </w:p>
    <w:p w:rsidR="008916DA" w:rsidRPr="008916DA" w:rsidRDefault="008916DA" w:rsidP="008916DA">
      <w:pPr>
        <w:spacing w:after="0"/>
        <w:ind w:left="720"/>
        <w:rPr>
          <w:sz w:val="18"/>
          <w:szCs w:val="18"/>
        </w:rPr>
      </w:pPr>
    </w:p>
    <w:p w:rsidR="008916DA" w:rsidRPr="008916DA" w:rsidRDefault="008916DA" w:rsidP="00EA305B">
      <w:pPr>
        <w:spacing w:after="0"/>
        <w:rPr>
          <w:sz w:val="18"/>
          <w:szCs w:val="18"/>
        </w:rPr>
      </w:pPr>
      <w:r w:rsidRPr="008916DA">
        <w:rPr>
          <w:sz w:val="18"/>
          <w:szCs w:val="18"/>
        </w:rPr>
        <w:t>17</w:t>
      </w:r>
      <w:proofErr w:type="gramStart"/>
      <w:r w:rsidRPr="008916DA">
        <w:rPr>
          <w:sz w:val="18"/>
          <w:szCs w:val="18"/>
        </w:rPr>
        <w:t>.Plant</w:t>
      </w:r>
      <w:proofErr w:type="gramEnd"/>
      <w:r w:rsidRPr="008916DA">
        <w:rPr>
          <w:sz w:val="18"/>
          <w:szCs w:val="18"/>
        </w:rPr>
        <w:t xml:space="preserve"> Reproduction  </w:t>
      </w:r>
      <w:r w:rsidRPr="00744F15">
        <w:rPr>
          <w:sz w:val="18"/>
          <w:szCs w:val="18"/>
          <w:highlight w:val="yellow"/>
        </w:rPr>
        <w:t>4-drought and</w:t>
      </w:r>
      <w:r w:rsidR="002833D3">
        <w:rPr>
          <w:sz w:val="18"/>
          <w:szCs w:val="18"/>
        </w:rPr>
        <w:tab/>
        <w:t xml:space="preserve">              </w:t>
      </w:r>
      <w:r w:rsidR="002833D3">
        <w:rPr>
          <w:sz w:val="18"/>
          <w:szCs w:val="18"/>
          <w:highlight w:val="yellow"/>
        </w:rPr>
        <w:t xml:space="preserve">5-extreme </w:t>
      </w:r>
      <w:r w:rsidRPr="008916DA">
        <w:rPr>
          <w:sz w:val="18"/>
          <w:szCs w:val="18"/>
        </w:rPr>
        <w:t xml:space="preserve"> </w:t>
      </w:r>
      <w:r w:rsidR="002833D3">
        <w:rPr>
          <w:sz w:val="18"/>
          <w:szCs w:val="18"/>
        </w:rPr>
        <w:t xml:space="preserve">             </w:t>
      </w:r>
      <w:r w:rsidR="002833D3">
        <w:rPr>
          <w:sz w:val="18"/>
          <w:szCs w:val="18"/>
          <w:highlight w:val="yellow"/>
        </w:rPr>
        <w:t xml:space="preserve">4-virtually </w:t>
      </w:r>
      <w:r w:rsidRPr="008916DA">
        <w:rPr>
          <w:sz w:val="18"/>
          <w:szCs w:val="18"/>
        </w:rPr>
        <w:tab/>
      </w:r>
      <w:r w:rsidR="00DF1457">
        <w:rPr>
          <w:sz w:val="18"/>
          <w:szCs w:val="18"/>
        </w:rPr>
        <w:t xml:space="preserve">                  </w:t>
      </w:r>
      <w:r w:rsidR="00DF1457">
        <w:rPr>
          <w:sz w:val="18"/>
          <w:szCs w:val="18"/>
          <w:highlight w:val="yellow"/>
        </w:rPr>
        <w:t>3-drought</w:t>
      </w:r>
      <w:r w:rsidR="00DF1457">
        <w:rPr>
          <w:sz w:val="18"/>
          <w:szCs w:val="18"/>
        </w:rPr>
        <w:t xml:space="preserve">,                 </w:t>
      </w:r>
      <w:r w:rsidRPr="008916DA">
        <w:rPr>
          <w:sz w:val="18"/>
          <w:szCs w:val="18"/>
        </w:rPr>
        <w:t xml:space="preserve"> </w:t>
      </w:r>
      <w:r w:rsidRPr="00744F15">
        <w:rPr>
          <w:sz w:val="18"/>
          <w:szCs w:val="18"/>
          <w:highlight w:val="yellow"/>
        </w:rPr>
        <w:t>4-drought, use</w:t>
      </w:r>
      <w:r w:rsidRPr="008916DA">
        <w:rPr>
          <w:sz w:val="18"/>
          <w:szCs w:val="18"/>
        </w:rPr>
        <w:t xml:space="preserve">         </w:t>
      </w:r>
      <w:r w:rsidR="00DF1457">
        <w:rPr>
          <w:sz w:val="18"/>
          <w:szCs w:val="18"/>
        </w:rPr>
        <w:t xml:space="preserve"> </w:t>
      </w:r>
      <w:r w:rsidRPr="00744F15">
        <w:rPr>
          <w:sz w:val="18"/>
          <w:szCs w:val="18"/>
          <w:highlight w:val="yellow"/>
        </w:rPr>
        <w:t>4-almost</w:t>
      </w:r>
      <w:r w:rsidRPr="008916DA">
        <w:rPr>
          <w:sz w:val="18"/>
          <w:szCs w:val="18"/>
        </w:rPr>
        <w:t xml:space="preserve"> </w:t>
      </w:r>
      <w:r w:rsidR="00DF1457">
        <w:rPr>
          <w:sz w:val="18"/>
          <w:szCs w:val="18"/>
        </w:rPr>
        <w:t xml:space="preserve">   4(Mod-</w:t>
      </w:r>
      <w:proofErr w:type="spellStart"/>
      <w:r w:rsidR="00DF1457">
        <w:rPr>
          <w:sz w:val="18"/>
          <w:szCs w:val="18"/>
        </w:rPr>
        <w:t>Extr</w:t>
      </w:r>
      <w:proofErr w:type="spellEnd"/>
      <w:r w:rsidR="00DF1457">
        <w:rPr>
          <w:sz w:val="18"/>
          <w:szCs w:val="18"/>
        </w:rPr>
        <w:t>)</w:t>
      </w:r>
    </w:p>
    <w:p w:rsidR="008916DA" w:rsidRPr="008916DA" w:rsidRDefault="00EA305B" w:rsidP="00DF1457">
      <w:pPr>
        <w:spacing w:after="0"/>
        <w:ind w:left="720" w:firstLine="720"/>
        <w:rPr>
          <w:sz w:val="18"/>
          <w:szCs w:val="18"/>
        </w:rPr>
      </w:pPr>
      <w:r>
        <w:rPr>
          <w:sz w:val="18"/>
          <w:szCs w:val="18"/>
        </w:rPr>
        <w:t xml:space="preserve">      </w:t>
      </w:r>
      <w:r w:rsidR="008916DA" w:rsidRPr="008916DA">
        <w:rPr>
          <w:sz w:val="18"/>
          <w:szCs w:val="18"/>
        </w:rPr>
        <w:t xml:space="preserve"> </w:t>
      </w:r>
      <w:r w:rsidR="008916DA" w:rsidRPr="00744F15">
        <w:rPr>
          <w:sz w:val="18"/>
          <w:szCs w:val="18"/>
          <w:highlight w:val="yellow"/>
        </w:rPr>
        <w:t>Utilization</w:t>
      </w:r>
      <w:r w:rsidR="002833D3">
        <w:rPr>
          <w:sz w:val="18"/>
          <w:szCs w:val="18"/>
        </w:rPr>
        <w:tab/>
        <w:t xml:space="preserve">              </w:t>
      </w:r>
      <w:r w:rsidR="002833D3" w:rsidRPr="002833D3">
        <w:rPr>
          <w:sz w:val="18"/>
          <w:szCs w:val="18"/>
          <w:highlight w:val="yellow"/>
        </w:rPr>
        <w:t>drought</w:t>
      </w:r>
      <w:r w:rsidR="008916DA" w:rsidRPr="008916DA">
        <w:rPr>
          <w:sz w:val="18"/>
          <w:szCs w:val="18"/>
        </w:rPr>
        <w:tab/>
      </w:r>
      <w:r w:rsidR="002833D3">
        <w:rPr>
          <w:sz w:val="18"/>
          <w:szCs w:val="18"/>
        </w:rPr>
        <w:t xml:space="preserve">            </w:t>
      </w:r>
      <w:r w:rsidR="002833D3" w:rsidRPr="00DF1457">
        <w:rPr>
          <w:sz w:val="18"/>
          <w:szCs w:val="18"/>
          <w:highlight w:val="yellow"/>
        </w:rPr>
        <w:t>no seed heads</w:t>
      </w:r>
      <w:r w:rsidR="008916DA" w:rsidRPr="008916DA">
        <w:rPr>
          <w:sz w:val="18"/>
          <w:szCs w:val="18"/>
        </w:rPr>
        <w:tab/>
      </w:r>
      <w:r w:rsidR="00DF1457" w:rsidRPr="00DF1457">
        <w:rPr>
          <w:sz w:val="18"/>
          <w:szCs w:val="18"/>
          <w:highlight w:val="yellow"/>
        </w:rPr>
        <w:t>some use</w:t>
      </w:r>
      <w:r w:rsidR="008916DA" w:rsidRPr="008916DA">
        <w:rPr>
          <w:sz w:val="18"/>
          <w:szCs w:val="18"/>
        </w:rPr>
        <w:tab/>
      </w:r>
      <w:r w:rsidR="008916DA" w:rsidRPr="008916DA">
        <w:rPr>
          <w:sz w:val="18"/>
          <w:szCs w:val="18"/>
        </w:rPr>
        <w:tab/>
      </w:r>
      <w:r w:rsidR="008916DA" w:rsidRPr="008916DA">
        <w:rPr>
          <w:sz w:val="18"/>
          <w:szCs w:val="18"/>
        </w:rPr>
        <w:tab/>
      </w:r>
      <w:r w:rsidR="00DF1457">
        <w:rPr>
          <w:sz w:val="18"/>
          <w:szCs w:val="18"/>
        </w:rPr>
        <w:tab/>
        <w:t xml:space="preserve">   </w:t>
      </w:r>
      <w:r w:rsidR="008916DA" w:rsidRPr="00744F15">
        <w:rPr>
          <w:sz w:val="18"/>
          <w:szCs w:val="18"/>
          <w:highlight w:val="yellow"/>
        </w:rPr>
        <w:t>“</w:t>
      </w:r>
      <w:proofErr w:type="spellStart"/>
      <w:r w:rsidR="008916DA" w:rsidRPr="00744F15">
        <w:rPr>
          <w:sz w:val="18"/>
          <w:szCs w:val="18"/>
          <w:highlight w:val="yellow"/>
        </w:rPr>
        <w:t>agsp</w:t>
      </w:r>
      <w:proofErr w:type="spellEnd"/>
      <w:r w:rsidR="008916DA" w:rsidRPr="00744F15">
        <w:rPr>
          <w:sz w:val="18"/>
          <w:szCs w:val="18"/>
          <w:highlight w:val="yellow"/>
        </w:rPr>
        <w:t>”,</w:t>
      </w:r>
    </w:p>
    <w:p w:rsidR="008916DA" w:rsidRPr="008916DA" w:rsidRDefault="00EA305B" w:rsidP="008916DA">
      <w:pPr>
        <w:spacing w:after="0"/>
        <w:ind w:left="720"/>
        <w:rPr>
          <w:sz w:val="18"/>
          <w:szCs w:val="18"/>
        </w:rPr>
      </w:pP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sidR="00DF1457">
        <w:rPr>
          <w:sz w:val="18"/>
          <w:szCs w:val="18"/>
        </w:rPr>
        <w:t xml:space="preserve">                     </w:t>
      </w:r>
      <w:proofErr w:type="gramStart"/>
      <w:r w:rsidRPr="00744F15">
        <w:rPr>
          <w:sz w:val="18"/>
          <w:szCs w:val="18"/>
          <w:highlight w:val="yellow"/>
        </w:rPr>
        <w:t>l</w:t>
      </w:r>
      <w:r w:rsidR="008916DA" w:rsidRPr="00744F15">
        <w:rPr>
          <w:sz w:val="18"/>
          <w:szCs w:val="18"/>
          <w:highlight w:val="yellow"/>
        </w:rPr>
        <w:t>ittle</w:t>
      </w:r>
      <w:proofErr w:type="gramEnd"/>
      <w:r w:rsidR="008916DA" w:rsidRPr="00744F15">
        <w:rPr>
          <w:sz w:val="18"/>
          <w:szCs w:val="18"/>
          <w:highlight w:val="yellow"/>
        </w:rPr>
        <w:t xml:space="preserve"> on</w:t>
      </w:r>
      <w:r w:rsidR="008916DA" w:rsidRPr="008916DA">
        <w:rPr>
          <w:sz w:val="18"/>
          <w:szCs w:val="18"/>
        </w:rPr>
        <w:t xml:space="preserve"> </w:t>
      </w:r>
    </w:p>
    <w:p w:rsidR="008916DA" w:rsidRPr="008916DA" w:rsidRDefault="00EA305B" w:rsidP="008916DA">
      <w:pPr>
        <w:spacing w:after="0"/>
        <w:ind w:left="720"/>
        <w:rPr>
          <w:sz w:val="18"/>
          <w:szCs w:val="18"/>
        </w:rPr>
      </w:pP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sidR="00DF1457">
        <w:rPr>
          <w:sz w:val="18"/>
          <w:szCs w:val="18"/>
        </w:rPr>
        <w:tab/>
        <w:t xml:space="preserve">                     </w:t>
      </w:r>
      <w:r w:rsidR="008916DA" w:rsidRPr="00744F15">
        <w:rPr>
          <w:sz w:val="18"/>
          <w:szCs w:val="18"/>
          <w:highlight w:val="yellow"/>
        </w:rPr>
        <w:t>June grass</w:t>
      </w:r>
    </w:p>
    <w:p w:rsidR="008916DA" w:rsidRPr="008916DA" w:rsidRDefault="00EA305B" w:rsidP="00EA305B">
      <w:pPr>
        <w:spacing w:after="0"/>
        <w:ind w:left="720"/>
        <w:rPr>
          <w:sz w:val="18"/>
          <w:szCs w:val="18"/>
        </w:rPr>
      </w:pP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sidR="00DF1457">
        <w:rPr>
          <w:sz w:val="18"/>
          <w:szCs w:val="18"/>
        </w:rPr>
        <w:t xml:space="preserve">                     </w:t>
      </w:r>
      <w:proofErr w:type="gramStart"/>
      <w:r w:rsidRPr="00744F15">
        <w:rPr>
          <w:sz w:val="18"/>
          <w:szCs w:val="18"/>
          <w:highlight w:val="yellow"/>
        </w:rPr>
        <w:t>and</w:t>
      </w:r>
      <w:proofErr w:type="gramEnd"/>
      <w:r w:rsidRPr="00744F15">
        <w:rPr>
          <w:sz w:val="18"/>
          <w:szCs w:val="18"/>
          <w:highlight w:val="yellow"/>
        </w:rPr>
        <w:t xml:space="preserve"> </w:t>
      </w:r>
      <w:r w:rsidR="008916DA" w:rsidRPr="00744F15">
        <w:rPr>
          <w:sz w:val="18"/>
          <w:szCs w:val="18"/>
          <w:highlight w:val="yellow"/>
        </w:rPr>
        <w:t>“</w:t>
      </w:r>
      <w:proofErr w:type="spellStart"/>
      <w:r w:rsidR="008916DA" w:rsidRPr="00744F15">
        <w:rPr>
          <w:sz w:val="18"/>
          <w:szCs w:val="18"/>
          <w:highlight w:val="yellow"/>
        </w:rPr>
        <w:t>ar</w:t>
      </w:r>
      <w:r w:rsidRPr="00744F15">
        <w:rPr>
          <w:sz w:val="18"/>
          <w:szCs w:val="18"/>
          <w:highlight w:val="yellow"/>
        </w:rPr>
        <w:t>no</w:t>
      </w:r>
      <w:proofErr w:type="spellEnd"/>
      <w:r w:rsidRPr="00744F15">
        <w:rPr>
          <w:sz w:val="18"/>
          <w:szCs w:val="18"/>
          <w:highlight w:val="yellow"/>
        </w:rPr>
        <w:t>”,</w:t>
      </w:r>
      <w:r>
        <w:rPr>
          <w:sz w:val="18"/>
          <w:szCs w:val="18"/>
        </w:rPr>
        <w:t xml:space="preserve"> </w:t>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t xml:space="preserve">   </w:t>
      </w:r>
      <w:r w:rsidR="00835850">
        <w:rPr>
          <w:sz w:val="18"/>
          <w:szCs w:val="18"/>
          <w:highlight w:val="yellow"/>
        </w:rPr>
        <w:t>“</w:t>
      </w:r>
      <w:proofErr w:type="spellStart"/>
      <w:r w:rsidR="00835850">
        <w:rPr>
          <w:sz w:val="18"/>
          <w:szCs w:val="18"/>
          <w:highlight w:val="yellow"/>
        </w:rPr>
        <w:t>koma</w:t>
      </w:r>
      <w:proofErr w:type="spellEnd"/>
      <w:r w:rsidR="00835850">
        <w:rPr>
          <w:sz w:val="18"/>
          <w:szCs w:val="18"/>
          <w:highlight w:val="yellow"/>
        </w:rPr>
        <w:t xml:space="preserve"> </w:t>
      </w:r>
    </w:p>
    <w:p w:rsidR="002E4DBB" w:rsidRDefault="008916DA" w:rsidP="002E4DBB">
      <w:pPr>
        <w:spacing w:after="0"/>
        <w:ind w:left="720"/>
        <w:rPr>
          <w:b/>
        </w:rPr>
      </w:pPr>
      <w:r w:rsidRPr="008916DA">
        <w:rPr>
          <w:sz w:val="18"/>
          <w:szCs w:val="18"/>
        </w:rPr>
        <w:tab/>
      </w:r>
      <w:r w:rsidRPr="008916DA">
        <w:rPr>
          <w:sz w:val="18"/>
          <w:szCs w:val="18"/>
        </w:rPr>
        <w:tab/>
      </w:r>
      <w:r w:rsidRPr="008916DA">
        <w:rPr>
          <w:sz w:val="18"/>
          <w:szCs w:val="18"/>
        </w:rPr>
        <w:tab/>
      </w:r>
      <w:r w:rsidRPr="008916DA">
        <w:rPr>
          <w:sz w:val="18"/>
          <w:szCs w:val="18"/>
        </w:rPr>
        <w:tab/>
      </w:r>
      <w:r w:rsidRPr="008916DA">
        <w:rPr>
          <w:sz w:val="18"/>
          <w:szCs w:val="18"/>
        </w:rPr>
        <w:tab/>
      </w:r>
      <w:r w:rsidRPr="008916DA">
        <w:rPr>
          <w:sz w:val="18"/>
          <w:szCs w:val="18"/>
        </w:rPr>
        <w:tab/>
      </w:r>
      <w:r w:rsidRPr="008916DA">
        <w:rPr>
          <w:sz w:val="18"/>
          <w:szCs w:val="18"/>
        </w:rPr>
        <w:tab/>
      </w:r>
      <w:r w:rsidRPr="008916DA">
        <w:rPr>
          <w:sz w:val="18"/>
          <w:szCs w:val="18"/>
        </w:rPr>
        <w:tab/>
      </w:r>
      <w:r w:rsidRPr="008916DA">
        <w:rPr>
          <w:sz w:val="18"/>
          <w:szCs w:val="18"/>
        </w:rPr>
        <w:tab/>
      </w:r>
      <w:r w:rsidRPr="008916DA">
        <w:rPr>
          <w:sz w:val="18"/>
          <w:szCs w:val="18"/>
        </w:rPr>
        <w:tab/>
      </w:r>
      <w:r w:rsidRPr="008916DA">
        <w:rPr>
          <w:sz w:val="18"/>
          <w:szCs w:val="18"/>
        </w:rPr>
        <w:tab/>
      </w:r>
      <w:r w:rsidRPr="008916DA">
        <w:rPr>
          <w:sz w:val="18"/>
          <w:szCs w:val="18"/>
        </w:rPr>
        <w:tab/>
      </w:r>
      <w:r w:rsidR="00835850">
        <w:rPr>
          <w:sz w:val="18"/>
          <w:szCs w:val="18"/>
        </w:rPr>
        <w:t xml:space="preserve">   </w:t>
      </w:r>
      <w:r w:rsidR="002E4DBB" w:rsidRPr="002E4DBB">
        <w:rPr>
          <w:sz w:val="18"/>
          <w:szCs w:val="18"/>
          <w:highlight w:val="yellow"/>
        </w:rPr>
        <w:t>stunt3d”</w:t>
      </w:r>
      <w:r w:rsidR="002E4DBB">
        <w:rPr>
          <w:b/>
          <w:sz w:val="18"/>
          <w:szCs w:val="18"/>
        </w:rPr>
        <w:tab/>
      </w:r>
      <w:r w:rsidR="002E4DBB">
        <w:rPr>
          <w:b/>
          <w:sz w:val="18"/>
          <w:szCs w:val="18"/>
        </w:rPr>
        <w:tab/>
      </w:r>
      <w:r w:rsidR="002E4DBB">
        <w:rPr>
          <w:b/>
          <w:sz w:val="18"/>
          <w:szCs w:val="18"/>
        </w:rPr>
        <w:tab/>
      </w:r>
      <w:r w:rsidR="002E4DBB">
        <w:rPr>
          <w:b/>
          <w:sz w:val="18"/>
          <w:szCs w:val="18"/>
        </w:rPr>
        <w:tab/>
      </w:r>
      <w:r w:rsidR="002E4DBB">
        <w:rPr>
          <w:b/>
          <w:sz w:val="18"/>
          <w:szCs w:val="18"/>
        </w:rPr>
        <w:tab/>
      </w:r>
      <w:r w:rsidR="002E4DBB">
        <w:rPr>
          <w:b/>
          <w:sz w:val="18"/>
          <w:szCs w:val="18"/>
        </w:rPr>
        <w:tab/>
      </w:r>
      <w:r w:rsidR="002E4DBB">
        <w:rPr>
          <w:b/>
          <w:sz w:val="18"/>
          <w:szCs w:val="18"/>
        </w:rPr>
        <w:tab/>
      </w:r>
      <w:r w:rsidR="002E4DBB">
        <w:rPr>
          <w:b/>
          <w:sz w:val="18"/>
          <w:szCs w:val="18"/>
        </w:rPr>
        <w:tab/>
      </w:r>
      <w:r w:rsidR="002E4DBB">
        <w:rPr>
          <w:b/>
          <w:sz w:val="18"/>
          <w:szCs w:val="18"/>
        </w:rPr>
        <w:tab/>
      </w:r>
      <w:r w:rsidR="002E4DBB">
        <w:rPr>
          <w:b/>
          <w:sz w:val="18"/>
          <w:szCs w:val="18"/>
        </w:rPr>
        <w:tab/>
      </w:r>
      <w:r w:rsidR="002E4DBB">
        <w:rPr>
          <w:b/>
          <w:sz w:val="18"/>
          <w:szCs w:val="18"/>
        </w:rPr>
        <w:tab/>
      </w:r>
      <w:r w:rsidR="002E4DBB">
        <w:rPr>
          <w:b/>
          <w:sz w:val="18"/>
          <w:szCs w:val="18"/>
        </w:rPr>
        <w:tab/>
      </w:r>
      <w:r w:rsidR="002E4DBB">
        <w:rPr>
          <w:b/>
          <w:sz w:val="18"/>
          <w:szCs w:val="18"/>
        </w:rPr>
        <w:tab/>
      </w:r>
      <w:r w:rsidR="002E4DBB">
        <w:rPr>
          <w:b/>
          <w:sz w:val="18"/>
          <w:szCs w:val="18"/>
        </w:rPr>
        <w:tab/>
      </w:r>
      <w:r w:rsidR="002E4DBB">
        <w:rPr>
          <w:b/>
          <w:sz w:val="18"/>
          <w:szCs w:val="18"/>
        </w:rPr>
        <w:tab/>
        <w:t xml:space="preserve">   </w:t>
      </w:r>
      <w:r w:rsidR="000D6DB0">
        <w:rPr>
          <w:b/>
        </w:rPr>
        <w:tab/>
      </w:r>
      <w:r w:rsidR="000D6DB0">
        <w:rPr>
          <w:b/>
        </w:rPr>
        <w:tab/>
      </w:r>
      <w:r w:rsidR="000D6DB0">
        <w:rPr>
          <w:b/>
        </w:rPr>
        <w:tab/>
      </w:r>
      <w:r w:rsidR="000D6DB0">
        <w:rPr>
          <w:b/>
        </w:rPr>
        <w:tab/>
      </w:r>
      <w:r w:rsidR="000D6DB0">
        <w:rPr>
          <w:b/>
        </w:rPr>
        <w:tab/>
      </w:r>
      <w:r w:rsidR="000D6DB0">
        <w:rPr>
          <w:b/>
        </w:rPr>
        <w:tab/>
      </w:r>
    </w:p>
    <w:p w:rsidR="006B3916" w:rsidRPr="002E4DBB" w:rsidRDefault="00C56BFD" w:rsidP="002E4DBB">
      <w:pPr>
        <w:spacing w:after="0"/>
        <w:rPr>
          <w:sz w:val="18"/>
          <w:szCs w:val="18"/>
        </w:rPr>
      </w:pPr>
      <w:r w:rsidRPr="00116519">
        <w:rPr>
          <w:b/>
        </w:rPr>
        <w:lastRenderedPageBreak/>
        <w:t>INTERPRETING INDICATORS OF RANGELAND HEALTH</w:t>
      </w:r>
      <w:r w:rsidR="00AC37F8">
        <w:rPr>
          <w:b/>
        </w:rPr>
        <w:t>-IIRH, cont.</w:t>
      </w:r>
      <w:r w:rsidR="002E4DBB">
        <w:rPr>
          <w:b/>
        </w:rPr>
        <w:tab/>
      </w:r>
      <w:r w:rsidR="002E4DBB">
        <w:rPr>
          <w:b/>
        </w:rPr>
        <w:tab/>
      </w:r>
      <w:r w:rsidR="002E4DBB">
        <w:rPr>
          <w:b/>
        </w:rPr>
        <w:tab/>
      </w:r>
      <w:r w:rsidR="002E4DBB">
        <w:rPr>
          <w:b/>
        </w:rPr>
        <w:tab/>
      </w:r>
      <w:r w:rsidR="002E4DBB">
        <w:rPr>
          <w:b/>
        </w:rPr>
        <w:tab/>
      </w:r>
      <w:r w:rsidR="002E4DBB">
        <w:rPr>
          <w:b/>
        </w:rPr>
        <w:tab/>
        <w:t xml:space="preserve">                  </w:t>
      </w:r>
      <w:r w:rsidR="002E4DBB">
        <w:t>7</w:t>
      </w:r>
    </w:p>
    <w:p w:rsidR="00D66564" w:rsidRDefault="00C56BFD" w:rsidP="00323545">
      <w:pPr>
        <w:spacing w:after="0"/>
      </w:pPr>
      <w:r w:rsidRPr="00116519">
        <w:t xml:space="preserve">Misrepresentation of data and invalid analysis: </w:t>
      </w:r>
    </w:p>
    <w:p w:rsidR="00C56BFD" w:rsidRPr="00116519" w:rsidRDefault="00765296" w:rsidP="00D66564">
      <w:pPr>
        <w:spacing w:after="0"/>
        <w:ind w:firstLine="720"/>
      </w:pPr>
      <w:r>
        <w:t>EA, Appendix B. pp. 41,</w:t>
      </w:r>
      <w:r w:rsidR="00304947">
        <w:t xml:space="preserve"> </w:t>
      </w:r>
      <w:r>
        <w:t xml:space="preserve">42:  </w:t>
      </w:r>
      <w:r w:rsidR="00C56BFD" w:rsidRPr="00116519">
        <w:t>The following is from the summary of the Rangeland Health Ass</w:t>
      </w:r>
      <w:r>
        <w:t>essment:</w:t>
      </w:r>
    </w:p>
    <w:p w:rsidR="009C5E0C" w:rsidRPr="00116519" w:rsidRDefault="006B3916" w:rsidP="00D66564">
      <w:pPr>
        <w:spacing w:after="0"/>
        <w:ind w:left="720"/>
        <w:rPr>
          <w:b/>
          <w:i/>
        </w:rPr>
      </w:pPr>
      <w:r w:rsidRPr="00116519">
        <w:rPr>
          <w:i/>
        </w:rPr>
        <w:t xml:space="preserve">The IIRH field assessment describes </w:t>
      </w:r>
      <w:r w:rsidRPr="00765296">
        <w:rPr>
          <w:b/>
          <w:i/>
        </w:rPr>
        <w:t>an</w:t>
      </w:r>
      <w:r w:rsidRPr="00116519">
        <w:rPr>
          <w:i/>
        </w:rPr>
        <w:t xml:space="preserve"> </w:t>
      </w:r>
      <w:r w:rsidRPr="00116519">
        <w:rPr>
          <w:b/>
          <w:i/>
        </w:rPr>
        <w:t>overall large shift in plant community structural/functional groups across the range</w:t>
      </w:r>
      <w:r w:rsidRPr="00116519">
        <w:rPr>
          <w:i/>
        </w:rPr>
        <w:t xml:space="preserve">, </w:t>
      </w:r>
      <w:r w:rsidRPr="00116519">
        <w:rPr>
          <w:b/>
          <w:i/>
        </w:rPr>
        <w:t>poor forage composition</w:t>
      </w:r>
      <w:r w:rsidRPr="00116519">
        <w:rPr>
          <w:i/>
        </w:rPr>
        <w:t xml:space="preserve">, and reduced sagebrush cover. Desirable species such as </w:t>
      </w:r>
      <w:proofErr w:type="spellStart"/>
      <w:r w:rsidRPr="00116519">
        <w:rPr>
          <w:i/>
        </w:rPr>
        <w:t>bluebunch</w:t>
      </w:r>
      <w:proofErr w:type="spellEnd"/>
      <w:r w:rsidRPr="00116519">
        <w:rPr>
          <w:i/>
        </w:rPr>
        <w:t xml:space="preserve"> wheatgrass are still present on the PMWHR, but display poor vigor and have been functionally replaced by less desirable species such as blue </w:t>
      </w:r>
      <w:proofErr w:type="spellStart"/>
      <w:r w:rsidRPr="00116519">
        <w:rPr>
          <w:i/>
        </w:rPr>
        <w:t>grama</w:t>
      </w:r>
      <w:proofErr w:type="spellEnd"/>
      <w:r w:rsidRPr="00116519">
        <w:rPr>
          <w:i/>
        </w:rPr>
        <w:t>, Sandburg’s bluegrass and spiny phlox. Overall, the departure</w:t>
      </w:r>
      <w:r w:rsidR="00C56BFD" w:rsidRPr="00116519">
        <w:rPr>
          <w:i/>
        </w:rPr>
        <w:t xml:space="preserve"> </w:t>
      </w:r>
      <w:r w:rsidRPr="00116519">
        <w:rPr>
          <w:i/>
        </w:rPr>
        <w:t xml:space="preserve">from the reference condition for </w:t>
      </w:r>
      <w:r w:rsidRPr="00116519">
        <w:rPr>
          <w:b/>
          <w:i/>
        </w:rPr>
        <w:t>biotic integrity across all sites ranges from moderate to moderate-to-extreme.</w:t>
      </w:r>
    </w:p>
    <w:p w:rsidR="00D66564" w:rsidRDefault="00D66564" w:rsidP="009C5E0C">
      <w:pPr>
        <w:spacing w:after="0"/>
        <w:ind w:left="720"/>
      </w:pPr>
    </w:p>
    <w:p w:rsidR="00B507AB" w:rsidRPr="00116519" w:rsidRDefault="009C5E0C" w:rsidP="009C5E0C">
      <w:pPr>
        <w:spacing w:after="0"/>
        <w:ind w:left="720"/>
      </w:pPr>
      <w:r w:rsidRPr="00116519">
        <w:t>FOIA</w:t>
      </w:r>
      <w:r w:rsidR="00F976CE">
        <w:t xml:space="preserve"> data </w:t>
      </w:r>
      <w:proofErr w:type="spellStart"/>
      <w:r w:rsidR="00F976CE">
        <w:t>cofirms</w:t>
      </w:r>
      <w:proofErr w:type="spellEnd"/>
      <w:r w:rsidRPr="00116519">
        <w:t>: IIRH ratings provided by the BLM (</w:t>
      </w:r>
      <w:r w:rsidR="0085095B" w:rsidRPr="00116519">
        <w:t>IIRH spreadsheet) were</w:t>
      </w:r>
      <w:r w:rsidRPr="00116519">
        <w:t xml:space="preserve"> used to develop the chart on the previous page.  In the paragraph above it is stated that </w:t>
      </w:r>
      <w:r w:rsidR="00765296">
        <w:t>“</w:t>
      </w:r>
      <w:r w:rsidRPr="00116519">
        <w:t xml:space="preserve">an overall large shift in plant community structural/functional groups across the range” was determined by the IIRH assessment.  ‘Function/structural groups’ are Indicator #12-FSG and the ratings for each Key Site </w:t>
      </w:r>
      <w:proofErr w:type="gramStart"/>
      <w:r w:rsidRPr="00116519">
        <w:t>are</w:t>
      </w:r>
      <w:proofErr w:type="gramEnd"/>
      <w:r w:rsidRPr="00116519">
        <w:t xml:space="preserve"> noted in the chart.  Averaging the ratings for all key sites (across the range) results in an average rating for the entire range of ‘2’</w:t>
      </w:r>
      <w:r w:rsidR="00765296">
        <w:t>,</w:t>
      </w:r>
      <w:r w:rsidRPr="00116519">
        <w:t xml:space="preserve"> according to the IIRH Tec</w:t>
      </w:r>
      <w:r w:rsidR="00B507AB" w:rsidRPr="00116519">
        <w:t xml:space="preserve">hnical Reference translates to </w:t>
      </w:r>
      <w:r w:rsidRPr="00116519">
        <w:t>“slight to moderate”</w:t>
      </w:r>
      <w:r w:rsidR="00B507AB" w:rsidRPr="00116519">
        <w:t xml:space="preserve">. Describing it as an “overall large shift” is a </w:t>
      </w:r>
      <w:r w:rsidR="00422368" w:rsidRPr="00765296">
        <w:rPr>
          <w:b/>
        </w:rPr>
        <w:t xml:space="preserve">significant </w:t>
      </w:r>
      <w:r w:rsidR="00B507AB" w:rsidRPr="00765296">
        <w:rPr>
          <w:b/>
        </w:rPr>
        <w:t>misrepresentation</w:t>
      </w:r>
      <w:r w:rsidR="00B507AB" w:rsidRPr="00116519">
        <w:t xml:space="preserve"> of the actual conditions of the range based on the data from the IIRH.</w:t>
      </w:r>
    </w:p>
    <w:p w:rsidR="00D66564" w:rsidRDefault="00D66564" w:rsidP="009C5E0C">
      <w:pPr>
        <w:spacing w:after="0"/>
        <w:ind w:left="720"/>
      </w:pPr>
    </w:p>
    <w:p w:rsidR="00B507AB" w:rsidRDefault="00B507AB" w:rsidP="009C5E0C">
      <w:pPr>
        <w:spacing w:after="0"/>
        <w:ind w:left="720"/>
      </w:pPr>
      <w:r w:rsidRPr="00116519">
        <w:t>FOIA</w:t>
      </w:r>
      <w:r w:rsidR="00F976CE">
        <w:t xml:space="preserve"> data confirms</w:t>
      </w:r>
      <w:r w:rsidRPr="00116519">
        <w:t xml:space="preserve">:  IIRH ratings in </w:t>
      </w:r>
      <w:r w:rsidR="0085095B" w:rsidRPr="00116519">
        <w:t>the chart on the previous</w:t>
      </w:r>
      <w:r w:rsidRPr="00116519">
        <w:t xml:space="preserve"> page sho</w:t>
      </w:r>
      <w:r w:rsidR="0085095B" w:rsidRPr="00116519">
        <w:t>w</w:t>
      </w:r>
      <w:r w:rsidRPr="00116519">
        <w:t xml:space="preserve"> the average rating of Indicator #10 – Plant Communities is “2” for the entire range.  This rating translates to “slight to moderate”.  Describing ‘</w:t>
      </w:r>
      <w:proofErr w:type="gramStart"/>
      <w:r w:rsidRPr="00116519">
        <w:t>forage composition</w:t>
      </w:r>
      <w:proofErr w:type="gramEnd"/>
      <w:r w:rsidRPr="00116519">
        <w:t xml:space="preserve">’ as ‘poor’ is a </w:t>
      </w:r>
      <w:r w:rsidR="00422368" w:rsidRPr="00765296">
        <w:rPr>
          <w:b/>
        </w:rPr>
        <w:t xml:space="preserve">significant </w:t>
      </w:r>
      <w:r w:rsidRPr="00765296">
        <w:rPr>
          <w:b/>
        </w:rPr>
        <w:t>misrepresentation</w:t>
      </w:r>
      <w:r w:rsidRPr="00116519">
        <w:t xml:space="preserve"> of the actual conditions of the range based on data from the IIRH.</w:t>
      </w:r>
    </w:p>
    <w:p w:rsidR="00D66564" w:rsidRDefault="00D66564" w:rsidP="00D66564">
      <w:pPr>
        <w:spacing w:after="0"/>
        <w:ind w:left="720"/>
      </w:pPr>
    </w:p>
    <w:p w:rsidR="009330AD" w:rsidRDefault="009330AD" w:rsidP="00D66564">
      <w:pPr>
        <w:spacing w:after="0"/>
        <w:ind w:left="720"/>
      </w:pPr>
      <w:r>
        <w:t xml:space="preserve">Appendix B, p. 42:  The BLM statement, </w:t>
      </w:r>
      <w:r w:rsidRPr="00D66564">
        <w:rPr>
          <w:i/>
        </w:rPr>
        <w:t>“Overall, the departure from the reference condition for biotic integrity across all sites from moderate to moderate-to-extreme”</w:t>
      </w:r>
      <w:r>
        <w:t xml:space="preserve"> is a </w:t>
      </w:r>
      <w:r w:rsidRPr="00765296">
        <w:rPr>
          <w:b/>
        </w:rPr>
        <w:t>blatant misrepresentation</w:t>
      </w:r>
      <w:r>
        <w:t xml:space="preserve"> of the IIRH data.  </w:t>
      </w:r>
    </w:p>
    <w:p w:rsidR="00D66564" w:rsidRDefault="00D66564" w:rsidP="009330AD">
      <w:pPr>
        <w:spacing w:after="0"/>
        <w:ind w:left="720"/>
      </w:pPr>
    </w:p>
    <w:p w:rsidR="009330AD" w:rsidRDefault="009330AD" w:rsidP="009330AD">
      <w:pPr>
        <w:spacing w:after="0"/>
        <w:ind w:left="720"/>
      </w:pPr>
      <w:r>
        <w:t>FOIA</w:t>
      </w:r>
      <w:r w:rsidR="00F976CE">
        <w:t xml:space="preserve"> data confirms</w:t>
      </w:r>
      <w:r>
        <w:t>:  The Indicator ratings associated with biotic integrity (12</w:t>
      </w:r>
      <w:proofErr w:type="gramStart"/>
      <w:r>
        <w:t>,13,15,16,17</w:t>
      </w:r>
      <w:proofErr w:type="gramEnd"/>
      <w:r>
        <w:t xml:space="preserve">) across all sites range from 1 (none to slight) to a single rating of “5” (extreme to total).   IIRH data provided by the </w:t>
      </w:r>
      <w:r w:rsidR="00623FC1">
        <w:t xml:space="preserve">BLM (IIRH spreadsheet) indicates </w:t>
      </w:r>
      <w:r>
        <w:t>that the average rating for all Indicators associated with biotic integrity across all sites is “3” which translates to “moderate”</w:t>
      </w:r>
      <w:r w:rsidR="00765296">
        <w:t>.</w:t>
      </w:r>
    </w:p>
    <w:p w:rsidR="009330AD" w:rsidRDefault="009330AD" w:rsidP="00623FC1">
      <w:pPr>
        <w:spacing w:after="0"/>
        <w:ind w:left="720"/>
      </w:pPr>
      <w:r>
        <w:t>Critical to these ratings is the fact that the IIRH was com</w:t>
      </w:r>
      <w:r w:rsidR="00765296">
        <w:t>pleted during a drought year.  Four of the five</w:t>
      </w:r>
      <w:r>
        <w:t xml:space="preserve"> Indicators associated with biotic integrity are impacted by precipitation.  The chart on the previous page includes 7 notations by the evaluator that emphasize the drought conditions under which this assessment was being conducted.  An additional indication of the impact of drought is the notation made by the evaluator for Annual Production</w:t>
      </w:r>
      <w:r w:rsidR="00623FC1">
        <w:t xml:space="preserve"> (Indicator 15)</w:t>
      </w:r>
      <w:r>
        <w:t xml:space="preserve"> for the Sykes Key Site, “doesn’t look </w:t>
      </w:r>
      <w:r w:rsidR="00765296">
        <w:t>better in cage”.  This notation</w:t>
      </w:r>
      <w:r>
        <w:t xml:space="preserve"> indicat</w:t>
      </w:r>
      <w:r w:rsidR="00765296">
        <w:t>es the plant production inside the</w:t>
      </w:r>
      <w:r>
        <w:t xml:space="preserve"> utilization cage was the same as outside the utilization cage. There was no difference in plant production between the grazed areas and the area inside the c</w:t>
      </w:r>
      <w:r w:rsidR="00623FC1">
        <w:t xml:space="preserve">age that </w:t>
      </w:r>
      <w:proofErr w:type="gramStart"/>
      <w:r w:rsidR="00623FC1">
        <w:t>the cannot</w:t>
      </w:r>
      <w:proofErr w:type="gramEnd"/>
      <w:r w:rsidR="00623FC1">
        <w:t xml:space="preserve"> be grazed. This is a</w:t>
      </w:r>
      <w:r>
        <w:t xml:space="preserve"> clear indication that drought was a very signifi</w:t>
      </w:r>
      <w:r w:rsidR="00623FC1">
        <w:t>cant factor in plant production and impacted the entire range regardless of whether the area had been grazed or not.</w:t>
      </w:r>
    </w:p>
    <w:p w:rsidR="009330AD" w:rsidRPr="00116519" w:rsidRDefault="009330AD" w:rsidP="009330AD">
      <w:pPr>
        <w:spacing w:after="0"/>
        <w:ind w:left="720"/>
      </w:pPr>
    </w:p>
    <w:p w:rsidR="009330AD" w:rsidRDefault="00835850" w:rsidP="009330AD">
      <w:pPr>
        <w:spacing w:after="0"/>
        <w:ind w:left="720"/>
        <w:rPr>
          <w:i/>
        </w:rPr>
      </w:pPr>
      <w:r w:rsidRPr="00116519">
        <w:t>Supporting document:  BLM Technical Reference, Interpreting Indicators of Rangeland Health, 1734-6, Version 5, p.7-8:</w:t>
      </w:r>
    </w:p>
    <w:p w:rsidR="00835850" w:rsidRPr="00116519" w:rsidRDefault="009330AD" w:rsidP="009330AD">
      <w:pPr>
        <w:spacing w:after="0"/>
        <w:ind w:left="1440"/>
        <w:rPr>
          <w:i/>
        </w:rPr>
      </w:pPr>
      <w:r>
        <w:rPr>
          <w:i/>
        </w:rPr>
        <w:t>*</w:t>
      </w:r>
      <w:r w:rsidR="00E77F3B" w:rsidRPr="00116519">
        <w:rPr>
          <w:i/>
        </w:rPr>
        <w:t>Biotic integrity: the capacity of the biotic</w:t>
      </w:r>
      <w:r w:rsidR="00D87E72" w:rsidRPr="00116519">
        <w:rPr>
          <w:i/>
        </w:rPr>
        <w:t xml:space="preserve"> </w:t>
      </w:r>
      <w:r w:rsidR="00E77F3B" w:rsidRPr="00116519">
        <w:rPr>
          <w:i/>
        </w:rPr>
        <w:t xml:space="preserve">community </w:t>
      </w:r>
      <w:r w:rsidR="00D87E72" w:rsidRPr="00116519">
        <w:rPr>
          <w:i/>
        </w:rPr>
        <w:t xml:space="preserve">to support ecological processes </w:t>
      </w:r>
      <w:r w:rsidR="00E77F3B" w:rsidRPr="00116519">
        <w:rPr>
          <w:i/>
        </w:rPr>
        <w:t xml:space="preserve">within the natural range </w:t>
      </w:r>
      <w:r>
        <w:rPr>
          <w:i/>
        </w:rPr>
        <w:t xml:space="preserve">    </w:t>
      </w:r>
      <w:r w:rsidR="00E77F3B" w:rsidRPr="00116519">
        <w:rPr>
          <w:i/>
        </w:rPr>
        <w:t>of variability expected</w:t>
      </w:r>
      <w:r w:rsidR="00323545">
        <w:rPr>
          <w:i/>
        </w:rPr>
        <w:t xml:space="preserve"> </w:t>
      </w:r>
      <w:r w:rsidR="00E77F3B" w:rsidRPr="00116519">
        <w:rPr>
          <w:i/>
        </w:rPr>
        <w:t>for the site, to resist a loss in the capacity</w:t>
      </w:r>
      <w:r w:rsidR="00D87E72" w:rsidRPr="00116519">
        <w:rPr>
          <w:i/>
        </w:rPr>
        <w:t xml:space="preserve"> </w:t>
      </w:r>
      <w:r w:rsidR="00E77F3B" w:rsidRPr="00116519">
        <w:rPr>
          <w:i/>
        </w:rPr>
        <w:t xml:space="preserve">to support </w:t>
      </w:r>
      <w:r w:rsidR="00D87E72" w:rsidRPr="00116519">
        <w:rPr>
          <w:i/>
        </w:rPr>
        <w:t xml:space="preserve">these processes, and to recover </w:t>
      </w:r>
      <w:r w:rsidR="00E77F3B" w:rsidRPr="00116519">
        <w:rPr>
          <w:i/>
        </w:rPr>
        <w:t>this capa</w:t>
      </w:r>
      <w:r w:rsidR="00D87E72" w:rsidRPr="00116519">
        <w:rPr>
          <w:i/>
        </w:rPr>
        <w:t xml:space="preserve">city when losses do occur. The </w:t>
      </w:r>
      <w:r w:rsidR="00E77F3B" w:rsidRPr="00116519">
        <w:rPr>
          <w:i/>
        </w:rPr>
        <w:t>biotic community includes plants (vascular</w:t>
      </w:r>
      <w:r w:rsidR="00D87E72" w:rsidRPr="00116519">
        <w:rPr>
          <w:i/>
        </w:rPr>
        <w:t xml:space="preserve"> </w:t>
      </w:r>
      <w:r w:rsidR="00E77F3B" w:rsidRPr="00116519">
        <w:rPr>
          <w:i/>
        </w:rPr>
        <w:t>and nonv</w:t>
      </w:r>
      <w:r w:rsidR="00D87E72" w:rsidRPr="00116519">
        <w:rPr>
          <w:i/>
        </w:rPr>
        <w:t xml:space="preserve">ascular), animals, insects, and </w:t>
      </w:r>
      <w:r w:rsidR="00E77F3B" w:rsidRPr="00116519">
        <w:rPr>
          <w:i/>
        </w:rPr>
        <w:t>microorg</w:t>
      </w:r>
      <w:r w:rsidR="00D87E72" w:rsidRPr="00116519">
        <w:rPr>
          <w:i/>
        </w:rPr>
        <w:t xml:space="preserve">anisms occurring both above and </w:t>
      </w:r>
      <w:r w:rsidR="00E77F3B" w:rsidRPr="00116519">
        <w:rPr>
          <w:i/>
        </w:rPr>
        <w:t>below ground.</w:t>
      </w:r>
    </w:p>
    <w:p w:rsidR="0085095B" w:rsidRPr="00116519" w:rsidRDefault="009330AD" w:rsidP="00F976CE">
      <w:pPr>
        <w:spacing w:after="0"/>
        <w:ind w:left="720" w:firstLine="720"/>
        <w:rPr>
          <w:i/>
        </w:rPr>
      </w:pPr>
      <w:r>
        <w:rPr>
          <w:i/>
        </w:rPr>
        <w:t>*</w:t>
      </w:r>
      <w:r w:rsidR="0085095B" w:rsidRPr="00116519">
        <w:rPr>
          <w:i/>
        </w:rPr>
        <w:t>Biotic Integrity is associated with the following Indicators:</w:t>
      </w:r>
    </w:p>
    <w:p w:rsidR="0085095B" w:rsidRPr="00116519" w:rsidRDefault="0085095B" w:rsidP="0085095B">
      <w:pPr>
        <w:spacing w:after="0"/>
        <w:ind w:left="1440"/>
        <w:rPr>
          <w:i/>
        </w:rPr>
      </w:pPr>
      <w:r w:rsidRPr="00116519">
        <w:rPr>
          <w:i/>
        </w:rPr>
        <w:tab/>
        <w:t>12 – Functional/Structural Groups</w:t>
      </w:r>
    </w:p>
    <w:p w:rsidR="0085095B" w:rsidRPr="00116519" w:rsidRDefault="0085095B" w:rsidP="0085095B">
      <w:pPr>
        <w:spacing w:after="0"/>
        <w:ind w:left="1440"/>
        <w:rPr>
          <w:i/>
        </w:rPr>
      </w:pPr>
      <w:r w:rsidRPr="00116519">
        <w:rPr>
          <w:i/>
        </w:rPr>
        <w:tab/>
        <w:t>13 – Plant Mortality (Dead or Dying Plants or Plant Parts)</w:t>
      </w:r>
    </w:p>
    <w:p w:rsidR="0085095B" w:rsidRPr="00116519" w:rsidRDefault="0085095B" w:rsidP="0085095B">
      <w:pPr>
        <w:spacing w:after="0"/>
        <w:ind w:left="1440"/>
        <w:rPr>
          <w:i/>
        </w:rPr>
      </w:pPr>
      <w:r w:rsidRPr="00116519">
        <w:rPr>
          <w:i/>
        </w:rPr>
        <w:tab/>
        <w:t xml:space="preserve">15 </w:t>
      </w:r>
      <w:proofErr w:type="gramStart"/>
      <w:r w:rsidRPr="00116519">
        <w:rPr>
          <w:i/>
        </w:rPr>
        <w:t>-  Annual</w:t>
      </w:r>
      <w:proofErr w:type="gramEnd"/>
      <w:r w:rsidRPr="00116519">
        <w:rPr>
          <w:i/>
        </w:rPr>
        <w:t xml:space="preserve"> Production</w:t>
      </w:r>
    </w:p>
    <w:p w:rsidR="0085095B" w:rsidRPr="00116519" w:rsidRDefault="0085095B" w:rsidP="0085095B">
      <w:pPr>
        <w:spacing w:after="0"/>
        <w:ind w:left="1440"/>
        <w:rPr>
          <w:i/>
        </w:rPr>
      </w:pPr>
      <w:r w:rsidRPr="00116519">
        <w:rPr>
          <w:i/>
        </w:rPr>
        <w:tab/>
        <w:t xml:space="preserve">16 </w:t>
      </w:r>
      <w:proofErr w:type="gramStart"/>
      <w:r w:rsidRPr="00116519">
        <w:rPr>
          <w:i/>
        </w:rPr>
        <w:t>-  Invasive</w:t>
      </w:r>
      <w:proofErr w:type="gramEnd"/>
      <w:r w:rsidRPr="00116519">
        <w:rPr>
          <w:i/>
        </w:rPr>
        <w:t xml:space="preserve"> Plants</w:t>
      </w:r>
    </w:p>
    <w:p w:rsidR="002E4DBB" w:rsidRDefault="0085095B" w:rsidP="00623FC1">
      <w:pPr>
        <w:spacing w:after="0"/>
        <w:ind w:left="1440"/>
        <w:rPr>
          <w:i/>
        </w:rPr>
      </w:pPr>
      <w:r w:rsidRPr="00116519">
        <w:rPr>
          <w:i/>
        </w:rPr>
        <w:tab/>
        <w:t>17 –</w:t>
      </w:r>
      <w:r w:rsidR="00D1546B">
        <w:rPr>
          <w:i/>
        </w:rPr>
        <w:t xml:space="preserve"> Plant Reproduction – Vigor</w:t>
      </w:r>
    </w:p>
    <w:p w:rsidR="00D1546B" w:rsidRPr="00D1546B" w:rsidRDefault="00D1546B" w:rsidP="00D1546B">
      <w:pPr>
        <w:spacing w:after="0"/>
      </w:pPr>
      <w:r>
        <w:rPr>
          <w:i/>
        </w:rPr>
        <w:lastRenderedPageBreak/>
        <w:tab/>
      </w:r>
      <w:r>
        <w:rPr>
          <w:i/>
        </w:rPr>
        <w:tab/>
      </w:r>
      <w:r>
        <w:rPr>
          <w:i/>
        </w:rPr>
        <w:tab/>
      </w:r>
      <w:r>
        <w:rPr>
          <w:i/>
        </w:rPr>
        <w:tab/>
      </w:r>
      <w:r>
        <w:rPr>
          <w:i/>
        </w:rPr>
        <w:tab/>
      </w:r>
      <w:r>
        <w:rPr>
          <w:i/>
        </w:rPr>
        <w:tab/>
      </w:r>
      <w:r>
        <w:rPr>
          <w:i/>
        </w:rPr>
        <w:tab/>
      </w:r>
      <w:r>
        <w:rPr>
          <w:i/>
        </w:rPr>
        <w:tab/>
      </w:r>
      <w:r>
        <w:rPr>
          <w:i/>
        </w:rPr>
        <w:tab/>
      </w:r>
      <w:r>
        <w:rPr>
          <w:i/>
        </w:rPr>
        <w:tab/>
      </w:r>
      <w:r>
        <w:rPr>
          <w:i/>
        </w:rPr>
        <w:tab/>
      </w:r>
      <w:r>
        <w:rPr>
          <w:i/>
        </w:rPr>
        <w:tab/>
      </w:r>
      <w:r>
        <w:rPr>
          <w:i/>
        </w:rPr>
        <w:tab/>
      </w:r>
      <w:r>
        <w:rPr>
          <w:i/>
        </w:rPr>
        <w:tab/>
        <w:t xml:space="preserve">               </w:t>
      </w:r>
      <w:r w:rsidR="00115083">
        <w:t>8</w:t>
      </w:r>
    </w:p>
    <w:p w:rsidR="007D5465" w:rsidRPr="00D1546B" w:rsidRDefault="007D5465" w:rsidP="00D1546B">
      <w:pPr>
        <w:spacing w:after="0"/>
        <w:rPr>
          <w:i/>
        </w:rPr>
      </w:pPr>
      <w:r>
        <w:rPr>
          <w:b/>
        </w:rPr>
        <w:t xml:space="preserve">INTERPRETING INDICATORS OF RANGELAND HEALTH, </w:t>
      </w:r>
      <w:r>
        <w:t>cont.</w:t>
      </w:r>
    </w:p>
    <w:p w:rsidR="00985067" w:rsidRDefault="00985067" w:rsidP="00A65588">
      <w:pPr>
        <w:spacing w:after="0"/>
      </w:pPr>
    </w:p>
    <w:p w:rsidR="00985067" w:rsidRPr="00985067" w:rsidRDefault="00985067" w:rsidP="00A65588">
      <w:pPr>
        <w:spacing w:after="0"/>
        <w:rPr>
          <w:b/>
        </w:rPr>
      </w:pPr>
      <w:r>
        <w:rPr>
          <w:b/>
        </w:rPr>
        <w:t>SUMMARY</w:t>
      </w:r>
    </w:p>
    <w:p w:rsidR="00D1546B" w:rsidRDefault="00D1546B" w:rsidP="00A65588">
      <w:pPr>
        <w:spacing w:after="0"/>
      </w:pPr>
      <w:r>
        <w:t xml:space="preserve">The significant errors in methodology, </w:t>
      </w:r>
      <w:r w:rsidR="00C14F18">
        <w:t xml:space="preserve">the </w:t>
      </w:r>
      <w:r>
        <w:t>interpretation of data, and the blatant misrepresentations in the analysis are very problematic considering the</w:t>
      </w:r>
      <w:r w:rsidR="00985067">
        <w:t xml:space="preserve"> results of this assessment are</w:t>
      </w:r>
      <w:r>
        <w:t xml:space="preserve"> cited throughout the Rangeland Health Assessment (pp. </w:t>
      </w:r>
      <w:r w:rsidR="00985067">
        <w:t xml:space="preserve">19, 26, 29, 33, 38) </w:t>
      </w:r>
      <w:r>
        <w:t>as evidence of the PMWHR’s condit</w:t>
      </w:r>
      <w:r w:rsidR="0023423C">
        <w:t>ion and forage productivity.  The results of this assessment are</w:t>
      </w:r>
      <w:r>
        <w:t xml:space="preserve"> also cited as proof that Land Health Standards are not being met.</w:t>
      </w:r>
      <w:r w:rsidR="00C14F18">
        <w:t xml:space="preserve">  It is used in determining critical State and Transition Models.</w:t>
      </w:r>
    </w:p>
    <w:p w:rsidR="0023423C" w:rsidRDefault="0023423C" w:rsidP="00A65588">
      <w:pPr>
        <w:spacing w:after="0"/>
      </w:pPr>
    </w:p>
    <w:p w:rsidR="00985067" w:rsidRDefault="00985067" w:rsidP="00A65588">
      <w:pPr>
        <w:spacing w:after="0"/>
      </w:pPr>
      <w:r>
        <w:t>Completing an assessment of this import during a significant drought</w:t>
      </w:r>
      <w:r w:rsidR="00623F9F">
        <w:t xml:space="preserve"> year all but ensures collection of unreliable data</w:t>
      </w:r>
      <w:r w:rsidR="0023423C">
        <w:t xml:space="preserve"> and</w:t>
      </w:r>
      <w:r w:rsidR="00623F9F">
        <w:t xml:space="preserve"> data of limited value.  A thorough analyses of the BLM’s own data obtained via the FOIA process shows </w:t>
      </w:r>
      <w:r w:rsidR="00C14F18">
        <w:t xml:space="preserve">errors and misrepresentations in the BLM’s analysis of range conditions.  To use this assessment in the development of the HMAP, 10 year gather plan, and AML </w:t>
      </w:r>
      <w:proofErr w:type="spellStart"/>
      <w:r w:rsidR="00C14F18">
        <w:t>ReCalculation</w:t>
      </w:r>
      <w:proofErr w:type="spellEnd"/>
      <w:r w:rsidR="00C14F18">
        <w:t xml:space="preserve"> is arbitrary and capricious.</w:t>
      </w:r>
    </w:p>
    <w:p w:rsidR="00D1546B" w:rsidRDefault="00D1546B" w:rsidP="00A65588">
      <w:pPr>
        <w:spacing w:after="0"/>
        <w:rPr>
          <w:b/>
          <w:highlight w:val="yellow"/>
        </w:rPr>
      </w:pPr>
    </w:p>
    <w:p w:rsidR="00D1546B" w:rsidRDefault="00D1546B" w:rsidP="00A65588">
      <w:pPr>
        <w:spacing w:after="0"/>
        <w:rPr>
          <w:b/>
          <w:highlight w:val="yellow"/>
        </w:rPr>
      </w:pPr>
    </w:p>
    <w:p w:rsidR="007D5465" w:rsidRPr="00D1546B" w:rsidRDefault="007D5465" w:rsidP="00A65588">
      <w:pPr>
        <w:spacing w:after="0"/>
      </w:pPr>
    </w:p>
    <w:p w:rsidR="007D5465" w:rsidRDefault="007D5465" w:rsidP="00A65588">
      <w:pPr>
        <w:spacing w:after="0"/>
        <w:rPr>
          <w:b/>
        </w:rPr>
      </w:pPr>
    </w:p>
    <w:p w:rsidR="007D5465" w:rsidRDefault="007D5465" w:rsidP="00A65588">
      <w:pPr>
        <w:spacing w:after="0"/>
        <w:rPr>
          <w:b/>
        </w:rPr>
      </w:pPr>
    </w:p>
    <w:p w:rsidR="007D5465" w:rsidRDefault="007D5465" w:rsidP="00A65588">
      <w:pPr>
        <w:spacing w:after="0"/>
        <w:rPr>
          <w:b/>
        </w:rPr>
      </w:pPr>
    </w:p>
    <w:p w:rsidR="007D5465" w:rsidRDefault="007D5465" w:rsidP="00A65588">
      <w:pPr>
        <w:spacing w:after="0"/>
        <w:rPr>
          <w:b/>
        </w:rPr>
      </w:pPr>
    </w:p>
    <w:p w:rsidR="007D5465" w:rsidRDefault="007D5465" w:rsidP="00A65588">
      <w:pPr>
        <w:spacing w:after="0"/>
        <w:rPr>
          <w:b/>
        </w:rPr>
      </w:pPr>
    </w:p>
    <w:p w:rsidR="007D5465" w:rsidRDefault="007D5465" w:rsidP="00A65588">
      <w:pPr>
        <w:spacing w:after="0"/>
        <w:rPr>
          <w:b/>
        </w:rPr>
      </w:pPr>
    </w:p>
    <w:p w:rsidR="007D5465" w:rsidRDefault="007D5465" w:rsidP="00A65588">
      <w:pPr>
        <w:spacing w:after="0"/>
        <w:rPr>
          <w:b/>
        </w:rPr>
      </w:pPr>
    </w:p>
    <w:p w:rsidR="007D5465" w:rsidRDefault="007D5465" w:rsidP="00A65588">
      <w:pPr>
        <w:spacing w:after="0"/>
        <w:rPr>
          <w:b/>
        </w:rPr>
      </w:pPr>
    </w:p>
    <w:p w:rsidR="007D5465" w:rsidRDefault="007D5465" w:rsidP="00A65588">
      <w:pPr>
        <w:spacing w:after="0"/>
        <w:rPr>
          <w:b/>
        </w:rPr>
      </w:pPr>
    </w:p>
    <w:p w:rsidR="007D5465" w:rsidRDefault="007D5465" w:rsidP="00A65588">
      <w:pPr>
        <w:spacing w:after="0"/>
        <w:rPr>
          <w:b/>
        </w:rPr>
      </w:pPr>
    </w:p>
    <w:p w:rsidR="007D5465" w:rsidRDefault="007D5465" w:rsidP="00A65588">
      <w:pPr>
        <w:spacing w:after="0"/>
        <w:rPr>
          <w:b/>
        </w:rPr>
      </w:pPr>
    </w:p>
    <w:p w:rsidR="007D5465" w:rsidRDefault="007D5465" w:rsidP="00A65588">
      <w:pPr>
        <w:spacing w:after="0"/>
        <w:rPr>
          <w:b/>
        </w:rPr>
      </w:pPr>
    </w:p>
    <w:p w:rsidR="007D5465" w:rsidRDefault="007D5465" w:rsidP="00A65588">
      <w:pPr>
        <w:spacing w:after="0"/>
        <w:rPr>
          <w:b/>
        </w:rPr>
      </w:pPr>
    </w:p>
    <w:p w:rsidR="007D5465" w:rsidRDefault="007D5465" w:rsidP="00A65588">
      <w:pPr>
        <w:spacing w:after="0"/>
        <w:rPr>
          <w:b/>
        </w:rPr>
      </w:pPr>
    </w:p>
    <w:p w:rsidR="007D5465" w:rsidRDefault="007D5465" w:rsidP="00A65588">
      <w:pPr>
        <w:spacing w:after="0"/>
        <w:rPr>
          <w:b/>
        </w:rPr>
      </w:pPr>
    </w:p>
    <w:p w:rsidR="007D5465" w:rsidRDefault="007D5465" w:rsidP="00A65588">
      <w:pPr>
        <w:spacing w:after="0"/>
        <w:rPr>
          <w:b/>
        </w:rPr>
      </w:pPr>
    </w:p>
    <w:p w:rsidR="007D5465" w:rsidRDefault="007D5465" w:rsidP="00A65588">
      <w:pPr>
        <w:spacing w:after="0"/>
        <w:rPr>
          <w:b/>
        </w:rPr>
      </w:pPr>
    </w:p>
    <w:p w:rsidR="007D5465" w:rsidRDefault="007D5465" w:rsidP="00A65588">
      <w:pPr>
        <w:spacing w:after="0"/>
        <w:rPr>
          <w:b/>
        </w:rPr>
      </w:pPr>
    </w:p>
    <w:p w:rsidR="007D5465" w:rsidRDefault="007D5465" w:rsidP="00A65588">
      <w:pPr>
        <w:spacing w:after="0"/>
        <w:rPr>
          <w:b/>
        </w:rPr>
      </w:pPr>
    </w:p>
    <w:p w:rsidR="007D5465" w:rsidRDefault="007D5465" w:rsidP="00A65588">
      <w:pPr>
        <w:spacing w:after="0"/>
        <w:rPr>
          <w:b/>
        </w:rPr>
      </w:pPr>
    </w:p>
    <w:p w:rsidR="007D5465" w:rsidRDefault="007D5465" w:rsidP="00A65588">
      <w:pPr>
        <w:spacing w:after="0"/>
        <w:rPr>
          <w:b/>
        </w:rPr>
      </w:pPr>
    </w:p>
    <w:p w:rsidR="007D5465" w:rsidRDefault="007D5465" w:rsidP="00A65588">
      <w:pPr>
        <w:spacing w:after="0"/>
        <w:rPr>
          <w:b/>
        </w:rPr>
      </w:pPr>
    </w:p>
    <w:p w:rsidR="007D5465" w:rsidRDefault="007D5465" w:rsidP="00A65588">
      <w:pPr>
        <w:spacing w:after="0"/>
        <w:rPr>
          <w:b/>
        </w:rPr>
      </w:pPr>
    </w:p>
    <w:p w:rsidR="007D5465" w:rsidRDefault="007D5465" w:rsidP="00A65588">
      <w:pPr>
        <w:spacing w:after="0"/>
        <w:rPr>
          <w:b/>
        </w:rPr>
      </w:pPr>
    </w:p>
    <w:p w:rsidR="007D5465" w:rsidRDefault="007D5465" w:rsidP="00A65588">
      <w:pPr>
        <w:spacing w:after="0"/>
        <w:rPr>
          <w:b/>
        </w:rPr>
      </w:pPr>
    </w:p>
    <w:p w:rsidR="007D5465" w:rsidRDefault="007D5465" w:rsidP="00A65588">
      <w:pPr>
        <w:spacing w:after="0"/>
        <w:rPr>
          <w:b/>
        </w:rPr>
      </w:pPr>
    </w:p>
    <w:p w:rsidR="007D5465" w:rsidRDefault="007D5465" w:rsidP="00A65588">
      <w:pPr>
        <w:spacing w:after="0"/>
        <w:rPr>
          <w:b/>
        </w:rPr>
      </w:pPr>
    </w:p>
    <w:p w:rsidR="007D5465" w:rsidRDefault="007D5465" w:rsidP="00A65588">
      <w:pPr>
        <w:spacing w:after="0"/>
        <w:rPr>
          <w:b/>
        </w:rPr>
      </w:pPr>
    </w:p>
    <w:p w:rsidR="007D5465" w:rsidRDefault="007D5465" w:rsidP="00A65588">
      <w:pPr>
        <w:spacing w:after="0"/>
        <w:rPr>
          <w:b/>
        </w:rPr>
      </w:pPr>
    </w:p>
    <w:p w:rsidR="00D1546B" w:rsidRDefault="00D1546B" w:rsidP="00A65588">
      <w:pPr>
        <w:spacing w:after="0"/>
        <w:rPr>
          <w:b/>
        </w:rPr>
      </w:pPr>
    </w:p>
    <w:p w:rsidR="007D5465" w:rsidRDefault="007D5465" w:rsidP="00A65588">
      <w:pPr>
        <w:spacing w:after="0"/>
        <w:rPr>
          <w:b/>
        </w:rPr>
      </w:pPr>
    </w:p>
    <w:p w:rsidR="00115083" w:rsidRDefault="00115083" w:rsidP="00A65588">
      <w:pPr>
        <w:spacing w:after="0"/>
        <w:rPr>
          <w:b/>
        </w:rPr>
      </w:pPr>
    </w:p>
    <w:p w:rsidR="007D5465" w:rsidRPr="007D5465" w:rsidRDefault="007D5465" w:rsidP="00A65588">
      <w:pPr>
        <w:spacing w:after="0"/>
      </w:pPr>
      <w:r>
        <w:rPr>
          <w:b/>
        </w:rPr>
        <w:lastRenderedPageBreak/>
        <w:tab/>
      </w:r>
      <w:r>
        <w:rPr>
          <w:b/>
        </w:rPr>
        <w:tab/>
      </w:r>
      <w:r>
        <w:rPr>
          <w:b/>
        </w:rPr>
        <w:tab/>
      </w:r>
      <w:r>
        <w:rPr>
          <w:b/>
        </w:rPr>
        <w:tab/>
      </w:r>
      <w:r>
        <w:rPr>
          <w:b/>
        </w:rPr>
        <w:tab/>
      </w:r>
      <w:r>
        <w:rPr>
          <w:b/>
        </w:rPr>
        <w:tab/>
      </w:r>
      <w:r>
        <w:rPr>
          <w:b/>
        </w:rPr>
        <w:tab/>
      </w:r>
      <w:r>
        <w:rPr>
          <w:b/>
        </w:rPr>
        <w:tab/>
      </w:r>
      <w:r>
        <w:rPr>
          <w:b/>
        </w:rPr>
        <w:tab/>
      </w:r>
      <w:r>
        <w:rPr>
          <w:b/>
        </w:rPr>
        <w:tab/>
      </w:r>
      <w:r>
        <w:rPr>
          <w:b/>
        </w:rPr>
        <w:tab/>
      </w:r>
      <w:r>
        <w:rPr>
          <w:b/>
        </w:rPr>
        <w:tab/>
      </w:r>
      <w:r>
        <w:rPr>
          <w:b/>
        </w:rPr>
        <w:tab/>
      </w:r>
      <w:r>
        <w:rPr>
          <w:b/>
        </w:rPr>
        <w:tab/>
      </w:r>
      <w:r>
        <w:rPr>
          <w:b/>
        </w:rPr>
        <w:tab/>
        <w:t xml:space="preserve">   </w:t>
      </w:r>
      <w:r w:rsidR="00115083">
        <w:t>9</w:t>
      </w:r>
    </w:p>
    <w:p w:rsidR="00A65588" w:rsidRPr="00116519" w:rsidRDefault="00A65588" w:rsidP="00A65588">
      <w:pPr>
        <w:spacing w:after="0"/>
        <w:rPr>
          <w:b/>
        </w:rPr>
      </w:pPr>
      <w:r w:rsidRPr="00116519">
        <w:rPr>
          <w:b/>
        </w:rPr>
        <w:t>RANGELAND ANALYSIS PLATFORM (RAP)</w:t>
      </w:r>
      <w:r w:rsidR="007D5465">
        <w:rPr>
          <w:b/>
        </w:rPr>
        <w:t xml:space="preserve"> – RANGELAND HEALTH ASSESSMENT METHODOLOGY</w:t>
      </w:r>
    </w:p>
    <w:p w:rsidR="007D5465" w:rsidRDefault="007D5465" w:rsidP="00AC37F8">
      <w:pPr>
        <w:spacing w:after="0"/>
        <w:ind w:left="720"/>
        <w:rPr>
          <w:b/>
        </w:rPr>
      </w:pPr>
    </w:p>
    <w:p w:rsidR="00993E85" w:rsidRPr="00116519" w:rsidRDefault="006B3916" w:rsidP="00AC37F8">
      <w:pPr>
        <w:spacing w:after="0"/>
        <w:ind w:left="720"/>
        <w:rPr>
          <w:b/>
          <w:i/>
        </w:rPr>
      </w:pPr>
      <w:r w:rsidRPr="00116519">
        <w:t xml:space="preserve">EA, Appendix B, p.12:  </w:t>
      </w:r>
      <w:r w:rsidRPr="00116519">
        <w:rPr>
          <w:i/>
        </w:rPr>
        <w:t xml:space="preserve">The RAP data provides useful trend data and provides additional context for on the ground observations. </w:t>
      </w:r>
      <w:r w:rsidRPr="00116519">
        <w:rPr>
          <w:b/>
          <w:i/>
        </w:rPr>
        <w:t>However, the model is not calibrated to provide an absolute measure of on the ground herbaceous vegetation and was supplemented by field surveys.</w:t>
      </w:r>
    </w:p>
    <w:p w:rsidR="006B3916" w:rsidRPr="00116519" w:rsidRDefault="006B3916" w:rsidP="00A65588">
      <w:pPr>
        <w:spacing w:after="0"/>
        <w:rPr>
          <w:b/>
          <w:i/>
        </w:rPr>
      </w:pPr>
    </w:p>
    <w:p w:rsidR="00A65588" w:rsidRDefault="006B3916" w:rsidP="00AC37F8">
      <w:pPr>
        <w:spacing w:after="0"/>
        <w:ind w:left="720"/>
        <w:rPr>
          <w:i/>
        </w:rPr>
      </w:pPr>
      <w:r w:rsidRPr="00116519">
        <w:t xml:space="preserve">Supportive documentation, from RAP Website:  </w:t>
      </w:r>
      <w:r w:rsidR="00A65588" w:rsidRPr="00116519">
        <w:rPr>
          <w:i/>
        </w:rPr>
        <w:t xml:space="preserve">The vegetation biomass data and maps are </w:t>
      </w:r>
      <w:r w:rsidR="00A65588" w:rsidRPr="00116519">
        <w:rPr>
          <w:b/>
          <w:i/>
        </w:rPr>
        <w:t>intended to be used alongside local knowledge and on-the-ground data to inform management actions</w:t>
      </w:r>
      <w:r w:rsidR="00A65588" w:rsidRPr="00116519">
        <w:rPr>
          <w:i/>
        </w:rPr>
        <w:t xml:space="preserve"> that improve rangelands and wildlife habitat. </w:t>
      </w:r>
      <w:r w:rsidR="00A65588" w:rsidRPr="00116519">
        <w:rPr>
          <w:b/>
          <w:i/>
        </w:rPr>
        <w:t>They should not be used in isolation to quantify rangeland resources</w:t>
      </w:r>
      <w:r w:rsidR="00A65588" w:rsidRPr="00116519">
        <w:rPr>
          <w:i/>
        </w:rPr>
        <w:t>, determine or define thresholds, or evaluate the efficacy of management practices or treatments.</w:t>
      </w:r>
    </w:p>
    <w:p w:rsidR="00F976CE" w:rsidRDefault="00F976CE" w:rsidP="00F976CE">
      <w:pPr>
        <w:spacing w:after="0"/>
        <w:rPr>
          <w:b/>
        </w:rPr>
      </w:pPr>
      <w:r>
        <w:rPr>
          <w:b/>
        </w:rPr>
        <w:t>SUMMARY</w:t>
      </w:r>
    </w:p>
    <w:p w:rsidR="00F976CE" w:rsidRPr="00F976CE" w:rsidRDefault="00F976CE" w:rsidP="00F976CE">
      <w:pPr>
        <w:spacing w:after="0"/>
      </w:pPr>
      <w:r>
        <w:t>RAP is a</w:t>
      </w:r>
      <w:r w:rsidR="00D757EC">
        <w:t>n adjuncti</w:t>
      </w:r>
      <w:r w:rsidR="0023423C">
        <w:t xml:space="preserve">ve tool </w:t>
      </w:r>
      <w:r w:rsidR="00D757EC">
        <w:t xml:space="preserve">as stated in the above paragraphs.  Appendix B, p.12, states that the RAP model was supplemented by ‘field surveys’.  Those field surveys are the other 3 rangeland health assessments </w:t>
      </w:r>
      <w:r w:rsidR="0023423C">
        <w:t>presented in this document and the</w:t>
      </w:r>
      <w:r w:rsidR="00D757EC">
        <w:t xml:space="preserve"> discrepancies, misrepresentations, and errors </w:t>
      </w:r>
      <w:r w:rsidR="0023423C">
        <w:t xml:space="preserve">of those assessments </w:t>
      </w:r>
      <w:r w:rsidR="00D757EC">
        <w:t xml:space="preserve">are discussed in detail.  RAP </w:t>
      </w:r>
      <w:r w:rsidR="0023423C">
        <w:t xml:space="preserve">is not a stand-alone assessment; </w:t>
      </w:r>
      <w:r w:rsidR="00D757EC">
        <w:t>it must be supported by valid, on-the-ground assessments.  The benefit RAP in the rangeland health assessment is minimal.</w:t>
      </w:r>
    </w:p>
    <w:p w:rsidR="006B3916" w:rsidRPr="00116519" w:rsidRDefault="006B3916" w:rsidP="006B3916">
      <w:pPr>
        <w:spacing w:after="0"/>
      </w:pPr>
    </w:p>
    <w:p w:rsidR="006B3916" w:rsidRDefault="006D2EEE" w:rsidP="006D2EEE">
      <w:pPr>
        <w:spacing w:after="0"/>
        <w:rPr>
          <w:b/>
        </w:rPr>
      </w:pPr>
      <w:r w:rsidRPr="00116519">
        <w:rPr>
          <w:b/>
        </w:rPr>
        <w:t>RESIDUAL PRODUCTION</w:t>
      </w:r>
      <w:r w:rsidR="00DA67D6">
        <w:rPr>
          <w:b/>
        </w:rPr>
        <w:t xml:space="preserve"> – RANGELAND HEALTH ASSESSMENT METHODOLOGY</w:t>
      </w:r>
    </w:p>
    <w:p w:rsidR="009E7D4F" w:rsidRDefault="009E7D4F" w:rsidP="006D2EEE">
      <w:pPr>
        <w:spacing w:after="0"/>
      </w:pPr>
      <w:r>
        <w:t>Misrepresentation of methodology and data:</w:t>
      </w:r>
    </w:p>
    <w:p w:rsidR="006D2EEE" w:rsidRPr="00116519" w:rsidRDefault="00765296" w:rsidP="00455BC6">
      <w:pPr>
        <w:spacing w:after="0"/>
        <w:ind w:left="720"/>
        <w:rPr>
          <w:i/>
        </w:rPr>
      </w:pPr>
      <w:r>
        <w:t>EA, Appendix B, p.</w:t>
      </w:r>
      <w:r w:rsidR="009E7D4F">
        <w:t xml:space="preserve">12:  </w:t>
      </w:r>
      <w:r w:rsidR="006B3916" w:rsidRPr="00116519">
        <w:rPr>
          <w:i/>
        </w:rPr>
        <w:t xml:space="preserve">The BLM </w:t>
      </w:r>
      <w:r w:rsidR="006B3916" w:rsidRPr="00DA67D6">
        <w:rPr>
          <w:b/>
          <w:i/>
        </w:rPr>
        <w:t xml:space="preserve">collected utilization </w:t>
      </w:r>
      <w:r w:rsidR="006B3916" w:rsidRPr="00623FC1">
        <w:rPr>
          <w:b/>
          <w:i/>
        </w:rPr>
        <w:t>data on November 16-17, 2021</w:t>
      </w:r>
      <w:r w:rsidR="006B3916" w:rsidRPr="00116519">
        <w:rPr>
          <w:i/>
        </w:rPr>
        <w:t xml:space="preserve">, at six key areas commonly used as winter range and calculated pounds per acre using following the Harvest Method outlined in the Interagency Technical Reference “Sampling Vegetation Attributes” (TR-1734-4). Five 9.6 square foot production hoops were clipped at each location and doubled for total grams, which equates to pounds per acre. </w:t>
      </w:r>
      <w:proofErr w:type="gramStart"/>
      <w:r w:rsidR="006B3916" w:rsidRPr="00116519">
        <w:rPr>
          <w:i/>
        </w:rPr>
        <w:t>Pounds of remaining forage at each use area was</w:t>
      </w:r>
      <w:proofErr w:type="gramEnd"/>
      <w:r w:rsidR="006B3916" w:rsidRPr="00116519">
        <w:rPr>
          <w:i/>
        </w:rPr>
        <w:t xml:space="preserve"> calculated against the number of </w:t>
      </w:r>
      <w:proofErr w:type="spellStart"/>
      <w:r w:rsidR="006B3916" w:rsidRPr="00116519">
        <w:rPr>
          <w:i/>
        </w:rPr>
        <w:t>grazeable</w:t>
      </w:r>
      <w:proofErr w:type="spellEnd"/>
      <w:r w:rsidR="006B3916" w:rsidRPr="00116519">
        <w:rPr>
          <w:i/>
        </w:rPr>
        <w:t xml:space="preserve"> acres, which include: National Park Service (3,183 acres), Turkey Flats (1,443 acres), Burnt Timber, including areas known as Cheyenne Flats and Forest Service (2,725 acres), and Sykes Ridge (424 acres). The Sykes ridge use area is larger than 424 acres, but a large portion was so heavily grazed that many acres had no remaining forage. The BLM did not collect data at Penn’s cabin, which is only used by horses for summer range.</w:t>
      </w:r>
    </w:p>
    <w:p w:rsidR="006B3916" w:rsidRPr="00116519" w:rsidRDefault="006B3916" w:rsidP="006D2EEE">
      <w:pPr>
        <w:spacing w:after="0"/>
        <w:rPr>
          <w:b/>
        </w:rPr>
      </w:pPr>
    </w:p>
    <w:p w:rsidR="006B3916" w:rsidRDefault="009E7D4F" w:rsidP="009E7D4F">
      <w:pPr>
        <w:spacing w:after="0"/>
        <w:ind w:left="720"/>
        <w:rPr>
          <w:i/>
        </w:rPr>
      </w:pPr>
      <w:r>
        <w:t xml:space="preserve">EA, Appendix B, p.42:  </w:t>
      </w:r>
      <w:r w:rsidR="006B3916" w:rsidRPr="00DA67D6">
        <w:rPr>
          <w:b/>
          <w:i/>
        </w:rPr>
        <w:t xml:space="preserve">Production data </w:t>
      </w:r>
      <w:r w:rsidR="006B3916" w:rsidRPr="00623FC1">
        <w:rPr>
          <w:b/>
          <w:i/>
        </w:rPr>
        <w:t>collected in the fall of 2021</w:t>
      </w:r>
      <w:r w:rsidR="006B3916" w:rsidRPr="00116519">
        <w:rPr>
          <w:i/>
        </w:rPr>
        <w:t xml:space="preserve"> (all use areas except Penn’s cabin) reported very low levels of available forage going into the winter. </w:t>
      </w:r>
      <w:proofErr w:type="gramStart"/>
      <w:r w:rsidR="006B3916" w:rsidRPr="00116519">
        <w:rPr>
          <w:i/>
        </w:rPr>
        <w:t>Values ranged from 5 to 31 pounds per acre and was</w:t>
      </w:r>
      <w:proofErr w:type="gramEnd"/>
      <w:r w:rsidR="006B3916" w:rsidRPr="00116519">
        <w:rPr>
          <w:i/>
        </w:rPr>
        <w:t xml:space="preserve"> enough forage to sustain 117 horses for one month utilizing 50% of remaining forage. The Pryor horses are consuming sagebrush and other forbs as a source of winter protein, and sagebrush levels have noticeably declined</w:t>
      </w:r>
      <w:r>
        <w:rPr>
          <w:i/>
        </w:rPr>
        <w:t>.</w:t>
      </w:r>
    </w:p>
    <w:p w:rsidR="009E7D4F" w:rsidRDefault="0002242B" w:rsidP="00DB5766">
      <w:pPr>
        <w:spacing w:after="0"/>
      </w:pPr>
      <w:r>
        <w:rPr>
          <w:i/>
        </w:rPr>
        <w:tab/>
      </w:r>
    </w:p>
    <w:p w:rsidR="0002242B" w:rsidRDefault="0002242B" w:rsidP="0002242B">
      <w:pPr>
        <w:spacing w:after="0"/>
        <w:ind w:left="720"/>
      </w:pPr>
      <w:r>
        <w:t>In the two paragraphs above, taken directly from Appendix B, the sections in bold type show the confusion or misrepresentations in the type of data that was being collected – utilization versus production.  Utilization data is distinctly different than production data.  Based on the way the assessment was conducted and time of year it was conducted</w:t>
      </w:r>
      <w:r w:rsidR="00455BC6">
        <w:t>,</w:t>
      </w:r>
      <w:r>
        <w:t xml:space="preserve"> </w:t>
      </w:r>
      <w:r w:rsidR="00455BC6">
        <w:t xml:space="preserve">the data </w:t>
      </w:r>
      <w:r>
        <w:t>only provides information related to the amount of forage remaining well past the growing season in a very small area of the range.  It does not provide information regarding total utilization or total production</w:t>
      </w:r>
      <w:r w:rsidR="00A23E6E">
        <w:t xml:space="preserve"> – it only shows range conditions at a point in time – the end of a drought year.</w:t>
      </w:r>
    </w:p>
    <w:p w:rsidR="0002242B" w:rsidRPr="0002242B" w:rsidRDefault="0002242B" w:rsidP="0002242B">
      <w:pPr>
        <w:spacing w:after="0"/>
        <w:ind w:left="720"/>
      </w:pPr>
    </w:p>
    <w:p w:rsidR="009E7D4F" w:rsidRDefault="009E7D4F" w:rsidP="009E7D4F">
      <w:pPr>
        <w:spacing w:after="0"/>
        <w:ind w:left="720"/>
      </w:pPr>
      <w:r>
        <w:t xml:space="preserve">Supportive document:  </w:t>
      </w:r>
      <w:r w:rsidRPr="009E7D4F">
        <w:t>Interagency Technical Reference “Sampling Vegetation Attributes” (TR-1734-4)</w:t>
      </w:r>
      <w:r>
        <w:t xml:space="preserve"> is cited by the BLM as the methodology used to complete this assessment. </w:t>
      </w:r>
      <w:r w:rsidR="00FB7A0B">
        <w:t xml:space="preserve"> This</w:t>
      </w:r>
      <w:r w:rsidR="00865AE8">
        <w:t xml:space="preserve"> Technical Reference states on page 112:</w:t>
      </w:r>
    </w:p>
    <w:p w:rsidR="00865AE8" w:rsidRPr="00865AE8" w:rsidRDefault="00865AE8" w:rsidP="00865AE8">
      <w:pPr>
        <w:spacing w:after="0"/>
        <w:ind w:left="720" w:firstLine="720"/>
        <w:rPr>
          <w:i/>
        </w:rPr>
      </w:pPr>
      <w:r w:rsidRPr="00865AE8">
        <w:rPr>
          <w:i/>
        </w:rPr>
        <w:t>Harvest Method</w:t>
      </w:r>
    </w:p>
    <w:p w:rsidR="00F976CE" w:rsidRPr="00D757EC" w:rsidRDefault="00865AE8" w:rsidP="00D757EC">
      <w:pPr>
        <w:spacing w:after="0"/>
        <w:ind w:left="1440"/>
        <w:rPr>
          <w:i/>
        </w:rPr>
      </w:pPr>
      <w:r w:rsidRPr="00865AE8">
        <w:rPr>
          <w:i/>
        </w:rPr>
        <w:t>1. General Description</w:t>
      </w:r>
      <w:r>
        <w:rPr>
          <w:i/>
        </w:rPr>
        <w:t>:</w:t>
      </w:r>
      <w:r w:rsidRPr="00865AE8">
        <w:rPr>
          <w:i/>
        </w:rPr>
        <w:t xml:space="preserve"> The concept of this method is to determine the amount of current-year above-ground vegetation production on a defined area. </w:t>
      </w:r>
      <w:r w:rsidRPr="00865AE8">
        <w:rPr>
          <w:b/>
          <w:i/>
        </w:rPr>
        <w:t>The following vegetation attributes are monitored</w:t>
      </w:r>
      <w:r w:rsidRPr="00865AE8">
        <w:rPr>
          <w:i/>
        </w:rPr>
        <w:t>:</w:t>
      </w:r>
    </w:p>
    <w:p w:rsidR="00455BC6" w:rsidRDefault="00455BC6" w:rsidP="00A23E6E">
      <w:pPr>
        <w:spacing w:after="0"/>
        <w:rPr>
          <w:b/>
        </w:rPr>
      </w:pPr>
    </w:p>
    <w:p w:rsidR="004934F7" w:rsidRDefault="004934F7" w:rsidP="00A23E6E">
      <w:pPr>
        <w:spacing w:after="0"/>
        <w:rPr>
          <w:b/>
        </w:rPr>
      </w:pPr>
    </w:p>
    <w:p w:rsidR="00A23E6E" w:rsidRPr="00A23E6E" w:rsidRDefault="00A23E6E" w:rsidP="00A23E6E">
      <w:pPr>
        <w:spacing w:after="0"/>
      </w:pPr>
      <w:proofErr w:type="gramStart"/>
      <w:r w:rsidRPr="00A23E6E">
        <w:rPr>
          <w:b/>
        </w:rPr>
        <w:t>RESIDUAL PRODUCTION</w:t>
      </w:r>
      <w:r w:rsidRPr="00A23E6E">
        <w:t>, cont.</w:t>
      </w:r>
      <w:proofErr w:type="gramEnd"/>
      <w:r w:rsidRPr="00A23E6E">
        <w:tab/>
      </w:r>
      <w:r>
        <w:rPr>
          <w:i/>
        </w:rPr>
        <w:tab/>
      </w:r>
      <w:r>
        <w:rPr>
          <w:i/>
        </w:rPr>
        <w:tab/>
      </w:r>
      <w:r>
        <w:rPr>
          <w:i/>
        </w:rPr>
        <w:tab/>
      </w:r>
      <w:r>
        <w:rPr>
          <w:i/>
        </w:rPr>
        <w:tab/>
      </w:r>
      <w:r>
        <w:rPr>
          <w:i/>
        </w:rPr>
        <w:tab/>
      </w:r>
      <w:r>
        <w:rPr>
          <w:i/>
        </w:rPr>
        <w:tab/>
      </w:r>
      <w:r>
        <w:rPr>
          <w:i/>
        </w:rPr>
        <w:tab/>
      </w:r>
      <w:r>
        <w:rPr>
          <w:i/>
        </w:rPr>
        <w:tab/>
      </w:r>
      <w:r>
        <w:rPr>
          <w:i/>
        </w:rPr>
        <w:tab/>
      </w:r>
      <w:r>
        <w:rPr>
          <w:i/>
        </w:rPr>
        <w:tab/>
      </w:r>
      <w:r>
        <w:rPr>
          <w:i/>
        </w:rPr>
        <w:tab/>
      </w:r>
      <w:r w:rsidR="00115083">
        <w:t>10</w:t>
      </w:r>
    </w:p>
    <w:p w:rsidR="00865AE8" w:rsidRPr="00865AE8" w:rsidRDefault="00865AE8" w:rsidP="00865AE8">
      <w:pPr>
        <w:spacing w:after="0"/>
        <w:ind w:left="1440" w:firstLine="720"/>
        <w:rPr>
          <w:b/>
          <w:i/>
        </w:rPr>
      </w:pPr>
      <w:r w:rsidRPr="00865AE8">
        <w:rPr>
          <w:i/>
        </w:rPr>
        <w:t xml:space="preserve">• </w:t>
      </w:r>
      <w:r w:rsidRPr="00865AE8">
        <w:rPr>
          <w:b/>
          <w:i/>
        </w:rPr>
        <w:t>Peak standing crop, which is the above-ground annual production of each plant species</w:t>
      </w:r>
    </w:p>
    <w:p w:rsidR="00865AE8" w:rsidRPr="00865AE8" w:rsidRDefault="00865AE8" w:rsidP="00865AE8">
      <w:pPr>
        <w:spacing w:after="0"/>
        <w:ind w:left="1440" w:firstLine="720"/>
        <w:rPr>
          <w:b/>
          <w:i/>
        </w:rPr>
      </w:pPr>
      <w:r w:rsidRPr="00865AE8">
        <w:rPr>
          <w:b/>
          <w:i/>
        </w:rPr>
        <w:t>• Species composition by weight</w:t>
      </w:r>
    </w:p>
    <w:p w:rsidR="000D6DB0" w:rsidRDefault="003D48FB" w:rsidP="003D48FB">
      <w:pPr>
        <w:spacing w:after="0"/>
        <w:rPr>
          <w:i/>
        </w:rPr>
      </w:pPr>
      <w:r>
        <w:rPr>
          <w:i/>
        </w:rPr>
        <w:tab/>
      </w:r>
      <w:r>
        <w:rPr>
          <w:i/>
        </w:rPr>
        <w:tab/>
      </w:r>
      <w:r>
        <w:rPr>
          <w:i/>
        </w:rPr>
        <w:tab/>
      </w:r>
      <w:r>
        <w:rPr>
          <w:i/>
        </w:rPr>
        <w:tab/>
      </w:r>
      <w:r>
        <w:rPr>
          <w:i/>
        </w:rPr>
        <w:tab/>
      </w:r>
      <w:r>
        <w:rPr>
          <w:i/>
        </w:rPr>
        <w:tab/>
      </w:r>
    </w:p>
    <w:p w:rsidR="00FB7A0B" w:rsidRDefault="003D48FB" w:rsidP="00FB6D77">
      <w:pPr>
        <w:spacing w:after="0"/>
        <w:ind w:left="720"/>
        <w:rPr>
          <w:i/>
        </w:rPr>
      </w:pPr>
      <w:r>
        <w:t xml:space="preserve">From </w:t>
      </w:r>
      <w:r w:rsidR="00FB7A0B">
        <w:t xml:space="preserve">the </w:t>
      </w:r>
      <w:r>
        <w:t>Interagency Technical Reference, “Sampling Vegetation Attributes”, (TR-1734-4):</w:t>
      </w:r>
      <w:r>
        <w:rPr>
          <w:i/>
        </w:rPr>
        <w:tab/>
      </w:r>
      <w:r>
        <w:rPr>
          <w:i/>
        </w:rPr>
        <w:tab/>
      </w:r>
      <w:r>
        <w:rPr>
          <w:i/>
        </w:rPr>
        <w:tab/>
      </w:r>
    </w:p>
    <w:p w:rsidR="00A65588" w:rsidRPr="00FB7A0B" w:rsidRDefault="00FB7A0B" w:rsidP="00FB7A0B">
      <w:pPr>
        <w:spacing w:after="0"/>
        <w:ind w:left="1440"/>
        <w:rPr>
          <w:i/>
        </w:rPr>
      </w:pPr>
      <w:r>
        <w:rPr>
          <w:i/>
        </w:rPr>
        <w:t xml:space="preserve">*In </w:t>
      </w:r>
      <w:r w:rsidR="00865AE8" w:rsidRPr="00865AE8">
        <w:rPr>
          <w:i/>
        </w:rPr>
        <w:t xml:space="preserve">most areas, the variability in production between quadrats </w:t>
      </w:r>
      <w:r w:rsidR="00865AE8" w:rsidRPr="00865AE8">
        <w:rPr>
          <w:b/>
          <w:i/>
        </w:rPr>
        <w:t>requires the sampling of large numbers of</w:t>
      </w:r>
      <w:r>
        <w:rPr>
          <w:b/>
          <w:i/>
        </w:rPr>
        <w:t xml:space="preserve"> quadrats.</w:t>
      </w:r>
      <w:r w:rsidR="00865AE8" w:rsidRPr="00865AE8">
        <w:rPr>
          <w:b/>
          <w:i/>
        </w:rPr>
        <w:t xml:space="preserve"> </w:t>
      </w:r>
    </w:p>
    <w:p w:rsidR="00865AE8" w:rsidRDefault="00865AE8" w:rsidP="00865AE8">
      <w:pPr>
        <w:spacing w:after="0"/>
        <w:ind w:left="1440"/>
        <w:rPr>
          <w:i/>
        </w:rPr>
      </w:pPr>
    </w:p>
    <w:p w:rsidR="00865AE8" w:rsidRDefault="00DA67D6" w:rsidP="00455BC6">
      <w:pPr>
        <w:spacing w:after="0"/>
        <w:ind w:firstLine="720"/>
        <w:rPr>
          <w:b/>
        </w:rPr>
      </w:pPr>
      <w:r>
        <w:t xml:space="preserve">The BLM states that this assessment was completed November 16-17, 2021 clearly </w:t>
      </w:r>
      <w:r w:rsidRPr="00DA67D6">
        <w:rPr>
          <w:b/>
        </w:rPr>
        <w:t>not peak standing crop</w:t>
      </w:r>
      <w:r w:rsidR="00511C06">
        <w:rPr>
          <w:b/>
        </w:rPr>
        <w:t>.</w:t>
      </w:r>
    </w:p>
    <w:p w:rsidR="00DB5766" w:rsidRPr="00AD59E4" w:rsidRDefault="00511C06" w:rsidP="00455BC6">
      <w:pPr>
        <w:spacing w:after="0"/>
        <w:ind w:left="720"/>
      </w:pPr>
      <w:r>
        <w:t>T</w:t>
      </w:r>
      <w:r w:rsidR="00DA67D6">
        <w:t>he Technical Reference</w:t>
      </w:r>
      <w:r>
        <w:t xml:space="preserve"> stipulates data be collected at peak standing crop, not the end of the growing season</w:t>
      </w:r>
      <w:r w:rsidR="00DA67D6">
        <w:t>.  Also of critical importance</w:t>
      </w:r>
      <w:r w:rsidR="00DB5766">
        <w:t xml:space="preserve"> is</w:t>
      </w:r>
      <w:r w:rsidR="00DA67D6">
        <w:t xml:space="preserve"> that this assessment was completed at the end of significant drought year.</w:t>
      </w:r>
      <w:r w:rsidR="00DB5766" w:rsidRPr="00DB5766">
        <w:t xml:space="preserve"> </w:t>
      </w:r>
      <w:r w:rsidR="00F117A8">
        <w:t xml:space="preserve">The timing of this assessment renders this assessment invalid as a </w:t>
      </w:r>
      <w:r w:rsidR="00AD59E4">
        <w:t>rangeland health assessment</w:t>
      </w:r>
      <w:r w:rsidR="003D48FB">
        <w:t xml:space="preserve"> for the development of HMAP, 10-year gather plan, and AML </w:t>
      </w:r>
      <w:proofErr w:type="spellStart"/>
      <w:r w:rsidR="003D48FB">
        <w:t>ReCalculation</w:t>
      </w:r>
      <w:proofErr w:type="spellEnd"/>
      <w:r w:rsidR="00AD59E4">
        <w:t>.  The intent of this assessment was to determine</w:t>
      </w:r>
      <w:r w:rsidR="00AD59E4" w:rsidRPr="00AD59E4">
        <w:t xml:space="preserve"> </w:t>
      </w:r>
      <w:r w:rsidR="00AD59E4" w:rsidRPr="00AD59E4">
        <w:rPr>
          <w:i/>
        </w:rPr>
        <w:t xml:space="preserve">“pounds of </w:t>
      </w:r>
      <w:r w:rsidR="00AD59E4" w:rsidRPr="003D48FB">
        <w:rPr>
          <w:b/>
          <w:i/>
        </w:rPr>
        <w:t>remaining</w:t>
      </w:r>
      <w:r w:rsidR="00AD59E4" w:rsidRPr="00AD59E4">
        <w:rPr>
          <w:i/>
        </w:rPr>
        <w:t xml:space="preserve"> forage at each use area”</w:t>
      </w:r>
      <w:r w:rsidR="00AD59E4">
        <w:rPr>
          <w:i/>
        </w:rPr>
        <w:t xml:space="preserve"> </w:t>
      </w:r>
      <w:r w:rsidR="00AD59E4">
        <w:t>for the wint</w:t>
      </w:r>
      <w:r>
        <w:t>er of 2021-2022, and to provide</w:t>
      </w:r>
      <w:r w:rsidR="00AD59E4">
        <w:t xml:space="preserve"> justification for a potentia</w:t>
      </w:r>
      <w:r w:rsidR="00D16758">
        <w:t>l “emergency removal” of horses.</w:t>
      </w:r>
      <w:r w:rsidR="003D48FB">
        <w:t xml:space="preserve">  This assessment, as conducted, does not provide dat</w:t>
      </w:r>
      <w:r>
        <w:t>a related to forage production and only minimal data relevant to utilization.</w:t>
      </w:r>
    </w:p>
    <w:p w:rsidR="00DB5766" w:rsidRDefault="00DB5766" w:rsidP="00865AE8">
      <w:pPr>
        <w:spacing w:after="0"/>
        <w:ind w:left="1440"/>
      </w:pPr>
    </w:p>
    <w:p w:rsidR="00DB5766" w:rsidRDefault="00DB5766" w:rsidP="00455BC6">
      <w:pPr>
        <w:spacing w:after="0"/>
        <w:ind w:left="720"/>
      </w:pPr>
      <w:r w:rsidRPr="00DB5766">
        <w:t>In Appendix B, Rangeland Health Assessment,</w:t>
      </w:r>
      <w:r w:rsidR="00511C06">
        <w:t xml:space="preserve"> </w:t>
      </w:r>
      <w:r w:rsidRPr="00DB5766">
        <w:t>the Residual Produ</w:t>
      </w:r>
      <w:r w:rsidR="005D40AC">
        <w:t xml:space="preserve">ction methodology is referenced repeatedly </w:t>
      </w:r>
      <w:r w:rsidRPr="00DB5766">
        <w:t>as ‘</w:t>
      </w:r>
      <w:r w:rsidR="005D40AC">
        <w:t xml:space="preserve">BLM 2021, </w:t>
      </w:r>
      <w:r w:rsidRPr="00DB5766">
        <w:t xml:space="preserve">unpublished’.  In Appendix M, Drought Report, </w:t>
      </w:r>
      <w:r w:rsidR="005D40AC" w:rsidRPr="004934F7">
        <w:t>p</w:t>
      </w:r>
      <w:r w:rsidR="004934F7" w:rsidRPr="004934F7">
        <w:t>,</w:t>
      </w:r>
      <w:r w:rsidR="004934F7">
        <w:t xml:space="preserve"> 9, </w:t>
      </w:r>
      <w:r w:rsidRPr="00DB5766">
        <w:t>it is referenced as ‘Exhibit B’.  “Exhibit B’ was not included in the EA.  A request for data for the Residual Production assessment was made via FOIA.</w:t>
      </w:r>
      <w:r w:rsidR="00F117A8">
        <w:t xml:space="preserve">  The data received by the BLM is shown on the following page.</w:t>
      </w:r>
    </w:p>
    <w:p w:rsidR="00F117A8" w:rsidRDefault="00F117A8" w:rsidP="00EB4607">
      <w:pPr>
        <w:spacing w:after="0"/>
        <w:ind w:left="1440"/>
      </w:pPr>
    </w:p>
    <w:p w:rsidR="00AD59E4" w:rsidRDefault="00AD59E4" w:rsidP="00455BC6">
      <w:pPr>
        <w:spacing w:after="0"/>
        <w:ind w:left="720"/>
      </w:pPr>
      <w:r>
        <w:t>FOIA data confirms:  annual production of each plant species was not assessed, nor was species composition by weight determined as stipulated by the Technical Reference.</w:t>
      </w:r>
    </w:p>
    <w:p w:rsidR="00AD59E4" w:rsidRDefault="00AD59E4" w:rsidP="00AD59E4">
      <w:pPr>
        <w:spacing w:after="0"/>
        <w:ind w:left="1440"/>
      </w:pPr>
      <w:r>
        <w:tab/>
      </w:r>
      <w:r>
        <w:tab/>
      </w:r>
      <w:r>
        <w:tab/>
      </w:r>
      <w:r>
        <w:tab/>
      </w:r>
      <w:r>
        <w:tab/>
      </w:r>
      <w:r>
        <w:tab/>
      </w:r>
      <w:r>
        <w:tab/>
      </w:r>
      <w:r>
        <w:tab/>
      </w:r>
      <w:r>
        <w:tab/>
      </w:r>
      <w:r>
        <w:tab/>
      </w:r>
      <w:r>
        <w:tab/>
      </w:r>
      <w:r>
        <w:tab/>
      </w:r>
      <w:r>
        <w:tab/>
        <w:t xml:space="preserve"> </w:t>
      </w:r>
    </w:p>
    <w:p w:rsidR="004934F7" w:rsidRDefault="00AD59E4" w:rsidP="00455BC6">
      <w:pPr>
        <w:spacing w:after="0"/>
        <w:ind w:left="720"/>
      </w:pPr>
      <w:r>
        <w:t>FOIA data &amp; information from Appendix B, p. 12 confirms:  An insufficient sample size was obtained to achieve reliable and valid results.  With the data provided by the BLM</w:t>
      </w:r>
      <w:r w:rsidR="003D48FB">
        <w:t xml:space="preserve"> via FOIA</w:t>
      </w:r>
      <w:r>
        <w:t xml:space="preserve"> it is difficult to determine the precise sample size. Based on the notes the BLM provided it appears they assessed 7 sites, with one site (Burnt Timber) being assessed at two separate locations, for a total of 8 separate sites.  Each of the 8 sites had five - 9.6 square foot hoops sampled.  Each </w:t>
      </w:r>
    </w:p>
    <w:p w:rsidR="00AD59E4" w:rsidRDefault="00AD59E4" w:rsidP="004934F7">
      <w:pPr>
        <w:spacing w:after="0"/>
        <w:ind w:left="720"/>
      </w:pPr>
      <w:proofErr w:type="gramStart"/>
      <w:r>
        <w:t>site</w:t>
      </w:r>
      <w:proofErr w:type="gramEnd"/>
      <w:r>
        <w:t xml:space="preserve"> had 48 square feet sampled for </w:t>
      </w:r>
      <w:r w:rsidR="004934F7">
        <w:t xml:space="preserve">a </w:t>
      </w:r>
      <w:r>
        <w:t>total sample size of 384 square feet.  A sample size of 384 square feet to assess a Range of 1,742,400,000 square feet (40,000 A) renders this entire assessment invalid.</w:t>
      </w:r>
      <w:r w:rsidRPr="00AD59E4">
        <w:t xml:space="preserve"> </w:t>
      </w:r>
    </w:p>
    <w:p w:rsidR="00AD59E4" w:rsidRDefault="00AD59E4" w:rsidP="00AD59E4">
      <w:pPr>
        <w:spacing w:after="0"/>
        <w:ind w:left="1440"/>
      </w:pPr>
    </w:p>
    <w:p w:rsidR="00F117A8" w:rsidRPr="000D045F" w:rsidRDefault="004934F7" w:rsidP="00455BC6">
      <w:pPr>
        <w:spacing w:after="0"/>
        <w:ind w:left="720"/>
        <w:rPr>
          <w:i/>
        </w:rPr>
      </w:pPr>
      <w:r>
        <w:t>Due to t</w:t>
      </w:r>
      <w:r w:rsidR="00D16758">
        <w:t xml:space="preserve">he timing and </w:t>
      </w:r>
      <w:r>
        <w:t xml:space="preserve">the insufficient sample size, </w:t>
      </w:r>
      <w:r w:rsidR="00D16758">
        <w:t xml:space="preserve">the Residual Production assessment </w:t>
      </w:r>
      <w:r w:rsidR="00AD59E4" w:rsidRPr="00AD59E4">
        <w:t xml:space="preserve">provides no data relevant to the development of HMAP, 10-year gather plan, AML </w:t>
      </w:r>
      <w:proofErr w:type="spellStart"/>
      <w:r w:rsidR="00AD59E4" w:rsidRPr="00AD59E4">
        <w:t>ReCalculation</w:t>
      </w:r>
      <w:proofErr w:type="spellEnd"/>
      <w:r w:rsidR="00AD59E4" w:rsidRPr="00AD59E4">
        <w:t>.</w:t>
      </w:r>
      <w:r w:rsidR="00D16758">
        <w:t xml:space="preserve">  However, the results of this assessment were cited throughout the entire Rangeland Health Assessment as evidence </w:t>
      </w:r>
      <w:r>
        <w:t xml:space="preserve">of </w:t>
      </w:r>
      <w:r w:rsidR="00D16758">
        <w:t>condition and forage production capabilities (Appendix B, pp</w:t>
      </w:r>
      <w:r w:rsidR="000D045F">
        <w:t>. 26, 30, 34, 38)</w:t>
      </w:r>
      <w:r>
        <w:t xml:space="preserve"> of four of the five Key Sites</w:t>
      </w:r>
      <w:r w:rsidR="000D045F">
        <w:t>.  The Residual Production assessment did not include Penn’s Cabin because it was completed November 16-17 and the area would have been inaccessible due to winter conditions</w:t>
      </w:r>
      <w:r w:rsidR="009B0C7E">
        <w:t>. In addition,</w:t>
      </w:r>
      <w:r w:rsidR="000D045F">
        <w:t xml:space="preserve"> </w:t>
      </w:r>
      <w:r w:rsidR="000D045F" w:rsidRPr="000D045F">
        <w:t>BLM</w:t>
      </w:r>
      <w:r w:rsidR="000D045F">
        <w:t xml:space="preserve"> state</w:t>
      </w:r>
      <w:r w:rsidR="00C92D35">
        <w:t>s</w:t>
      </w:r>
      <w:r>
        <w:t xml:space="preserve"> </w:t>
      </w:r>
      <w:proofErr w:type="gramStart"/>
      <w:r>
        <w:t>it</w:t>
      </w:r>
      <w:r w:rsidR="000D045F">
        <w:t>,</w:t>
      </w:r>
      <w:proofErr w:type="gramEnd"/>
      <w:r w:rsidR="000D045F">
        <w:t xml:space="preserve"> </w:t>
      </w:r>
      <w:r w:rsidR="000D045F" w:rsidRPr="000D045F">
        <w:rPr>
          <w:i/>
        </w:rPr>
        <w:t>“did not collect data at Penn’s cabin, which is only used by horses for summer range”.</w:t>
      </w:r>
    </w:p>
    <w:p w:rsidR="00F117A8" w:rsidRDefault="00F117A8" w:rsidP="00EB4607">
      <w:pPr>
        <w:spacing w:after="0"/>
        <w:ind w:left="1440"/>
      </w:pPr>
    </w:p>
    <w:p w:rsidR="00F117A8" w:rsidRDefault="00F117A8" w:rsidP="007D5465">
      <w:pPr>
        <w:spacing w:after="0"/>
      </w:pPr>
    </w:p>
    <w:p w:rsidR="004934F7" w:rsidRDefault="004934F7" w:rsidP="007D5465">
      <w:pPr>
        <w:spacing w:after="0"/>
      </w:pPr>
    </w:p>
    <w:p w:rsidR="004934F7" w:rsidRDefault="004934F7" w:rsidP="007D5465">
      <w:pPr>
        <w:spacing w:after="0"/>
      </w:pPr>
    </w:p>
    <w:p w:rsidR="004934F7" w:rsidRDefault="004934F7" w:rsidP="007D5465">
      <w:pPr>
        <w:spacing w:after="0"/>
      </w:pPr>
    </w:p>
    <w:p w:rsidR="004934F7" w:rsidRDefault="004934F7" w:rsidP="007D5465">
      <w:pPr>
        <w:spacing w:after="0"/>
      </w:pPr>
    </w:p>
    <w:p w:rsidR="004934F7" w:rsidRDefault="004934F7" w:rsidP="007D5465">
      <w:pPr>
        <w:spacing w:after="0"/>
      </w:pPr>
    </w:p>
    <w:p w:rsidR="004934F7" w:rsidRDefault="004934F7" w:rsidP="007D5465">
      <w:pPr>
        <w:spacing w:after="0"/>
      </w:pPr>
    </w:p>
    <w:p w:rsidR="004934F7" w:rsidRDefault="00AB136F" w:rsidP="007D5465">
      <w:pPr>
        <w:spacing w:after="0"/>
      </w:pPr>
      <w:r>
        <w:lastRenderedPageBreak/>
        <w:tab/>
      </w:r>
      <w:r>
        <w:tab/>
      </w:r>
      <w:r>
        <w:tab/>
      </w:r>
      <w:r>
        <w:tab/>
      </w:r>
      <w:r>
        <w:tab/>
      </w:r>
      <w:r>
        <w:tab/>
      </w:r>
      <w:r>
        <w:tab/>
      </w:r>
      <w:r>
        <w:tab/>
      </w:r>
      <w:r>
        <w:tab/>
      </w:r>
      <w:r>
        <w:tab/>
      </w:r>
      <w:r>
        <w:tab/>
      </w:r>
      <w:r>
        <w:tab/>
      </w:r>
      <w:r>
        <w:tab/>
      </w:r>
      <w:r>
        <w:tab/>
      </w:r>
      <w:r>
        <w:tab/>
        <w:t>11</w:t>
      </w:r>
    </w:p>
    <w:p w:rsidR="00AB136F" w:rsidRDefault="00AB136F" w:rsidP="00AB136F">
      <w:pPr>
        <w:spacing w:after="0"/>
      </w:pPr>
    </w:p>
    <w:p w:rsidR="00F117A8" w:rsidRDefault="00AB136F" w:rsidP="00AB136F">
      <w:pPr>
        <w:spacing w:after="0"/>
      </w:pPr>
      <w:r>
        <w:tab/>
        <w:t xml:space="preserve">In response to a FOIA request for all data associated with the Residual Production Assessment, the following were </w:t>
      </w:r>
      <w:r>
        <w:tab/>
        <w:t>provided:</w:t>
      </w:r>
      <w:r w:rsidR="000D6DB0">
        <w:tab/>
      </w:r>
      <w:r w:rsidR="000D6DB0">
        <w:tab/>
      </w:r>
      <w:r w:rsidR="000D6DB0">
        <w:tab/>
      </w:r>
      <w:r w:rsidR="000D6DB0">
        <w:tab/>
      </w:r>
      <w:r w:rsidR="000D6DB0">
        <w:tab/>
      </w:r>
      <w:r w:rsidR="000D6DB0">
        <w:tab/>
      </w:r>
      <w:r w:rsidR="000D6DB0">
        <w:tab/>
      </w:r>
      <w:r w:rsidR="000D6DB0">
        <w:tab/>
      </w:r>
      <w:r w:rsidR="000D6DB0">
        <w:tab/>
      </w:r>
      <w:r w:rsidR="000D6DB0">
        <w:tab/>
      </w:r>
      <w:r w:rsidR="000D6DB0">
        <w:tab/>
      </w:r>
      <w:r w:rsidR="000D6DB0">
        <w:tab/>
        <w:t xml:space="preserve">                  </w:t>
      </w:r>
    </w:p>
    <w:p w:rsidR="00F117A8" w:rsidRDefault="00F117A8" w:rsidP="00EB4607">
      <w:pPr>
        <w:spacing w:after="0"/>
        <w:ind w:left="1440"/>
      </w:pPr>
    </w:p>
    <w:p w:rsidR="00DB5766" w:rsidRDefault="00EB4607" w:rsidP="00865AE8">
      <w:pPr>
        <w:spacing w:after="0"/>
        <w:ind w:left="1440"/>
      </w:pPr>
      <w:r>
        <w:rPr>
          <w:noProof/>
        </w:rPr>
        <w:drawing>
          <wp:inline distT="0" distB="0" distL="0" distR="0" wp14:anchorId="023BC480">
            <wp:extent cx="5170170" cy="823023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170170" cy="8230235"/>
                    </a:xfrm>
                    <a:prstGeom prst="rect">
                      <a:avLst/>
                    </a:prstGeom>
                    <a:noFill/>
                  </pic:spPr>
                </pic:pic>
              </a:graphicData>
            </a:graphic>
          </wp:inline>
        </w:drawing>
      </w:r>
    </w:p>
    <w:p w:rsidR="007D5465" w:rsidRDefault="007D5465" w:rsidP="00EB4607">
      <w:pPr>
        <w:spacing w:after="0"/>
        <w:ind w:left="1440"/>
      </w:pPr>
    </w:p>
    <w:p w:rsidR="007D5465" w:rsidRDefault="007D5465" w:rsidP="009B0C7E">
      <w:pPr>
        <w:spacing w:after="0"/>
      </w:pPr>
    </w:p>
    <w:p w:rsidR="00455BC6" w:rsidRDefault="00455BC6" w:rsidP="00EB4607">
      <w:pPr>
        <w:spacing w:after="0"/>
        <w:ind w:left="1440"/>
      </w:pPr>
    </w:p>
    <w:p w:rsidR="00455BC6" w:rsidRPr="009B0C7E" w:rsidRDefault="00455BC6" w:rsidP="009B0C7E">
      <w:pPr>
        <w:spacing w:after="0"/>
      </w:pPr>
      <w:proofErr w:type="gramStart"/>
      <w:r w:rsidRPr="00455BC6">
        <w:rPr>
          <w:b/>
        </w:rPr>
        <w:t>RESIDUAL PRODUCTION</w:t>
      </w:r>
      <w:r>
        <w:t>, cont.</w:t>
      </w:r>
      <w:proofErr w:type="gramEnd"/>
      <w:r w:rsidR="00A23E6E">
        <w:tab/>
      </w:r>
      <w:r>
        <w:tab/>
      </w:r>
      <w:r>
        <w:tab/>
      </w:r>
      <w:r>
        <w:tab/>
      </w:r>
      <w:r>
        <w:tab/>
      </w:r>
      <w:r>
        <w:tab/>
      </w:r>
      <w:r>
        <w:tab/>
      </w:r>
      <w:r>
        <w:tab/>
      </w:r>
      <w:r>
        <w:tab/>
      </w:r>
      <w:r>
        <w:tab/>
      </w:r>
      <w:r>
        <w:tab/>
        <w:t xml:space="preserve">              </w:t>
      </w:r>
      <w:r w:rsidR="009B0C7E">
        <w:t>12</w:t>
      </w:r>
      <w:r w:rsidR="007D5465">
        <w:tab/>
      </w:r>
      <w:r w:rsidR="007D5465">
        <w:tab/>
      </w:r>
      <w:r w:rsidR="007D5465">
        <w:tab/>
      </w:r>
      <w:r w:rsidR="007D5465">
        <w:tab/>
      </w:r>
      <w:r w:rsidR="007D5465">
        <w:tab/>
      </w:r>
      <w:r w:rsidR="007D5465">
        <w:tab/>
      </w:r>
      <w:r w:rsidR="007D5465">
        <w:tab/>
      </w:r>
      <w:r w:rsidR="007D5465">
        <w:tab/>
      </w:r>
      <w:r w:rsidR="007D5465">
        <w:tab/>
      </w:r>
    </w:p>
    <w:p w:rsidR="00A23E6E" w:rsidRDefault="00A23E6E" w:rsidP="00A23E6E">
      <w:pPr>
        <w:spacing w:after="0"/>
        <w:rPr>
          <w:b/>
        </w:rPr>
      </w:pPr>
      <w:r>
        <w:rPr>
          <w:b/>
        </w:rPr>
        <w:t>SUMMARY</w:t>
      </w:r>
    </w:p>
    <w:p w:rsidR="00455BC6" w:rsidRDefault="00455BC6" w:rsidP="00A23E6E">
      <w:pPr>
        <w:spacing w:after="0"/>
      </w:pPr>
    </w:p>
    <w:p w:rsidR="0002242B" w:rsidRDefault="00D757EC" w:rsidP="00A23E6E">
      <w:pPr>
        <w:spacing w:after="0"/>
      </w:pPr>
      <w:r>
        <w:t xml:space="preserve">The Residual Production </w:t>
      </w:r>
      <w:r w:rsidR="00A23E6E">
        <w:t xml:space="preserve">assessment was completed for </w:t>
      </w:r>
      <w:r w:rsidR="009B0C7E">
        <w:t xml:space="preserve">the </w:t>
      </w:r>
      <w:r w:rsidR="00A23E6E">
        <w:t xml:space="preserve">sole purpose of determining </w:t>
      </w:r>
      <w:r w:rsidR="009B0C7E">
        <w:t>residual forage, not utilization or production.  It</w:t>
      </w:r>
      <w:r w:rsidR="00A23E6E">
        <w:t xml:space="preserve"> was </w:t>
      </w:r>
      <w:r w:rsidR="009B0C7E">
        <w:t xml:space="preserve">conducted in an effort to determine if </w:t>
      </w:r>
      <w:r w:rsidR="00A23E6E">
        <w:t xml:space="preserve">sufficient forage </w:t>
      </w:r>
      <w:r w:rsidR="009B0C7E">
        <w:t xml:space="preserve">was present </w:t>
      </w:r>
      <w:r w:rsidR="00A23E6E">
        <w:t>to sustain the horse</w:t>
      </w:r>
      <w:r>
        <w:t>s</w:t>
      </w:r>
      <w:r w:rsidR="00A23E6E">
        <w:t xml:space="preserve"> through the winter of 2021-2022 and if necessary,</w:t>
      </w:r>
      <w:r w:rsidR="009B0C7E">
        <w:t xml:space="preserve"> to</w:t>
      </w:r>
      <w:r w:rsidR="00A23E6E">
        <w:t xml:space="preserve"> justify an emergency removal of ho</w:t>
      </w:r>
      <w:r w:rsidR="006178FE">
        <w:t xml:space="preserve">rses from the range. </w:t>
      </w:r>
      <w:r w:rsidR="00A23E6E">
        <w:t>The</w:t>
      </w:r>
      <w:r w:rsidR="006178FE">
        <w:t>re are</w:t>
      </w:r>
      <w:r w:rsidR="00A23E6E">
        <w:t xml:space="preserve"> very significant errors</w:t>
      </w:r>
      <w:r>
        <w:t xml:space="preserve"> in methodology. </w:t>
      </w:r>
      <w:r w:rsidR="006178FE">
        <w:t xml:space="preserve">This assessment was misrepresented repeatedly </w:t>
      </w:r>
      <w:r w:rsidR="009B0C7E">
        <w:t xml:space="preserve">throughout the entire Rangeland Health Assessment </w:t>
      </w:r>
      <w:r w:rsidR="006178FE">
        <w:t>as providing evidence of range conditions and rang</w:t>
      </w:r>
      <w:r w:rsidR="009B0C7E">
        <w:t>e productivity</w:t>
      </w:r>
      <w:r w:rsidR="006178FE">
        <w:t xml:space="preserve">.  The use of this assessment in the development of the HMAP, 10 gather plan, and AML </w:t>
      </w:r>
      <w:proofErr w:type="spellStart"/>
      <w:r w:rsidR="006178FE">
        <w:t>ReCalculation</w:t>
      </w:r>
      <w:proofErr w:type="spellEnd"/>
      <w:r w:rsidR="006178FE">
        <w:t xml:space="preserve"> is arbitrary and capricious.</w:t>
      </w:r>
      <w:r w:rsidR="00A23E6E">
        <w:t xml:space="preserve"> </w:t>
      </w:r>
    </w:p>
    <w:p w:rsidR="0002242B" w:rsidRDefault="0002242B" w:rsidP="009A6507">
      <w:pPr>
        <w:spacing w:after="0"/>
        <w:ind w:left="1440"/>
      </w:pPr>
    </w:p>
    <w:p w:rsidR="009A6507" w:rsidRDefault="009A6507" w:rsidP="00DD6DAB">
      <w:pPr>
        <w:spacing w:after="0"/>
        <w:ind w:left="720"/>
      </w:pPr>
    </w:p>
    <w:p w:rsidR="009A6507" w:rsidRDefault="009A6507" w:rsidP="00DD6DAB">
      <w:pPr>
        <w:spacing w:after="0"/>
        <w:ind w:left="720"/>
      </w:pPr>
    </w:p>
    <w:p w:rsidR="006178FE" w:rsidRDefault="006178FE" w:rsidP="00DD6DAB">
      <w:pPr>
        <w:spacing w:after="0"/>
        <w:ind w:left="720"/>
      </w:pPr>
    </w:p>
    <w:p w:rsidR="006178FE" w:rsidRDefault="006178FE" w:rsidP="00DD6DAB">
      <w:pPr>
        <w:spacing w:after="0"/>
        <w:ind w:left="720"/>
      </w:pPr>
    </w:p>
    <w:p w:rsidR="00D757EC" w:rsidRDefault="00D757EC" w:rsidP="00DD6DAB">
      <w:pPr>
        <w:spacing w:after="0"/>
        <w:ind w:left="720"/>
      </w:pPr>
    </w:p>
    <w:p w:rsidR="00D757EC" w:rsidRDefault="00D757EC" w:rsidP="00DD6DAB">
      <w:pPr>
        <w:spacing w:after="0"/>
        <w:ind w:left="720"/>
      </w:pPr>
    </w:p>
    <w:p w:rsidR="00D757EC" w:rsidRDefault="00D757EC" w:rsidP="00DD6DAB">
      <w:pPr>
        <w:spacing w:after="0"/>
        <w:ind w:left="720"/>
      </w:pPr>
    </w:p>
    <w:p w:rsidR="00D757EC" w:rsidRDefault="00D757EC" w:rsidP="00DD6DAB">
      <w:pPr>
        <w:spacing w:after="0"/>
        <w:ind w:left="720"/>
      </w:pPr>
    </w:p>
    <w:p w:rsidR="00D757EC" w:rsidRDefault="00D757EC" w:rsidP="00DD6DAB">
      <w:pPr>
        <w:spacing w:after="0"/>
        <w:ind w:left="720"/>
      </w:pPr>
    </w:p>
    <w:p w:rsidR="00D757EC" w:rsidRDefault="00D757EC" w:rsidP="00DD6DAB">
      <w:pPr>
        <w:spacing w:after="0"/>
        <w:ind w:left="720"/>
      </w:pPr>
    </w:p>
    <w:p w:rsidR="00D757EC" w:rsidRDefault="00D757EC" w:rsidP="00DD6DAB">
      <w:pPr>
        <w:spacing w:after="0"/>
        <w:ind w:left="720"/>
      </w:pPr>
    </w:p>
    <w:p w:rsidR="00D757EC" w:rsidRDefault="00D757EC" w:rsidP="00DD6DAB">
      <w:pPr>
        <w:spacing w:after="0"/>
        <w:ind w:left="720"/>
      </w:pPr>
    </w:p>
    <w:p w:rsidR="00D757EC" w:rsidRDefault="00D757EC" w:rsidP="00DD6DAB">
      <w:pPr>
        <w:spacing w:after="0"/>
        <w:ind w:left="720"/>
      </w:pPr>
    </w:p>
    <w:p w:rsidR="00D757EC" w:rsidRDefault="00D757EC" w:rsidP="00DD6DAB">
      <w:pPr>
        <w:spacing w:after="0"/>
        <w:ind w:left="720"/>
      </w:pPr>
    </w:p>
    <w:p w:rsidR="00D757EC" w:rsidRDefault="00D757EC" w:rsidP="00DD6DAB">
      <w:pPr>
        <w:spacing w:after="0"/>
        <w:ind w:left="720"/>
      </w:pPr>
    </w:p>
    <w:p w:rsidR="00D757EC" w:rsidRDefault="00D757EC" w:rsidP="00DD6DAB">
      <w:pPr>
        <w:spacing w:after="0"/>
        <w:ind w:left="720"/>
      </w:pPr>
    </w:p>
    <w:p w:rsidR="00D757EC" w:rsidRDefault="00D757EC" w:rsidP="00DD6DAB">
      <w:pPr>
        <w:spacing w:after="0"/>
        <w:ind w:left="720"/>
      </w:pPr>
    </w:p>
    <w:p w:rsidR="009B0C7E" w:rsidRDefault="009B0C7E" w:rsidP="00DD6DAB">
      <w:pPr>
        <w:spacing w:after="0"/>
        <w:ind w:left="720"/>
      </w:pPr>
    </w:p>
    <w:p w:rsidR="009B0C7E" w:rsidRDefault="009B0C7E" w:rsidP="00DD6DAB">
      <w:pPr>
        <w:spacing w:after="0"/>
        <w:ind w:left="720"/>
      </w:pPr>
    </w:p>
    <w:p w:rsidR="009B0C7E" w:rsidRDefault="009B0C7E" w:rsidP="00DD6DAB">
      <w:pPr>
        <w:spacing w:after="0"/>
        <w:ind w:left="720"/>
      </w:pPr>
    </w:p>
    <w:p w:rsidR="009B0C7E" w:rsidRDefault="009B0C7E" w:rsidP="00DD6DAB">
      <w:pPr>
        <w:spacing w:after="0"/>
        <w:ind w:left="720"/>
      </w:pPr>
    </w:p>
    <w:p w:rsidR="009B0C7E" w:rsidRDefault="009B0C7E" w:rsidP="00DD6DAB">
      <w:pPr>
        <w:spacing w:after="0"/>
        <w:ind w:left="720"/>
      </w:pPr>
    </w:p>
    <w:p w:rsidR="009B0C7E" w:rsidRDefault="009B0C7E" w:rsidP="00DD6DAB">
      <w:pPr>
        <w:spacing w:after="0"/>
        <w:ind w:left="720"/>
      </w:pPr>
    </w:p>
    <w:p w:rsidR="009B0C7E" w:rsidRDefault="009B0C7E" w:rsidP="00DD6DAB">
      <w:pPr>
        <w:spacing w:after="0"/>
        <w:ind w:left="720"/>
      </w:pPr>
    </w:p>
    <w:p w:rsidR="009B0C7E" w:rsidRDefault="009B0C7E" w:rsidP="00DD6DAB">
      <w:pPr>
        <w:spacing w:after="0"/>
        <w:ind w:left="720"/>
      </w:pPr>
    </w:p>
    <w:p w:rsidR="009B0C7E" w:rsidRDefault="009B0C7E" w:rsidP="00DD6DAB">
      <w:pPr>
        <w:spacing w:after="0"/>
        <w:ind w:left="720"/>
      </w:pPr>
    </w:p>
    <w:p w:rsidR="009B0C7E" w:rsidRDefault="009B0C7E" w:rsidP="00DD6DAB">
      <w:pPr>
        <w:spacing w:after="0"/>
        <w:ind w:left="720"/>
      </w:pPr>
    </w:p>
    <w:p w:rsidR="009B0C7E" w:rsidRDefault="009B0C7E" w:rsidP="00DD6DAB">
      <w:pPr>
        <w:spacing w:after="0"/>
        <w:ind w:left="720"/>
      </w:pPr>
    </w:p>
    <w:p w:rsidR="009B0C7E" w:rsidRDefault="009B0C7E" w:rsidP="00DD6DAB">
      <w:pPr>
        <w:spacing w:after="0"/>
        <w:ind w:left="720"/>
      </w:pPr>
    </w:p>
    <w:p w:rsidR="00D757EC" w:rsidRDefault="00D757EC" w:rsidP="00DD6DAB">
      <w:pPr>
        <w:spacing w:after="0"/>
        <w:ind w:left="720"/>
      </w:pPr>
    </w:p>
    <w:p w:rsidR="00D757EC" w:rsidRDefault="00D757EC" w:rsidP="00DD6DAB">
      <w:pPr>
        <w:spacing w:after="0"/>
        <w:ind w:left="720"/>
      </w:pPr>
    </w:p>
    <w:p w:rsidR="00D757EC" w:rsidRDefault="00D757EC" w:rsidP="00DD6DAB">
      <w:pPr>
        <w:spacing w:after="0"/>
        <w:ind w:left="720"/>
      </w:pPr>
    </w:p>
    <w:p w:rsidR="00D757EC" w:rsidRDefault="00D757EC" w:rsidP="00DD6DAB">
      <w:pPr>
        <w:spacing w:after="0"/>
        <w:ind w:left="720"/>
      </w:pPr>
    </w:p>
    <w:p w:rsidR="00D757EC" w:rsidRDefault="00D757EC" w:rsidP="00843BE6">
      <w:pPr>
        <w:spacing w:after="0"/>
      </w:pPr>
    </w:p>
    <w:p w:rsidR="00D757EC" w:rsidRDefault="00D757EC" w:rsidP="00DD6DAB">
      <w:pPr>
        <w:spacing w:after="0"/>
        <w:ind w:left="720"/>
      </w:pPr>
    </w:p>
    <w:p w:rsidR="00D757EC" w:rsidRDefault="00D757EC" w:rsidP="00DD6DAB">
      <w:pPr>
        <w:spacing w:after="0"/>
        <w:ind w:left="720"/>
      </w:pPr>
    </w:p>
    <w:p w:rsidR="005304CE" w:rsidRDefault="00376B56" w:rsidP="005304CE">
      <w:pPr>
        <w:spacing w:after="0"/>
      </w:pPr>
      <w:r>
        <w:rPr>
          <w:b/>
        </w:rPr>
        <w:t>APPROPRIATE MANAGEMENT LEVEL RECALCULATION – METHOD 1</w:t>
      </w:r>
      <w:r>
        <w:rPr>
          <w:b/>
        </w:rPr>
        <w:tab/>
      </w:r>
      <w:r>
        <w:rPr>
          <w:b/>
        </w:rPr>
        <w:tab/>
      </w:r>
      <w:r>
        <w:rPr>
          <w:b/>
        </w:rPr>
        <w:tab/>
      </w:r>
      <w:r>
        <w:rPr>
          <w:b/>
        </w:rPr>
        <w:tab/>
      </w:r>
      <w:r>
        <w:rPr>
          <w:b/>
        </w:rPr>
        <w:tab/>
      </w:r>
      <w:r>
        <w:rPr>
          <w:b/>
        </w:rPr>
        <w:tab/>
      </w:r>
      <w:r>
        <w:rPr>
          <w:b/>
        </w:rPr>
        <w:tab/>
        <w:t xml:space="preserve">    </w:t>
      </w:r>
      <w:r w:rsidR="005304CE">
        <w:t>1</w:t>
      </w:r>
      <w:r w:rsidR="00115083">
        <w:t>3</w:t>
      </w:r>
      <w:r w:rsidR="005304CE">
        <w:tab/>
      </w:r>
      <w:r w:rsidR="005304CE">
        <w:tab/>
      </w:r>
      <w:r w:rsidR="005304CE">
        <w:tab/>
      </w:r>
      <w:r w:rsidR="005304CE">
        <w:tab/>
      </w:r>
      <w:r w:rsidR="005304CE">
        <w:tab/>
      </w:r>
      <w:r w:rsidR="005304CE">
        <w:tab/>
      </w:r>
      <w:r w:rsidR="005304CE">
        <w:tab/>
      </w:r>
      <w:r w:rsidR="005304CE">
        <w:tab/>
      </w:r>
      <w:r w:rsidR="005304CE">
        <w:tab/>
      </w:r>
    </w:p>
    <w:p w:rsidR="005304CE" w:rsidRDefault="00797B8D" w:rsidP="005304CE">
      <w:pPr>
        <w:spacing w:after="0"/>
      </w:pPr>
      <w:r>
        <w:t xml:space="preserve">ANALYSIS OF </w:t>
      </w:r>
      <w:r w:rsidR="005304CE">
        <w:t>METHOD 1 (2016) – USING ACTUAL HORSE NUMBERS, UTILIZATION DATA, AND PRECIPITATION DATA</w:t>
      </w:r>
      <w:r>
        <w:t>:</w:t>
      </w:r>
    </w:p>
    <w:p w:rsidR="005304CE" w:rsidRDefault="005304CE" w:rsidP="005304CE">
      <w:pPr>
        <w:spacing w:after="0"/>
        <w:ind w:left="720"/>
      </w:pPr>
      <w:r>
        <w:t>This method, while being completed after the publishing of the 2010 Wild Horse &amp; Burr</w:t>
      </w:r>
      <w:r w:rsidR="009B0C7E">
        <w:t xml:space="preserve">o Handbook, does not </w:t>
      </w:r>
      <w:r>
        <w:t>follow the guidelines for re-calculating AML as stated in Appendix 3 of the Handbook.  This Method used incomplete utilization data (MU/measured utilization) that was not consistently or uniformly obtained from the Range.  The precipitation data that w</w:t>
      </w:r>
      <w:r w:rsidR="009B0C7E">
        <w:t>as used was</w:t>
      </w:r>
      <w:r>
        <w:t xml:space="preserve"> obtained from NOAA locations (Bridger &amp; Lovell) – two low elevation locations that are not reflective of the entire Range.  </w:t>
      </w:r>
      <w:proofErr w:type="gramStart"/>
      <w:r>
        <w:t xml:space="preserve">RAWS </w:t>
      </w:r>
      <w:r w:rsidR="00835B2B">
        <w:t xml:space="preserve"> (</w:t>
      </w:r>
      <w:proofErr w:type="gramEnd"/>
      <w:r w:rsidR="00835B2B">
        <w:t xml:space="preserve">Remote Automatic Weather Station) </w:t>
      </w:r>
      <w:r>
        <w:t xml:space="preserve">data from the upper elevation of East Pryor Mountain was available in 2016, but it was not used.  </w:t>
      </w:r>
    </w:p>
    <w:p w:rsidR="005304CE" w:rsidRDefault="005304CE" w:rsidP="005304CE">
      <w:pPr>
        <w:spacing w:after="0"/>
        <w:ind w:left="720"/>
      </w:pPr>
      <w:r>
        <w:t>UTILIZATION DATA</w:t>
      </w:r>
    </w:p>
    <w:p w:rsidR="005304CE" w:rsidRDefault="005304CE" w:rsidP="005304CE">
      <w:pPr>
        <w:spacing w:after="0"/>
        <w:ind w:left="720"/>
      </w:pPr>
      <w:r>
        <w:t xml:space="preserve">The chart below (a summary of data from Appendix C, Table 3, </w:t>
      </w:r>
      <w:proofErr w:type="gramStart"/>
      <w:r>
        <w:t>p</w:t>
      </w:r>
      <w:proofErr w:type="gramEnd"/>
      <w:r>
        <w:t>. 4) shows the # of times Measured Utilization (MU) was collected at each site for each y</w:t>
      </w:r>
      <w:r w:rsidR="00104B13">
        <w:t xml:space="preserve">ear.  The bold, highlighted </w:t>
      </w:r>
      <w:r>
        <w:t>numbers indicate that the BLM chose to calculate carrying capacity for the specific year’s calculat</w:t>
      </w:r>
      <w:r w:rsidR="00835B2B">
        <w:t>ion by using the MU% from that Key S</w:t>
      </w:r>
      <w:r>
        <w:t xml:space="preserve">ite.  An average MU% </w:t>
      </w:r>
      <w:r w:rsidR="00835B2B">
        <w:t>from all S</w:t>
      </w:r>
      <w:r>
        <w:t xml:space="preserve">ites was never used for calculating AML.  It is unclear what criterion was used to select the MU%s that were used to calculate AML.7 of the 10 years the MU % for AML calculations came from Key Site C-20 (Britton Springs).  Britton Springs is a low elevation desert site and not representative of the entire range.  One year (2012) the MU% came from Key Site C-17 (Forest Service).  According to BLM information the specific location of C-17 includes Cheyenne Flats, Upper Cheyenne Flats, and near the Little Ice Cave.  C-17 is a heavily used site and not representative of the entire range.  In two years (2007 and 2014) the MU% for AML calculations came from Key Site C-19 (Penn’s Cabin), another heavily used site.   </w:t>
      </w:r>
    </w:p>
    <w:p w:rsidR="005304CE" w:rsidRDefault="00104B13" w:rsidP="005304CE">
      <w:pPr>
        <w:spacing w:after="0"/>
        <w:ind w:left="720"/>
      </w:pPr>
      <w:r>
        <w:tab/>
      </w:r>
      <w:r>
        <w:tab/>
      </w:r>
      <w:r>
        <w:tab/>
      </w:r>
      <w:r w:rsidR="005304CE" w:rsidRPr="00104B13">
        <w:rPr>
          <w:u w:val="single"/>
        </w:rPr>
        <w:t>Number of Time</w:t>
      </w:r>
      <w:r>
        <w:rPr>
          <w:u w:val="single"/>
        </w:rPr>
        <w:t>s</w:t>
      </w:r>
      <w:r w:rsidR="005304CE" w:rsidRPr="00104B13">
        <w:rPr>
          <w:u w:val="single"/>
        </w:rPr>
        <w:t xml:space="preserve"> Data</w:t>
      </w:r>
      <w:r>
        <w:rPr>
          <w:u w:val="single"/>
        </w:rPr>
        <w:t xml:space="preserve"> was</w:t>
      </w:r>
      <w:r w:rsidR="005304CE" w:rsidRPr="00104B13">
        <w:rPr>
          <w:u w:val="single"/>
        </w:rPr>
        <w:t xml:space="preserve"> Collected f</w:t>
      </w:r>
      <w:r w:rsidRPr="00104B13">
        <w:rPr>
          <w:u w:val="single"/>
        </w:rPr>
        <w:t>rom E</w:t>
      </w:r>
      <w:r w:rsidR="005304CE" w:rsidRPr="00104B13">
        <w:rPr>
          <w:u w:val="single"/>
        </w:rPr>
        <w:t>ach Key Site Each Year</w:t>
      </w:r>
      <w:r w:rsidR="005304CE">
        <w:tab/>
      </w:r>
      <w:r w:rsidR="005304CE">
        <w:tab/>
      </w:r>
      <w:r w:rsidR="005304CE">
        <w:tab/>
      </w:r>
      <w:r w:rsidR="005304CE">
        <w:tab/>
        <w:t>Key Site C-17</w:t>
      </w:r>
      <w:r w:rsidR="005304CE">
        <w:tab/>
        <w:t>Key Site C-18</w:t>
      </w:r>
      <w:r w:rsidR="005304CE">
        <w:tab/>
        <w:t>Key Site C-19</w:t>
      </w:r>
      <w:r w:rsidR="005304CE">
        <w:tab/>
        <w:t>Key Site C-20</w:t>
      </w:r>
      <w:r w:rsidR="005304CE">
        <w:tab/>
        <w:t>Key Site C-21</w:t>
      </w:r>
      <w:r w:rsidR="005304CE">
        <w:tab/>
        <w:t xml:space="preserve">Key Site C-23  </w:t>
      </w:r>
      <w:r>
        <w:t xml:space="preserve">    </w:t>
      </w:r>
      <w:r w:rsidR="005304CE">
        <w:t xml:space="preserve"> Total Data</w:t>
      </w:r>
    </w:p>
    <w:p w:rsidR="005304CE" w:rsidRPr="00104B13" w:rsidRDefault="005304CE" w:rsidP="005304CE">
      <w:pPr>
        <w:spacing w:after="0"/>
        <w:ind w:left="720"/>
        <w:rPr>
          <w:u w:val="single"/>
        </w:rPr>
      </w:pPr>
      <w:r w:rsidRPr="00104B13">
        <w:rPr>
          <w:u w:val="single"/>
        </w:rPr>
        <w:t>Year</w:t>
      </w:r>
      <w:r w:rsidRPr="00104B13">
        <w:rPr>
          <w:u w:val="single"/>
        </w:rPr>
        <w:tab/>
        <w:t>Forest Service</w:t>
      </w:r>
      <w:r w:rsidRPr="00104B13">
        <w:rPr>
          <w:u w:val="single"/>
        </w:rPr>
        <w:tab/>
        <w:t>Burnt Timber</w:t>
      </w:r>
      <w:r w:rsidRPr="00104B13">
        <w:rPr>
          <w:u w:val="single"/>
        </w:rPr>
        <w:tab/>
        <w:t>Penn’s Cabin</w:t>
      </w:r>
      <w:r w:rsidRPr="00104B13">
        <w:rPr>
          <w:u w:val="single"/>
        </w:rPr>
        <w:tab/>
        <w:t>Britton S</w:t>
      </w:r>
      <w:r w:rsidR="00104B13" w:rsidRPr="00104B13">
        <w:rPr>
          <w:u w:val="single"/>
        </w:rPr>
        <w:t>prings</w:t>
      </w:r>
      <w:r w:rsidR="00104B13" w:rsidRPr="00104B13">
        <w:rPr>
          <w:u w:val="single"/>
        </w:rPr>
        <w:tab/>
        <w:t>Big Coulee</w:t>
      </w:r>
      <w:r w:rsidR="00104B13" w:rsidRPr="00104B13">
        <w:rPr>
          <w:u w:val="single"/>
        </w:rPr>
        <w:tab/>
        <w:t>National Park</w:t>
      </w:r>
      <w:r w:rsidRPr="00104B13">
        <w:rPr>
          <w:u w:val="single"/>
        </w:rPr>
        <w:t xml:space="preserve">    Collected/</w:t>
      </w:r>
      <w:proofErr w:type="spellStart"/>
      <w:r w:rsidRPr="00104B13">
        <w:rPr>
          <w:u w:val="single"/>
        </w:rPr>
        <w:t>Yr</w:t>
      </w:r>
      <w:proofErr w:type="spellEnd"/>
    </w:p>
    <w:p w:rsidR="005304CE" w:rsidRDefault="005304CE" w:rsidP="005304CE">
      <w:pPr>
        <w:spacing w:after="0"/>
        <w:ind w:left="720"/>
      </w:pPr>
      <w:r>
        <w:t>2007</w:t>
      </w:r>
      <w:r>
        <w:tab/>
      </w:r>
      <w:r>
        <w:tab/>
        <w:t>1</w:t>
      </w:r>
      <w:r>
        <w:tab/>
      </w:r>
      <w:r>
        <w:tab/>
        <w:t>2</w:t>
      </w:r>
      <w:r>
        <w:tab/>
      </w:r>
      <w:r>
        <w:tab/>
      </w:r>
      <w:r w:rsidRPr="005304CE">
        <w:rPr>
          <w:b/>
          <w:highlight w:val="yellow"/>
        </w:rPr>
        <w:t>1</w:t>
      </w:r>
      <w:r>
        <w:tab/>
      </w:r>
      <w:r>
        <w:tab/>
        <w:t>3</w:t>
      </w:r>
      <w:r>
        <w:tab/>
      </w:r>
      <w:r>
        <w:tab/>
        <w:t>2</w:t>
      </w:r>
      <w:r>
        <w:tab/>
      </w:r>
      <w:r>
        <w:tab/>
        <w:t>2</w:t>
      </w:r>
      <w:r>
        <w:tab/>
        <w:t xml:space="preserve">       11</w:t>
      </w:r>
    </w:p>
    <w:p w:rsidR="005304CE" w:rsidRDefault="005304CE" w:rsidP="005304CE">
      <w:pPr>
        <w:spacing w:after="0"/>
        <w:ind w:left="720"/>
      </w:pPr>
      <w:r>
        <w:t>2008</w:t>
      </w:r>
      <w:r>
        <w:tab/>
      </w:r>
      <w:r>
        <w:tab/>
        <w:t>0</w:t>
      </w:r>
      <w:r>
        <w:tab/>
      </w:r>
      <w:r>
        <w:tab/>
        <w:t>1</w:t>
      </w:r>
      <w:r>
        <w:tab/>
      </w:r>
      <w:r>
        <w:tab/>
        <w:t>0</w:t>
      </w:r>
      <w:r>
        <w:tab/>
      </w:r>
      <w:r>
        <w:tab/>
      </w:r>
      <w:r w:rsidRPr="005304CE">
        <w:rPr>
          <w:b/>
          <w:highlight w:val="yellow"/>
        </w:rPr>
        <w:t>2</w:t>
      </w:r>
      <w:r>
        <w:tab/>
      </w:r>
      <w:r>
        <w:tab/>
        <w:t>0</w:t>
      </w:r>
      <w:r>
        <w:tab/>
      </w:r>
      <w:r>
        <w:tab/>
        <w:t>2                     5</w:t>
      </w:r>
    </w:p>
    <w:p w:rsidR="005304CE" w:rsidRDefault="005304CE" w:rsidP="005304CE">
      <w:pPr>
        <w:spacing w:after="0"/>
        <w:ind w:left="720"/>
      </w:pPr>
      <w:r>
        <w:t>2009</w:t>
      </w:r>
      <w:r>
        <w:tab/>
      </w:r>
      <w:r>
        <w:tab/>
        <w:t>0</w:t>
      </w:r>
      <w:r>
        <w:tab/>
      </w:r>
      <w:r>
        <w:tab/>
        <w:t>0</w:t>
      </w:r>
      <w:r>
        <w:tab/>
      </w:r>
      <w:r>
        <w:tab/>
        <w:t>0</w:t>
      </w:r>
      <w:r>
        <w:tab/>
      </w:r>
      <w:r>
        <w:tab/>
      </w:r>
      <w:r w:rsidRPr="00104B13">
        <w:rPr>
          <w:b/>
          <w:highlight w:val="yellow"/>
        </w:rPr>
        <w:t>3</w:t>
      </w:r>
      <w:r>
        <w:tab/>
      </w:r>
      <w:r>
        <w:tab/>
        <w:t>3</w:t>
      </w:r>
      <w:r>
        <w:tab/>
      </w:r>
      <w:r>
        <w:tab/>
        <w:t>1                     7</w:t>
      </w:r>
    </w:p>
    <w:p w:rsidR="005304CE" w:rsidRDefault="005304CE" w:rsidP="005304CE">
      <w:pPr>
        <w:spacing w:after="0"/>
        <w:ind w:left="720"/>
      </w:pPr>
      <w:r>
        <w:t>2010</w:t>
      </w:r>
      <w:r>
        <w:tab/>
      </w:r>
      <w:r>
        <w:tab/>
        <w:t>3</w:t>
      </w:r>
      <w:r>
        <w:tab/>
      </w:r>
      <w:r>
        <w:tab/>
        <w:t>2</w:t>
      </w:r>
      <w:r>
        <w:tab/>
      </w:r>
      <w:r>
        <w:tab/>
        <w:t>2</w:t>
      </w:r>
      <w:r>
        <w:tab/>
      </w:r>
      <w:r>
        <w:tab/>
      </w:r>
      <w:r w:rsidRPr="00104B13">
        <w:rPr>
          <w:b/>
          <w:highlight w:val="yellow"/>
        </w:rPr>
        <w:t>3</w:t>
      </w:r>
      <w:r>
        <w:tab/>
      </w:r>
      <w:r>
        <w:tab/>
        <w:t>3</w:t>
      </w:r>
      <w:r>
        <w:tab/>
      </w:r>
      <w:r>
        <w:tab/>
        <w:t>4                   17</w:t>
      </w:r>
    </w:p>
    <w:p w:rsidR="005304CE" w:rsidRDefault="005304CE" w:rsidP="005304CE">
      <w:pPr>
        <w:spacing w:after="0"/>
        <w:ind w:left="720"/>
      </w:pPr>
      <w:r>
        <w:t>2011</w:t>
      </w:r>
      <w:r>
        <w:tab/>
      </w:r>
      <w:r>
        <w:tab/>
        <w:t>1</w:t>
      </w:r>
      <w:r>
        <w:tab/>
      </w:r>
      <w:r>
        <w:tab/>
        <w:t>2</w:t>
      </w:r>
      <w:r>
        <w:tab/>
      </w:r>
      <w:r>
        <w:tab/>
        <w:t>2</w:t>
      </w:r>
      <w:r>
        <w:tab/>
      </w:r>
      <w:r>
        <w:tab/>
      </w:r>
      <w:r w:rsidRPr="00104B13">
        <w:rPr>
          <w:b/>
          <w:highlight w:val="yellow"/>
        </w:rPr>
        <w:t>3</w:t>
      </w:r>
      <w:r>
        <w:tab/>
      </w:r>
      <w:r>
        <w:tab/>
        <w:t>1</w:t>
      </w:r>
      <w:r>
        <w:tab/>
      </w:r>
      <w:r>
        <w:tab/>
        <w:t>0                     9</w:t>
      </w:r>
    </w:p>
    <w:p w:rsidR="005304CE" w:rsidRDefault="005304CE" w:rsidP="005304CE">
      <w:pPr>
        <w:spacing w:after="0"/>
        <w:ind w:left="720"/>
      </w:pPr>
      <w:r>
        <w:t>2012</w:t>
      </w:r>
      <w:r>
        <w:tab/>
      </w:r>
      <w:r>
        <w:tab/>
      </w:r>
      <w:r w:rsidRPr="00104B13">
        <w:rPr>
          <w:b/>
          <w:highlight w:val="yellow"/>
        </w:rPr>
        <w:t>1</w:t>
      </w:r>
      <w:r>
        <w:tab/>
      </w:r>
      <w:r>
        <w:tab/>
        <w:t>0</w:t>
      </w:r>
      <w:r>
        <w:tab/>
      </w:r>
      <w:r>
        <w:tab/>
        <w:t>3</w:t>
      </w:r>
      <w:r>
        <w:tab/>
      </w:r>
      <w:r>
        <w:tab/>
        <w:t>0</w:t>
      </w:r>
      <w:r>
        <w:tab/>
      </w:r>
      <w:r>
        <w:tab/>
        <w:t>0</w:t>
      </w:r>
      <w:r>
        <w:tab/>
      </w:r>
      <w:r>
        <w:tab/>
        <w:t>0                     4</w:t>
      </w:r>
    </w:p>
    <w:p w:rsidR="005304CE" w:rsidRDefault="005304CE" w:rsidP="005304CE">
      <w:pPr>
        <w:spacing w:after="0"/>
        <w:ind w:left="720"/>
      </w:pPr>
      <w:r>
        <w:t>2013</w:t>
      </w:r>
      <w:r>
        <w:tab/>
      </w:r>
      <w:r>
        <w:tab/>
        <w:t>1</w:t>
      </w:r>
      <w:r>
        <w:tab/>
      </w:r>
      <w:r>
        <w:tab/>
        <w:t>1</w:t>
      </w:r>
      <w:r>
        <w:tab/>
      </w:r>
      <w:r>
        <w:tab/>
        <w:t>0</w:t>
      </w:r>
      <w:r>
        <w:tab/>
      </w:r>
      <w:r>
        <w:tab/>
      </w:r>
      <w:r w:rsidRPr="00104B13">
        <w:rPr>
          <w:b/>
          <w:highlight w:val="yellow"/>
        </w:rPr>
        <w:t>3</w:t>
      </w:r>
      <w:r>
        <w:tab/>
      </w:r>
      <w:r>
        <w:tab/>
        <w:t>0</w:t>
      </w:r>
      <w:r>
        <w:tab/>
      </w:r>
      <w:r>
        <w:tab/>
        <w:t>0</w:t>
      </w:r>
      <w:r>
        <w:tab/>
        <w:t xml:space="preserve">         5</w:t>
      </w:r>
    </w:p>
    <w:p w:rsidR="005304CE" w:rsidRDefault="005304CE" w:rsidP="005304CE">
      <w:pPr>
        <w:spacing w:after="0"/>
        <w:ind w:left="720"/>
      </w:pPr>
      <w:r>
        <w:t>2014</w:t>
      </w:r>
      <w:r>
        <w:tab/>
      </w:r>
      <w:r>
        <w:tab/>
        <w:t>2</w:t>
      </w:r>
      <w:r>
        <w:tab/>
      </w:r>
      <w:r>
        <w:tab/>
        <w:t>2</w:t>
      </w:r>
      <w:r>
        <w:tab/>
      </w:r>
      <w:r>
        <w:tab/>
      </w:r>
      <w:r w:rsidRPr="00104B13">
        <w:rPr>
          <w:b/>
          <w:highlight w:val="yellow"/>
        </w:rPr>
        <w:t>2</w:t>
      </w:r>
      <w:r>
        <w:tab/>
      </w:r>
      <w:r>
        <w:tab/>
        <w:t>0</w:t>
      </w:r>
      <w:r>
        <w:tab/>
      </w:r>
      <w:r>
        <w:tab/>
        <w:t>2</w:t>
      </w:r>
      <w:r>
        <w:tab/>
      </w:r>
      <w:r>
        <w:tab/>
        <w:t>0</w:t>
      </w:r>
      <w:r>
        <w:tab/>
        <w:t xml:space="preserve">         8</w:t>
      </w:r>
    </w:p>
    <w:p w:rsidR="005304CE" w:rsidRDefault="005304CE" w:rsidP="005304CE">
      <w:pPr>
        <w:spacing w:after="0"/>
        <w:ind w:left="720"/>
      </w:pPr>
      <w:r>
        <w:t>2015</w:t>
      </w:r>
      <w:r>
        <w:tab/>
      </w:r>
      <w:r>
        <w:tab/>
        <w:t>4</w:t>
      </w:r>
      <w:r>
        <w:tab/>
      </w:r>
      <w:r>
        <w:tab/>
        <w:t>1</w:t>
      </w:r>
      <w:r>
        <w:tab/>
      </w:r>
      <w:r>
        <w:tab/>
        <w:t>2</w:t>
      </w:r>
      <w:r>
        <w:tab/>
      </w:r>
      <w:r>
        <w:tab/>
      </w:r>
      <w:r w:rsidRPr="00104B13">
        <w:rPr>
          <w:b/>
          <w:highlight w:val="yellow"/>
        </w:rPr>
        <w:t>3</w:t>
      </w:r>
      <w:r>
        <w:tab/>
      </w:r>
      <w:r>
        <w:tab/>
        <w:t>2</w:t>
      </w:r>
      <w:r>
        <w:tab/>
      </w:r>
      <w:r>
        <w:tab/>
        <w:t>3                   15</w:t>
      </w:r>
    </w:p>
    <w:p w:rsidR="005304CE" w:rsidRDefault="005304CE" w:rsidP="005304CE">
      <w:pPr>
        <w:spacing w:after="0"/>
        <w:ind w:left="720"/>
      </w:pPr>
      <w:r>
        <w:t>2016</w:t>
      </w:r>
      <w:r>
        <w:tab/>
      </w:r>
      <w:r>
        <w:tab/>
        <w:t>1</w:t>
      </w:r>
      <w:r>
        <w:tab/>
      </w:r>
      <w:r>
        <w:tab/>
        <w:t>2</w:t>
      </w:r>
      <w:r>
        <w:tab/>
      </w:r>
      <w:r>
        <w:tab/>
        <w:t>1</w:t>
      </w:r>
      <w:r>
        <w:tab/>
      </w:r>
      <w:r>
        <w:tab/>
      </w:r>
      <w:r w:rsidRPr="00104B13">
        <w:rPr>
          <w:b/>
          <w:highlight w:val="yellow"/>
        </w:rPr>
        <w:t>1</w:t>
      </w:r>
      <w:r>
        <w:tab/>
      </w:r>
      <w:r>
        <w:tab/>
        <w:t>2</w:t>
      </w:r>
      <w:r>
        <w:tab/>
      </w:r>
      <w:r>
        <w:tab/>
        <w:t>1</w:t>
      </w:r>
      <w:r>
        <w:tab/>
        <w:t xml:space="preserve">         8</w:t>
      </w:r>
    </w:p>
    <w:p w:rsidR="00104B13" w:rsidRDefault="005304CE" w:rsidP="00104B13">
      <w:pPr>
        <w:spacing w:after="0"/>
        <w:ind w:left="720"/>
      </w:pPr>
      <w:r>
        <w:t>Total/Site         14</w:t>
      </w:r>
      <w:r>
        <w:tab/>
        <w:t xml:space="preserve">            </w:t>
      </w:r>
      <w:r w:rsidR="00835B2B">
        <w:t>13</w:t>
      </w:r>
      <w:r>
        <w:tab/>
        <w:t xml:space="preserve">            13</w:t>
      </w:r>
      <w:r>
        <w:tab/>
        <w:t xml:space="preserve">             22</w:t>
      </w:r>
      <w:r>
        <w:tab/>
        <w:t xml:space="preserve">             15</w:t>
      </w:r>
      <w:r>
        <w:tab/>
        <w:t xml:space="preserve">             13</w:t>
      </w:r>
      <w:r>
        <w:tab/>
      </w:r>
      <w:r w:rsidR="00104B13">
        <w:t xml:space="preserve">              </w:t>
      </w:r>
      <w:r w:rsidR="00104B13">
        <w:tab/>
      </w:r>
    </w:p>
    <w:p w:rsidR="00104B13" w:rsidRDefault="00104B13" w:rsidP="00104B13">
      <w:pPr>
        <w:spacing w:after="0"/>
        <w:ind w:left="720"/>
      </w:pPr>
    </w:p>
    <w:p w:rsidR="005304CE" w:rsidRDefault="005304CE" w:rsidP="00104B13">
      <w:pPr>
        <w:spacing w:after="0"/>
        <w:ind w:left="720"/>
      </w:pPr>
      <w:r>
        <w:t xml:space="preserve">Data in the chart below was obtained from the BLM 2018 Decision Record, Table </w:t>
      </w:r>
      <w:r w:rsidR="00104B13">
        <w:t>4, Utilization Summary 2015-17</w:t>
      </w:r>
      <w:proofErr w:type="gramStart"/>
      <w:r w:rsidR="00104B13">
        <w:t>,</w:t>
      </w:r>
      <w:r>
        <w:t>p</w:t>
      </w:r>
      <w:proofErr w:type="gramEnd"/>
      <w:r>
        <w:t>. 32:</w:t>
      </w:r>
    </w:p>
    <w:p w:rsidR="005304CE" w:rsidRPr="00104B13" w:rsidRDefault="005304CE" w:rsidP="005304CE">
      <w:pPr>
        <w:spacing w:after="0"/>
        <w:ind w:left="720"/>
        <w:rPr>
          <w:u w:val="single"/>
        </w:rPr>
      </w:pPr>
      <w:r>
        <w:tab/>
      </w:r>
      <w:r>
        <w:tab/>
      </w:r>
      <w:r>
        <w:tab/>
      </w:r>
      <w:r>
        <w:tab/>
      </w:r>
      <w:r w:rsidRPr="00104B13">
        <w:rPr>
          <w:u w:val="single"/>
        </w:rPr>
        <w:t xml:space="preserve"># of Times Data was </w:t>
      </w:r>
      <w:proofErr w:type="gramStart"/>
      <w:r w:rsidRPr="00104B13">
        <w:rPr>
          <w:u w:val="single"/>
        </w:rPr>
        <w:t>Collected</w:t>
      </w:r>
      <w:proofErr w:type="gramEnd"/>
      <w:r w:rsidRPr="00104B13">
        <w:rPr>
          <w:u w:val="single"/>
        </w:rPr>
        <w:t xml:space="preserve"> in Key Site </w:t>
      </w:r>
    </w:p>
    <w:p w:rsidR="005304CE" w:rsidRPr="00104B13" w:rsidRDefault="005304CE" w:rsidP="005304CE">
      <w:pPr>
        <w:spacing w:after="0"/>
        <w:ind w:left="720"/>
        <w:rPr>
          <w:u w:val="single"/>
        </w:rPr>
      </w:pPr>
      <w:r w:rsidRPr="00104B13">
        <w:rPr>
          <w:u w:val="single"/>
        </w:rPr>
        <w:t>Date Collected</w:t>
      </w:r>
      <w:r w:rsidRPr="00104B13">
        <w:rPr>
          <w:u w:val="single"/>
        </w:rPr>
        <w:tab/>
      </w:r>
      <w:r w:rsidRPr="00104B13">
        <w:rPr>
          <w:u w:val="single"/>
        </w:rPr>
        <w:tab/>
        <w:t>Key Site C-17</w:t>
      </w:r>
      <w:r w:rsidRPr="00104B13">
        <w:rPr>
          <w:u w:val="single"/>
        </w:rPr>
        <w:tab/>
        <w:t>Key Site C-18</w:t>
      </w:r>
      <w:r w:rsidRPr="00104B13">
        <w:rPr>
          <w:u w:val="single"/>
        </w:rPr>
        <w:tab/>
        <w:t>Key Site C-19</w:t>
      </w:r>
      <w:r w:rsidRPr="00104B13">
        <w:rPr>
          <w:u w:val="single"/>
        </w:rPr>
        <w:tab/>
        <w:t>Key Site C-20</w:t>
      </w:r>
      <w:r w:rsidRPr="00104B13">
        <w:rPr>
          <w:u w:val="single"/>
        </w:rPr>
        <w:tab/>
        <w:t>Key Site C-21</w:t>
      </w:r>
      <w:r w:rsidRPr="00104B13">
        <w:rPr>
          <w:u w:val="single"/>
        </w:rPr>
        <w:tab/>
        <w:t>Key Site C-23</w:t>
      </w:r>
    </w:p>
    <w:p w:rsidR="005304CE" w:rsidRDefault="005304CE" w:rsidP="005304CE">
      <w:pPr>
        <w:spacing w:after="0"/>
        <w:ind w:left="720"/>
      </w:pPr>
      <w:r>
        <w:t>09/30/15</w:t>
      </w:r>
      <w:r>
        <w:tab/>
      </w:r>
      <w:r>
        <w:tab/>
      </w:r>
      <w:r>
        <w:tab/>
        <w:t xml:space="preserve">3            </w:t>
      </w:r>
      <w:r>
        <w:tab/>
        <w:t xml:space="preserve">              0</w:t>
      </w:r>
      <w:r>
        <w:tab/>
      </w:r>
      <w:r>
        <w:tab/>
        <w:t>2</w:t>
      </w:r>
      <w:r>
        <w:tab/>
      </w:r>
      <w:r>
        <w:tab/>
        <w:t>0</w:t>
      </w:r>
      <w:r>
        <w:tab/>
        <w:t xml:space="preserve">              0</w:t>
      </w:r>
      <w:r>
        <w:tab/>
      </w:r>
      <w:r>
        <w:tab/>
        <w:t>0</w:t>
      </w:r>
    </w:p>
    <w:p w:rsidR="005304CE" w:rsidRDefault="005304CE" w:rsidP="005304CE">
      <w:pPr>
        <w:spacing w:after="0"/>
        <w:ind w:left="720"/>
      </w:pPr>
      <w:r>
        <w:t>03/28/16</w:t>
      </w:r>
      <w:r>
        <w:tab/>
      </w:r>
      <w:r>
        <w:tab/>
      </w:r>
      <w:r>
        <w:tab/>
        <w:t>0</w:t>
      </w:r>
      <w:r>
        <w:tab/>
      </w:r>
      <w:r>
        <w:tab/>
        <w:t>1</w:t>
      </w:r>
      <w:r>
        <w:tab/>
      </w:r>
      <w:r>
        <w:tab/>
        <w:t>0</w:t>
      </w:r>
      <w:r>
        <w:tab/>
      </w:r>
      <w:r>
        <w:tab/>
        <w:t>1</w:t>
      </w:r>
      <w:r>
        <w:tab/>
      </w:r>
      <w:r>
        <w:tab/>
        <w:t>0</w:t>
      </w:r>
      <w:r>
        <w:tab/>
      </w:r>
      <w:r>
        <w:tab/>
        <w:t>1</w:t>
      </w:r>
    </w:p>
    <w:p w:rsidR="005304CE" w:rsidRDefault="005304CE" w:rsidP="005304CE">
      <w:pPr>
        <w:spacing w:after="0"/>
        <w:ind w:left="720"/>
      </w:pPr>
      <w:r>
        <w:t>05/04/16</w:t>
      </w:r>
      <w:r>
        <w:tab/>
      </w:r>
      <w:r>
        <w:tab/>
      </w:r>
      <w:r>
        <w:tab/>
        <w:t>1</w:t>
      </w:r>
      <w:r>
        <w:tab/>
      </w:r>
      <w:r>
        <w:tab/>
        <w:t>0</w:t>
      </w:r>
      <w:r>
        <w:tab/>
      </w:r>
      <w:r>
        <w:tab/>
        <w:t>0</w:t>
      </w:r>
      <w:r>
        <w:tab/>
      </w:r>
      <w:r>
        <w:tab/>
        <w:t>0</w:t>
      </w:r>
      <w:r>
        <w:tab/>
      </w:r>
      <w:r>
        <w:tab/>
        <w:t>1</w:t>
      </w:r>
      <w:r>
        <w:tab/>
      </w:r>
      <w:r>
        <w:tab/>
        <w:t>0</w:t>
      </w:r>
    </w:p>
    <w:p w:rsidR="005304CE" w:rsidRDefault="005304CE" w:rsidP="005304CE">
      <w:pPr>
        <w:spacing w:after="0"/>
        <w:ind w:left="720"/>
      </w:pPr>
      <w:r>
        <w:t>09/19/16</w:t>
      </w:r>
      <w:r>
        <w:tab/>
      </w:r>
      <w:r>
        <w:tab/>
      </w:r>
      <w:r>
        <w:tab/>
        <w:t>1</w:t>
      </w:r>
      <w:r>
        <w:tab/>
      </w:r>
      <w:r>
        <w:tab/>
        <w:t>0</w:t>
      </w:r>
      <w:r>
        <w:tab/>
      </w:r>
      <w:r>
        <w:tab/>
        <w:t>1</w:t>
      </w:r>
      <w:r>
        <w:tab/>
      </w:r>
      <w:r>
        <w:tab/>
        <w:t>0</w:t>
      </w:r>
      <w:r>
        <w:tab/>
      </w:r>
      <w:r>
        <w:tab/>
        <w:t>1</w:t>
      </w:r>
      <w:r>
        <w:tab/>
      </w:r>
      <w:r>
        <w:tab/>
        <w:t>0</w:t>
      </w:r>
    </w:p>
    <w:p w:rsidR="005304CE" w:rsidRDefault="005304CE" w:rsidP="005304CE">
      <w:pPr>
        <w:spacing w:after="0"/>
        <w:ind w:left="720"/>
      </w:pPr>
      <w:r>
        <w:t>10/12/17</w:t>
      </w:r>
      <w:r>
        <w:tab/>
      </w:r>
      <w:r>
        <w:tab/>
      </w:r>
      <w:r>
        <w:tab/>
        <w:t>0</w:t>
      </w:r>
      <w:r>
        <w:tab/>
      </w:r>
      <w:r>
        <w:tab/>
        <w:t>1</w:t>
      </w:r>
      <w:r>
        <w:tab/>
      </w:r>
      <w:r>
        <w:tab/>
        <w:t>1</w:t>
      </w:r>
      <w:r>
        <w:tab/>
      </w:r>
      <w:r>
        <w:tab/>
        <w:t>0</w:t>
      </w:r>
      <w:r>
        <w:tab/>
      </w:r>
      <w:r>
        <w:tab/>
        <w:t>0</w:t>
      </w:r>
      <w:r>
        <w:tab/>
      </w:r>
      <w:r>
        <w:tab/>
        <w:t>0</w:t>
      </w:r>
    </w:p>
    <w:p w:rsidR="005304CE" w:rsidRDefault="005304CE" w:rsidP="005304CE">
      <w:pPr>
        <w:spacing w:after="0"/>
        <w:ind w:left="720"/>
      </w:pPr>
      <w:r>
        <w:t>10/25/17</w:t>
      </w:r>
      <w:r>
        <w:tab/>
      </w:r>
      <w:r>
        <w:tab/>
      </w:r>
      <w:r>
        <w:tab/>
        <w:t>1</w:t>
      </w:r>
      <w:r>
        <w:tab/>
      </w:r>
      <w:r>
        <w:tab/>
        <w:t>0</w:t>
      </w:r>
      <w:r>
        <w:tab/>
      </w:r>
      <w:r>
        <w:tab/>
        <w:t>0</w:t>
      </w:r>
      <w:r>
        <w:tab/>
      </w:r>
      <w:r>
        <w:tab/>
        <w:t>0</w:t>
      </w:r>
      <w:r>
        <w:tab/>
      </w:r>
      <w:r>
        <w:tab/>
        <w:t>0</w:t>
      </w:r>
      <w:r>
        <w:tab/>
      </w:r>
      <w:r>
        <w:tab/>
        <w:t>0</w:t>
      </w:r>
    </w:p>
    <w:p w:rsidR="005304CE" w:rsidRDefault="005304CE" w:rsidP="005304CE">
      <w:pPr>
        <w:spacing w:after="0"/>
        <w:ind w:left="720"/>
      </w:pPr>
      <w:r>
        <w:t>Total/Site</w:t>
      </w:r>
      <w:r>
        <w:tab/>
      </w:r>
      <w:r>
        <w:tab/>
      </w:r>
      <w:r>
        <w:tab/>
        <w:t>6</w:t>
      </w:r>
      <w:r>
        <w:tab/>
      </w:r>
      <w:r>
        <w:tab/>
        <w:t>2</w:t>
      </w:r>
      <w:r>
        <w:tab/>
      </w:r>
      <w:r>
        <w:tab/>
        <w:t>4</w:t>
      </w:r>
      <w:r>
        <w:tab/>
      </w:r>
      <w:r>
        <w:tab/>
        <w:t>1</w:t>
      </w:r>
      <w:r>
        <w:tab/>
      </w:r>
      <w:r>
        <w:tab/>
        <w:t>2</w:t>
      </w:r>
      <w:r>
        <w:tab/>
      </w:r>
      <w:r>
        <w:tab/>
        <w:t>1</w:t>
      </w:r>
    </w:p>
    <w:p w:rsidR="005304CE" w:rsidRDefault="005304CE" w:rsidP="005304CE">
      <w:pPr>
        <w:spacing w:after="0"/>
        <w:ind w:left="720"/>
      </w:pPr>
    </w:p>
    <w:p w:rsidR="00104B13" w:rsidRDefault="00104B13" w:rsidP="005304CE">
      <w:pPr>
        <w:spacing w:after="0"/>
        <w:ind w:left="720"/>
      </w:pPr>
    </w:p>
    <w:p w:rsidR="00104B13" w:rsidRDefault="00104B13" w:rsidP="005304CE">
      <w:pPr>
        <w:spacing w:after="0"/>
        <w:ind w:left="720"/>
      </w:pPr>
    </w:p>
    <w:p w:rsidR="00104B13" w:rsidRPr="00104B13" w:rsidRDefault="00104B13" w:rsidP="00104B13">
      <w:pPr>
        <w:spacing w:after="0"/>
      </w:pPr>
      <w:proofErr w:type="gramStart"/>
      <w:r>
        <w:rPr>
          <w:b/>
        </w:rPr>
        <w:t>APPROPRIATE MANAGEMENT LEVEL RECALCULATION – METHOD 1,</w:t>
      </w:r>
      <w:r>
        <w:t xml:space="preserve"> cont.</w:t>
      </w:r>
      <w:proofErr w:type="gramEnd"/>
      <w:r>
        <w:tab/>
      </w:r>
      <w:r>
        <w:tab/>
      </w:r>
      <w:r>
        <w:tab/>
      </w:r>
      <w:r>
        <w:tab/>
      </w:r>
      <w:r>
        <w:tab/>
      </w:r>
      <w:r>
        <w:tab/>
        <w:t xml:space="preserve">       1</w:t>
      </w:r>
      <w:r w:rsidR="00115083">
        <w:t>4</w:t>
      </w:r>
    </w:p>
    <w:p w:rsidR="005304CE" w:rsidRDefault="005304CE" w:rsidP="005304CE">
      <w:pPr>
        <w:spacing w:after="0"/>
        <w:ind w:left="720"/>
      </w:pPr>
      <w:r>
        <w:t>The chart at the bottom of the previous page shows a significant discrepancy in the dates that data were collected from year to year.  The time of year that data is collected is critical because measured utilization varies significantly at different times of the year. Measured Utilization %s from May will be significantly different than Measured Utilization % from October. Therefore, inconsistently gathered Utilization Measurements (different time of year, from year to year) will not generate reliable data.</w:t>
      </w:r>
    </w:p>
    <w:p w:rsidR="005304CE" w:rsidRDefault="005304CE" w:rsidP="00835B2B">
      <w:pPr>
        <w:spacing w:after="0"/>
        <w:ind w:left="720"/>
      </w:pPr>
      <w:r>
        <w:t>The chart below is based on the data provided by the BLM in their 2018 Decision Record, Table 4, Utilization Summary 2015-2017, p. 32:</w:t>
      </w:r>
    </w:p>
    <w:p w:rsidR="005304CE" w:rsidRDefault="005304CE" w:rsidP="005304CE">
      <w:pPr>
        <w:spacing w:after="0"/>
        <w:ind w:left="720"/>
      </w:pPr>
      <w:r>
        <w:t xml:space="preserve">Total Number of Times Data (MU) was </w:t>
      </w:r>
      <w:proofErr w:type="gramStart"/>
      <w:r>
        <w:t>Collected</w:t>
      </w:r>
      <w:proofErr w:type="gramEnd"/>
      <w:r>
        <w:t xml:space="preserve"> for All Sites</w:t>
      </w:r>
    </w:p>
    <w:p w:rsidR="005304CE" w:rsidRDefault="005304CE" w:rsidP="005304CE">
      <w:pPr>
        <w:spacing w:after="0"/>
        <w:ind w:left="720"/>
      </w:pPr>
      <w:r>
        <w:t>2015</w:t>
      </w:r>
      <w:r>
        <w:tab/>
      </w:r>
      <w:r>
        <w:tab/>
      </w:r>
      <w:r>
        <w:tab/>
      </w:r>
      <w:r>
        <w:tab/>
        <w:t>5</w:t>
      </w:r>
    </w:p>
    <w:p w:rsidR="005304CE" w:rsidRDefault="005304CE" w:rsidP="005304CE">
      <w:pPr>
        <w:spacing w:after="0"/>
        <w:ind w:left="720"/>
      </w:pPr>
      <w:r>
        <w:t>2016</w:t>
      </w:r>
      <w:r>
        <w:tab/>
      </w:r>
      <w:r>
        <w:tab/>
      </w:r>
      <w:r>
        <w:tab/>
      </w:r>
      <w:r>
        <w:tab/>
        <w:t>8</w:t>
      </w:r>
    </w:p>
    <w:p w:rsidR="005304CE" w:rsidRDefault="005304CE" w:rsidP="005304CE">
      <w:pPr>
        <w:spacing w:after="0"/>
        <w:ind w:left="720"/>
      </w:pPr>
      <w:r>
        <w:t>2017</w:t>
      </w:r>
      <w:r>
        <w:tab/>
      </w:r>
      <w:r>
        <w:tab/>
      </w:r>
      <w:r>
        <w:tab/>
      </w:r>
      <w:r>
        <w:tab/>
        <w:t>3</w:t>
      </w:r>
    </w:p>
    <w:p w:rsidR="005304CE" w:rsidRDefault="005304CE" w:rsidP="005304CE">
      <w:pPr>
        <w:spacing w:after="0"/>
        <w:ind w:left="720"/>
      </w:pPr>
      <w:r>
        <w:t xml:space="preserve">The data above is not consistent with data provided in the BLM 2016 AML Re-Calculation Document or the current BLM AML Re-Evaluation Report, Appendix C, page 5 for the years 2015 and 2016.  The chart above indicates that minimal data was collected in each year represented: 2015, 2016, </w:t>
      </w:r>
      <w:proofErr w:type="gramStart"/>
      <w:r>
        <w:t>2017</w:t>
      </w:r>
      <w:proofErr w:type="gramEnd"/>
      <w:r>
        <w:t>.</w:t>
      </w:r>
    </w:p>
    <w:p w:rsidR="005304CE" w:rsidRDefault="005304CE" w:rsidP="005304CE">
      <w:pPr>
        <w:spacing w:after="0"/>
        <w:ind w:left="720"/>
      </w:pPr>
    </w:p>
    <w:p w:rsidR="005304CE" w:rsidRDefault="005304CE" w:rsidP="00797B8D">
      <w:pPr>
        <w:spacing w:after="0"/>
        <w:ind w:firstLine="720"/>
      </w:pPr>
      <w:r>
        <w:t>The ch</w:t>
      </w:r>
      <w:r w:rsidR="00797B8D">
        <w:t xml:space="preserve">art below shows the </w:t>
      </w:r>
      <w:r>
        <w:t>difference in the MU</w:t>
      </w:r>
      <w:r w:rsidR="00797B8D">
        <w:t xml:space="preserve">% used for AML </w:t>
      </w:r>
      <w:proofErr w:type="spellStart"/>
      <w:r w:rsidR="00797B8D">
        <w:t>ReCalculation</w:t>
      </w:r>
      <w:proofErr w:type="spellEnd"/>
      <w:r w:rsidR="00797B8D">
        <w:t xml:space="preserve"> </w:t>
      </w:r>
      <w:proofErr w:type="gramStart"/>
      <w:r w:rsidR="00797B8D">
        <w:t xml:space="preserve">and </w:t>
      </w:r>
      <w:r>
        <w:t xml:space="preserve"> the</w:t>
      </w:r>
      <w:proofErr w:type="gramEnd"/>
      <w:r>
        <w:t xml:space="preserve"> average MU% for all Sites:</w:t>
      </w:r>
    </w:p>
    <w:p w:rsidR="005304CE" w:rsidRPr="00797B8D" w:rsidRDefault="005304CE" w:rsidP="005304CE">
      <w:pPr>
        <w:spacing w:after="0"/>
        <w:ind w:left="720"/>
        <w:rPr>
          <w:u w:val="single"/>
        </w:rPr>
      </w:pPr>
      <w:r w:rsidRPr="00797B8D">
        <w:rPr>
          <w:u w:val="single"/>
        </w:rPr>
        <w:t>Year</w:t>
      </w:r>
      <w:r w:rsidRPr="00797B8D">
        <w:rPr>
          <w:u w:val="single"/>
        </w:rPr>
        <w:tab/>
      </w:r>
      <w:r w:rsidRPr="00797B8D">
        <w:rPr>
          <w:u w:val="single"/>
        </w:rPr>
        <w:tab/>
        <w:t>MU% used by BLM to Calculate AML</w:t>
      </w:r>
      <w:r w:rsidRPr="00797B8D">
        <w:rPr>
          <w:u w:val="single"/>
        </w:rPr>
        <w:tab/>
        <w:t>Average MU% for All Sites</w:t>
      </w:r>
    </w:p>
    <w:p w:rsidR="005304CE" w:rsidRDefault="005304CE" w:rsidP="005304CE">
      <w:pPr>
        <w:spacing w:after="0"/>
        <w:ind w:left="720"/>
      </w:pPr>
      <w:r>
        <w:t>2007</w:t>
      </w:r>
      <w:r>
        <w:tab/>
      </w:r>
      <w:r>
        <w:tab/>
      </w:r>
      <w:r>
        <w:tab/>
        <w:t>70% (Site C-19)</w:t>
      </w:r>
      <w:r>
        <w:tab/>
      </w:r>
      <w:r>
        <w:tab/>
      </w:r>
      <w:r>
        <w:tab/>
      </w:r>
      <w:r>
        <w:tab/>
        <w:t>46%</w:t>
      </w:r>
    </w:p>
    <w:p w:rsidR="005304CE" w:rsidRDefault="005304CE" w:rsidP="005304CE">
      <w:pPr>
        <w:spacing w:after="0"/>
        <w:ind w:left="720"/>
      </w:pPr>
      <w:r>
        <w:t>2008</w:t>
      </w:r>
      <w:r>
        <w:tab/>
      </w:r>
      <w:r>
        <w:tab/>
      </w:r>
      <w:r>
        <w:tab/>
        <w:t>62% (Site C-20)</w:t>
      </w:r>
      <w:r>
        <w:tab/>
      </w:r>
      <w:r>
        <w:tab/>
      </w:r>
      <w:r>
        <w:tab/>
      </w:r>
      <w:r>
        <w:tab/>
        <w:t>48%</w:t>
      </w:r>
    </w:p>
    <w:p w:rsidR="005304CE" w:rsidRDefault="005304CE" w:rsidP="005304CE">
      <w:pPr>
        <w:spacing w:after="0"/>
        <w:ind w:left="720"/>
      </w:pPr>
      <w:r>
        <w:t>2009</w:t>
      </w:r>
      <w:r>
        <w:tab/>
      </w:r>
      <w:r>
        <w:tab/>
      </w:r>
      <w:r>
        <w:tab/>
        <w:t>66% (Site C-20)</w:t>
      </w:r>
      <w:r>
        <w:tab/>
      </w:r>
      <w:r>
        <w:tab/>
      </w:r>
      <w:r>
        <w:tab/>
      </w:r>
      <w:r>
        <w:tab/>
        <w:t>48%</w:t>
      </w:r>
    </w:p>
    <w:p w:rsidR="005304CE" w:rsidRDefault="005304CE" w:rsidP="005304CE">
      <w:pPr>
        <w:spacing w:after="0"/>
        <w:ind w:left="720"/>
      </w:pPr>
      <w:r>
        <w:t>2010</w:t>
      </w:r>
      <w:r>
        <w:tab/>
      </w:r>
      <w:r>
        <w:tab/>
      </w:r>
      <w:r>
        <w:tab/>
        <w:t>62% (Site C-20)</w:t>
      </w:r>
      <w:r>
        <w:tab/>
      </w:r>
      <w:r>
        <w:tab/>
      </w:r>
      <w:r>
        <w:tab/>
      </w:r>
      <w:r>
        <w:tab/>
        <w:t>52%</w:t>
      </w:r>
    </w:p>
    <w:p w:rsidR="005304CE" w:rsidRDefault="005304CE" w:rsidP="005304CE">
      <w:pPr>
        <w:spacing w:after="0"/>
        <w:ind w:left="720"/>
      </w:pPr>
      <w:r>
        <w:t>2011</w:t>
      </w:r>
      <w:r>
        <w:tab/>
      </w:r>
      <w:r>
        <w:tab/>
      </w:r>
      <w:r>
        <w:tab/>
        <w:t>83% (Site C-20)</w:t>
      </w:r>
      <w:r>
        <w:tab/>
      </w:r>
      <w:r>
        <w:tab/>
      </w:r>
      <w:r>
        <w:tab/>
      </w:r>
      <w:r>
        <w:tab/>
        <w:t>73%</w:t>
      </w:r>
    </w:p>
    <w:p w:rsidR="005304CE" w:rsidRDefault="005304CE" w:rsidP="005304CE">
      <w:pPr>
        <w:spacing w:after="0"/>
        <w:ind w:left="720"/>
      </w:pPr>
      <w:r>
        <w:t>2012</w:t>
      </w:r>
      <w:r>
        <w:tab/>
      </w:r>
      <w:r>
        <w:tab/>
      </w:r>
      <w:r>
        <w:tab/>
        <w:t>66% (Site C-17)</w:t>
      </w:r>
      <w:r>
        <w:tab/>
      </w:r>
      <w:r>
        <w:tab/>
      </w:r>
      <w:r>
        <w:tab/>
      </w:r>
      <w:r>
        <w:tab/>
        <w:t>68%</w:t>
      </w:r>
    </w:p>
    <w:p w:rsidR="005304CE" w:rsidRDefault="005304CE" w:rsidP="005304CE">
      <w:pPr>
        <w:spacing w:after="0"/>
        <w:ind w:left="720"/>
      </w:pPr>
      <w:r>
        <w:t>2013</w:t>
      </w:r>
      <w:r>
        <w:tab/>
      </w:r>
      <w:r>
        <w:tab/>
      </w:r>
      <w:r>
        <w:tab/>
        <w:t>84% (Site C-20)</w:t>
      </w:r>
      <w:r>
        <w:tab/>
      </w:r>
      <w:r>
        <w:tab/>
      </w:r>
      <w:r>
        <w:tab/>
      </w:r>
      <w:r>
        <w:tab/>
        <w:t>67%</w:t>
      </w:r>
    </w:p>
    <w:p w:rsidR="005304CE" w:rsidRDefault="005304CE" w:rsidP="005304CE">
      <w:pPr>
        <w:spacing w:after="0"/>
        <w:ind w:left="720"/>
      </w:pPr>
      <w:r>
        <w:t>2014</w:t>
      </w:r>
      <w:r>
        <w:tab/>
      </w:r>
      <w:r>
        <w:tab/>
      </w:r>
      <w:r>
        <w:tab/>
        <w:t>58% (Site C-19)</w:t>
      </w:r>
      <w:r>
        <w:tab/>
      </w:r>
      <w:r>
        <w:tab/>
      </w:r>
      <w:r>
        <w:tab/>
      </w:r>
      <w:r>
        <w:tab/>
        <w:t>39%</w:t>
      </w:r>
    </w:p>
    <w:p w:rsidR="005304CE" w:rsidRDefault="005304CE" w:rsidP="005304CE">
      <w:pPr>
        <w:spacing w:after="0"/>
        <w:ind w:left="720"/>
      </w:pPr>
      <w:r>
        <w:t>2015</w:t>
      </w:r>
      <w:r>
        <w:tab/>
      </w:r>
      <w:r>
        <w:tab/>
      </w:r>
      <w:r>
        <w:tab/>
        <w:t>84% (Site C-20)</w:t>
      </w:r>
      <w:r>
        <w:tab/>
      </w:r>
      <w:r>
        <w:tab/>
      </w:r>
      <w:r>
        <w:tab/>
      </w:r>
      <w:r>
        <w:tab/>
        <w:t>58%</w:t>
      </w:r>
    </w:p>
    <w:p w:rsidR="005304CE" w:rsidRDefault="005304CE" w:rsidP="005304CE">
      <w:pPr>
        <w:spacing w:after="0"/>
        <w:ind w:left="720"/>
      </w:pPr>
      <w:r>
        <w:t>2016</w:t>
      </w:r>
      <w:r>
        <w:tab/>
      </w:r>
      <w:r>
        <w:tab/>
      </w:r>
      <w:r>
        <w:tab/>
        <w:t>91% (Site C-20)</w:t>
      </w:r>
      <w:r>
        <w:tab/>
      </w:r>
      <w:r>
        <w:tab/>
      </w:r>
      <w:r>
        <w:tab/>
      </w:r>
      <w:r>
        <w:tab/>
        <w:t>58%</w:t>
      </w:r>
    </w:p>
    <w:p w:rsidR="005304CE" w:rsidRDefault="005304CE" w:rsidP="005304CE">
      <w:pPr>
        <w:spacing w:after="0"/>
        <w:ind w:left="720"/>
      </w:pPr>
      <w:r>
        <w:t xml:space="preserve">In 2016, 91% measured utilization was used to calculate AML.  It was the highest % of all sites for that year and the data comes from Britton Springs (low elevation desert). In addition, data was collected from Britton Springs only one time in 2016.  Measured Utilization %s </w:t>
      </w:r>
      <w:proofErr w:type="gramStart"/>
      <w:r>
        <w:t>are</w:t>
      </w:r>
      <w:proofErr w:type="gramEnd"/>
      <w:r>
        <w:t xml:space="preserve"> a critical factor used in Method 1 AML </w:t>
      </w:r>
      <w:proofErr w:type="spellStart"/>
      <w:r>
        <w:t>ReCalculation</w:t>
      </w:r>
      <w:proofErr w:type="spellEnd"/>
      <w:r>
        <w:t xml:space="preserve"> and significantly impact the final AML number.  When AML is calculated based on the 10 year average of all MU%s from all sites the AML is 151.</w:t>
      </w:r>
    </w:p>
    <w:p w:rsidR="005304CE" w:rsidRDefault="005304CE" w:rsidP="005304CE">
      <w:pPr>
        <w:spacing w:after="0"/>
        <w:ind w:left="720"/>
      </w:pPr>
      <w:r>
        <w:t xml:space="preserve">PRECIPITATION DATA </w:t>
      </w:r>
    </w:p>
    <w:p w:rsidR="005304CE" w:rsidRDefault="005304CE" w:rsidP="005304CE">
      <w:pPr>
        <w:spacing w:after="0"/>
        <w:ind w:left="720"/>
      </w:pPr>
      <w:r>
        <w:t xml:space="preserve">Precipitation data from Lovell, Wyoming and Bridger, Montana was used to calculate Crop Yield.  Crop Yield and average crop year (ACY, 30 year average) was used to determine the Precipitation Index (PI) for each location (Lovell and Bridger).  </w:t>
      </w:r>
    </w:p>
    <w:p w:rsidR="005304CE" w:rsidRDefault="005304CE" w:rsidP="005304CE">
      <w:pPr>
        <w:spacing w:after="0"/>
        <w:ind w:left="720"/>
      </w:pPr>
      <w:r>
        <w:t>The BLM again uses the highest PI in their subsequent calculations to determine AML rather than the average.</w:t>
      </w:r>
    </w:p>
    <w:p w:rsidR="005304CE" w:rsidRDefault="005304CE" w:rsidP="005304CE">
      <w:pPr>
        <w:spacing w:after="0"/>
        <w:ind w:left="720"/>
      </w:pPr>
      <w:r>
        <w:t xml:space="preserve">While data from Bridger and Lovell may be an indication of precipitation at the lower elevations of the PMWHR it is not representative of the annual precipitation at the mid-upper elevations. There is significant snowfall at the mid-upper elevations. Including snowfall and precipitation data from the </w:t>
      </w:r>
      <w:r w:rsidR="00835B2B">
        <w:t xml:space="preserve">mid and </w:t>
      </w:r>
      <w:r>
        <w:t xml:space="preserve">upper elevations, in addition to the low elevation precipitation numbers from Lovell and Bridger, would impact the calculation for Yield Index (another variable in the calculation of AML).  The BLM notes in the 2009 EA Document that “heavy snow loads” impact the north boundary fence. In the new JHMAP Revision, p. 45, 3.1-General Description of the Affected Environment: “Annual precipitation varies with elevation from 6 inches of precipitation in the lower elevations to upwards of 20 inches in the alpine high elevation”. Despite stating that precipitation varies significantly across the Range the BLM chose to use </w:t>
      </w:r>
      <w:r>
        <w:lastRenderedPageBreak/>
        <w:t xml:space="preserve">average precipitation from Lovell, WY (Elevation: 3,832’) and Bridger, </w:t>
      </w:r>
      <w:proofErr w:type="gramStart"/>
      <w:r>
        <w:t>MT(</w:t>
      </w:r>
      <w:proofErr w:type="gramEnd"/>
      <w:r>
        <w:t xml:space="preserve">3,684’).   RAWS (Remote Automatic Weather Station) </w:t>
      </w:r>
    </w:p>
    <w:p w:rsidR="004305FC" w:rsidRDefault="004305FC" w:rsidP="004305FC">
      <w:pPr>
        <w:spacing w:after="0"/>
        <w:ind w:left="720"/>
      </w:pPr>
      <w:proofErr w:type="gramStart"/>
      <w:r>
        <w:rPr>
          <w:b/>
        </w:rPr>
        <w:t>APPROPRIATE MANAGEMENT LEVEL RECALCULATION – METHOD 1,</w:t>
      </w:r>
      <w:r>
        <w:t xml:space="preserve"> cont.</w:t>
      </w:r>
      <w:proofErr w:type="gramEnd"/>
      <w:r>
        <w:tab/>
      </w:r>
      <w:r>
        <w:tab/>
      </w:r>
      <w:r>
        <w:tab/>
      </w:r>
      <w:r>
        <w:tab/>
      </w:r>
      <w:r>
        <w:tab/>
      </w:r>
      <w:r w:rsidR="00115083">
        <w:t>15</w:t>
      </w:r>
      <w:r>
        <w:t xml:space="preserve">                </w:t>
      </w:r>
    </w:p>
    <w:p w:rsidR="004305FC" w:rsidRDefault="004305FC" w:rsidP="004305FC">
      <w:pPr>
        <w:spacing w:after="0"/>
        <w:ind w:left="720"/>
      </w:pPr>
    </w:p>
    <w:p w:rsidR="005304CE" w:rsidRDefault="005304CE" w:rsidP="004305FC">
      <w:pPr>
        <w:spacing w:after="0"/>
        <w:ind w:left="720"/>
      </w:pPr>
      <w:proofErr w:type="gramStart"/>
      <w:r>
        <w:t>precipitation</w:t>
      </w:r>
      <w:proofErr w:type="gramEnd"/>
      <w:r>
        <w:t xml:space="preserve"> data from the upper elevation of East Pryor Mountain was available in 2016, but it was not used.      Accurate precipitation data for the alpine, high elevations and mid-level elevations were required for calculati</w:t>
      </w:r>
      <w:r w:rsidR="00797B8D">
        <w:t>ons for Yield Index which directly impact</w:t>
      </w:r>
      <w:r>
        <w:t xml:space="preserve"> AML calculation results.</w:t>
      </w:r>
    </w:p>
    <w:p w:rsidR="005304CE" w:rsidRDefault="005304CE" w:rsidP="005304CE">
      <w:pPr>
        <w:spacing w:after="0"/>
        <w:ind w:left="720"/>
      </w:pPr>
    </w:p>
    <w:p w:rsidR="005304CE" w:rsidRDefault="005304CE" w:rsidP="005304CE">
      <w:pPr>
        <w:spacing w:after="0"/>
        <w:ind w:left="720"/>
      </w:pPr>
      <w:r>
        <w:t>EVIDENCE OF RANGELAND HEALTH STABILIZATION WITH HORSE NUMBERS ABOVE AML:</w:t>
      </w:r>
    </w:p>
    <w:p w:rsidR="005304CE" w:rsidRDefault="005304CE" w:rsidP="00797B8D">
      <w:pPr>
        <w:spacing w:after="0"/>
        <w:ind w:left="720"/>
      </w:pPr>
      <w:r>
        <w:t>The following statements are from the EA, Appendix C, p.</w:t>
      </w:r>
      <w:r w:rsidR="0023129B">
        <w:t xml:space="preserve"> </w:t>
      </w:r>
      <w:r>
        <w:t xml:space="preserve">3 and refer to Method 1 AML </w:t>
      </w:r>
      <w:proofErr w:type="spellStart"/>
      <w:r>
        <w:t>ReCalculation</w:t>
      </w:r>
      <w:proofErr w:type="spellEnd"/>
      <w:r>
        <w:t xml:space="preserve"> (2016 AML Report)</w:t>
      </w:r>
      <w:r w:rsidR="00797B8D">
        <w:t>:</w:t>
      </w:r>
    </w:p>
    <w:p w:rsidR="005304CE" w:rsidRPr="00797B8D" w:rsidRDefault="005304CE" w:rsidP="005304CE">
      <w:pPr>
        <w:spacing w:after="0"/>
        <w:ind w:left="720"/>
        <w:rPr>
          <w:i/>
        </w:rPr>
      </w:pPr>
      <w:r w:rsidRPr="00797B8D">
        <w:rPr>
          <w:i/>
        </w:rPr>
        <w:t>This method is carried forward from the Pryor Mountain Wild Horse Range Appropriate Management Level (AML) re-calculation report and Land Health Assessment which was signed in November of 2016.</w:t>
      </w:r>
      <w:r w:rsidRPr="00797B8D">
        <w:rPr>
          <w:i/>
        </w:rPr>
        <w:tab/>
      </w:r>
    </w:p>
    <w:p w:rsidR="005304CE" w:rsidRPr="00797B8D" w:rsidRDefault="005304CE" w:rsidP="005304CE">
      <w:pPr>
        <w:spacing w:after="0"/>
        <w:ind w:left="720"/>
        <w:rPr>
          <w:i/>
        </w:rPr>
      </w:pPr>
      <w:r w:rsidRPr="00797B8D">
        <w:rPr>
          <w:i/>
        </w:rPr>
        <w:t>The calculation of this method remains relevant since horse numbers have increased since 2016 and weather patterns and precipitation have not significantly changed.</w:t>
      </w:r>
    </w:p>
    <w:p w:rsidR="005304CE" w:rsidRDefault="005304CE" w:rsidP="005304CE">
      <w:pPr>
        <w:spacing w:after="0"/>
        <w:ind w:left="720"/>
      </w:pPr>
    </w:p>
    <w:p w:rsidR="005304CE" w:rsidRDefault="005304CE" w:rsidP="005304CE">
      <w:pPr>
        <w:spacing w:after="0"/>
        <w:ind w:left="720"/>
      </w:pPr>
      <w:r>
        <w:t>The BLM states that Method 1 “remains relevant”.  If the claim is that the 2016 AML Report remains relevant then all of the</w:t>
      </w:r>
      <w:r w:rsidR="00B80108">
        <w:t xml:space="preserve"> data included in that Report are</w:t>
      </w:r>
      <w:r>
        <w:t xml:space="preserve"> relevant.  What the BLM failed to carry forward from the 2016 Report is documentation that the Rangeland Health Rating and Similarity Indices remained the same over a 12</w:t>
      </w:r>
      <w:r w:rsidR="00797B8D">
        <w:t xml:space="preserve"> year period (2004-2016) while</w:t>
      </w:r>
      <w:r>
        <w:t xml:space="preserve"> the</w:t>
      </w:r>
      <w:r w:rsidR="00797B8D">
        <w:t xml:space="preserve"> wild horse population averaged</w:t>
      </w:r>
      <w:r>
        <w:t xml:space="preserve"> 155 for a 10 year period (2007-2016).  An average herd size of 155 over </w:t>
      </w:r>
      <w:r w:rsidR="00B80108">
        <w:t>a 10 year period</w:t>
      </w:r>
      <w:r>
        <w:t xml:space="preserve"> is 35 horses above the</w:t>
      </w:r>
      <w:r w:rsidR="00B80108">
        <w:t xml:space="preserve"> high end of the existing AML of 120 horses.</w:t>
      </w:r>
    </w:p>
    <w:p w:rsidR="005304CE" w:rsidRDefault="005304CE" w:rsidP="005304CE">
      <w:pPr>
        <w:spacing w:after="0"/>
        <w:ind w:left="720"/>
      </w:pPr>
    </w:p>
    <w:p w:rsidR="005304CE" w:rsidRDefault="005304CE" w:rsidP="005304CE">
      <w:pPr>
        <w:spacing w:after="0"/>
        <w:ind w:left="720"/>
      </w:pPr>
      <w:r>
        <w:t xml:space="preserve">Supportive documentation:  From the BLM, Pryor Mountain Wild Horse Range 2016 AML </w:t>
      </w:r>
      <w:proofErr w:type="spellStart"/>
      <w:r>
        <w:t>ReCalculation</w:t>
      </w:r>
      <w:proofErr w:type="spellEnd"/>
      <w:r>
        <w:t xml:space="preserve"> Report, p. 8: </w:t>
      </w:r>
    </w:p>
    <w:p w:rsidR="005304CE" w:rsidRPr="005304CE" w:rsidRDefault="005304CE" w:rsidP="005304CE">
      <w:pPr>
        <w:spacing w:after="0"/>
        <w:ind w:left="720"/>
        <w:rPr>
          <w:i/>
        </w:rPr>
      </w:pPr>
      <w:r w:rsidRPr="005304CE">
        <w:rPr>
          <w:i/>
        </w:rPr>
        <w:t>Condition/Production</w:t>
      </w:r>
    </w:p>
    <w:p w:rsidR="005304CE" w:rsidRPr="005304CE" w:rsidRDefault="005304CE" w:rsidP="005304CE">
      <w:pPr>
        <w:spacing w:after="0"/>
        <w:ind w:left="720"/>
        <w:rPr>
          <w:i/>
        </w:rPr>
      </w:pPr>
      <w:r w:rsidRPr="005304CE">
        <w:rPr>
          <w:i/>
        </w:rPr>
        <w:t xml:space="preserve">NRCS </w:t>
      </w:r>
      <w:r w:rsidRPr="00B80108">
        <w:rPr>
          <w:b/>
          <w:i/>
        </w:rPr>
        <w:t>2004 Rangeland Health Ratings for Site Index Units reaffirmed by 2016 Land Health Assessment</w:t>
      </w:r>
    </w:p>
    <w:p w:rsidR="005304CE" w:rsidRPr="005304CE" w:rsidRDefault="005304CE" w:rsidP="005304CE">
      <w:pPr>
        <w:spacing w:after="0"/>
        <w:ind w:left="720"/>
        <w:rPr>
          <w:i/>
        </w:rPr>
      </w:pPr>
    </w:p>
    <w:p w:rsidR="005304CE" w:rsidRPr="005304CE" w:rsidRDefault="005304CE" w:rsidP="005304CE">
      <w:pPr>
        <w:spacing w:after="0"/>
        <w:ind w:left="720"/>
        <w:rPr>
          <w:i/>
        </w:rPr>
      </w:pPr>
      <w:r w:rsidRPr="005304CE">
        <w:rPr>
          <w:i/>
        </w:rPr>
        <w:t>Similarity Index (S.I.) - estimates the state of succession at a given site by measuring composition and comparing it to the composition of the historic climax plant community (HCPC). This is estimated as a percentage of the HCPC, from 1% to 100% with 100% representing the plant community as though it has climaxed without substantial disturbance. The S.I. provides a quantitative measure of health in terms of species diversity and productivity. It gives a relative idea of where the ecological sites plant community is ecologically, and where it can potentially go.</w:t>
      </w:r>
    </w:p>
    <w:p w:rsidR="005304CE" w:rsidRPr="005304CE" w:rsidRDefault="005304CE" w:rsidP="005304CE">
      <w:pPr>
        <w:spacing w:after="0"/>
        <w:ind w:left="720"/>
        <w:rPr>
          <w:i/>
        </w:rPr>
      </w:pPr>
    </w:p>
    <w:p w:rsidR="005304CE" w:rsidRPr="005304CE" w:rsidRDefault="005304CE" w:rsidP="005304CE">
      <w:pPr>
        <w:spacing w:after="0"/>
        <w:ind w:left="720"/>
        <w:rPr>
          <w:i/>
        </w:rPr>
      </w:pPr>
      <w:r w:rsidRPr="005304CE">
        <w:rPr>
          <w:i/>
        </w:rPr>
        <w:t xml:space="preserve">NRCS </w:t>
      </w:r>
      <w:r w:rsidRPr="00B80108">
        <w:rPr>
          <w:b/>
          <w:i/>
        </w:rPr>
        <w:t>2004 conditions based on S.I. for site index units reaffirmed with 2016 Land Health Assessment</w:t>
      </w:r>
    </w:p>
    <w:p w:rsidR="005304CE" w:rsidRPr="005304CE" w:rsidRDefault="005304CE" w:rsidP="005304CE">
      <w:pPr>
        <w:spacing w:after="0"/>
        <w:ind w:left="720"/>
        <w:rPr>
          <w:i/>
        </w:rPr>
      </w:pPr>
    </w:p>
    <w:p w:rsidR="005304CE" w:rsidRPr="00797B8D" w:rsidRDefault="005304CE" w:rsidP="005304CE">
      <w:pPr>
        <w:spacing w:after="0"/>
        <w:ind w:left="720"/>
        <w:rPr>
          <w:b/>
        </w:rPr>
      </w:pPr>
      <w:r w:rsidRPr="00797B8D">
        <w:rPr>
          <w:b/>
        </w:rPr>
        <w:t xml:space="preserve">The data in the 2016 AML </w:t>
      </w:r>
      <w:proofErr w:type="spellStart"/>
      <w:r w:rsidRPr="00797B8D">
        <w:rPr>
          <w:b/>
        </w:rPr>
        <w:t>ReCalculation</w:t>
      </w:r>
      <w:proofErr w:type="spellEnd"/>
      <w:r w:rsidRPr="00797B8D">
        <w:rPr>
          <w:b/>
        </w:rPr>
        <w:t xml:space="preserve"> Report that was not carried forward to the current EA indicates that range conditions stabilized over a 10-12 year period while the horse population averaged 155 - 35 horses above the high end AML (120).</w:t>
      </w:r>
    </w:p>
    <w:p w:rsidR="005304CE" w:rsidRDefault="005304CE" w:rsidP="005304CE">
      <w:pPr>
        <w:spacing w:after="0"/>
        <w:ind w:left="720"/>
      </w:pPr>
    </w:p>
    <w:p w:rsidR="005304CE" w:rsidRPr="005304CE" w:rsidRDefault="005304CE" w:rsidP="005304CE">
      <w:pPr>
        <w:spacing w:after="0"/>
        <w:ind w:left="720"/>
        <w:rPr>
          <w:i/>
        </w:rPr>
      </w:pPr>
      <w:r>
        <w:t>From PMWRH 2009 HMAP Decision Record, p. 3</w:t>
      </w:r>
      <w:r w:rsidRPr="005304CE">
        <w:rPr>
          <w:i/>
        </w:rPr>
        <w:t xml:space="preserve">:  Management proposed in the EA involves a shift from trying to improve the range condition to </w:t>
      </w:r>
      <w:r w:rsidRPr="00B80108">
        <w:rPr>
          <w:b/>
          <w:i/>
        </w:rPr>
        <w:t>managing for a stabilization</w:t>
      </w:r>
      <w:r w:rsidRPr="005304CE">
        <w:rPr>
          <w:i/>
        </w:rPr>
        <w:t xml:space="preserve"> of the ecological conditions. This shift also includes focusing management on the best opportunities to correct deficiencies. The Proposed Action would result in </w:t>
      </w:r>
      <w:r w:rsidRPr="00B80108">
        <w:rPr>
          <w:b/>
          <w:i/>
        </w:rPr>
        <w:t>maximizing the number of wild horses</w:t>
      </w:r>
      <w:r w:rsidRPr="005304CE">
        <w:rPr>
          <w:i/>
        </w:rPr>
        <w:t xml:space="preserve"> that can be managed. This action should result in limited recovery of rangeland vegetation communities, prevent further degradation to the range, and prevent deterioration in the health of the wild horse population.</w:t>
      </w:r>
    </w:p>
    <w:p w:rsidR="005304CE" w:rsidRDefault="005304CE" w:rsidP="005304CE">
      <w:pPr>
        <w:spacing w:after="0"/>
        <w:ind w:left="720"/>
      </w:pPr>
    </w:p>
    <w:p w:rsidR="00376B56" w:rsidRPr="00797B8D" w:rsidRDefault="005304CE" w:rsidP="005304CE">
      <w:pPr>
        <w:spacing w:after="0"/>
        <w:ind w:left="720"/>
        <w:rPr>
          <w:b/>
        </w:rPr>
      </w:pPr>
      <w:r w:rsidRPr="00797B8D">
        <w:rPr>
          <w:b/>
        </w:rPr>
        <w:t xml:space="preserve">Based on the data in the 2016 Report it appears that the 2009 HMAP management objective of managing for stabilization </w:t>
      </w:r>
      <w:r w:rsidR="00B80108">
        <w:rPr>
          <w:b/>
        </w:rPr>
        <w:t xml:space="preserve">of range conditions </w:t>
      </w:r>
      <w:r w:rsidRPr="00797B8D">
        <w:rPr>
          <w:b/>
        </w:rPr>
        <w:t xml:space="preserve">and maximizing the number of wild horses was achieved.  Had the data been </w:t>
      </w:r>
      <w:r w:rsidRPr="00797B8D">
        <w:rPr>
          <w:b/>
        </w:rPr>
        <w:lastRenderedPageBreak/>
        <w:t>analyzed correctly</w:t>
      </w:r>
      <w:proofErr w:type="gramStart"/>
      <w:r w:rsidR="00B80108">
        <w:rPr>
          <w:b/>
        </w:rPr>
        <w:t xml:space="preserve">, </w:t>
      </w:r>
      <w:r w:rsidRPr="00797B8D">
        <w:rPr>
          <w:b/>
        </w:rPr>
        <w:t xml:space="preserve"> the</w:t>
      </w:r>
      <w:proofErr w:type="gramEnd"/>
      <w:r w:rsidRPr="00797B8D">
        <w:rPr>
          <w:b/>
        </w:rPr>
        <w:t xml:space="preserve"> AML </w:t>
      </w:r>
      <w:proofErr w:type="spellStart"/>
      <w:r w:rsidRPr="00797B8D">
        <w:rPr>
          <w:b/>
        </w:rPr>
        <w:t>ReCalculation</w:t>
      </w:r>
      <w:proofErr w:type="spellEnd"/>
      <w:r w:rsidRPr="00797B8D">
        <w:rPr>
          <w:b/>
        </w:rPr>
        <w:t xml:space="preserve"> would have reflected that the Range could sust</w:t>
      </w:r>
      <w:r w:rsidR="00953833">
        <w:rPr>
          <w:b/>
        </w:rPr>
        <w:t>ain an average population of 150</w:t>
      </w:r>
      <w:r w:rsidRPr="00797B8D">
        <w:rPr>
          <w:b/>
        </w:rPr>
        <w:t xml:space="preserve"> horses while maintaining stable range conditions.</w:t>
      </w:r>
    </w:p>
    <w:p w:rsidR="00376B56" w:rsidRDefault="00376B56" w:rsidP="00797B8D">
      <w:pPr>
        <w:spacing w:after="0"/>
      </w:pPr>
    </w:p>
    <w:p w:rsidR="00376B56" w:rsidRDefault="004305FC" w:rsidP="004305FC">
      <w:pPr>
        <w:spacing w:after="0"/>
      </w:pPr>
      <w:r w:rsidRPr="004305FC">
        <w:rPr>
          <w:b/>
        </w:rPr>
        <w:t>APPROPRIATE MANAGEMENT LEVEL RECALCULATION – METHOD 2</w:t>
      </w:r>
      <w:r>
        <w:tab/>
      </w:r>
      <w:r>
        <w:tab/>
      </w:r>
      <w:r>
        <w:tab/>
      </w:r>
      <w:r>
        <w:tab/>
      </w:r>
      <w:r>
        <w:tab/>
      </w:r>
      <w:r>
        <w:tab/>
        <w:t xml:space="preserve">                 </w:t>
      </w:r>
      <w:r w:rsidR="00115083">
        <w:t>16</w:t>
      </w:r>
    </w:p>
    <w:p w:rsidR="004305FC" w:rsidRDefault="004305FC" w:rsidP="004305FC">
      <w:pPr>
        <w:spacing w:after="0"/>
      </w:pPr>
    </w:p>
    <w:p w:rsidR="00376B56" w:rsidRDefault="004305FC" w:rsidP="004305FC">
      <w:pPr>
        <w:spacing w:after="0"/>
      </w:pPr>
      <w:r>
        <w:t>ANALYSIS OF METHOD 2 – CARRYING CAPACITY CALCULATION BASED ON RANGELAND HEALTH AND POUNDS OF PRODUCTION</w:t>
      </w:r>
    </w:p>
    <w:p w:rsidR="00115083" w:rsidRDefault="00115083" w:rsidP="00F976CE">
      <w:pPr>
        <w:spacing w:after="0"/>
        <w:ind w:left="720"/>
      </w:pPr>
    </w:p>
    <w:p w:rsidR="004305FC" w:rsidRDefault="00115083" w:rsidP="00115083">
      <w:pPr>
        <w:spacing w:after="0"/>
        <w:ind w:left="720"/>
        <w:rPr>
          <w:i/>
        </w:rPr>
      </w:pPr>
      <w:r>
        <w:t xml:space="preserve">EA, Appendix C, p.8:  </w:t>
      </w:r>
      <w:r w:rsidRPr="00115083">
        <w:rPr>
          <w:i/>
        </w:rPr>
        <w:t>The following AML evaluation is based on monitoring data, ecological site, and use areas of the PMWHR. The Billings Field Office completed the PMWHR Rangeland Health Assessment in 2021-2022 and summarized the monitoring data that has been collected on the horse range. The data included seventeen indicators of rangeland health which was conducted by the Billings Field Office in 2021; the Rangeland Analysis Platform; and Assessment, Inventory, Monitoring (AIM) data which was collected at forty locations across the horse range from 2017 to 2021. AIM data was located at random locations across the horse range to represent a more robust data set for the ecological indicators. The AIM data was used to characterize conditions on the major Ecological Sites across the PMWHR and compare observed conditions to healthy conditions described by the respective ESDs. Refer to the PMWHR Rangeland Health Assessment for a more detailed assessment of conditions across the horse range (Appendix B).</w:t>
      </w:r>
    </w:p>
    <w:p w:rsidR="00115083" w:rsidRDefault="00115083" w:rsidP="00115083">
      <w:pPr>
        <w:spacing w:after="0"/>
        <w:ind w:left="720"/>
        <w:rPr>
          <w:i/>
        </w:rPr>
      </w:pPr>
    </w:p>
    <w:p w:rsidR="00115083" w:rsidRDefault="00843BE6" w:rsidP="00843BE6">
      <w:pPr>
        <w:spacing w:after="0"/>
        <w:ind w:left="720"/>
      </w:pPr>
      <w:r>
        <w:t>Supportive documentation:  Pages 1-12 of this document address the significant discrepancies, errors, and misrepresentations in the</w:t>
      </w:r>
      <w:r w:rsidR="00115083">
        <w:t xml:space="preserve"> Rangeland Health Assessment</w:t>
      </w:r>
      <w:r>
        <w:t xml:space="preserve">s that Method 2 AML </w:t>
      </w:r>
      <w:proofErr w:type="spellStart"/>
      <w:r>
        <w:t>ReCalculation</w:t>
      </w:r>
      <w:proofErr w:type="spellEnd"/>
      <w:r>
        <w:t xml:space="preserve"> is based on.  An in-depth analysis of the Rangeland Health Assessments shows that the data Method 2 is based on is invalid and therefore, the </w:t>
      </w:r>
      <w:proofErr w:type="spellStart"/>
      <w:r>
        <w:t>ReCalculation</w:t>
      </w:r>
      <w:proofErr w:type="spellEnd"/>
      <w:r>
        <w:t xml:space="preserve"> is invalid.</w:t>
      </w:r>
    </w:p>
    <w:p w:rsidR="000B3DCD" w:rsidRPr="00115083" w:rsidRDefault="000B3DCD" w:rsidP="00843BE6">
      <w:pPr>
        <w:spacing w:after="0"/>
        <w:ind w:left="720"/>
      </w:pPr>
    </w:p>
    <w:p w:rsidR="000B3DCD" w:rsidRDefault="000B3DCD" w:rsidP="00EC1950">
      <w:pPr>
        <w:spacing w:after="0"/>
        <w:ind w:left="720"/>
      </w:pPr>
      <w:r>
        <w:t xml:space="preserve">METHOD 2 AML RECALCUATION VARIABLES </w:t>
      </w:r>
    </w:p>
    <w:p w:rsidR="001954A8" w:rsidRDefault="001954A8" w:rsidP="001954A8">
      <w:pPr>
        <w:spacing w:after="0"/>
        <w:ind w:firstLine="720"/>
      </w:pPr>
      <w:r>
        <w:t xml:space="preserve">Method 2 Recalculation involves four variables.  </w:t>
      </w:r>
    </w:p>
    <w:p w:rsidR="000B3DCD" w:rsidRDefault="000B3DCD" w:rsidP="000B3DCD">
      <w:pPr>
        <w:spacing w:after="0"/>
        <w:ind w:left="720"/>
      </w:pPr>
      <w:r>
        <w:t xml:space="preserve">Variable #1 - Pounds of Forage </w:t>
      </w:r>
    </w:p>
    <w:p w:rsidR="00EC1950" w:rsidRDefault="00EC1950" w:rsidP="00642A09">
      <w:pPr>
        <w:spacing w:after="0"/>
        <w:ind w:left="720"/>
      </w:pPr>
      <w:r>
        <w:t>EA, Appendix C, pp. 9-11:</w:t>
      </w:r>
    </w:p>
    <w:p w:rsidR="000B3DCD" w:rsidRDefault="00642A09" w:rsidP="00642A09">
      <w:pPr>
        <w:spacing w:after="0"/>
        <w:ind w:left="720"/>
      </w:pPr>
      <w:r>
        <w:t>There are 88 ESDs present</w:t>
      </w:r>
      <w:r w:rsidR="00EC1950">
        <w:t xml:space="preserve"> in the PMWHR.  The BLM</w:t>
      </w:r>
      <w:r>
        <w:t xml:space="preserve"> conso</w:t>
      </w:r>
      <w:r w:rsidR="00B80108">
        <w:t>lidate</w:t>
      </w:r>
      <w:r w:rsidR="00EC1950">
        <w:t>d</w:t>
      </w:r>
      <w:r w:rsidR="00B80108">
        <w:t xml:space="preserve"> all 88 ESDs into</w:t>
      </w:r>
      <w:r>
        <w:t xml:space="preserve"> five for the purpose of determining forage production. </w:t>
      </w:r>
      <w:r w:rsidR="000B3DCD">
        <w:t xml:space="preserve">For three of the Ecological Sites (Limy-9,625 Acres, Limy Shallow-3,631 Acres, and Shallow Clay-778 Acres) the BLM stated that </w:t>
      </w:r>
      <w:r>
        <w:t xml:space="preserve">current data collected for Method 2 </w:t>
      </w:r>
      <w:r w:rsidR="000B3DCD">
        <w:t>AML Re-Evaluation confirmed</w:t>
      </w:r>
      <w:r w:rsidR="00EC1950">
        <w:t xml:space="preserve"> that</w:t>
      </w:r>
      <w:r w:rsidR="000B3DCD">
        <w:t xml:space="preserve"> the production (pounds of forage/ac</w:t>
      </w:r>
      <w:r w:rsidR="00EC1950">
        <w:t>re) of these ecological sites were</w:t>
      </w:r>
      <w:r w:rsidR="000B3DCD">
        <w:t xml:space="preserve"> the same as determined by the NRCS in 2004.  In the case of the ES-Limy, those production numbers were also confirmed in 20</w:t>
      </w:r>
      <w:r>
        <w:t>19 by the Billings Field Office.</w:t>
      </w:r>
    </w:p>
    <w:p w:rsidR="000B3DCD" w:rsidRDefault="000B3DCD" w:rsidP="000B3DCD">
      <w:pPr>
        <w:spacing w:after="0"/>
        <w:ind w:left="720"/>
      </w:pPr>
    </w:p>
    <w:p w:rsidR="004305FC" w:rsidRDefault="00EC1950" w:rsidP="000B3DCD">
      <w:pPr>
        <w:spacing w:after="0"/>
        <w:ind w:left="720"/>
      </w:pPr>
      <w:r>
        <w:t>This indicates</w:t>
      </w:r>
      <w:r w:rsidR="000B3DCD">
        <w:t xml:space="preserve"> the current data collected for the Method 2 AML Re-Evaluation for these three Ecological Sites</w:t>
      </w:r>
      <w:r>
        <w:t xml:space="preserve"> (a </w:t>
      </w:r>
      <w:r w:rsidR="00A23461">
        <w:t xml:space="preserve">total of 14,034 acres) </w:t>
      </w:r>
      <w:r w:rsidR="000B3DCD">
        <w:t>that forage production on those 14</w:t>
      </w:r>
      <w:r>
        <w:t>,034 acres had</w:t>
      </w:r>
      <w:r w:rsidR="00642A09">
        <w:t xml:space="preserve"> not changed in 19</w:t>
      </w:r>
      <w:r w:rsidR="000B3DCD">
        <w:t xml:space="preserve"> years (NRCS data was collected in 2003). Forage productio</w:t>
      </w:r>
      <w:r w:rsidR="00642A09">
        <w:t xml:space="preserve">n for 89% of the </w:t>
      </w:r>
      <w:proofErr w:type="spellStart"/>
      <w:r w:rsidR="00642A09">
        <w:t>grazeable</w:t>
      </w:r>
      <w:proofErr w:type="spellEnd"/>
      <w:r w:rsidR="00642A09">
        <w:t xml:space="preserve"> acre</w:t>
      </w:r>
      <w:r>
        <w:t>s had</w:t>
      </w:r>
      <w:r w:rsidR="000B3DCD">
        <w:t xml:space="preserve"> not changed over a 19 year period. This information appears to contradict assertions made in the Rangeland Health Assessment regarding continued degradation of the range from over-use by wild horses.  This data may very well indicate that conditions on the Range are not deteriorating, but have stabilized.</w:t>
      </w:r>
    </w:p>
    <w:p w:rsidR="00843BE6" w:rsidRDefault="00843BE6" w:rsidP="00642A09">
      <w:pPr>
        <w:spacing w:after="0"/>
      </w:pPr>
    </w:p>
    <w:p w:rsidR="00EC1950" w:rsidRDefault="00EC1950" w:rsidP="00642A09">
      <w:pPr>
        <w:spacing w:after="0"/>
      </w:pPr>
      <w:r>
        <w:tab/>
        <w:t xml:space="preserve">The BLM does not provide information regarding the methodology used for calculating forage production.  </w:t>
      </w:r>
    </w:p>
    <w:p w:rsidR="00376B56" w:rsidRDefault="00EC1950" w:rsidP="001954A8">
      <w:pPr>
        <w:spacing w:after="0"/>
        <w:ind w:left="1440"/>
      </w:pPr>
      <w:r>
        <w:t>Error:  The BLM us</w:t>
      </w:r>
      <w:r w:rsidR="001954A8">
        <w:t xml:space="preserve">ed information from the 2004 NRCS Report on the PMWHR as a guide for estimating the number of acres to use in the calculation of forage production.  </w:t>
      </w:r>
      <w:r w:rsidR="00642A09">
        <w:t>The distance wild horses</w:t>
      </w:r>
      <w:r w:rsidR="004305FC" w:rsidRPr="004305FC">
        <w:t xml:space="preserve"> will travel for water </w:t>
      </w:r>
      <w:r w:rsidR="007C2C34">
        <w:t xml:space="preserve">determines </w:t>
      </w:r>
      <w:proofErr w:type="spellStart"/>
      <w:r w:rsidR="007C2C34">
        <w:t>grazeable</w:t>
      </w:r>
      <w:proofErr w:type="spellEnd"/>
      <w:r w:rsidR="007C2C34">
        <w:t xml:space="preserve"> acres</w:t>
      </w:r>
      <w:r w:rsidR="001954A8">
        <w:t xml:space="preserve"> (acres used to calculate forage production)</w:t>
      </w:r>
      <w:r w:rsidR="007C2C34">
        <w:t xml:space="preserve"> and the </w:t>
      </w:r>
      <w:r w:rsidR="004305FC" w:rsidRPr="004305FC">
        <w:t>locati</w:t>
      </w:r>
      <w:r w:rsidR="007C2C34">
        <w:t xml:space="preserve">on of water sources is critical.  The </w:t>
      </w:r>
      <w:r w:rsidR="004305FC" w:rsidRPr="004305FC">
        <w:t>installation of 10 water guzzlers at mid-elevation locations in 2010 has increased the distribution of the horses to areas not frequently u</w:t>
      </w:r>
      <w:r w:rsidR="007C2C34">
        <w:t>sed prior to 2010</w:t>
      </w:r>
      <w:r w:rsidR="004305FC" w:rsidRPr="004305FC">
        <w:t>.</w:t>
      </w:r>
      <w:r w:rsidR="00642A09">
        <w:t xml:space="preserve">  The number of </w:t>
      </w:r>
      <w:proofErr w:type="spellStart"/>
      <w:r w:rsidR="00642A09">
        <w:t>grazeable</w:t>
      </w:r>
      <w:proofErr w:type="spellEnd"/>
      <w:r w:rsidR="00642A09">
        <w:t xml:space="preserve"> acres has increased as result of the installation of additional wat</w:t>
      </w:r>
      <w:r w:rsidR="007C2C34">
        <w:t>er sources. The BLM, by using information from the 2004 N</w:t>
      </w:r>
      <w:r w:rsidR="001954A8">
        <w:t>RCS Report on the PMWHR</w:t>
      </w:r>
      <w:proofErr w:type="gramStart"/>
      <w:r w:rsidR="001954A8">
        <w:t>,  under</w:t>
      </w:r>
      <w:r w:rsidR="007C2C34">
        <w:t>estimated</w:t>
      </w:r>
      <w:proofErr w:type="gramEnd"/>
      <w:r w:rsidR="007C2C34">
        <w:t xml:space="preserve"> the number of </w:t>
      </w:r>
      <w:proofErr w:type="spellStart"/>
      <w:r w:rsidR="007C2C34">
        <w:t>grazeable</w:t>
      </w:r>
      <w:proofErr w:type="spellEnd"/>
      <w:r w:rsidR="001954A8">
        <w:t xml:space="preserve"> acres, and therefore also under</w:t>
      </w:r>
      <w:r w:rsidR="007C2C34">
        <w:t>es</w:t>
      </w:r>
      <w:r w:rsidR="001954A8">
        <w:t xml:space="preserve">timated total forage production which is a critical variable in the Method 2 AML </w:t>
      </w:r>
      <w:proofErr w:type="spellStart"/>
      <w:r w:rsidR="001954A8">
        <w:t>ReCalculation</w:t>
      </w:r>
      <w:proofErr w:type="spellEnd"/>
      <w:r w:rsidR="001954A8">
        <w:t>.</w:t>
      </w:r>
    </w:p>
    <w:p w:rsidR="001E779A" w:rsidRDefault="001E779A" w:rsidP="00F976CE">
      <w:pPr>
        <w:spacing w:after="0"/>
        <w:ind w:left="720"/>
      </w:pPr>
    </w:p>
    <w:p w:rsidR="001E779A" w:rsidRDefault="001E779A" w:rsidP="00F976CE">
      <w:pPr>
        <w:spacing w:after="0"/>
        <w:ind w:left="720"/>
      </w:pPr>
    </w:p>
    <w:p w:rsidR="001E779A" w:rsidRDefault="001E779A" w:rsidP="00F976CE">
      <w:pPr>
        <w:spacing w:after="0"/>
        <w:ind w:left="720"/>
      </w:pPr>
    </w:p>
    <w:p w:rsidR="00D82E44" w:rsidRDefault="00D82E44" w:rsidP="00D82E44">
      <w:pPr>
        <w:spacing w:after="0"/>
        <w:ind w:left="720"/>
      </w:pPr>
      <w:proofErr w:type="gramStart"/>
      <w:r>
        <w:rPr>
          <w:b/>
        </w:rPr>
        <w:t>APPROPRIATE MANAGEMENT LEVEL RECALCULATION – METHOD 2,</w:t>
      </w:r>
      <w:r>
        <w:t xml:space="preserve"> cont.</w:t>
      </w:r>
      <w:proofErr w:type="gramEnd"/>
      <w:r>
        <w:t xml:space="preserve">        </w:t>
      </w:r>
      <w:r>
        <w:tab/>
      </w:r>
      <w:r>
        <w:tab/>
      </w:r>
      <w:r>
        <w:tab/>
      </w:r>
      <w:r>
        <w:tab/>
        <w:t xml:space="preserve">            17            </w:t>
      </w:r>
      <w:r>
        <w:tab/>
      </w:r>
      <w:r>
        <w:tab/>
      </w:r>
      <w:r>
        <w:tab/>
      </w:r>
      <w:r>
        <w:tab/>
        <w:t xml:space="preserve">      </w:t>
      </w:r>
      <w:r>
        <w:tab/>
      </w:r>
      <w:r>
        <w:tab/>
      </w:r>
      <w:r>
        <w:tab/>
      </w:r>
      <w:r>
        <w:tab/>
        <w:t xml:space="preserve">              </w:t>
      </w:r>
      <w:r>
        <w:tab/>
      </w:r>
      <w:r>
        <w:tab/>
      </w:r>
      <w:r>
        <w:tab/>
      </w:r>
      <w:r>
        <w:tab/>
      </w:r>
      <w:r>
        <w:tab/>
      </w:r>
    </w:p>
    <w:p w:rsidR="00843BE6" w:rsidRDefault="001954A8" w:rsidP="00D82E44">
      <w:pPr>
        <w:spacing w:after="0"/>
        <w:ind w:left="720"/>
      </w:pPr>
      <w:r w:rsidRPr="001954A8">
        <w:t xml:space="preserve">The validity of the first variable, pounds of </w:t>
      </w:r>
      <w:proofErr w:type="gramStart"/>
      <w:r w:rsidRPr="001954A8">
        <w:t>forage,</w:t>
      </w:r>
      <w:proofErr w:type="gramEnd"/>
      <w:r w:rsidRPr="001954A8">
        <w:t xml:space="preserve"> is questionable based o</w:t>
      </w:r>
      <w:r w:rsidR="001E779A">
        <w:t>n the information provided on the previous page</w:t>
      </w:r>
      <w:r w:rsidRPr="001954A8">
        <w:t xml:space="preserve">. </w:t>
      </w:r>
      <w:r w:rsidR="001E779A">
        <w:t xml:space="preserve"> In addition, there are discrepa</w:t>
      </w:r>
      <w:r w:rsidRPr="001954A8">
        <w:t xml:space="preserve">ncies and contradictory data related to the number of </w:t>
      </w:r>
      <w:r w:rsidR="001E779A">
        <w:t xml:space="preserve">acres in each ESD in Appendix B, pp. 7-9 </w:t>
      </w:r>
      <w:r w:rsidRPr="001954A8">
        <w:t>and Appendix C</w:t>
      </w:r>
      <w:r w:rsidR="001E779A">
        <w:t>, pp. 9-11</w:t>
      </w:r>
      <w:r w:rsidRPr="001954A8">
        <w:t xml:space="preserve"> that call into question the accuracy of forage production and therefore, the validity of the final AML Calculations</w:t>
      </w:r>
    </w:p>
    <w:p w:rsidR="00843BE6" w:rsidRDefault="00843BE6" w:rsidP="00F976CE">
      <w:pPr>
        <w:spacing w:after="0"/>
        <w:ind w:left="720"/>
      </w:pPr>
    </w:p>
    <w:p w:rsidR="001E779A" w:rsidRDefault="001E779A" w:rsidP="00F976CE">
      <w:pPr>
        <w:spacing w:after="0"/>
        <w:ind w:left="720"/>
      </w:pPr>
      <w:r>
        <w:t xml:space="preserve">Variable #2 - </w:t>
      </w:r>
      <w:r w:rsidRPr="001E779A">
        <w:t>Desirable Utilization/Maximum Utilization/Available Forage</w:t>
      </w:r>
    </w:p>
    <w:p w:rsidR="001E779A" w:rsidRDefault="001E779A" w:rsidP="001E779A">
      <w:pPr>
        <w:spacing w:after="0"/>
        <w:ind w:left="720"/>
      </w:pPr>
      <w:r>
        <w:t xml:space="preserve">Method 2 is first time the BLM changed the % of total forage that would be allowed for horse consumption. Historically, it has been 45%. In Method 2 the % of total forage allowed for horses was set at 40%.  The decision to change the ‘available/allowable forage’ % from 45% to 40% was arbitrary and not based on available research or the required utilization data. </w:t>
      </w:r>
    </w:p>
    <w:p w:rsidR="001E779A" w:rsidRDefault="001E779A" w:rsidP="001E779A">
      <w:pPr>
        <w:spacing w:after="0"/>
        <w:ind w:firstLine="720"/>
      </w:pPr>
      <w:r>
        <w:t>EA</w:t>
      </w:r>
      <w:proofErr w:type="gramStart"/>
      <w:r>
        <w:t>,  Appendix</w:t>
      </w:r>
      <w:proofErr w:type="gramEnd"/>
      <w:r>
        <w:t xml:space="preserve"> C, p.8:</w:t>
      </w:r>
    </w:p>
    <w:p w:rsidR="000B3DCD" w:rsidRDefault="001E779A" w:rsidP="001E779A">
      <w:pPr>
        <w:spacing w:after="0"/>
        <w:ind w:left="1440"/>
        <w:rPr>
          <w:i/>
        </w:rPr>
      </w:pPr>
      <w:r w:rsidRPr="001E779A">
        <w:rPr>
          <w:i/>
        </w:rPr>
        <w:t xml:space="preserve">A 40% utilization rate was used to calculate allowable forage utilization for wild horses, allowing 5% use by other animals on the range. </w:t>
      </w:r>
      <w:r w:rsidRPr="009B0AB7">
        <w:rPr>
          <w:b/>
          <w:i/>
        </w:rPr>
        <w:t>Extensive modeling is not available</w:t>
      </w:r>
      <w:r w:rsidRPr="001E779A">
        <w:rPr>
          <w:i/>
        </w:rPr>
        <w:t xml:space="preserve"> to definitely determine the amount of AUMs consumed by horses compared to other herbivore species, but </w:t>
      </w:r>
      <w:r w:rsidRPr="009B0AB7">
        <w:rPr>
          <w:b/>
          <w:i/>
        </w:rPr>
        <w:t>the BLM assumes</w:t>
      </w:r>
      <w:r w:rsidRPr="001E779A">
        <w:rPr>
          <w:i/>
        </w:rPr>
        <w:t xml:space="preserve"> approximately 5% of the 45% utilization objective accounts for the dietary overlap between mule deer, elk and bighorn sheep with wild horses.</w:t>
      </w:r>
    </w:p>
    <w:p w:rsidR="004F476B" w:rsidRDefault="001E779A" w:rsidP="004F476B">
      <w:pPr>
        <w:spacing w:after="0"/>
        <w:ind w:left="720"/>
      </w:pPr>
      <w:r>
        <w:t>Supportive document:  BLM Wild Horse and Burro Handbook</w:t>
      </w:r>
      <w:r w:rsidR="004F476B">
        <w:t xml:space="preserve">, Appendix 3, p. 70: </w:t>
      </w:r>
      <w:r w:rsidR="004F476B" w:rsidRPr="004F476B">
        <w:t xml:space="preserve"> </w:t>
      </w:r>
    </w:p>
    <w:p w:rsidR="00077EAB" w:rsidRDefault="004F476B" w:rsidP="00077EAB">
      <w:pPr>
        <w:spacing w:after="0"/>
        <w:ind w:left="1440"/>
        <w:rPr>
          <w:i/>
        </w:rPr>
      </w:pPr>
      <w:r w:rsidRPr="004F476B">
        <w:rPr>
          <w:i/>
        </w:rPr>
        <w:t xml:space="preserve">The sustainable forage (carrying capacity) available for WH&amp;B use within a HMA is determined pending </w:t>
      </w:r>
      <w:r w:rsidRPr="00077EAB">
        <w:rPr>
          <w:b/>
          <w:i/>
        </w:rPr>
        <w:t>detailed</w:t>
      </w:r>
      <w:r w:rsidRPr="004F476B">
        <w:rPr>
          <w:i/>
        </w:rPr>
        <w:t xml:space="preserve"> </w:t>
      </w:r>
      <w:r w:rsidRPr="004F476B">
        <w:rPr>
          <w:b/>
          <w:i/>
        </w:rPr>
        <w:t>analysis of utilization data</w:t>
      </w:r>
      <w:r w:rsidRPr="004F476B">
        <w:rPr>
          <w:i/>
        </w:rPr>
        <w:t xml:space="preserve"> and </w:t>
      </w:r>
      <w:r w:rsidRPr="00077EAB">
        <w:rPr>
          <w:b/>
          <w:i/>
        </w:rPr>
        <w:t>use pattern mapping</w:t>
      </w:r>
      <w:r w:rsidRPr="004F476B">
        <w:rPr>
          <w:i/>
        </w:rPr>
        <w:t xml:space="preserve"> </w:t>
      </w:r>
      <w:r w:rsidRPr="004F476B">
        <w:rPr>
          <w:b/>
          <w:i/>
        </w:rPr>
        <w:t>for all users</w:t>
      </w:r>
      <w:r w:rsidRPr="004F476B">
        <w:rPr>
          <w:i/>
        </w:rPr>
        <w:t xml:space="preserve">. For each evaluation year, determine the following: (1) </w:t>
      </w:r>
      <w:r w:rsidRPr="004F476B">
        <w:rPr>
          <w:b/>
          <w:i/>
        </w:rPr>
        <w:t>weighted average utilization</w:t>
      </w:r>
      <w:r w:rsidRPr="004F476B">
        <w:rPr>
          <w:i/>
        </w:rPr>
        <w:t>, (2) potential carrying capacity, and (3) the proposed carrying capacity</w:t>
      </w:r>
      <w:r>
        <w:rPr>
          <w:i/>
        </w:rPr>
        <w:t>.</w:t>
      </w:r>
    </w:p>
    <w:p w:rsidR="00077EAB" w:rsidRPr="00077EAB" w:rsidRDefault="004F476B" w:rsidP="00077EAB">
      <w:pPr>
        <w:spacing w:after="0"/>
        <w:ind w:firstLine="720"/>
        <w:rPr>
          <w:i/>
        </w:rPr>
      </w:pPr>
      <w:r>
        <w:t>Supportive document:  “Utilization Data” was requested via the FOIA process.  The letter received in response to the</w:t>
      </w:r>
      <w:r w:rsidR="00077EAB">
        <w:t xml:space="preserve"> </w:t>
      </w:r>
    </w:p>
    <w:p w:rsidR="00077EAB" w:rsidRDefault="00077EAB" w:rsidP="00077EAB">
      <w:pPr>
        <w:spacing w:after="0"/>
      </w:pPr>
      <w:r>
        <w:tab/>
      </w:r>
      <w:r>
        <w:tab/>
        <w:t>request states that</w:t>
      </w:r>
      <w:r w:rsidR="00C44941">
        <w:t xml:space="preserve"> there was no Utilization Data.</w:t>
      </w:r>
      <w:bookmarkStart w:id="0" w:name="_GoBack"/>
      <w:bookmarkEnd w:id="0"/>
    </w:p>
    <w:p w:rsidR="00077EAB" w:rsidRDefault="00077EAB" w:rsidP="004F06F0">
      <w:pPr>
        <w:spacing w:after="0"/>
        <w:ind w:left="720"/>
      </w:pPr>
      <w:r>
        <w:t>Supportive documents:  The following documents provide support by citing research that states that there is minimal</w:t>
      </w:r>
      <w:r>
        <w:tab/>
      </w:r>
      <w:r w:rsidR="004F06F0">
        <w:t>to no dietary overlap between wild horses and mule deer or big horn sheep.  There are no elk on PMWHR.</w:t>
      </w:r>
    </w:p>
    <w:p w:rsidR="00077EAB" w:rsidRDefault="00077EAB" w:rsidP="00077EAB">
      <w:pPr>
        <w:spacing w:after="0"/>
        <w:ind w:left="720" w:firstLine="720"/>
      </w:pPr>
      <w:r>
        <w:t>2004 NRCS Pryor Mountain Wild Horse Range Survey and Assessment, p.18</w:t>
      </w:r>
    </w:p>
    <w:p w:rsidR="00077EAB" w:rsidRDefault="00077EAB" w:rsidP="00077EAB">
      <w:pPr>
        <w:spacing w:after="0"/>
        <w:ind w:left="1440"/>
      </w:pPr>
      <w:r>
        <w:t>2013 National Academies of Science: Using Science to Improve the BLM Wild Horse and Burro Program:  A Way Forward, p. 205</w:t>
      </w:r>
    </w:p>
    <w:p w:rsidR="004F476B" w:rsidRDefault="00077EAB" w:rsidP="00077EAB">
      <w:pPr>
        <w:spacing w:after="0"/>
        <w:ind w:left="1440"/>
      </w:pPr>
      <w:r>
        <w:t>2013 National Academies of Science:  Using Science to Improve the BLM Wild Horse and Burro Program:  A, Way Forward, p. 210.  This citation includes research done on the PMWHR and involved BLM personnel in addition to research by academicians.</w:t>
      </w:r>
    </w:p>
    <w:p w:rsidR="004F06F0" w:rsidRDefault="004F06F0" w:rsidP="004F06F0">
      <w:pPr>
        <w:spacing w:after="0"/>
      </w:pPr>
    </w:p>
    <w:p w:rsidR="004F06F0" w:rsidRDefault="004F06F0" w:rsidP="004F06F0">
      <w:pPr>
        <w:spacing w:after="0"/>
      </w:pPr>
      <w:r>
        <w:rPr>
          <w:b/>
        </w:rPr>
        <w:t>SUMMARY</w:t>
      </w:r>
    </w:p>
    <w:p w:rsidR="009B0AB7" w:rsidRDefault="004F06F0" w:rsidP="004F06F0">
      <w:pPr>
        <w:spacing w:after="0"/>
      </w:pPr>
      <w:r>
        <w:t xml:space="preserve">Method 2 is based on data and analyses associated with the unreliable and misrepresented rangeland health assessments in Appendix B.  Method 2 </w:t>
      </w:r>
      <w:proofErr w:type="spellStart"/>
      <w:r>
        <w:t>ReCalculation</w:t>
      </w:r>
      <w:proofErr w:type="spellEnd"/>
      <w:r>
        <w:t xml:space="preserve"> also utilizes unreliable, and potentially invalid, forage production data.  </w:t>
      </w:r>
      <w:r w:rsidR="009B0AB7">
        <w:t xml:space="preserve">Changing the critical variable of ‘allowable utilization’ from 45% to 40% was not based on required detailed analysis utilization data or calculations of weighted average utilization for all ‘users’ of forage.  The change from 45% to 40% was not based on relevant research readily available to the BLM. </w:t>
      </w:r>
    </w:p>
    <w:p w:rsidR="009B0AB7" w:rsidRDefault="009B0AB7" w:rsidP="004F06F0">
      <w:pPr>
        <w:spacing w:after="0"/>
      </w:pPr>
    </w:p>
    <w:p w:rsidR="004F06F0" w:rsidRPr="004F06F0" w:rsidRDefault="009B0AB7" w:rsidP="004F06F0">
      <w:pPr>
        <w:spacing w:after="0"/>
      </w:pPr>
      <w:r>
        <w:t>Proposing an appropriate management level based on invalid data and misrepresented assessments is arbitrary and capricious.</w:t>
      </w:r>
    </w:p>
    <w:p w:rsidR="004F476B" w:rsidRPr="004F476B" w:rsidRDefault="004F476B" w:rsidP="00F976CE">
      <w:pPr>
        <w:spacing w:after="0"/>
        <w:ind w:left="720"/>
      </w:pPr>
    </w:p>
    <w:p w:rsidR="009A6507" w:rsidRPr="00F976CE" w:rsidRDefault="009A6507" w:rsidP="00DD6DAB">
      <w:pPr>
        <w:spacing w:after="0"/>
        <w:ind w:left="720"/>
        <w:rPr>
          <w:i/>
        </w:rPr>
      </w:pPr>
    </w:p>
    <w:p w:rsidR="004305FC" w:rsidRDefault="004305FC" w:rsidP="00AB136F">
      <w:pPr>
        <w:spacing w:after="0"/>
      </w:pPr>
    </w:p>
    <w:sectPr w:rsidR="004305FC" w:rsidSect="00A65588">
      <w:pgSz w:w="12240" w:h="15840"/>
      <w:pgMar w:top="432" w:right="432" w:bottom="432" w:left="43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38E3"/>
    <w:rsid w:val="000117B4"/>
    <w:rsid w:val="0002242B"/>
    <w:rsid w:val="00045FB0"/>
    <w:rsid w:val="00077EAB"/>
    <w:rsid w:val="000A2A9C"/>
    <w:rsid w:val="000B3DCD"/>
    <w:rsid w:val="000C4476"/>
    <w:rsid w:val="000D045F"/>
    <w:rsid w:val="000D6DB0"/>
    <w:rsid w:val="000E3040"/>
    <w:rsid w:val="000E46AC"/>
    <w:rsid w:val="00104B13"/>
    <w:rsid w:val="00115083"/>
    <w:rsid w:val="00116519"/>
    <w:rsid w:val="00125C5A"/>
    <w:rsid w:val="0014293E"/>
    <w:rsid w:val="001572DA"/>
    <w:rsid w:val="001635C0"/>
    <w:rsid w:val="0017529E"/>
    <w:rsid w:val="001871B2"/>
    <w:rsid w:val="001954A8"/>
    <w:rsid w:val="001D17C3"/>
    <w:rsid w:val="001D17F6"/>
    <w:rsid w:val="001D38E3"/>
    <w:rsid w:val="001E779A"/>
    <w:rsid w:val="001F027E"/>
    <w:rsid w:val="001F6432"/>
    <w:rsid w:val="0020191B"/>
    <w:rsid w:val="00214ACE"/>
    <w:rsid w:val="00227F35"/>
    <w:rsid w:val="0023129B"/>
    <w:rsid w:val="0023423C"/>
    <w:rsid w:val="00257EED"/>
    <w:rsid w:val="002642D8"/>
    <w:rsid w:val="00276A0F"/>
    <w:rsid w:val="00283012"/>
    <w:rsid w:val="002833D3"/>
    <w:rsid w:val="002A38AB"/>
    <w:rsid w:val="002B7A7A"/>
    <w:rsid w:val="002D1399"/>
    <w:rsid w:val="002E4DBB"/>
    <w:rsid w:val="002F0565"/>
    <w:rsid w:val="00304947"/>
    <w:rsid w:val="00323545"/>
    <w:rsid w:val="00332E8E"/>
    <w:rsid w:val="00343FCD"/>
    <w:rsid w:val="00355418"/>
    <w:rsid w:val="00372716"/>
    <w:rsid w:val="00376B56"/>
    <w:rsid w:val="003D16F1"/>
    <w:rsid w:val="003D48FB"/>
    <w:rsid w:val="003D754A"/>
    <w:rsid w:val="003E304A"/>
    <w:rsid w:val="003E3415"/>
    <w:rsid w:val="00407B32"/>
    <w:rsid w:val="0041144C"/>
    <w:rsid w:val="00422368"/>
    <w:rsid w:val="004305FC"/>
    <w:rsid w:val="00455BC6"/>
    <w:rsid w:val="004934F7"/>
    <w:rsid w:val="004A59A2"/>
    <w:rsid w:val="004D01B9"/>
    <w:rsid w:val="004F06F0"/>
    <w:rsid w:val="004F476B"/>
    <w:rsid w:val="004F6EDC"/>
    <w:rsid w:val="00511C06"/>
    <w:rsid w:val="00527EA0"/>
    <w:rsid w:val="005304CE"/>
    <w:rsid w:val="005720E1"/>
    <w:rsid w:val="00580E14"/>
    <w:rsid w:val="005A772C"/>
    <w:rsid w:val="005D40AC"/>
    <w:rsid w:val="005D5E54"/>
    <w:rsid w:val="005E11F7"/>
    <w:rsid w:val="005E37FC"/>
    <w:rsid w:val="005F43E5"/>
    <w:rsid w:val="005F50BA"/>
    <w:rsid w:val="006178FE"/>
    <w:rsid w:val="00623F9F"/>
    <w:rsid w:val="00623FC1"/>
    <w:rsid w:val="00642A09"/>
    <w:rsid w:val="00652124"/>
    <w:rsid w:val="00670EC2"/>
    <w:rsid w:val="00674773"/>
    <w:rsid w:val="00682734"/>
    <w:rsid w:val="006900B6"/>
    <w:rsid w:val="006A5892"/>
    <w:rsid w:val="006A629D"/>
    <w:rsid w:val="006B3916"/>
    <w:rsid w:val="006D2EEE"/>
    <w:rsid w:val="006E2EAF"/>
    <w:rsid w:val="006F76C0"/>
    <w:rsid w:val="0070643F"/>
    <w:rsid w:val="007109DE"/>
    <w:rsid w:val="00710CD6"/>
    <w:rsid w:val="00742ACF"/>
    <w:rsid w:val="00744F15"/>
    <w:rsid w:val="00744F71"/>
    <w:rsid w:val="00761BFE"/>
    <w:rsid w:val="00765296"/>
    <w:rsid w:val="00771524"/>
    <w:rsid w:val="00797109"/>
    <w:rsid w:val="00797B8D"/>
    <w:rsid w:val="007A3FA5"/>
    <w:rsid w:val="007B3621"/>
    <w:rsid w:val="007C2C34"/>
    <w:rsid w:val="007D477F"/>
    <w:rsid w:val="007D5465"/>
    <w:rsid w:val="007D6025"/>
    <w:rsid w:val="007E1B86"/>
    <w:rsid w:val="0082212C"/>
    <w:rsid w:val="00835850"/>
    <w:rsid w:val="00835B2B"/>
    <w:rsid w:val="00843BE6"/>
    <w:rsid w:val="0085095B"/>
    <w:rsid w:val="0085512F"/>
    <w:rsid w:val="00856748"/>
    <w:rsid w:val="00865AE8"/>
    <w:rsid w:val="008916DA"/>
    <w:rsid w:val="00893AC2"/>
    <w:rsid w:val="008C1DE9"/>
    <w:rsid w:val="008D042B"/>
    <w:rsid w:val="008F158C"/>
    <w:rsid w:val="0091621D"/>
    <w:rsid w:val="00922934"/>
    <w:rsid w:val="00922C76"/>
    <w:rsid w:val="0093036D"/>
    <w:rsid w:val="009330AD"/>
    <w:rsid w:val="00953833"/>
    <w:rsid w:val="009768B8"/>
    <w:rsid w:val="00984C4E"/>
    <w:rsid w:val="00985067"/>
    <w:rsid w:val="00993E85"/>
    <w:rsid w:val="00995FEF"/>
    <w:rsid w:val="009A12E2"/>
    <w:rsid w:val="009A6507"/>
    <w:rsid w:val="009B0AB7"/>
    <w:rsid w:val="009B0C7E"/>
    <w:rsid w:val="009C5E0C"/>
    <w:rsid w:val="009D318C"/>
    <w:rsid w:val="009D794F"/>
    <w:rsid w:val="009E0535"/>
    <w:rsid w:val="009E7D4F"/>
    <w:rsid w:val="00A07076"/>
    <w:rsid w:val="00A23461"/>
    <w:rsid w:val="00A23E6E"/>
    <w:rsid w:val="00A53A5D"/>
    <w:rsid w:val="00A60EE9"/>
    <w:rsid w:val="00A65588"/>
    <w:rsid w:val="00AB136F"/>
    <w:rsid w:val="00AB2628"/>
    <w:rsid w:val="00AC37F8"/>
    <w:rsid w:val="00AD1012"/>
    <w:rsid w:val="00AD59E4"/>
    <w:rsid w:val="00AE6DAA"/>
    <w:rsid w:val="00AF1210"/>
    <w:rsid w:val="00B269D9"/>
    <w:rsid w:val="00B507AB"/>
    <w:rsid w:val="00B56D9A"/>
    <w:rsid w:val="00B6787E"/>
    <w:rsid w:val="00B75E99"/>
    <w:rsid w:val="00B80108"/>
    <w:rsid w:val="00B81ACC"/>
    <w:rsid w:val="00B8532B"/>
    <w:rsid w:val="00B92905"/>
    <w:rsid w:val="00BB5873"/>
    <w:rsid w:val="00BC52CB"/>
    <w:rsid w:val="00BD7FAB"/>
    <w:rsid w:val="00C0470A"/>
    <w:rsid w:val="00C14F18"/>
    <w:rsid w:val="00C44941"/>
    <w:rsid w:val="00C56BFD"/>
    <w:rsid w:val="00C74A33"/>
    <w:rsid w:val="00C92D35"/>
    <w:rsid w:val="00C93C81"/>
    <w:rsid w:val="00C94682"/>
    <w:rsid w:val="00CB399D"/>
    <w:rsid w:val="00CC5A79"/>
    <w:rsid w:val="00CC6D40"/>
    <w:rsid w:val="00CE1F3A"/>
    <w:rsid w:val="00CE529C"/>
    <w:rsid w:val="00D1546B"/>
    <w:rsid w:val="00D16758"/>
    <w:rsid w:val="00D175F5"/>
    <w:rsid w:val="00D66564"/>
    <w:rsid w:val="00D757EC"/>
    <w:rsid w:val="00D75D58"/>
    <w:rsid w:val="00D82E44"/>
    <w:rsid w:val="00D87E72"/>
    <w:rsid w:val="00D91266"/>
    <w:rsid w:val="00D95662"/>
    <w:rsid w:val="00DA67D6"/>
    <w:rsid w:val="00DB5766"/>
    <w:rsid w:val="00DD6DAB"/>
    <w:rsid w:val="00DF1457"/>
    <w:rsid w:val="00E26F8E"/>
    <w:rsid w:val="00E53EF8"/>
    <w:rsid w:val="00E57532"/>
    <w:rsid w:val="00E60FA5"/>
    <w:rsid w:val="00E70AB8"/>
    <w:rsid w:val="00E77F3B"/>
    <w:rsid w:val="00E8757E"/>
    <w:rsid w:val="00E932B6"/>
    <w:rsid w:val="00EA305B"/>
    <w:rsid w:val="00EA3FD9"/>
    <w:rsid w:val="00EB4607"/>
    <w:rsid w:val="00EC1950"/>
    <w:rsid w:val="00EC236C"/>
    <w:rsid w:val="00EE74F2"/>
    <w:rsid w:val="00F00AF8"/>
    <w:rsid w:val="00F07776"/>
    <w:rsid w:val="00F117A8"/>
    <w:rsid w:val="00F1666E"/>
    <w:rsid w:val="00F3482A"/>
    <w:rsid w:val="00F64973"/>
    <w:rsid w:val="00F91984"/>
    <w:rsid w:val="00F976CE"/>
    <w:rsid w:val="00FB142B"/>
    <w:rsid w:val="00FB6D77"/>
    <w:rsid w:val="00FB786C"/>
    <w:rsid w:val="00FB7A0B"/>
    <w:rsid w:val="00FC01BB"/>
    <w:rsid w:val="00FE7F6E"/>
    <w:rsid w:val="00FF27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57E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57EE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57E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57EE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17</Pages>
  <Words>7447</Words>
  <Characters>42452</Characters>
  <Application>Microsoft Office Word</Application>
  <DocSecurity>0</DocSecurity>
  <Lines>353</Lines>
  <Paragraphs>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49800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Phyllis</dc:creator>
  <cp:lastModifiedBy>Phyllis</cp:lastModifiedBy>
  <cp:revision>2</cp:revision>
  <cp:lastPrinted>2024-11-08T22:25:00Z</cp:lastPrinted>
  <dcterms:created xsi:type="dcterms:W3CDTF">2025-05-25T22:26:00Z</dcterms:created>
  <dcterms:modified xsi:type="dcterms:W3CDTF">2025-05-25T22:26:00Z</dcterms:modified>
</cp:coreProperties>
</file>