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87DF4" w14:textId="016F94BF" w:rsidR="00100EF7" w:rsidRDefault="00100EF7">
      <w:pPr>
        <w:rPr>
          <w:rFonts w:ascii="Times New Roman" w:hAnsi="Times New Roman" w:cs="Times New Roman"/>
        </w:rPr>
      </w:pPr>
      <w:r>
        <w:rPr>
          <w:rFonts w:ascii="Times New Roman" w:hAnsi="Times New Roman" w:cs="Times New Roman"/>
        </w:rPr>
        <w:t xml:space="preserve">March </w:t>
      </w:r>
      <w:r w:rsidR="00F6039D">
        <w:rPr>
          <w:rFonts w:ascii="Times New Roman" w:hAnsi="Times New Roman" w:cs="Times New Roman"/>
        </w:rPr>
        <w:t>2</w:t>
      </w:r>
      <w:r w:rsidR="003D26D4">
        <w:rPr>
          <w:rFonts w:ascii="Times New Roman" w:hAnsi="Times New Roman" w:cs="Times New Roman"/>
        </w:rPr>
        <w:t>4</w:t>
      </w:r>
      <w:r>
        <w:rPr>
          <w:rFonts w:ascii="Times New Roman" w:hAnsi="Times New Roman" w:cs="Times New Roman"/>
        </w:rPr>
        <w:t>, 2025</w:t>
      </w:r>
    </w:p>
    <w:p w14:paraId="423FA5B5" w14:textId="52C9F036" w:rsidR="008A2D9F" w:rsidRDefault="00265894">
      <w:pPr>
        <w:rPr>
          <w:rFonts w:ascii="Times New Roman" w:hAnsi="Times New Roman" w:cs="Times New Roman"/>
        </w:rPr>
      </w:pPr>
      <w:r>
        <w:rPr>
          <w:rFonts w:ascii="Times New Roman" w:hAnsi="Times New Roman" w:cs="Times New Roman"/>
        </w:rPr>
        <w:t xml:space="preserve">Dear </w:t>
      </w:r>
      <w:r w:rsidR="003D26D4">
        <w:rPr>
          <w:rFonts w:ascii="Times New Roman" w:hAnsi="Times New Roman" w:cs="Times New Roman"/>
        </w:rPr>
        <w:t xml:space="preserve">Project </w:t>
      </w:r>
      <w:r w:rsidR="00F6039D">
        <w:rPr>
          <w:rFonts w:ascii="Times New Roman" w:hAnsi="Times New Roman" w:cs="Times New Roman"/>
        </w:rPr>
        <w:t>Responsible Official</w:t>
      </w:r>
      <w:r>
        <w:rPr>
          <w:rFonts w:ascii="Times New Roman" w:hAnsi="Times New Roman" w:cs="Times New Roman"/>
        </w:rPr>
        <w:t xml:space="preserve"> and Nathan Meyer:</w:t>
      </w:r>
    </w:p>
    <w:p w14:paraId="4C9338DC" w14:textId="4AC120DF" w:rsidR="00265894" w:rsidRDefault="00265894">
      <w:pPr>
        <w:rPr>
          <w:rFonts w:ascii="Times New Roman" w:hAnsi="Times New Roman" w:cs="Times New Roman"/>
        </w:rPr>
      </w:pPr>
      <w:r>
        <w:rPr>
          <w:rFonts w:ascii="Times New Roman" w:hAnsi="Times New Roman" w:cs="Times New Roman"/>
        </w:rPr>
        <w:t>Thank you for the opportunity to provide comments on the Deep Rabbit Fuel Break Scoping Notice.  We support the project</w:t>
      </w:r>
      <w:r w:rsidR="00100EF7">
        <w:rPr>
          <w:rFonts w:ascii="Times New Roman" w:hAnsi="Times New Roman" w:cs="Times New Roman"/>
        </w:rPr>
        <w:t>’s intent</w:t>
      </w:r>
      <w:r>
        <w:rPr>
          <w:rFonts w:ascii="Times New Roman" w:hAnsi="Times New Roman" w:cs="Times New Roman"/>
        </w:rPr>
        <w:t xml:space="preserve"> in general</w:t>
      </w:r>
      <w:r w:rsidR="00100EF7">
        <w:rPr>
          <w:rFonts w:ascii="Times New Roman" w:hAnsi="Times New Roman" w:cs="Times New Roman"/>
        </w:rPr>
        <w:t xml:space="preserve">. </w:t>
      </w:r>
      <w:r>
        <w:rPr>
          <w:rFonts w:ascii="Times New Roman" w:hAnsi="Times New Roman" w:cs="Times New Roman"/>
        </w:rPr>
        <w:t xml:space="preserve"> </w:t>
      </w:r>
      <w:r w:rsidR="00100EF7">
        <w:rPr>
          <w:rFonts w:ascii="Times New Roman" w:hAnsi="Times New Roman" w:cs="Times New Roman"/>
        </w:rPr>
        <w:t>B</w:t>
      </w:r>
      <w:r>
        <w:rPr>
          <w:rFonts w:ascii="Times New Roman" w:hAnsi="Times New Roman" w:cs="Times New Roman"/>
        </w:rPr>
        <w:t>ut insufficient information was provided in the scoping notice on some topics</w:t>
      </w:r>
      <w:r w:rsidR="00100EF7">
        <w:rPr>
          <w:rFonts w:ascii="Times New Roman" w:hAnsi="Times New Roman" w:cs="Times New Roman"/>
        </w:rPr>
        <w:t>, and we cannot fully support the proposal until those deficiencies are remedied</w:t>
      </w:r>
      <w:r>
        <w:rPr>
          <w:rFonts w:ascii="Times New Roman" w:hAnsi="Times New Roman" w:cs="Times New Roman"/>
        </w:rPr>
        <w:t>.</w:t>
      </w:r>
      <w:r w:rsidR="00100EF7">
        <w:rPr>
          <w:rFonts w:ascii="Times New Roman" w:hAnsi="Times New Roman" w:cs="Times New Roman"/>
        </w:rPr>
        <w:t xml:space="preserve">  </w:t>
      </w:r>
    </w:p>
    <w:p w14:paraId="00BE113D" w14:textId="51276A99" w:rsidR="00265894" w:rsidRDefault="00265894">
      <w:pPr>
        <w:rPr>
          <w:rFonts w:ascii="Times New Roman" w:hAnsi="Times New Roman" w:cs="Times New Roman"/>
        </w:rPr>
      </w:pPr>
      <w:r>
        <w:rPr>
          <w:rFonts w:ascii="Times New Roman" w:hAnsi="Times New Roman" w:cs="Times New Roman"/>
        </w:rPr>
        <w:t>We recommend the following additions:</w:t>
      </w:r>
    </w:p>
    <w:p w14:paraId="19AB00F0" w14:textId="48523165" w:rsidR="00265894" w:rsidRDefault="00265894" w:rsidP="00983338">
      <w:pPr>
        <w:pStyle w:val="ListParagraph"/>
        <w:numPr>
          <w:ilvl w:val="0"/>
          <w:numId w:val="1"/>
        </w:numPr>
        <w:rPr>
          <w:rFonts w:ascii="Times New Roman" w:hAnsi="Times New Roman" w:cs="Times New Roman"/>
        </w:rPr>
      </w:pPr>
      <w:r w:rsidRPr="00983338">
        <w:rPr>
          <w:rFonts w:ascii="Times New Roman" w:hAnsi="Times New Roman" w:cs="Times New Roman"/>
        </w:rPr>
        <w:t>Refer to the Salmon Forest Plan Record of Decision</w:t>
      </w:r>
      <w:r w:rsidR="00100EF7">
        <w:rPr>
          <w:rFonts w:ascii="Times New Roman" w:hAnsi="Times New Roman" w:cs="Times New Roman"/>
        </w:rPr>
        <w:t>’s</w:t>
      </w:r>
      <w:r w:rsidR="00BA30D2" w:rsidRPr="00983338">
        <w:rPr>
          <w:rFonts w:ascii="Times New Roman" w:hAnsi="Times New Roman" w:cs="Times New Roman"/>
        </w:rPr>
        <w:t xml:space="preserve"> description of</w:t>
      </w:r>
      <w:r w:rsidRPr="00983338">
        <w:rPr>
          <w:rFonts w:ascii="Times New Roman" w:hAnsi="Times New Roman" w:cs="Times New Roman"/>
        </w:rPr>
        <w:t xml:space="preserve"> annual</w:t>
      </w:r>
      <w:r w:rsidR="00BA30D2" w:rsidRPr="00983338">
        <w:rPr>
          <w:rFonts w:ascii="Times New Roman" w:hAnsi="Times New Roman" w:cs="Times New Roman"/>
        </w:rPr>
        <w:t xml:space="preserve"> objectives for</w:t>
      </w:r>
      <w:r w:rsidRPr="00983338">
        <w:rPr>
          <w:rFonts w:ascii="Times New Roman" w:hAnsi="Times New Roman" w:cs="Times New Roman"/>
        </w:rPr>
        <w:t xml:space="preserve"> vegetation treatment acres</w:t>
      </w:r>
      <w:r w:rsidR="00BA30D2" w:rsidRPr="00983338">
        <w:rPr>
          <w:rFonts w:ascii="Times New Roman" w:hAnsi="Times New Roman" w:cs="Times New Roman"/>
        </w:rPr>
        <w:t xml:space="preserve"> by category</w:t>
      </w:r>
      <w:r w:rsidR="00F6039D">
        <w:rPr>
          <w:rStyle w:val="FootnoteReference"/>
          <w:rFonts w:ascii="Times New Roman" w:hAnsi="Times New Roman" w:cs="Times New Roman"/>
        </w:rPr>
        <w:footnoteReference w:id="1"/>
      </w:r>
      <w:r w:rsidRPr="00983338">
        <w:rPr>
          <w:rFonts w:ascii="Times New Roman" w:hAnsi="Times New Roman" w:cs="Times New Roman"/>
        </w:rPr>
        <w:t xml:space="preserve">, since this project </w:t>
      </w:r>
      <w:r w:rsidR="00BA30D2" w:rsidRPr="00983338">
        <w:rPr>
          <w:rFonts w:ascii="Times New Roman" w:hAnsi="Times New Roman" w:cs="Times New Roman"/>
        </w:rPr>
        <w:t>accomplishes</w:t>
      </w:r>
      <w:r w:rsidRPr="00983338">
        <w:rPr>
          <w:rFonts w:ascii="Times New Roman" w:hAnsi="Times New Roman" w:cs="Times New Roman"/>
        </w:rPr>
        <w:t xml:space="preserve"> acres </w:t>
      </w:r>
      <w:r w:rsidR="00BA30D2" w:rsidRPr="00983338">
        <w:rPr>
          <w:rFonts w:ascii="Times New Roman" w:hAnsi="Times New Roman" w:cs="Times New Roman"/>
        </w:rPr>
        <w:t xml:space="preserve">treated by </w:t>
      </w:r>
      <w:r w:rsidRPr="00983338">
        <w:rPr>
          <w:rFonts w:ascii="Times New Roman" w:hAnsi="Times New Roman" w:cs="Times New Roman"/>
        </w:rPr>
        <w:t>timber harvest and thinning.</w:t>
      </w:r>
    </w:p>
    <w:p w14:paraId="00FE5CCA" w14:textId="52E8F315" w:rsidR="00A14DDD" w:rsidRPr="00983338" w:rsidRDefault="003D26D4" w:rsidP="00983338">
      <w:pPr>
        <w:pStyle w:val="ListParagraph"/>
        <w:numPr>
          <w:ilvl w:val="0"/>
          <w:numId w:val="1"/>
        </w:numPr>
        <w:rPr>
          <w:rFonts w:ascii="Times New Roman" w:hAnsi="Times New Roman" w:cs="Times New Roman"/>
        </w:rPr>
      </w:pPr>
      <w:r>
        <w:rPr>
          <w:rFonts w:ascii="Times New Roman" w:hAnsi="Times New Roman" w:cs="Times New Roman"/>
        </w:rPr>
        <w:t>R</w:t>
      </w:r>
      <w:r w:rsidR="00A31D89">
        <w:rPr>
          <w:rFonts w:ascii="Times New Roman" w:hAnsi="Times New Roman" w:cs="Times New Roman"/>
        </w:rPr>
        <w:t>efer</w:t>
      </w:r>
      <w:r w:rsidR="00A14DDD">
        <w:rPr>
          <w:rFonts w:ascii="Times New Roman" w:hAnsi="Times New Roman" w:cs="Times New Roman"/>
        </w:rPr>
        <w:t xml:space="preserve"> to the USDA Forest Service</w:t>
      </w:r>
      <w:r>
        <w:rPr>
          <w:rFonts w:ascii="Times New Roman" w:hAnsi="Times New Roman" w:cs="Times New Roman"/>
        </w:rPr>
        <w:t>’s</w:t>
      </w:r>
      <w:r w:rsidR="00A14DDD">
        <w:rPr>
          <w:rFonts w:ascii="Times New Roman" w:hAnsi="Times New Roman" w:cs="Times New Roman"/>
        </w:rPr>
        <w:t xml:space="preserve"> </w:t>
      </w:r>
      <w:r w:rsidR="00A14DDD" w:rsidRPr="003D26D4">
        <w:rPr>
          <w:rFonts w:ascii="Times New Roman" w:hAnsi="Times New Roman" w:cs="Times New Roman"/>
          <w:b/>
          <w:bCs/>
        </w:rPr>
        <w:t>wildfirerisk.org</w:t>
      </w:r>
      <w:r w:rsidR="00A14DDD" w:rsidRPr="003D26D4">
        <w:rPr>
          <w:rFonts w:ascii="Times New Roman" w:hAnsi="Times New Roman" w:cs="Times New Roman"/>
        </w:rPr>
        <w:t xml:space="preserve"> </w:t>
      </w:r>
      <w:r w:rsidR="00A31D89">
        <w:rPr>
          <w:rFonts w:ascii="Times New Roman" w:hAnsi="Times New Roman" w:cs="Times New Roman"/>
        </w:rPr>
        <w:t>risk maps for Lemhi County</w:t>
      </w:r>
      <w:r w:rsidR="009203FE">
        <w:rPr>
          <w:rFonts w:ascii="Times New Roman" w:hAnsi="Times New Roman" w:cs="Times New Roman"/>
        </w:rPr>
        <w:t>,</w:t>
      </w:r>
      <w:r w:rsidR="00A31D89">
        <w:rPr>
          <w:rFonts w:ascii="Times New Roman" w:hAnsi="Times New Roman" w:cs="Times New Roman"/>
        </w:rPr>
        <w:t xml:space="preserve"> </w:t>
      </w:r>
      <w:r>
        <w:rPr>
          <w:rFonts w:ascii="Times New Roman" w:hAnsi="Times New Roman" w:cs="Times New Roman"/>
        </w:rPr>
        <w:t>which display</w:t>
      </w:r>
      <w:r w:rsidR="00A31D89">
        <w:rPr>
          <w:rFonts w:ascii="Times New Roman" w:hAnsi="Times New Roman" w:cs="Times New Roman"/>
        </w:rPr>
        <w:t xml:space="preserve"> the </w:t>
      </w:r>
      <w:r>
        <w:rPr>
          <w:rFonts w:ascii="Times New Roman" w:hAnsi="Times New Roman" w:cs="Times New Roman"/>
        </w:rPr>
        <w:t xml:space="preserve">high </w:t>
      </w:r>
      <w:r w:rsidR="00A31D89">
        <w:rPr>
          <w:rFonts w:ascii="Times New Roman" w:hAnsi="Times New Roman" w:cs="Times New Roman"/>
        </w:rPr>
        <w:t>wildfire risk of the proposed treatment area</w:t>
      </w:r>
      <w:r w:rsidR="00F6039D">
        <w:rPr>
          <w:rFonts w:ascii="Times New Roman" w:hAnsi="Times New Roman" w:cs="Times New Roman"/>
        </w:rPr>
        <w:t xml:space="preserve"> and </w:t>
      </w:r>
      <w:r>
        <w:rPr>
          <w:rFonts w:ascii="Times New Roman" w:hAnsi="Times New Roman" w:cs="Times New Roman"/>
        </w:rPr>
        <w:t xml:space="preserve">provide a </w:t>
      </w:r>
      <w:r w:rsidR="00F6039D">
        <w:rPr>
          <w:rFonts w:ascii="Times New Roman" w:hAnsi="Times New Roman" w:cs="Times New Roman"/>
        </w:rPr>
        <w:t>strong justification for this fuel break</w:t>
      </w:r>
      <w:r w:rsidR="00A31D89">
        <w:rPr>
          <w:rFonts w:ascii="Times New Roman" w:hAnsi="Times New Roman" w:cs="Times New Roman"/>
        </w:rPr>
        <w:t>.</w:t>
      </w:r>
    </w:p>
    <w:p w14:paraId="2C408ABB" w14:textId="2E63F047" w:rsidR="00265894" w:rsidRDefault="00265894" w:rsidP="00983338">
      <w:pPr>
        <w:pStyle w:val="ListParagraph"/>
        <w:numPr>
          <w:ilvl w:val="0"/>
          <w:numId w:val="1"/>
        </w:numPr>
        <w:rPr>
          <w:rFonts w:ascii="Times New Roman" w:hAnsi="Times New Roman" w:cs="Times New Roman"/>
        </w:rPr>
      </w:pPr>
      <w:r w:rsidRPr="00983338">
        <w:rPr>
          <w:rFonts w:ascii="Times New Roman" w:hAnsi="Times New Roman" w:cs="Times New Roman"/>
        </w:rPr>
        <w:t>Provide web links</w:t>
      </w:r>
      <w:r w:rsidR="00F6039D">
        <w:rPr>
          <w:rFonts w:ascii="Times New Roman" w:hAnsi="Times New Roman" w:cs="Times New Roman"/>
        </w:rPr>
        <w:t xml:space="preserve"> and document page numbers </w:t>
      </w:r>
      <w:r w:rsidR="009203FE">
        <w:rPr>
          <w:rFonts w:ascii="Times New Roman" w:hAnsi="Times New Roman" w:cs="Times New Roman"/>
        </w:rPr>
        <w:t>for</w:t>
      </w:r>
      <w:r w:rsidR="009203FE" w:rsidRPr="00983338">
        <w:rPr>
          <w:rFonts w:ascii="Times New Roman" w:hAnsi="Times New Roman" w:cs="Times New Roman"/>
        </w:rPr>
        <w:t xml:space="preserve"> </w:t>
      </w:r>
      <w:r w:rsidR="009203FE">
        <w:rPr>
          <w:rFonts w:ascii="Times New Roman" w:hAnsi="Times New Roman" w:cs="Times New Roman"/>
        </w:rPr>
        <w:t>the</w:t>
      </w:r>
      <w:r w:rsidR="003D26D4">
        <w:rPr>
          <w:rFonts w:ascii="Times New Roman" w:hAnsi="Times New Roman" w:cs="Times New Roman"/>
        </w:rPr>
        <w:t xml:space="preserve"> </w:t>
      </w:r>
      <w:r w:rsidRPr="00983338">
        <w:rPr>
          <w:rFonts w:ascii="Times New Roman" w:hAnsi="Times New Roman" w:cs="Times New Roman"/>
        </w:rPr>
        <w:t>Wildfire Crisis Strategy and the Lemhi County Wildland Fire Hazard and Risk Mitigation Plan</w:t>
      </w:r>
      <w:r w:rsidR="003D26D4">
        <w:rPr>
          <w:rFonts w:ascii="Times New Roman" w:hAnsi="Times New Roman" w:cs="Times New Roman"/>
        </w:rPr>
        <w:t xml:space="preserve"> referred to in the Scoping Notice</w:t>
      </w:r>
      <w:r w:rsidRPr="00983338">
        <w:rPr>
          <w:rFonts w:ascii="Times New Roman" w:hAnsi="Times New Roman" w:cs="Times New Roman"/>
        </w:rPr>
        <w:t>.</w:t>
      </w:r>
    </w:p>
    <w:p w14:paraId="43C3DA3B" w14:textId="533684DC" w:rsidR="00A14DDD" w:rsidRPr="00983338" w:rsidRDefault="00A14DDD" w:rsidP="00983338">
      <w:pPr>
        <w:pStyle w:val="ListParagraph"/>
        <w:numPr>
          <w:ilvl w:val="0"/>
          <w:numId w:val="1"/>
        </w:numPr>
        <w:rPr>
          <w:rFonts w:ascii="Times New Roman" w:hAnsi="Times New Roman" w:cs="Times New Roman"/>
        </w:rPr>
      </w:pPr>
      <w:r>
        <w:rPr>
          <w:rFonts w:ascii="Times New Roman" w:hAnsi="Times New Roman" w:cs="Times New Roman"/>
        </w:rPr>
        <w:t xml:space="preserve">Provide a web link to the CE authority that is being used for this project and </w:t>
      </w:r>
      <w:r w:rsidR="003D26D4">
        <w:rPr>
          <w:rFonts w:ascii="Times New Roman" w:hAnsi="Times New Roman" w:cs="Times New Roman"/>
        </w:rPr>
        <w:t>summarize</w:t>
      </w:r>
      <w:r>
        <w:rPr>
          <w:rFonts w:ascii="Times New Roman" w:hAnsi="Times New Roman" w:cs="Times New Roman"/>
        </w:rPr>
        <w:t xml:space="preserve"> the 1,000</w:t>
      </w:r>
      <w:r w:rsidR="00F6039D">
        <w:rPr>
          <w:rFonts w:ascii="Times New Roman" w:hAnsi="Times New Roman" w:cs="Times New Roman"/>
        </w:rPr>
        <w:t>-</w:t>
      </w:r>
      <w:r>
        <w:rPr>
          <w:rFonts w:ascii="Times New Roman" w:hAnsi="Times New Roman" w:cs="Times New Roman"/>
        </w:rPr>
        <w:t>foot width</w:t>
      </w:r>
      <w:r w:rsidR="003A7DF4">
        <w:rPr>
          <w:rFonts w:ascii="Times New Roman" w:hAnsi="Times New Roman" w:cs="Times New Roman"/>
        </w:rPr>
        <w:t xml:space="preserve"> </w:t>
      </w:r>
      <w:r w:rsidR="009203FE">
        <w:rPr>
          <w:rFonts w:ascii="Times New Roman" w:hAnsi="Times New Roman" w:cs="Times New Roman"/>
        </w:rPr>
        <w:t>(?), 3,000 acres, no new roads,</w:t>
      </w:r>
      <w:r>
        <w:rPr>
          <w:rFonts w:ascii="Times New Roman" w:hAnsi="Times New Roman" w:cs="Times New Roman"/>
        </w:rPr>
        <w:t xml:space="preserve"> and other restrictions of the CE.</w:t>
      </w:r>
    </w:p>
    <w:p w14:paraId="39CDEDFC" w14:textId="0B7B3A8D" w:rsidR="00BA30D2" w:rsidRPr="00983338" w:rsidRDefault="00BA30D2" w:rsidP="00983338">
      <w:pPr>
        <w:pStyle w:val="ListParagraph"/>
        <w:numPr>
          <w:ilvl w:val="0"/>
          <w:numId w:val="1"/>
        </w:numPr>
        <w:rPr>
          <w:rFonts w:ascii="Times New Roman" w:hAnsi="Times New Roman" w:cs="Times New Roman"/>
        </w:rPr>
      </w:pPr>
      <w:r w:rsidRPr="00983338">
        <w:rPr>
          <w:rFonts w:ascii="Times New Roman" w:hAnsi="Times New Roman" w:cs="Times New Roman"/>
        </w:rPr>
        <w:t xml:space="preserve">Explain why mastication is being used for one unit in the Rabbit Creek drainage.  Is it economical to bring in mastication equipment for only one unit?  Might it be more efficient </w:t>
      </w:r>
      <w:r w:rsidR="00100EF7" w:rsidRPr="009203FE">
        <w:rPr>
          <w:rFonts w:ascii="Times New Roman" w:hAnsi="Times New Roman" w:cs="Times New Roman"/>
          <w:b/>
          <w:bCs/>
        </w:rPr>
        <w:t>and effective</w:t>
      </w:r>
      <w:r w:rsidR="00100EF7">
        <w:rPr>
          <w:rFonts w:ascii="Times New Roman" w:hAnsi="Times New Roman" w:cs="Times New Roman"/>
        </w:rPr>
        <w:t xml:space="preserve"> </w:t>
      </w:r>
      <w:r w:rsidRPr="00983338">
        <w:rPr>
          <w:rFonts w:ascii="Times New Roman" w:hAnsi="Times New Roman" w:cs="Times New Roman"/>
        </w:rPr>
        <w:t xml:space="preserve">to have a small crew cut and pile the understory (for later burning) as was done by a small contract crew along Williams Creek Road in fall 2024 </w:t>
      </w:r>
      <w:r w:rsidR="003D26D4">
        <w:rPr>
          <w:rFonts w:ascii="Times New Roman" w:hAnsi="Times New Roman" w:cs="Times New Roman"/>
        </w:rPr>
        <w:t xml:space="preserve">(as </w:t>
      </w:r>
      <w:r w:rsidRPr="00983338">
        <w:rPr>
          <w:rFonts w:ascii="Times New Roman" w:hAnsi="Times New Roman" w:cs="Times New Roman"/>
        </w:rPr>
        <w:t>part of the Williams Farm Bill project implementation)</w:t>
      </w:r>
      <w:r w:rsidR="00F6039D">
        <w:rPr>
          <w:rFonts w:ascii="Times New Roman" w:hAnsi="Times New Roman" w:cs="Times New Roman"/>
        </w:rPr>
        <w:t>?</w:t>
      </w:r>
      <w:r w:rsidRPr="00983338">
        <w:rPr>
          <w:rFonts w:ascii="Times New Roman" w:hAnsi="Times New Roman" w:cs="Times New Roman"/>
        </w:rPr>
        <w:t xml:space="preserve">  Mastication just changes the form of the fuels - it doesn’t remove them.  The </w:t>
      </w:r>
      <w:r w:rsidR="00100EF7">
        <w:rPr>
          <w:rFonts w:ascii="Times New Roman" w:hAnsi="Times New Roman" w:cs="Times New Roman"/>
        </w:rPr>
        <w:t xml:space="preserve">mastication </w:t>
      </w:r>
      <w:r w:rsidRPr="00983338">
        <w:rPr>
          <w:rFonts w:ascii="Times New Roman" w:hAnsi="Times New Roman" w:cs="Times New Roman"/>
        </w:rPr>
        <w:t>work would reduce ladder fuels but increase ground fuels.</w:t>
      </w:r>
    </w:p>
    <w:p w14:paraId="1B96B26C" w14:textId="1732671F" w:rsidR="00BA30D2" w:rsidRPr="00983338" w:rsidRDefault="00BA30D2" w:rsidP="00983338">
      <w:pPr>
        <w:pStyle w:val="ListParagraph"/>
        <w:numPr>
          <w:ilvl w:val="0"/>
          <w:numId w:val="1"/>
        </w:numPr>
        <w:rPr>
          <w:rFonts w:ascii="Times New Roman" w:hAnsi="Times New Roman" w:cs="Times New Roman"/>
        </w:rPr>
      </w:pPr>
      <w:r w:rsidRPr="00983338">
        <w:rPr>
          <w:rFonts w:ascii="Times New Roman" w:hAnsi="Times New Roman" w:cs="Times New Roman"/>
        </w:rPr>
        <w:t>Identify the “partners” the SCNF will work with, if any.  (Partners are referred to in the second sentence of the Purpose and Need.)</w:t>
      </w:r>
    </w:p>
    <w:p w14:paraId="47ED894D" w14:textId="1FC97C2F" w:rsidR="00BA30D2" w:rsidRPr="00983338" w:rsidRDefault="00BA30D2" w:rsidP="00983338">
      <w:pPr>
        <w:pStyle w:val="ListParagraph"/>
        <w:numPr>
          <w:ilvl w:val="0"/>
          <w:numId w:val="1"/>
        </w:numPr>
        <w:rPr>
          <w:rFonts w:ascii="Times New Roman" w:hAnsi="Times New Roman" w:cs="Times New Roman"/>
        </w:rPr>
      </w:pPr>
      <w:r w:rsidRPr="00983338">
        <w:rPr>
          <w:rFonts w:ascii="Times New Roman" w:hAnsi="Times New Roman" w:cs="Times New Roman"/>
        </w:rPr>
        <w:t xml:space="preserve">Decommission the temporary road in a manner that allows the road to be re-established with minimum future investment.  </w:t>
      </w:r>
    </w:p>
    <w:p w14:paraId="40DEE0E2" w14:textId="59AC14C9" w:rsidR="00100EF7" w:rsidRDefault="00BA30D2" w:rsidP="00100EF7">
      <w:pPr>
        <w:pStyle w:val="ListParagraph"/>
        <w:numPr>
          <w:ilvl w:val="0"/>
          <w:numId w:val="1"/>
        </w:numPr>
        <w:rPr>
          <w:rFonts w:ascii="Times New Roman" w:hAnsi="Times New Roman" w:cs="Times New Roman"/>
        </w:rPr>
      </w:pPr>
      <w:r w:rsidRPr="00983338">
        <w:rPr>
          <w:rFonts w:ascii="Times New Roman" w:hAnsi="Times New Roman" w:cs="Times New Roman"/>
        </w:rPr>
        <w:t xml:space="preserve">Conduct </w:t>
      </w:r>
      <w:r w:rsidRPr="00B55543">
        <w:rPr>
          <w:rFonts w:ascii="Times New Roman" w:hAnsi="Times New Roman" w:cs="Times New Roman"/>
          <w:u w:val="single"/>
        </w:rPr>
        <w:t>site-specific</w:t>
      </w:r>
      <w:r w:rsidRPr="00983338">
        <w:rPr>
          <w:rFonts w:ascii="Times New Roman" w:hAnsi="Times New Roman" w:cs="Times New Roman"/>
        </w:rPr>
        <w:t xml:space="preserve"> surveys </w:t>
      </w:r>
      <w:r w:rsidR="00B55543" w:rsidRPr="00B55543">
        <w:rPr>
          <w:rFonts w:ascii="Times New Roman" w:hAnsi="Times New Roman" w:cs="Times New Roman"/>
          <w:highlight w:val="cyan"/>
        </w:rPr>
        <w:t>(even quick plots or walk</w:t>
      </w:r>
      <w:r w:rsidR="003A7DF4">
        <w:rPr>
          <w:rFonts w:ascii="Times New Roman" w:hAnsi="Times New Roman" w:cs="Times New Roman"/>
          <w:highlight w:val="cyan"/>
        </w:rPr>
        <w:t>-</w:t>
      </w:r>
      <w:r w:rsidR="00B55543" w:rsidRPr="00B55543">
        <w:rPr>
          <w:rFonts w:ascii="Times New Roman" w:hAnsi="Times New Roman" w:cs="Times New Roman"/>
          <w:highlight w:val="cyan"/>
        </w:rPr>
        <w:t>throughs would provide a description of stand structure)</w:t>
      </w:r>
      <w:r w:rsidR="00B55543">
        <w:rPr>
          <w:rFonts w:ascii="Times New Roman" w:hAnsi="Times New Roman" w:cs="Times New Roman"/>
        </w:rPr>
        <w:t xml:space="preserve"> </w:t>
      </w:r>
      <w:r w:rsidRPr="00983338">
        <w:rPr>
          <w:rFonts w:ascii="Times New Roman" w:hAnsi="Times New Roman" w:cs="Times New Roman"/>
        </w:rPr>
        <w:t>and provide unit-by-unit descriptions of the silvicultural treatment(s) proposed</w:t>
      </w:r>
      <w:r w:rsidR="00983338" w:rsidRPr="00983338">
        <w:rPr>
          <w:rFonts w:ascii="Times New Roman" w:hAnsi="Times New Roman" w:cs="Times New Roman"/>
        </w:rPr>
        <w:t xml:space="preserve"> and the projected volume to be harvested</w:t>
      </w:r>
      <w:r w:rsidRPr="00983338">
        <w:rPr>
          <w:rFonts w:ascii="Times New Roman" w:hAnsi="Times New Roman" w:cs="Times New Roman"/>
        </w:rPr>
        <w:t>.  This should have been done before issuing the</w:t>
      </w:r>
      <w:r w:rsidR="00941687">
        <w:rPr>
          <w:rFonts w:ascii="Times New Roman" w:hAnsi="Times New Roman" w:cs="Times New Roman"/>
        </w:rPr>
        <w:t xml:space="preserve"> </w:t>
      </w:r>
      <w:r w:rsidR="00100EF7">
        <w:rPr>
          <w:rFonts w:ascii="Times New Roman" w:hAnsi="Times New Roman" w:cs="Times New Roman"/>
        </w:rPr>
        <w:t>S</w:t>
      </w:r>
      <w:r w:rsidRPr="00983338">
        <w:rPr>
          <w:rFonts w:ascii="Times New Roman" w:hAnsi="Times New Roman" w:cs="Times New Roman"/>
        </w:rPr>
        <w:t xml:space="preserve">coping Notice, since the proposed treatment </w:t>
      </w:r>
      <w:r w:rsidR="009203FE">
        <w:rPr>
          <w:rFonts w:ascii="Times New Roman" w:hAnsi="Times New Roman" w:cs="Times New Roman"/>
        </w:rPr>
        <w:t xml:space="preserve">design </w:t>
      </w:r>
      <w:r w:rsidRPr="00983338">
        <w:rPr>
          <w:rFonts w:ascii="Times New Roman" w:hAnsi="Times New Roman" w:cs="Times New Roman"/>
        </w:rPr>
        <w:t>is</w:t>
      </w:r>
      <w:r w:rsidR="00941687">
        <w:rPr>
          <w:rFonts w:ascii="Times New Roman" w:hAnsi="Times New Roman" w:cs="Times New Roman"/>
        </w:rPr>
        <w:t xml:space="preserve"> the</w:t>
      </w:r>
      <w:r w:rsidRPr="00983338">
        <w:rPr>
          <w:rFonts w:ascii="Times New Roman" w:hAnsi="Times New Roman" w:cs="Times New Roman"/>
        </w:rPr>
        <w:t xml:space="preserve"> foundation for the</w:t>
      </w:r>
      <w:r w:rsidR="00100EF7">
        <w:rPr>
          <w:rFonts w:ascii="Times New Roman" w:hAnsi="Times New Roman" w:cs="Times New Roman"/>
        </w:rPr>
        <w:t xml:space="preserve"> ranger’s</w:t>
      </w:r>
      <w:r w:rsidRPr="00983338">
        <w:rPr>
          <w:rFonts w:ascii="Times New Roman" w:hAnsi="Times New Roman" w:cs="Times New Roman"/>
        </w:rPr>
        <w:t xml:space="preserve"> decision.  </w:t>
      </w:r>
    </w:p>
    <w:p w14:paraId="166B14FE" w14:textId="14C2AA55" w:rsidR="00A14DDD" w:rsidRPr="00A14DDD" w:rsidRDefault="00A14DDD" w:rsidP="00A14DDD">
      <w:pPr>
        <w:pStyle w:val="ListParagraph"/>
        <w:numPr>
          <w:ilvl w:val="0"/>
          <w:numId w:val="1"/>
        </w:numPr>
        <w:rPr>
          <w:rFonts w:ascii="Times New Roman" w:hAnsi="Times New Roman" w:cs="Times New Roman"/>
        </w:rPr>
      </w:pPr>
      <w:r>
        <w:rPr>
          <w:rFonts w:ascii="Times New Roman" w:hAnsi="Times New Roman" w:cs="Times New Roman"/>
        </w:rPr>
        <w:t>P</w:t>
      </w:r>
      <w:r w:rsidRPr="00A14DDD">
        <w:rPr>
          <w:rFonts w:ascii="Times New Roman" w:hAnsi="Times New Roman" w:cs="Times New Roman"/>
        </w:rPr>
        <w:t>rovide estimates of the acres treated that will be shaded fuel breaks (with fire</w:t>
      </w:r>
      <w:r w:rsidR="004D3C32">
        <w:rPr>
          <w:rFonts w:ascii="Times New Roman" w:hAnsi="Times New Roman" w:cs="Times New Roman"/>
        </w:rPr>
        <w:t>-</w:t>
      </w:r>
      <w:r w:rsidRPr="00A14DDD">
        <w:rPr>
          <w:rFonts w:ascii="Times New Roman" w:hAnsi="Times New Roman" w:cs="Times New Roman"/>
        </w:rPr>
        <w:t>resistant residual tree sp</w:t>
      </w:r>
      <w:r>
        <w:rPr>
          <w:rFonts w:ascii="Times New Roman" w:hAnsi="Times New Roman" w:cs="Times New Roman"/>
        </w:rPr>
        <w:t>ecies</w:t>
      </w:r>
      <w:r w:rsidRPr="00A14DDD">
        <w:rPr>
          <w:rFonts w:ascii="Times New Roman" w:hAnsi="Times New Roman" w:cs="Times New Roman"/>
        </w:rPr>
        <w:t xml:space="preserve">) and the residual </w:t>
      </w:r>
      <w:r>
        <w:rPr>
          <w:rFonts w:ascii="Times New Roman" w:hAnsi="Times New Roman" w:cs="Times New Roman"/>
        </w:rPr>
        <w:t>basal area per acre</w:t>
      </w:r>
      <w:r w:rsidRPr="00A14DDD">
        <w:rPr>
          <w:rFonts w:ascii="Times New Roman" w:hAnsi="Times New Roman" w:cs="Times New Roman"/>
        </w:rPr>
        <w:t xml:space="preserve"> of the leave trees, clearcut, thin from below,</w:t>
      </w:r>
      <w:r w:rsidR="00941687">
        <w:rPr>
          <w:rFonts w:ascii="Times New Roman" w:hAnsi="Times New Roman" w:cs="Times New Roman"/>
        </w:rPr>
        <w:t xml:space="preserve"> or other silvicultural treatment proposed</w:t>
      </w:r>
      <w:r w:rsidRPr="00A14DDD">
        <w:rPr>
          <w:rFonts w:ascii="Times New Roman" w:hAnsi="Times New Roman" w:cs="Times New Roman"/>
        </w:rPr>
        <w:t>.</w:t>
      </w:r>
    </w:p>
    <w:p w14:paraId="1CA556CC" w14:textId="765DF959" w:rsidR="00A14DDD" w:rsidRDefault="00A14DDD" w:rsidP="00A14DDD">
      <w:pPr>
        <w:pStyle w:val="ListParagraph"/>
        <w:numPr>
          <w:ilvl w:val="0"/>
          <w:numId w:val="1"/>
        </w:numPr>
        <w:rPr>
          <w:rFonts w:ascii="Times New Roman" w:hAnsi="Times New Roman" w:cs="Times New Roman"/>
        </w:rPr>
      </w:pPr>
      <w:r>
        <w:rPr>
          <w:rFonts w:ascii="Times New Roman" w:hAnsi="Times New Roman" w:cs="Times New Roman"/>
        </w:rPr>
        <w:t>Design t</w:t>
      </w:r>
      <w:r w:rsidRPr="00A14DDD">
        <w:rPr>
          <w:rFonts w:ascii="Times New Roman" w:hAnsi="Times New Roman" w:cs="Times New Roman"/>
        </w:rPr>
        <w:t>he constructed fuel breaks to max</w:t>
      </w:r>
      <w:r>
        <w:rPr>
          <w:rFonts w:ascii="Times New Roman" w:hAnsi="Times New Roman" w:cs="Times New Roman"/>
        </w:rPr>
        <w:t>imize</w:t>
      </w:r>
      <w:r w:rsidRPr="00A14DDD">
        <w:rPr>
          <w:rFonts w:ascii="Times New Roman" w:hAnsi="Times New Roman" w:cs="Times New Roman"/>
        </w:rPr>
        <w:t xml:space="preserve"> the allowable width of 1,000 feet</w:t>
      </w:r>
      <w:r>
        <w:rPr>
          <w:rFonts w:ascii="Times New Roman" w:hAnsi="Times New Roman" w:cs="Times New Roman"/>
        </w:rPr>
        <w:t>.  Fi</w:t>
      </w:r>
      <w:r w:rsidRPr="00A14DDD">
        <w:rPr>
          <w:rFonts w:ascii="Times New Roman" w:hAnsi="Times New Roman" w:cs="Times New Roman"/>
        </w:rPr>
        <w:t xml:space="preserve">re brand spotting can easily exceed </w:t>
      </w:r>
      <w:r w:rsidR="003A7DF4">
        <w:rPr>
          <w:rFonts w:ascii="Times New Roman" w:hAnsi="Times New Roman" w:cs="Times New Roman"/>
        </w:rPr>
        <w:t>¼-</w:t>
      </w:r>
      <w:r w:rsidRPr="00A14DDD">
        <w:rPr>
          <w:rFonts w:ascii="Times New Roman" w:hAnsi="Times New Roman" w:cs="Times New Roman"/>
        </w:rPr>
        <w:t xml:space="preserve">mile even under "normal" fire season weather conditions on the SCNF.  </w:t>
      </w:r>
      <w:r>
        <w:rPr>
          <w:rFonts w:ascii="Times New Roman" w:hAnsi="Times New Roman" w:cs="Times New Roman"/>
        </w:rPr>
        <w:t>(</w:t>
      </w:r>
      <w:r w:rsidRPr="00A14DDD">
        <w:rPr>
          <w:rFonts w:ascii="Times New Roman" w:hAnsi="Times New Roman" w:cs="Times New Roman"/>
        </w:rPr>
        <w:t>The authority limit of 1,000 feet</w:t>
      </w:r>
      <w:r w:rsidR="00941687">
        <w:rPr>
          <w:rFonts w:ascii="Times New Roman" w:hAnsi="Times New Roman" w:cs="Times New Roman"/>
        </w:rPr>
        <w:t xml:space="preserve"> wide</w:t>
      </w:r>
      <w:r w:rsidRPr="00A14DDD">
        <w:rPr>
          <w:rFonts w:ascii="Times New Roman" w:hAnsi="Times New Roman" w:cs="Times New Roman"/>
        </w:rPr>
        <w:t xml:space="preserve"> is less than </w:t>
      </w:r>
      <w:r w:rsidR="003A7DF4">
        <w:rPr>
          <w:rFonts w:ascii="Times New Roman" w:hAnsi="Times New Roman" w:cs="Times New Roman"/>
        </w:rPr>
        <w:t>¼-</w:t>
      </w:r>
      <w:r w:rsidRPr="00A14DDD">
        <w:rPr>
          <w:rFonts w:ascii="Times New Roman" w:hAnsi="Times New Roman" w:cs="Times New Roman"/>
        </w:rPr>
        <w:t>mile.</w:t>
      </w:r>
      <w:r>
        <w:rPr>
          <w:rFonts w:ascii="Times New Roman" w:hAnsi="Times New Roman" w:cs="Times New Roman"/>
        </w:rPr>
        <w:t>)</w:t>
      </w:r>
      <w:r w:rsidRPr="00A14DDD">
        <w:rPr>
          <w:rFonts w:ascii="Times New Roman" w:hAnsi="Times New Roman" w:cs="Times New Roman"/>
        </w:rPr>
        <w:t xml:space="preserve">  </w:t>
      </w:r>
    </w:p>
    <w:p w14:paraId="0DB04193" w14:textId="1613F130" w:rsidR="00A14DDD" w:rsidRPr="00A14DDD" w:rsidRDefault="00A14DDD" w:rsidP="00A14DDD">
      <w:pPr>
        <w:pStyle w:val="ListParagraph"/>
        <w:numPr>
          <w:ilvl w:val="0"/>
          <w:numId w:val="1"/>
        </w:numPr>
        <w:rPr>
          <w:rFonts w:ascii="Times New Roman" w:hAnsi="Times New Roman" w:cs="Times New Roman"/>
        </w:rPr>
      </w:pPr>
      <w:r>
        <w:rPr>
          <w:rFonts w:ascii="Times New Roman" w:hAnsi="Times New Roman" w:cs="Times New Roman"/>
        </w:rPr>
        <w:t>I</w:t>
      </w:r>
      <w:r w:rsidRPr="00A14DDD">
        <w:rPr>
          <w:rFonts w:ascii="Times New Roman" w:hAnsi="Times New Roman" w:cs="Times New Roman"/>
        </w:rPr>
        <w:t xml:space="preserve">ncrease the proposed treatment acres to </w:t>
      </w:r>
      <w:r>
        <w:rPr>
          <w:rFonts w:ascii="Times New Roman" w:hAnsi="Times New Roman" w:cs="Times New Roman"/>
        </w:rPr>
        <w:t>treat</w:t>
      </w:r>
      <w:r w:rsidRPr="00A14DDD">
        <w:rPr>
          <w:rFonts w:ascii="Times New Roman" w:hAnsi="Times New Roman" w:cs="Times New Roman"/>
        </w:rPr>
        <w:t xml:space="preserve"> the max</w:t>
      </w:r>
      <w:r>
        <w:rPr>
          <w:rFonts w:ascii="Times New Roman" w:hAnsi="Times New Roman" w:cs="Times New Roman"/>
        </w:rPr>
        <w:t>imum acres</w:t>
      </w:r>
      <w:r w:rsidRPr="00A14DDD">
        <w:rPr>
          <w:rFonts w:ascii="Times New Roman" w:hAnsi="Times New Roman" w:cs="Times New Roman"/>
        </w:rPr>
        <w:t xml:space="preserve"> allowed in this CE</w:t>
      </w:r>
      <w:r>
        <w:rPr>
          <w:rFonts w:ascii="Times New Roman" w:hAnsi="Times New Roman" w:cs="Times New Roman"/>
        </w:rPr>
        <w:t xml:space="preserve"> (3,000 acres)</w:t>
      </w:r>
      <w:r w:rsidRPr="00A14DDD">
        <w:rPr>
          <w:rFonts w:ascii="Times New Roman" w:hAnsi="Times New Roman" w:cs="Times New Roman"/>
        </w:rPr>
        <w:t>.  Because we are in a wildfire crisis on the SCNF and the cost of planning an</w:t>
      </w:r>
      <w:r w:rsidR="00941687">
        <w:rPr>
          <w:rFonts w:ascii="Times New Roman" w:hAnsi="Times New Roman" w:cs="Times New Roman"/>
        </w:rPr>
        <w:t>d</w:t>
      </w:r>
      <w:r w:rsidRPr="00A14DDD">
        <w:rPr>
          <w:rFonts w:ascii="Times New Roman" w:hAnsi="Times New Roman" w:cs="Times New Roman"/>
        </w:rPr>
        <w:t xml:space="preserve"> NEPA is very expensive</w:t>
      </w:r>
      <w:r>
        <w:rPr>
          <w:rFonts w:ascii="Times New Roman" w:hAnsi="Times New Roman" w:cs="Times New Roman"/>
        </w:rPr>
        <w:t>,</w:t>
      </w:r>
      <w:r w:rsidRPr="00A14DDD">
        <w:rPr>
          <w:rFonts w:ascii="Times New Roman" w:hAnsi="Times New Roman" w:cs="Times New Roman"/>
        </w:rPr>
        <w:t xml:space="preserve"> the efforts in planning/NEPA should maximize the proposed treatments of the CE authority.</w:t>
      </w:r>
      <w:r>
        <w:rPr>
          <w:rFonts w:ascii="Times New Roman" w:hAnsi="Times New Roman" w:cs="Times New Roman"/>
        </w:rPr>
        <w:t xml:space="preserve">  </w:t>
      </w:r>
      <w:r w:rsidRPr="00D035C1">
        <w:rPr>
          <w:rFonts w:ascii="Times New Roman" w:hAnsi="Times New Roman" w:cs="Times New Roman"/>
        </w:rPr>
        <w:t xml:space="preserve">The </w:t>
      </w:r>
      <w:r w:rsidRPr="00D035C1">
        <w:rPr>
          <w:rFonts w:ascii="Times New Roman" w:hAnsi="Times New Roman" w:cs="Times New Roman"/>
        </w:rPr>
        <w:t xml:space="preserve">proposed treatment </w:t>
      </w:r>
      <w:r>
        <w:rPr>
          <w:rFonts w:ascii="Times New Roman" w:hAnsi="Times New Roman" w:cs="Times New Roman"/>
        </w:rPr>
        <w:t xml:space="preserve">of </w:t>
      </w:r>
      <w:r w:rsidRPr="00D035C1">
        <w:rPr>
          <w:rFonts w:ascii="Times New Roman" w:hAnsi="Times New Roman" w:cs="Times New Roman"/>
        </w:rPr>
        <w:t>approx</w:t>
      </w:r>
      <w:r>
        <w:rPr>
          <w:rFonts w:ascii="Times New Roman" w:hAnsi="Times New Roman" w:cs="Times New Roman"/>
        </w:rPr>
        <w:t xml:space="preserve">imately </w:t>
      </w:r>
      <w:r w:rsidRPr="00D035C1">
        <w:rPr>
          <w:rFonts w:ascii="Times New Roman" w:hAnsi="Times New Roman" w:cs="Times New Roman"/>
        </w:rPr>
        <w:t xml:space="preserve">900 acres is less than </w:t>
      </w:r>
      <w:r>
        <w:rPr>
          <w:rFonts w:ascii="Times New Roman" w:hAnsi="Times New Roman" w:cs="Times New Roman"/>
        </w:rPr>
        <w:t>one-third</w:t>
      </w:r>
      <w:r w:rsidRPr="00D035C1">
        <w:rPr>
          <w:rFonts w:ascii="Times New Roman" w:hAnsi="Times New Roman" w:cs="Times New Roman"/>
        </w:rPr>
        <w:t xml:space="preserve"> of the CE authority.  </w:t>
      </w:r>
      <w:r w:rsidR="00F6039D">
        <w:rPr>
          <w:rFonts w:ascii="Times New Roman" w:hAnsi="Times New Roman" w:cs="Times New Roman"/>
        </w:rPr>
        <w:t>O</w:t>
      </w:r>
      <w:r w:rsidRPr="00D035C1">
        <w:rPr>
          <w:rFonts w:ascii="Times New Roman" w:hAnsi="Times New Roman" w:cs="Times New Roman"/>
        </w:rPr>
        <w:t>n the SCNF, large wildfire runs exceed tens of thousands of acres burned in one 24</w:t>
      </w:r>
      <w:r>
        <w:rPr>
          <w:rFonts w:ascii="Times New Roman" w:hAnsi="Times New Roman" w:cs="Times New Roman"/>
        </w:rPr>
        <w:t>-</w:t>
      </w:r>
      <w:r w:rsidRPr="00D035C1">
        <w:rPr>
          <w:rFonts w:ascii="Times New Roman" w:hAnsi="Times New Roman" w:cs="Times New Roman"/>
        </w:rPr>
        <w:t>hour burn period (most recently displayed by the Red Rock fire of 2024 which burned approx</w:t>
      </w:r>
      <w:r w:rsidR="004D3C32">
        <w:rPr>
          <w:rFonts w:ascii="Times New Roman" w:hAnsi="Times New Roman" w:cs="Times New Roman"/>
        </w:rPr>
        <w:t xml:space="preserve">imately </w:t>
      </w:r>
      <w:r w:rsidRPr="00D035C1">
        <w:rPr>
          <w:rFonts w:ascii="Times New Roman" w:hAnsi="Times New Roman" w:cs="Times New Roman"/>
        </w:rPr>
        <w:t xml:space="preserve"> </w:t>
      </w:r>
      <w:r w:rsidRPr="00D035C1">
        <w:rPr>
          <w:rFonts w:ascii="Times New Roman" w:hAnsi="Times New Roman" w:cs="Times New Roman"/>
        </w:rPr>
        <w:lastRenderedPageBreak/>
        <w:t>40,000 acres in one night)</w:t>
      </w:r>
      <w:r>
        <w:rPr>
          <w:rFonts w:ascii="Times New Roman" w:hAnsi="Times New Roman" w:cs="Times New Roman"/>
        </w:rPr>
        <w:t xml:space="preserve">. </w:t>
      </w:r>
      <w:r w:rsidRPr="00D035C1">
        <w:rPr>
          <w:rFonts w:ascii="Times New Roman" w:hAnsi="Times New Roman" w:cs="Times New Roman"/>
        </w:rPr>
        <w:t xml:space="preserve"> </w:t>
      </w:r>
      <w:r>
        <w:rPr>
          <w:rFonts w:ascii="Times New Roman" w:hAnsi="Times New Roman" w:cs="Times New Roman"/>
        </w:rPr>
        <w:t>W</w:t>
      </w:r>
      <w:r w:rsidRPr="00D035C1">
        <w:rPr>
          <w:rFonts w:ascii="Times New Roman" w:hAnsi="Times New Roman" w:cs="Times New Roman"/>
        </w:rPr>
        <w:t xml:space="preserve">hy would proposed treatment acres be limited to less than </w:t>
      </w:r>
      <w:r>
        <w:rPr>
          <w:rFonts w:ascii="Times New Roman" w:hAnsi="Times New Roman" w:cs="Times New Roman"/>
        </w:rPr>
        <w:t>one-third</w:t>
      </w:r>
      <w:r w:rsidRPr="00D035C1">
        <w:rPr>
          <w:rFonts w:ascii="Times New Roman" w:hAnsi="Times New Roman" w:cs="Times New Roman"/>
        </w:rPr>
        <w:t xml:space="preserve"> of the CE authority when the SCNF is in a "wildfire crisis"? </w:t>
      </w:r>
    </w:p>
    <w:p w14:paraId="70039E78" w14:textId="43E0BD57" w:rsidR="00A14DDD" w:rsidRPr="00100EF7" w:rsidRDefault="00A31D89" w:rsidP="00100EF7">
      <w:pPr>
        <w:pStyle w:val="ListParagraph"/>
        <w:numPr>
          <w:ilvl w:val="0"/>
          <w:numId w:val="1"/>
        </w:numPr>
        <w:rPr>
          <w:rFonts w:ascii="Times New Roman" w:hAnsi="Times New Roman" w:cs="Times New Roman"/>
        </w:rPr>
      </w:pPr>
      <w:r w:rsidRPr="00D035C1">
        <w:rPr>
          <w:rFonts w:ascii="Times New Roman" w:hAnsi="Times New Roman" w:cs="Times New Roman"/>
        </w:rPr>
        <w:t>Where possible, treatments should restore the historical dry open forest fire</w:t>
      </w:r>
      <w:r w:rsidR="00941687">
        <w:rPr>
          <w:rFonts w:ascii="Times New Roman" w:hAnsi="Times New Roman" w:cs="Times New Roman"/>
        </w:rPr>
        <w:t>-</w:t>
      </w:r>
      <w:r w:rsidRPr="00D035C1">
        <w:rPr>
          <w:rFonts w:ascii="Times New Roman" w:hAnsi="Times New Roman" w:cs="Times New Roman"/>
        </w:rPr>
        <w:t>resistant tree sp</w:t>
      </w:r>
      <w:r>
        <w:rPr>
          <w:rFonts w:ascii="Times New Roman" w:hAnsi="Times New Roman" w:cs="Times New Roman"/>
        </w:rPr>
        <w:t>ecies</w:t>
      </w:r>
      <w:r w:rsidRPr="00D035C1">
        <w:rPr>
          <w:rFonts w:ascii="Times New Roman" w:hAnsi="Times New Roman" w:cs="Times New Roman"/>
        </w:rPr>
        <w:t xml:space="preserve"> structure of large open overstory with very light (typically grass) fuels in the understory, which will facilitate future maintenance of the fuel breaks.</w:t>
      </w:r>
    </w:p>
    <w:p w14:paraId="0C8F263F" w14:textId="6487442C" w:rsidR="00BA30D2" w:rsidRPr="00983338" w:rsidRDefault="00BA30D2" w:rsidP="00983338">
      <w:pPr>
        <w:pStyle w:val="ListParagraph"/>
        <w:numPr>
          <w:ilvl w:val="0"/>
          <w:numId w:val="1"/>
        </w:numPr>
        <w:rPr>
          <w:rFonts w:ascii="Times New Roman" w:hAnsi="Times New Roman" w:cs="Times New Roman"/>
        </w:rPr>
      </w:pPr>
      <w:r w:rsidRPr="00983338">
        <w:rPr>
          <w:rFonts w:ascii="Times New Roman" w:hAnsi="Times New Roman" w:cs="Times New Roman"/>
        </w:rPr>
        <w:t xml:space="preserve">Units </w:t>
      </w:r>
      <w:r w:rsidR="00100EF7">
        <w:rPr>
          <w:rFonts w:ascii="Times New Roman" w:hAnsi="Times New Roman" w:cs="Times New Roman"/>
        </w:rPr>
        <w:t>or</w:t>
      </w:r>
      <w:r w:rsidRPr="00983338">
        <w:rPr>
          <w:rFonts w:ascii="Times New Roman" w:hAnsi="Times New Roman" w:cs="Times New Roman"/>
        </w:rPr>
        <w:t xml:space="preserve"> portions of units that are treated for aspen should be lightly burned post-harvest/thinning to stimulate the aspen clones.  Perhaps jackpot burning of slash rather than pile burning would be beneficial</w:t>
      </w:r>
      <w:r w:rsidR="00100EF7">
        <w:rPr>
          <w:rFonts w:ascii="Times New Roman" w:hAnsi="Times New Roman" w:cs="Times New Roman"/>
        </w:rPr>
        <w:t xml:space="preserve"> within the aspen stands</w:t>
      </w:r>
      <w:r w:rsidRPr="00983338">
        <w:rPr>
          <w:rFonts w:ascii="Times New Roman" w:hAnsi="Times New Roman" w:cs="Times New Roman"/>
        </w:rPr>
        <w:t>.</w:t>
      </w:r>
    </w:p>
    <w:p w14:paraId="620DF84B" w14:textId="29EBF40F" w:rsidR="00BA30D2" w:rsidRPr="00983338" w:rsidRDefault="00BA30D2" w:rsidP="00983338">
      <w:pPr>
        <w:pStyle w:val="ListParagraph"/>
        <w:numPr>
          <w:ilvl w:val="0"/>
          <w:numId w:val="1"/>
        </w:numPr>
        <w:rPr>
          <w:rFonts w:ascii="Times New Roman" w:hAnsi="Times New Roman" w:cs="Times New Roman"/>
        </w:rPr>
      </w:pPr>
      <w:r w:rsidRPr="00983338">
        <w:rPr>
          <w:rFonts w:ascii="Times New Roman" w:hAnsi="Times New Roman" w:cs="Times New Roman"/>
        </w:rPr>
        <w:t>Indicate whether the project area contains any whitebark pine stands.  If WBP is present, specify how the units will be treated to protect those stands and seed sources both from mistaken removal during harvest and from adjacent fuels that could carry fire into the WBP (which is not a fire-resistant species).</w:t>
      </w:r>
    </w:p>
    <w:p w14:paraId="69A1E418" w14:textId="7017A659" w:rsidR="00BA30D2" w:rsidRPr="00100EF7" w:rsidRDefault="00983338" w:rsidP="00100EF7">
      <w:pPr>
        <w:pStyle w:val="ListParagraph"/>
        <w:numPr>
          <w:ilvl w:val="0"/>
          <w:numId w:val="1"/>
        </w:numPr>
        <w:rPr>
          <w:rFonts w:ascii="Times New Roman" w:hAnsi="Times New Roman" w:cs="Times New Roman"/>
        </w:rPr>
      </w:pPr>
      <w:r w:rsidRPr="00100EF7">
        <w:rPr>
          <w:rFonts w:ascii="Times New Roman" w:hAnsi="Times New Roman" w:cs="Times New Roman"/>
        </w:rPr>
        <w:t>Design the project</w:t>
      </w:r>
      <w:r w:rsidR="00941687">
        <w:rPr>
          <w:rFonts w:ascii="Times New Roman" w:hAnsi="Times New Roman" w:cs="Times New Roman"/>
        </w:rPr>
        <w:t>, including its</w:t>
      </w:r>
      <w:r w:rsidRPr="00100EF7">
        <w:rPr>
          <w:rFonts w:ascii="Times New Roman" w:hAnsi="Times New Roman" w:cs="Times New Roman"/>
        </w:rPr>
        <w:t xml:space="preserve"> implementation timeframes</w:t>
      </w:r>
      <w:r w:rsidR="00941687">
        <w:rPr>
          <w:rFonts w:ascii="Times New Roman" w:hAnsi="Times New Roman" w:cs="Times New Roman"/>
        </w:rPr>
        <w:t>,</w:t>
      </w:r>
      <w:r w:rsidRPr="00100EF7">
        <w:rPr>
          <w:rFonts w:ascii="Times New Roman" w:hAnsi="Times New Roman" w:cs="Times New Roman"/>
        </w:rPr>
        <w:t xml:space="preserve"> to allow the public to harvest firewood for several years (</w:t>
      </w:r>
      <w:r w:rsidR="00100EF7" w:rsidRPr="00100EF7">
        <w:rPr>
          <w:rFonts w:ascii="Times New Roman" w:hAnsi="Times New Roman" w:cs="Times New Roman"/>
        </w:rPr>
        <w:t xml:space="preserve">e.g., </w:t>
      </w:r>
      <w:r w:rsidRPr="00100EF7">
        <w:rPr>
          <w:rFonts w:ascii="Times New Roman" w:hAnsi="Times New Roman" w:cs="Times New Roman"/>
        </w:rPr>
        <w:t xml:space="preserve">keep roads open seasonally, leave unmerchantable large diameter wood for gleaning prior to burning </w:t>
      </w:r>
      <w:r w:rsidR="00941687">
        <w:rPr>
          <w:rFonts w:ascii="Times New Roman" w:hAnsi="Times New Roman" w:cs="Times New Roman"/>
        </w:rPr>
        <w:t xml:space="preserve">slash </w:t>
      </w:r>
      <w:r w:rsidRPr="00100EF7">
        <w:rPr>
          <w:rFonts w:ascii="Times New Roman" w:hAnsi="Times New Roman" w:cs="Times New Roman"/>
        </w:rPr>
        <w:t>piles, girdle and leave cull (unmerchantable)</w:t>
      </w:r>
      <w:r w:rsidR="003A7DF4">
        <w:rPr>
          <w:rFonts w:ascii="Times New Roman" w:hAnsi="Times New Roman" w:cs="Times New Roman"/>
        </w:rPr>
        <w:t xml:space="preserve"> </w:t>
      </w:r>
      <w:r w:rsidRPr="00100EF7">
        <w:rPr>
          <w:rFonts w:ascii="Times New Roman" w:hAnsi="Times New Roman" w:cs="Times New Roman"/>
        </w:rPr>
        <w:t>standing trees adjacent to the roads</w:t>
      </w:r>
      <w:r w:rsidR="00941687">
        <w:rPr>
          <w:rFonts w:ascii="Times New Roman" w:hAnsi="Times New Roman" w:cs="Times New Roman"/>
        </w:rPr>
        <w:t xml:space="preserve"> for firewood cutters to access</w:t>
      </w:r>
      <w:r w:rsidR="004D3C32">
        <w:rPr>
          <w:rFonts w:ascii="Times New Roman" w:hAnsi="Times New Roman" w:cs="Times New Roman"/>
        </w:rPr>
        <w:t xml:space="preserve"> and harvest</w:t>
      </w:r>
      <w:r w:rsidR="00F6039D">
        <w:rPr>
          <w:rFonts w:ascii="Times New Roman" w:hAnsi="Times New Roman" w:cs="Times New Roman"/>
        </w:rPr>
        <w:t>)</w:t>
      </w:r>
      <w:r w:rsidR="00100EF7" w:rsidRPr="00100EF7">
        <w:rPr>
          <w:rFonts w:ascii="Times New Roman" w:hAnsi="Times New Roman" w:cs="Times New Roman"/>
        </w:rPr>
        <w:t>.</w:t>
      </w:r>
    </w:p>
    <w:p w14:paraId="7DC9BEA0" w14:textId="06329B75" w:rsidR="00BA30D2" w:rsidRDefault="007A29CD">
      <w:pPr>
        <w:rPr>
          <w:rFonts w:ascii="Times New Roman" w:hAnsi="Times New Roman" w:cs="Times New Roman"/>
        </w:rPr>
      </w:pPr>
      <w:r>
        <w:rPr>
          <w:rFonts w:ascii="Times New Roman" w:hAnsi="Times New Roman" w:cs="Times New Roman"/>
        </w:rPr>
        <w:t xml:space="preserve">We are willing to meet with you to discuss these comments in Salmon and/or on a field review.  </w:t>
      </w:r>
      <w:r w:rsidR="00BA30D2">
        <w:rPr>
          <w:rFonts w:ascii="Times New Roman" w:hAnsi="Times New Roman" w:cs="Times New Roman"/>
        </w:rPr>
        <w:t>We strongly recommend another public comment period after th</w:t>
      </w:r>
      <w:r w:rsidR="00100EF7">
        <w:rPr>
          <w:rFonts w:ascii="Times New Roman" w:hAnsi="Times New Roman" w:cs="Times New Roman"/>
        </w:rPr>
        <w:t>e</w:t>
      </w:r>
      <w:r w:rsidR="00BA30D2">
        <w:rPr>
          <w:rFonts w:ascii="Times New Roman" w:hAnsi="Times New Roman" w:cs="Times New Roman"/>
        </w:rPr>
        <w:t xml:space="preserve"> above content has been added to the proposal.  </w:t>
      </w:r>
      <w:r w:rsidR="00941687">
        <w:rPr>
          <w:rFonts w:ascii="Times New Roman" w:hAnsi="Times New Roman" w:cs="Times New Roman"/>
        </w:rPr>
        <w:t>Thank you for reviewing our comments.</w:t>
      </w:r>
    </w:p>
    <w:p w14:paraId="1B84381A" w14:textId="1F32FBCE" w:rsidR="00100EF7" w:rsidRDefault="00100EF7">
      <w:pPr>
        <w:rPr>
          <w:rFonts w:ascii="Times New Roman" w:hAnsi="Times New Roman" w:cs="Times New Roman"/>
        </w:rPr>
      </w:pPr>
      <w:r>
        <w:rPr>
          <w:rFonts w:ascii="Times New Roman" w:hAnsi="Times New Roman" w:cs="Times New Roman"/>
        </w:rPr>
        <w:t>Sincerely,</w:t>
      </w:r>
    </w:p>
    <w:p w14:paraId="3D7BEF60" w14:textId="5FB17FB7" w:rsidR="00100EF7" w:rsidRDefault="00100EF7">
      <w:pPr>
        <w:rPr>
          <w:rFonts w:ascii="Times New Roman" w:hAnsi="Times New Roman" w:cs="Times New Roman"/>
        </w:rPr>
      </w:pPr>
      <w:r>
        <w:rPr>
          <w:rFonts w:ascii="Times New Roman" w:hAnsi="Times New Roman" w:cs="Times New Roman"/>
        </w:rPr>
        <w:t xml:space="preserve">Lynn Bennett </w:t>
      </w:r>
      <w:r w:rsidR="00A31D89">
        <w:rPr>
          <w:rFonts w:ascii="Times New Roman" w:hAnsi="Times New Roman" w:cs="Times New Roman"/>
        </w:rPr>
        <w:t xml:space="preserve">   </w:t>
      </w:r>
    </w:p>
    <w:p w14:paraId="119565B8" w14:textId="377D7216" w:rsidR="00100EF7" w:rsidRDefault="00100EF7">
      <w:pPr>
        <w:rPr>
          <w:rFonts w:ascii="Times New Roman" w:hAnsi="Times New Roman" w:cs="Times New Roman"/>
        </w:rPr>
      </w:pPr>
      <w:r>
        <w:rPr>
          <w:rFonts w:ascii="Times New Roman" w:hAnsi="Times New Roman" w:cs="Times New Roman"/>
        </w:rPr>
        <w:t xml:space="preserve">Evalyn Bennett </w:t>
      </w:r>
    </w:p>
    <w:p w14:paraId="3FC171B7" w14:textId="77777777" w:rsidR="00BA30D2" w:rsidRDefault="00BA30D2">
      <w:pPr>
        <w:rPr>
          <w:rFonts w:ascii="Times New Roman" w:hAnsi="Times New Roman" w:cs="Times New Roman"/>
        </w:rPr>
      </w:pPr>
    </w:p>
    <w:p w14:paraId="0D042726" w14:textId="77777777" w:rsidR="00D035C1" w:rsidRPr="00D035C1" w:rsidRDefault="00D035C1" w:rsidP="00D035C1">
      <w:pPr>
        <w:rPr>
          <w:rFonts w:ascii="Times New Roman" w:hAnsi="Times New Roman" w:cs="Times New Roman"/>
        </w:rPr>
      </w:pPr>
    </w:p>
    <w:p w14:paraId="0C5C3CA5" w14:textId="77777777" w:rsidR="00D035C1" w:rsidRPr="00D035C1" w:rsidRDefault="00D035C1" w:rsidP="00D035C1">
      <w:pPr>
        <w:rPr>
          <w:rFonts w:ascii="Times New Roman" w:hAnsi="Times New Roman" w:cs="Times New Roman"/>
        </w:rPr>
      </w:pPr>
    </w:p>
    <w:p w14:paraId="32DE6DD3" w14:textId="77777777" w:rsidR="00D035C1" w:rsidRPr="00D035C1" w:rsidRDefault="00D035C1" w:rsidP="00D035C1">
      <w:pPr>
        <w:rPr>
          <w:rFonts w:ascii="Times New Roman" w:hAnsi="Times New Roman" w:cs="Times New Roman"/>
        </w:rPr>
      </w:pPr>
    </w:p>
    <w:p w14:paraId="501C83F0" w14:textId="77777777" w:rsidR="00265894" w:rsidRPr="00265894" w:rsidRDefault="00265894">
      <w:pPr>
        <w:rPr>
          <w:rFonts w:ascii="Times New Roman" w:hAnsi="Times New Roman" w:cs="Times New Roman"/>
        </w:rPr>
      </w:pPr>
    </w:p>
    <w:sectPr w:rsidR="00265894" w:rsidRPr="002658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3DAA3" w14:textId="77777777" w:rsidR="00E64104" w:rsidRDefault="00E64104" w:rsidP="00F6039D">
      <w:pPr>
        <w:spacing w:after="0" w:line="240" w:lineRule="auto"/>
      </w:pPr>
      <w:r>
        <w:separator/>
      </w:r>
    </w:p>
  </w:endnote>
  <w:endnote w:type="continuationSeparator" w:id="0">
    <w:p w14:paraId="38453C11" w14:textId="77777777" w:rsidR="00E64104" w:rsidRDefault="00E64104" w:rsidP="00F60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A358A" w14:textId="77777777" w:rsidR="00E64104" w:rsidRDefault="00E64104" w:rsidP="00F6039D">
      <w:pPr>
        <w:spacing w:after="0" w:line="240" w:lineRule="auto"/>
      </w:pPr>
      <w:r>
        <w:separator/>
      </w:r>
    </w:p>
  </w:footnote>
  <w:footnote w:type="continuationSeparator" w:id="0">
    <w:p w14:paraId="1D84AF3B" w14:textId="77777777" w:rsidR="00E64104" w:rsidRDefault="00E64104" w:rsidP="00F6039D">
      <w:pPr>
        <w:spacing w:after="0" w:line="240" w:lineRule="auto"/>
      </w:pPr>
      <w:r>
        <w:continuationSeparator/>
      </w:r>
    </w:p>
  </w:footnote>
  <w:footnote w:id="1">
    <w:p w14:paraId="143DB96D" w14:textId="49A2CC3A" w:rsidR="00F6039D" w:rsidRPr="00F6039D" w:rsidRDefault="00F6039D">
      <w:pPr>
        <w:pStyle w:val="FootnoteText"/>
        <w:rPr>
          <w:rFonts w:ascii="Times New Roman" w:hAnsi="Times New Roman" w:cs="Times New Roman"/>
        </w:rPr>
      </w:pPr>
      <w:r w:rsidRPr="00F6039D">
        <w:rPr>
          <w:rStyle w:val="FootnoteReference"/>
          <w:rFonts w:ascii="Times New Roman" w:hAnsi="Times New Roman" w:cs="Times New Roman"/>
        </w:rPr>
        <w:footnoteRef/>
      </w:r>
      <w:r w:rsidRPr="00F6039D">
        <w:rPr>
          <w:rFonts w:ascii="Times New Roman" w:hAnsi="Times New Roman" w:cs="Times New Roman"/>
        </w:rPr>
        <w:t xml:space="preserve"> See page 4 of Salmon Forest Plan Record of Decision at </w:t>
      </w:r>
      <w:r w:rsidRPr="00F6039D">
        <w:rPr>
          <w:rFonts w:ascii="Times New Roman" w:hAnsi="Times New Roman" w:cs="Times New Roman"/>
        </w:rPr>
        <w:t>https://www.fs.usda.gov/Internet/FSE_DOCUMENTS/stelprdb5310697.pdf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872C2F"/>
    <w:multiLevelType w:val="hybridMultilevel"/>
    <w:tmpl w:val="608AE1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82948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06E"/>
    <w:rsid w:val="000516A6"/>
    <w:rsid w:val="00100EF7"/>
    <w:rsid w:val="00265894"/>
    <w:rsid w:val="003A7DF4"/>
    <w:rsid w:val="003D26D4"/>
    <w:rsid w:val="00430788"/>
    <w:rsid w:val="004D3C32"/>
    <w:rsid w:val="00611010"/>
    <w:rsid w:val="007A29CD"/>
    <w:rsid w:val="008A2D9F"/>
    <w:rsid w:val="009203FE"/>
    <w:rsid w:val="00941687"/>
    <w:rsid w:val="00974CA6"/>
    <w:rsid w:val="00983338"/>
    <w:rsid w:val="00A14DDD"/>
    <w:rsid w:val="00A31D89"/>
    <w:rsid w:val="00A812B4"/>
    <w:rsid w:val="00B55543"/>
    <w:rsid w:val="00BA30D2"/>
    <w:rsid w:val="00C4006E"/>
    <w:rsid w:val="00D035C1"/>
    <w:rsid w:val="00DF7CEA"/>
    <w:rsid w:val="00E64104"/>
    <w:rsid w:val="00E949AB"/>
    <w:rsid w:val="00F60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887C"/>
  <w15:chartTrackingRefBased/>
  <w15:docId w15:val="{E951D74C-F01B-4291-A20C-1646713A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00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400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400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400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400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400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0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0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0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0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400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400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400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400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400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0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0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06E"/>
    <w:rPr>
      <w:rFonts w:eastAsiaTheme="majorEastAsia" w:cstheme="majorBidi"/>
      <w:color w:val="272727" w:themeColor="text1" w:themeTint="D8"/>
    </w:rPr>
  </w:style>
  <w:style w:type="paragraph" w:styleId="Title">
    <w:name w:val="Title"/>
    <w:basedOn w:val="Normal"/>
    <w:next w:val="Normal"/>
    <w:link w:val="TitleChar"/>
    <w:uiPriority w:val="10"/>
    <w:qFormat/>
    <w:rsid w:val="00C400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00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00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00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006E"/>
    <w:pPr>
      <w:spacing w:before="160"/>
      <w:jc w:val="center"/>
    </w:pPr>
    <w:rPr>
      <w:i/>
      <w:iCs/>
      <w:color w:val="404040" w:themeColor="text1" w:themeTint="BF"/>
    </w:rPr>
  </w:style>
  <w:style w:type="character" w:customStyle="1" w:styleId="QuoteChar">
    <w:name w:val="Quote Char"/>
    <w:basedOn w:val="DefaultParagraphFont"/>
    <w:link w:val="Quote"/>
    <w:uiPriority w:val="29"/>
    <w:rsid w:val="00C4006E"/>
    <w:rPr>
      <w:i/>
      <w:iCs/>
      <w:color w:val="404040" w:themeColor="text1" w:themeTint="BF"/>
    </w:rPr>
  </w:style>
  <w:style w:type="paragraph" w:styleId="ListParagraph">
    <w:name w:val="List Paragraph"/>
    <w:basedOn w:val="Normal"/>
    <w:uiPriority w:val="34"/>
    <w:qFormat/>
    <w:rsid w:val="00C4006E"/>
    <w:pPr>
      <w:ind w:left="720"/>
      <w:contextualSpacing/>
    </w:pPr>
  </w:style>
  <w:style w:type="character" w:styleId="IntenseEmphasis">
    <w:name w:val="Intense Emphasis"/>
    <w:basedOn w:val="DefaultParagraphFont"/>
    <w:uiPriority w:val="21"/>
    <w:qFormat/>
    <w:rsid w:val="00C4006E"/>
    <w:rPr>
      <w:i/>
      <w:iCs/>
      <w:color w:val="2F5496" w:themeColor="accent1" w:themeShade="BF"/>
    </w:rPr>
  </w:style>
  <w:style w:type="paragraph" w:styleId="IntenseQuote">
    <w:name w:val="Intense Quote"/>
    <w:basedOn w:val="Normal"/>
    <w:next w:val="Normal"/>
    <w:link w:val="IntenseQuoteChar"/>
    <w:uiPriority w:val="30"/>
    <w:qFormat/>
    <w:rsid w:val="00C400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4006E"/>
    <w:rPr>
      <w:i/>
      <w:iCs/>
      <w:color w:val="2F5496" w:themeColor="accent1" w:themeShade="BF"/>
    </w:rPr>
  </w:style>
  <w:style w:type="character" w:styleId="IntenseReference">
    <w:name w:val="Intense Reference"/>
    <w:basedOn w:val="DefaultParagraphFont"/>
    <w:uiPriority w:val="32"/>
    <w:qFormat/>
    <w:rsid w:val="00C4006E"/>
    <w:rPr>
      <w:b/>
      <w:bCs/>
      <w:smallCaps/>
      <w:color w:val="2F5496" w:themeColor="accent1" w:themeShade="BF"/>
      <w:spacing w:val="5"/>
    </w:rPr>
  </w:style>
  <w:style w:type="paragraph" w:styleId="FootnoteText">
    <w:name w:val="footnote text"/>
    <w:basedOn w:val="Normal"/>
    <w:link w:val="FootnoteTextChar"/>
    <w:uiPriority w:val="99"/>
    <w:semiHidden/>
    <w:unhideWhenUsed/>
    <w:rsid w:val="00F603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039D"/>
    <w:rPr>
      <w:sz w:val="20"/>
      <w:szCs w:val="20"/>
    </w:rPr>
  </w:style>
  <w:style w:type="character" w:styleId="FootnoteReference">
    <w:name w:val="footnote reference"/>
    <w:basedOn w:val="DefaultParagraphFont"/>
    <w:uiPriority w:val="99"/>
    <w:semiHidden/>
    <w:unhideWhenUsed/>
    <w:rsid w:val="00F603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040759">
      <w:bodyDiv w:val="1"/>
      <w:marLeft w:val="0"/>
      <w:marRight w:val="0"/>
      <w:marTop w:val="0"/>
      <w:marBottom w:val="0"/>
      <w:divBdr>
        <w:top w:val="none" w:sz="0" w:space="0" w:color="auto"/>
        <w:left w:val="none" w:sz="0" w:space="0" w:color="auto"/>
        <w:bottom w:val="none" w:sz="0" w:space="0" w:color="auto"/>
        <w:right w:val="none" w:sz="0" w:space="0" w:color="auto"/>
      </w:divBdr>
      <w:divsChild>
        <w:div w:id="143544150">
          <w:marLeft w:val="0"/>
          <w:marRight w:val="0"/>
          <w:marTop w:val="0"/>
          <w:marBottom w:val="0"/>
          <w:divBdr>
            <w:top w:val="none" w:sz="0" w:space="0" w:color="auto"/>
            <w:left w:val="none" w:sz="0" w:space="0" w:color="auto"/>
            <w:bottom w:val="none" w:sz="0" w:space="0" w:color="auto"/>
            <w:right w:val="none" w:sz="0" w:space="0" w:color="auto"/>
          </w:divBdr>
        </w:div>
        <w:div w:id="728572296">
          <w:marLeft w:val="0"/>
          <w:marRight w:val="0"/>
          <w:marTop w:val="0"/>
          <w:marBottom w:val="0"/>
          <w:divBdr>
            <w:top w:val="none" w:sz="0" w:space="0" w:color="auto"/>
            <w:left w:val="none" w:sz="0" w:space="0" w:color="auto"/>
            <w:bottom w:val="none" w:sz="0" w:space="0" w:color="auto"/>
            <w:right w:val="none" w:sz="0" w:space="0" w:color="auto"/>
          </w:divBdr>
        </w:div>
        <w:div w:id="736628955">
          <w:marLeft w:val="0"/>
          <w:marRight w:val="0"/>
          <w:marTop w:val="0"/>
          <w:marBottom w:val="0"/>
          <w:divBdr>
            <w:top w:val="none" w:sz="0" w:space="0" w:color="auto"/>
            <w:left w:val="none" w:sz="0" w:space="0" w:color="auto"/>
            <w:bottom w:val="none" w:sz="0" w:space="0" w:color="auto"/>
            <w:right w:val="none" w:sz="0" w:space="0" w:color="auto"/>
          </w:divBdr>
        </w:div>
        <w:div w:id="1332297021">
          <w:marLeft w:val="0"/>
          <w:marRight w:val="0"/>
          <w:marTop w:val="0"/>
          <w:marBottom w:val="0"/>
          <w:divBdr>
            <w:top w:val="none" w:sz="0" w:space="0" w:color="auto"/>
            <w:left w:val="none" w:sz="0" w:space="0" w:color="auto"/>
            <w:bottom w:val="none" w:sz="0" w:space="0" w:color="auto"/>
            <w:right w:val="none" w:sz="0" w:space="0" w:color="auto"/>
          </w:divBdr>
        </w:div>
        <w:div w:id="1500778947">
          <w:marLeft w:val="0"/>
          <w:marRight w:val="0"/>
          <w:marTop w:val="0"/>
          <w:marBottom w:val="0"/>
          <w:divBdr>
            <w:top w:val="none" w:sz="0" w:space="0" w:color="auto"/>
            <w:left w:val="none" w:sz="0" w:space="0" w:color="auto"/>
            <w:bottom w:val="none" w:sz="0" w:space="0" w:color="auto"/>
            <w:right w:val="none" w:sz="0" w:space="0" w:color="auto"/>
          </w:divBdr>
        </w:div>
        <w:div w:id="1513489997">
          <w:marLeft w:val="0"/>
          <w:marRight w:val="0"/>
          <w:marTop w:val="0"/>
          <w:marBottom w:val="0"/>
          <w:divBdr>
            <w:top w:val="none" w:sz="0" w:space="0" w:color="auto"/>
            <w:left w:val="none" w:sz="0" w:space="0" w:color="auto"/>
            <w:bottom w:val="none" w:sz="0" w:space="0" w:color="auto"/>
            <w:right w:val="none" w:sz="0" w:space="0" w:color="auto"/>
          </w:divBdr>
        </w:div>
        <w:div w:id="1932548118">
          <w:marLeft w:val="0"/>
          <w:marRight w:val="0"/>
          <w:marTop w:val="0"/>
          <w:marBottom w:val="0"/>
          <w:divBdr>
            <w:top w:val="none" w:sz="0" w:space="0" w:color="auto"/>
            <w:left w:val="none" w:sz="0" w:space="0" w:color="auto"/>
            <w:bottom w:val="none" w:sz="0" w:space="0" w:color="auto"/>
            <w:right w:val="none" w:sz="0" w:space="0" w:color="auto"/>
          </w:divBdr>
        </w:div>
        <w:div w:id="1981303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12B7B-AEA6-4CD9-AA23-008BCA8B7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4002</TotalTime>
  <Pages>2</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Bennett</dc:creator>
  <cp:keywords/>
  <dc:description/>
  <cp:lastModifiedBy>Lynn Bennett</cp:lastModifiedBy>
  <cp:revision>9</cp:revision>
  <cp:lastPrinted>2025-03-17T18:59:00Z</cp:lastPrinted>
  <dcterms:created xsi:type="dcterms:W3CDTF">2025-03-17T16:26:00Z</dcterms:created>
  <dcterms:modified xsi:type="dcterms:W3CDTF">2025-03-25T01:31:00Z</dcterms:modified>
</cp:coreProperties>
</file>