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F883" w14:textId="0FA0B4AB" w:rsidR="004F7BF5" w:rsidRDefault="004F7BF5" w:rsidP="00F97374">
      <w:pPr>
        <w:rPr>
          <w:rFonts w:ascii="Times New Roman" w:hAnsi="Times New Roman" w:cs="Times New Roman"/>
          <w:sz w:val="24"/>
          <w:szCs w:val="24"/>
        </w:rPr>
      </w:pPr>
      <w:r w:rsidRPr="004F7BF5">
        <w:rPr>
          <w:rFonts w:ascii="Times New Roman" w:hAnsi="Times New Roman" w:cs="Times New Roman"/>
          <w:sz w:val="24"/>
          <w:szCs w:val="24"/>
        </w:rPr>
        <w:t xml:space="preserve">USDA Forest </w:t>
      </w:r>
      <w:proofErr w:type="gramStart"/>
      <w:r w:rsidRPr="004F7BF5">
        <w:rPr>
          <w:rFonts w:ascii="Times New Roman" w:hAnsi="Times New Roman" w:cs="Times New Roman"/>
          <w:sz w:val="24"/>
          <w:szCs w:val="24"/>
        </w:rPr>
        <w:t xml:space="preserve">Service,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c</w:t>
      </w:r>
      <w:r w:rsidRPr="004F7BF5">
        <w:rPr>
          <w:rFonts w:ascii="Times New Roman" w:hAnsi="Times New Roman" w:cs="Times New Roman"/>
          <w:sz w:val="24"/>
          <w:szCs w:val="24"/>
        </w:rPr>
        <w:t>/o Christopher Mattrick, District Ranger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F7BF5">
        <w:rPr>
          <w:rFonts w:ascii="Times New Roman" w:hAnsi="Times New Roman" w:cs="Times New Roman"/>
          <w:sz w:val="24"/>
          <w:szCs w:val="24"/>
        </w:rPr>
        <w:t xml:space="preserve">99 Ranger Road, Rochester, VT 05767, submitted in </w:t>
      </w:r>
    </w:p>
    <w:p w14:paraId="11123842" w14:textId="3AE2AB67" w:rsidR="004F7BF5" w:rsidRDefault="00665EAD" w:rsidP="00F973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5EAD">
        <w:rPr>
          <w:rFonts w:ascii="Times New Roman" w:hAnsi="Times New Roman" w:cs="Times New Roman"/>
          <w:b/>
          <w:bCs/>
          <w:sz w:val="24"/>
          <w:szCs w:val="24"/>
        </w:rPr>
        <w:t xml:space="preserve">Re: Telephone Gap </w:t>
      </w:r>
      <w:proofErr w:type="gramStart"/>
      <w:r w:rsidRPr="00665EAD">
        <w:rPr>
          <w:rFonts w:ascii="Times New Roman" w:hAnsi="Times New Roman" w:cs="Times New Roman"/>
          <w:b/>
          <w:bCs/>
          <w:sz w:val="24"/>
          <w:szCs w:val="24"/>
        </w:rPr>
        <w:t xml:space="preserve">IRP </w:t>
      </w:r>
      <w:r w:rsidR="00823B55" w:rsidRPr="00823B55">
        <w:rPr>
          <w:rFonts w:ascii="Times New Roman" w:hAnsi="Times New Roman" w:cs="Times New Roman"/>
          <w:b/>
          <w:bCs/>
          <w:sz w:val="24"/>
          <w:szCs w:val="24"/>
        </w:rPr>
        <w:t xml:space="preserve"> #</w:t>
      </w:r>
      <w:proofErr w:type="gramEnd"/>
      <w:r w:rsidR="00823B55" w:rsidRPr="00823B55">
        <w:rPr>
          <w:rFonts w:ascii="Times New Roman" w:hAnsi="Times New Roman" w:cs="Times New Roman"/>
          <w:b/>
          <w:bCs/>
          <w:sz w:val="24"/>
          <w:szCs w:val="24"/>
        </w:rPr>
        <w:t>60192</w:t>
      </w:r>
    </w:p>
    <w:p w14:paraId="051FCCC3" w14:textId="7CFC1B18" w:rsidR="00665EAD" w:rsidRDefault="00665EAD" w:rsidP="00F97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Mr. </w:t>
      </w:r>
      <w:r w:rsidR="00DE412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attrick,</w:t>
      </w:r>
    </w:p>
    <w:p w14:paraId="4B50A3F8" w14:textId="36FDD67F" w:rsidR="007F0E00" w:rsidRDefault="00665EAD" w:rsidP="00F97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an enrolled citizen of the Abenaki Nation of Missisquoi, headquartered in Swanton, VT.  I reside in West Hartford</w:t>
      </w:r>
      <w:r w:rsidR="00823B55">
        <w:rPr>
          <w:rFonts w:ascii="Times New Roman" w:hAnsi="Times New Roman" w:cs="Times New Roman"/>
          <w:sz w:val="24"/>
          <w:szCs w:val="24"/>
        </w:rPr>
        <w:t xml:space="preserve"> in the White River watershed</w:t>
      </w:r>
      <w:r>
        <w:rPr>
          <w:rFonts w:ascii="Times New Roman" w:hAnsi="Times New Roman" w:cs="Times New Roman"/>
          <w:sz w:val="24"/>
          <w:szCs w:val="24"/>
        </w:rPr>
        <w:t xml:space="preserve">.  I am writing in response to the comment period for the proposed logging in the Telephone Gap area of the Green Mountain National Forest.  </w:t>
      </w:r>
      <w:r w:rsidR="00823B55">
        <w:rPr>
          <w:rFonts w:ascii="Times New Roman" w:hAnsi="Times New Roman" w:cs="Times New Roman"/>
          <w:sz w:val="24"/>
          <w:szCs w:val="24"/>
        </w:rPr>
        <w:t xml:space="preserve">Please see my previous comment letter of 1-31-24.  </w:t>
      </w:r>
      <w:r w:rsidR="00823B55" w:rsidRPr="005F4421">
        <w:rPr>
          <w:rFonts w:ascii="Times New Roman" w:hAnsi="Times New Roman" w:cs="Times New Roman"/>
          <w:b/>
          <w:bCs/>
          <w:sz w:val="24"/>
          <w:szCs w:val="24"/>
        </w:rPr>
        <w:t>I also endorse the comments of the Abenaki Nation Coalition, in their letter and Petition dated 12-5-24, and submitted by John Moody.</w:t>
      </w:r>
      <w:r w:rsidR="00823B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The following constitutes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my  </w:t>
      </w:r>
      <w:r w:rsidR="007F0E00">
        <w:rPr>
          <w:rFonts w:ascii="Times New Roman" w:hAnsi="Times New Roman" w:cs="Times New Roman"/>
          <w:sz w:val="24"/>
          <w:szCs w:val="24"/>
        </w:rPr>
        <w:t>additional</w:t>
      </w:r>
      <w:proofErr w:type="gramEnd"/>
      <w:r w:rsidR="007F0E00">
        <w:rPr>
          <w:rFonts w:ascii="Times New Roman" w:hAnsi="Times New Roman" w:cs="Times New Roman"/>
          <w:sz w:val="24"/>
          <w:szCs w:val="24"/>
        </w:rPr>
        <w:t xml:space="preserve"> comments </w:t>
      </w:r>
      <w:r>
        <w:rPr>
          <w:rFonts w:ascii="Times New Roman" w:hAnsi="Times New Roman" w:cs="Times New Roman"/>
          <w:sz w:val="24"/>
          <w:szCs w:val="24"/>
        </w:rPr>
        <w:t>on the proposed activities</w:t>
      </w:r>
      <w:r w:rsidR="007F0E00">
        <w:rPr>
          <w:rFonts w:ascii="Times New Roman" w:hAnsi="Times New Roman" w:cs="Times New Roman"/>
          <w:sz w:val="24"/>
          <w:szCs w:val="24"/>
        </w:rPr>
        <w:t xml:space="preserve"> noting that my previous comments have, so far, been ignored:</w:t>
      </w:r>
    </w:p>
    <w:p w14:paraId="42BADC0C" w14:textId="3F7A1CBA" w:rsidR="007F0E00" w:rsidRPr="007F0E00" w:rsidRDefault="007F0E00" w:rsidP="00F9737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0E00">
        <w:rPr>
          <w:rFonts w:ascii="Times New Roman" w:hAnsi="Times New Roman" w:cs="Times New Roman"/>
          <w:b/>
          <w:bCs/>
          <w:sz w:val="24"/>
          <w:szCs w:val="24"/>
          <w:u w:val="single"/>
        </w:rPr>
        <w:t>No Action Alternative:</w:t>
      </w:r>
    </w:p>
    <w:p w14:paraId="0BD961B2" w14:textId="22B2C9A6" w:rsidR="007F0E00" w:rsidRPr="007F0E00" w:rsidRDefault="007F0E00" w:rsidP="00F97374">
      <w:pPr>
        <w:rPr>
          <w:rFonts w:ascii="Times New Roman" w:hAnsi="Times New Roman" w:cs="Times New Roman"/>
          <w:sz w:val="24"/>
          <w:szCs w:val="24"/>
        </w:rPr>
      </w:pPr>
      <w:r w:rsidRPr="007F0E00">
        <w:rPr>
          <w:rFonts w:ascii="Times New Roman" w:hAnsi="Times New Roman" w:cs="Times New Roman"/>
          <w:sz w:val="24"/>
          <w:szCs w:val="24"/>
        </w:rPr>
        <w:t>We insist the no action alternative is the on ethical and appropriate choice at Telephone Gap.</w:t>
      </w:r>
    </w:p>
    <w:p w14:paraId="64E0A941" w14:textId="75B56781" w:rsidR="00665EAD" w:rsidRPr="00665EAD" w:rsidRDefault="00665EAD" w:rsidP="00F9737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5EAD">
        <w:rPr>
          <w:rFonts w:ascii="Times New Roman" w:hAnsi="Times New Roman" w:cs="Times New Roman"/>
          <w:b/>
          <w:bCs/>
          <w:sz w:val="24"/>
          <w:szCs w:val="24"/>
          <w:u w:val="single"/>
        </w:rPr>
        <w:t>Free, Prior and Informed Consent:</w:t>
      </w:r>
    </w:p>
    <w:p w14:paraId="24032F5E" w14:textId="77777777" w:rsidR="005B7248" w:rsidRDefault="00F97374" w:rsidP="00F97374">
      <w:pPr>
        <w:rPr>
          <w:rFonts w:ascii="Times New Roman" w:hAnsi="Times New Roman" w:cs="Times New Roman"/>
          <w:sz w:val="24"/>
          <w:szCs w:val="24"/>
        </w:rPr>
      </w:pPr>
      <w:r w:rsidRPr="00F97374">
        <w:rPr>
          <w:rFonts w:ascii="Times New Roman" w:hAnsi="Times New Roman" w:cs="Times New Roman"/>
          <w:sz w:val="24"/>
          <w:szCs w:val="24"/>
        </w:rPr>
        <w:t>In September of 2007, the United Nations passed the</w:t>
      </w:r>
      <w:r w:rsidR="00665EAD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Declaration on the Rights of Indigenous Peoples.</w:t>
      </w:r>
      <w:r w:rsidR="00665EAD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Canada endorsed the declaration in the spring of 2010,</w:t>
      </w:r>
      <w:r w:rsidR="00665EAD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and the United States followed suit in December 2010.</w:t>
      </w:r>
      <w:r w:rsidR="00665EAD">
        <w:rPr>
          <w:rFonts w:ascii="Times New Roman" w:hAnsi="Times New Roman" w:cs="Times New Roman"/>
          <w:sz w:val="24"/>
          <w:szCs w:val="24"/>
        </w:rPr>
        <w:t xml:space="preserve">  </w:t>
      </w:r>
      <w:r w:rsidRPr="00F97374">
        <w:rPr>
          <w:rFonts w:ascii="Times New Roman" w:hAnsi="Times New Roman" w:cs="Times New Roman"/>
          <w:sz w:val="24"/>
          <w:szCs w:val="24"/>
        </w:rPr>
        <w:t>Six articles of this declaration outline a baseline of</w:t>
      </w:r>
      <w:r w:rsidR="00665EAD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universally accepted, best practices concerning burial</w:t>
      </w:r>
      <w:r w:rsidR="00665EAD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grounds, sacred and traditional sites, historic sites,</w:t>
      </w:r>
      <w:r w:rsidR="00665EAD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repatriation, and curation of indigenous peoples’ remains</w:t>
      </w:r>
      <w:r w:rsidR="00665EAD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and artifacts as well as the many issues of access to, use,</w:t>
      </w:r>
      <w:r w:rsidR="00665EAD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and protection of these places. At the heart of this</w:t>
      </w:r>
      <w:r w:rsidR="005B7248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declaration is the demand that the policies and practices,</w:t>
      </w:r>
      <w:r w:rsidR="005B7248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which resulted in indigenous peoples “cultural,</w:t>
      </w:r>
      <w:r w:rsidR="005B7248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intellectual, religious and spiritual property taken</w:t>
      </w:r>
      <w:r w:rsidR="005B7248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without their free, prior and informed consent or in</w:t>
      </w:r>
      <w:r w:rsidR="005B7248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 xml:space="preserve">violation of their laws, </w:t>
      </w:r>
      <w:r w:rsidR="005B7248">
        <w:rPr>
          <w:rFonts w:ascii="Times New Roman" w:hAnsi="Times New Roman" w:cs="Times New Roman"/>
          <w:sz w:val="24"/>
          <w:szCs w:val="24"/>
        </w:rPr>
        <w:t>t</w:t>
      </w:r>
      <w:r w:rsidRPr="00F97374">
        <w:rPr>
          <w:rFonts w:ascii="Times New Roman" w:hAnsi="Times New Roman" w:cs="Times New Roman"/>
          <w:sz w:val="24"/>
          <w:szCs w:val="24"/>
        </w:rPr>
        <w:t>raditions and customs” must be</w:t>
      </w:r>
      <w:r w:rsidR="005B7248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stopped and redressed “through effective mechanisms”</w:t>
      </w:r>
      <w:r w:rsidR="005B7248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 xml:space="preserve">(UNDRIP Article 11 (see Appendix 2)). </w:t>
      </w:r>
    </w:p>
    <w:p w14:paraId="53CD4B0A" w14:textId="358B5757" w:rsidR="00F97374" w:rsidRDefault="00F97374" w:rsidP="00F97374">
      <w:pPr>
        <w:rPr>
          <w:rFonts w:ascii="Times New Roman" w:hAnsi="Times New Roman" w:cs="Times New Roman"/>
          <w:sz w:val="24"/>
          <w:szCs w:val="24"/>
        </w:rPr>
      </w:pPr>
      <w:r w:rsidRPr="00F97374">
        <w:rPr>
          <w:rFonts w:ascii="Times New Roman" w:hAnsi="Times New Roman" w:cs="Times New Roman"/>
          <w:sz w:val="24"/>
          <w:szCs w:val="24"/>
        </w:rPr>
        <w:t>Many aspects of these basic tenets were part of the</w:t>
      </w:r>
      <w:r w:rsidR="005B7248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best relationship between the newcomers and the</w:t>
      </w:r>
      <w:r w:rsidR="005B7248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Abenaki and other indigenous peoples in northern New</w:t>
      </w:r>
      <w:r w:rsidR="00E9662B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York and New England and southern Quebec from the</w:t>
      </w:r>
      <w:r w:rsidR="00E9662B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 xml:space="preserve">18 to mid-19 centuries. Hidden though these practices </w:t>
      </w:r>
      <w:proofErr w:type="gramStart"/>
      <w:r w:rsidRPr="00F97374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F97374">
        <w:rPr>
          <w:rFonts w:ascii="Times New Roman" w:hAnsi="Times New Roman" w:cs="Times New Roman"/>
          <w:sz w:val="24"/>
          <w:szCs w:val="24"/>
        </w:rPr>
        <w:t xml:space="preserve"> they helped protect numerous burial grounds,</w:t>
      </w:r>
      <w:r w:rsidR="00E9662B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sacred sites, and eventually, whole village and</w:t>
      </w:r>
      <w:r w:rsidR="00E9662B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subsistence grounds, unique ecologies, ridgelines,</w:t>
      </w:r>
      <w:r w:rsidR="00E9662B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mountains, and mountain ranges. They also protected a</w:t>
      </w:r>
      <w:r w:rsidR="00E9662B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substantial, if little known, surviving population of</w:t>
      </w:r>
      <w:r w:rsidR="00E9662B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Abenaki and many other indigenous peoples who had</w:t>
      </w:r>
      <w:r w:rsidR="00E9662B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sought refuge here from the genocidal Indian wars of the</w:t>
      </w:r>
      <w:r w:rsidR="00E9662B">
        <w:rPr>
          <w:rFonts w:ascii="Times New Roman" w:hAnsi="Times New Roman" w:cs="Times New Roman"/>
          <w:sz w:val="24"/>
          <w:szCs w:val="24"/>
        </w:rPr>
        <w:t xml:space="preserve"> </w:t>
      </w:r>
      <w:r w:rsidRPr="00F97374">
        <w:rPr>
          <w:rFonts w:ascii="Times New Roman" w:hAnsi="Times New Roman" w:cs="Times New Roman"/>
          <w:sz w:val="24"/>
          <w:szCs w:val="24"/>
        </w:rPr>
        <w:t>17 to 19 centuries.</w:t>
      </w:r>
    </w:p>
    <w:p w14:paraId="4CF26B43" w14:textId="674E2EC7" w:rsidR="00BC6BC4" w:rsidRDefault="00BC6BC4" w:rsidP="00E9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personally know Abenaki traditional families in Vermont who are keepers of traditional Abenaki cultural practices and language, and whose families have passed these practices down for generations to them.  </w:t>
      </w:r>
      <w:r w:rsidRPr="005F4421">
        <w:rPr>
          <w:rFonts w:ascii="Times New Roman" w:hAnsi="Times New Roman" w:cs="Times New Roman"/>
          <w:b/>
          <w:bCs/>
          <w:sz w:val="24"/>
          <w:szCs w:val="24"/>
        </w:rPr>
        <w:t xml:space="preserve">I personally </w:t>
      </w:r>
      <w:r w:rsidR="007F0E00" w:rsidRPr="005F4421">
        <w:rPr>
          <w:rFonts w:ascii="Times New Roman" w:hAnsi="Times New Roman" w:cs="Times New Roman"/>
          <w:b/>
          <w:bCs/>
          <w:sz w:val="24"/>
          <w:szCs w:val="24"/>
        </w:rPr>
        <w:t>know and</w:t>
      </w:r>
      <w:r w:rsidRPr="005F4421">
        <w:rPr>
          <w:rFonts w:ascii="Times New Roman" w:hAnsi="Times New Roman" w:cs="Times New Roman"/>
          <w:b/>
          <w:bCs/>
          <w:sz w:val="24"/>
          <w:szCs w:val="24"/>
        </w:rPr>
        <w:t xml:space="preserve"> have seen that there are rock cairns used for burials, home sites and navigational markers in </w:t>
      </w:r>
      <w:r w:rsidR="00DE4125" w:rsidRPr="005F442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5F4421">
        <w:rPr>
          <w:rFonts w:ascii="Times New Roman" w:hAnsi="Times New Roman" w:cs="Times New Roman"/>
          <w:b/>
          <w:bCs/>
          <w:sz w:val="24"/>
          <w:szCs w:val="24"/>
        </w:rPr>
        <w:t>Green Mountain National Forests and State Parks in Vermont</w:t>
      </w:r>
      <w:r w:rsidR="005F4421" w:rsidRPr="005F4421">
        <w:rPr>
          <w:rFonts w:ascii="Times New Roman" w:hAnsi="Times New Roman" w:cs="Times New Roman"/>
          <w:b/>
          <w:bCs/>
          <w:sz w:val="24"/>
          <w:szCs w:val="24"/>
        </w:rPr>
        <w:t>, including Telephone Gap/Michigan and Rochester Cairns/Bingo Brook areas</w:t>
      </w:r>
      <w:r w:rsidRPr="005F4421">
        <w:rPr>
          <w:rFonts w:ascii="Times New Roman" w:hAnsi="Times New Roman" w:cs="Times New Roman"/>
          <w:b/>
          <w:bCs/>
          <w:sz w:val="24"/>
          <w:szCs w:val="24"/>
        </w:rPr>
        <w:t xml:space="preserve"> that require protection.</w:t>
      </w:r>
      <w:r>
        <w:rPr>
          <w:rFonts w:ascii="Times New Roman" w:hAnsi="Times New Roman" w:cs="Times New Roman"/>
          <w:sz w:val="24"/>
          <w:szCs w:val="24"/>
        </w:rPr>
        <w:t xml:space="preserve">  In addition, there are springs used by medicine </w:t>
      </w:r>
      <w:r>
        <w:rPr>
          <w:rFonts w:ascii="Times New Roman" w:hAnsi="Times New Roman" w:cs="Times New Roman"/>
          <w:sz w:val="24"/>
          <w:szCs w:val="24"/>
        </w:rPr>
        <w:lastRenderedPageBreak/>
        <w:t>gatherers/healers and traditional gathering areas that require protection</w:t>
      </w:r>
      <w:r w:rsidR="005F4421">
        <w:rPr>
          <w:rFonts w:ascii="Times New Roman" w:hAnsi="Times New Roman" w:cs="Times New Roman"/>
          <w:sz w:val="24"/>
          <w:szCs w:val="24"/>
        </w:rPr>
        <w:t>, as well as traditional subsistence and gathering areas including areas of concern which stretch from Deer Leap to Camels Hump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C899BE" w14:textId="6ED13AB3" w:rsidR="00BC6BC4" w:rsidRDefault="0046493B" w:rsidP="00E9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Traditional Ecological Knowledge is required if we are to protect the Green Mountains and these ancient sites from destruction.  </w:t>
      </w:r>
      <w:r w:rsidRPr="007F0E00">
        <w:rPr>
          <w:rFonts w:ascii="Times New Roman" w:hAnsi="Times New Roman" w:cs="Times New Roman"/>
          <w:b/>
          <w:bCs/>
          <w:sz w:val="24"/>
          <w:szCs w:val="24"/>
        </w:rPr>
        <w:t xml:space="preserve">The Abenaki Peoples must </w:t>
      </w:r>
      <w:r w:rsidR="00DE4125" w:rsidRPr="007F0E00"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r w:rsidRPr="007F0E00">
        <w:rPr>
          <w:rFonts w:ascii="Times New Roman" w:hAnsi="Times New Roman" w:cs="Times New Roman"/>
          <w:b/>
          <w:bCs/>
          <w:sz w:val="24"/>
          <w:szCs w:val="24"/>
        </w:rPr>
        <w:t>at the table with the Forest Service and the State to prevent this logging</w:t>
      </w:r>
      <w:r>
        <w:rPr>
          <w:rFonts w:ascii="Times New Roman" w:hAnsi="Times New Roman" w:cs="Times New Roman"/>
          <w:sz w:val="24"/>
          <w:szCs w:val="24"/>
        </w:rPr>
        <w:t>.  The State of Vermont recognizes that 9</w:t>
      </w:r>
      <w:r w:rsidR="005F44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 of the land in Vermont is privately owned.  Therefore, only </w:t>
      </w:r>
      <w:r w:rsidR="005F44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are National Forest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owned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lands.  In Vermont, only 1% of our forested lands are determined to be old growth forests.  This is the lowest percentage of all the New England states.  </w:t>
      </w:r>
    </w:p>
    <w:p w14:paraId="2C1B4A06" w14:textId="39DFEE43" w:rsidR="0046493B" w:rsidRDefault="0046493B" w:rsidP="00E966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93B">
        <w:rPr>
          <w:rFonts w:ascii="Times New Roman" w:hAnsi="Times New Roman" w:cs="Times New Roman"/>
          <w:b/>
          <w:bCs/>
          <w:sz w:val="24"/>
          <w:szCs w:val="24"/>
          <w:u w:val="single"/>
        </w:rPr>
        <w:t>Coalition Support:</w:t>
      </w:r>
    </w:p>
    <w:p w14:paraId="62966B27" w14:textId="2A77CD8E" w:rsidR="0046493B" w:rsidRDefault="00847042" w:rsidP="00E9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support the comments that are to be submitted by our non-native ally Standing Trees and their scientists that confirm the science behind the </w:t>
      </w:r>
    </w:p>
    <w:p w14:paraId="16F21AA9" w14:textId="25ED6D93" w:rsidR="00585C82" w:rsidRDefault="00DE4125" w:rsidP="00E9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opportunity to comment of this proposal. </w:t>
      </w:r>
      <w:r w:rsidR="00585C82">
        <w:rPr>
          <w:rFonts w:ascii="Times New Roman" w:hAnsi="Times New Roman" w:cs="Times New Roman"/>
          <w:sz w:val="24"/>
          <w:szCs w:val="24"/>
        </w:rPr>
        <w:t xml:space="preserve"> I want to also encourage you to not ignore us, but to work with Vermont’s Abenaki and other tribal peoples in Vermont for assistance in managing our public forests.  I look forward to your reply.</w:t>
      </w:r>
    </w:p>
    <w:p w14:paraId="2B15674B" w14:textId="40E471E4" w:rsidR="0046493B" w:rsidRDefault="00DE4125" w:rsidP="00E9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Wliwni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33D258D" w14:textId="42AF43A6" w:rsidR="00CB6AB6" w:rsidRDefault="00CB6AB6" w:rsidP="00E9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Hatley</w:t>
      </w:r>
    </w:p>
    <w:p w14:paraId="59F9C220" w14:textId="77777777" w:rsidR="00BC6BC4" w:rsidRPr="00BC6BC4" w:rsidRDefault="00BC6BC4" w:rsidP="00E9662B">
      <w:pPr>
        <w:rPr>
          <w:rFonts w:ascii="Times New Roman" w:hAnsi="Times New Roman" w:cs="Times New Roman"/>
          <w:sz w:val="24"/>
          <w:szCs w:val="24"/>
        </w:rPr>
      </w:pPr>
    </w:p>
    <w:sectPr w:rsidR="00BC6BC4" w:rsidRPr="00BC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74"/>
    <w:rsid w:val="00031331"/>
    <w:rsid w:val="002B603B"/>
    <w:rsid w:val="0046493B"/>
    <w:rsid w:val="004F7BF5"/>
    <w:rsid w:val="00585C82"/>
    <w:rsid w:val="005B7248"/>
    <w:rsid w:val="005F4421"/>
    <w:rsid w:val="00665EAD"/>
    <w:rsid w:val="007D30CD"/>
    <w:rsid w:val="007F0E00"/>
    <w:rsid w:val="00823B55"/>
    <w:rsid w:val="00847042"/>
    <w:rsid w:val="00921DDF"/>
    <w:rsid w:val="009E38BF"/>
    <w:rsid w:val="00AD301F"/>
    <w:rsid w:val="00BC6BC4"/>
    <w:rsid w:val="00CB6AB6"/>
    <w:rsid w:val="00DE4125"/>
    <w:rsid w:val="00E9662B"/>
    <w:rsid w:val="00F571DC"/>
    <w:rsid w:val="00F64EC8"/>
    <w:rsid w:val="00F97374"/>
    <w:rsid w:val="00F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3FCA"/>
  <w15:chartTrackingRefBased/>
  <w15:docId w15:val="{733ABA86-FB04-4E39-995A-8B7F482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Hatley</dc:creator>
  <cp:keywords/>
  <dc:description/>
  <cp:lastModifiedBy>Earl Hatley</cp:lastModifiedBy>
  <cp:revision>4</cp:revision>
  <dcterms:created xsi:type="dcterms:W3CDTF">2025-01-17T19:21:00Z</dcterms:created>
  <dcterms:modified xsi:type="dcterms:W3CDTF">2025-01-17T20:07:00Z</dcterms:modified>
</cp:coreProperties>
</file>