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5364" w14:textId="024312E9" w:rsidR="00ED7278" w:rsidRPr="00395A26" w:rsidRDefault="00C75B1F" w:rsidP="009F626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January 23, 2024</w:t>
      </w:r>
      <w:r w:rsidR="00173845" w:rsidRPr="00395A26">
        <w:rPr>
          <w:rFonts w:asciiTheme="minorHAnsi" w:hAnsiTheme="minorHAnsi" w:cstheme="minorHAnsi"/>
          <w:b/>
        </w:rPr>
        <w:t>;</w:t>
      </w:r>
      <w:r w:rsidR="009F626A" w:rsidRPr="00395A26">
        <w:rPr>
          <w:rFonts w:asciiTheme="minorHAnsi" w:hAnsiTheme="minorHAnsi" w:cstheme="minorHAnsi"/>
          <w:b/>
        </w:rPr>
        <w:t xml:space="preserve"> </w:t>
      </w:r>
      <w:r w:rsidR="000208FB" w:rsidRPr="00395A26">
        <w:rPr>
          <w:rFonts w:asciiTheme="minorHAnsi" w:hAnsiTheme="minorHAnsi" w:cstheme="minorHAnsi"/>
          <w:b/>
        </w:rPr>
        <w:t>1000</w:t>
      </w:r>
      <w:r w:rsidR="00173845" w:rsidRPr="00395A26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>Noon (ET)</w:t>
      </w:r>
      <w:r w:rsidR="00173845" w:rsidRPr="00395A26">
        <w:rPr>
          <w:rFonts w:asciiTheme="minorHAnsi" w:hAnsiTheme="minorHAnsi" w:cstheme="minorHAnsi"/>
          <w:b/>
        </w:rPr>
        <w:t xml:space="preserve"> </w:t>
      </w:r>
      <w:r w:rsidR="00A42FC4" w:rsidRPr="00395A26">
        <w:rPr>
          <w:rFonts w:asciiTheme="minorHAnsi" w:hAnsiTheme="minorHAnsi" w:cstheme="minorHAnsi"/>
          <w:b/>
        </w:rPr>
        <w:t>–</w:t>
      </w:r>
      <w:r w:rsidR="00EE6001" w:rsidRPr="00395A26">
        <w:rPr>
          <w:rFonts w:asciiTheme="minorHAnsi" w:hAnsiTheme="minorHAnsi" w:cstheme="minorHAnsi"/>
          <w:b/>
        </w:rPr>
        <w:t xml:space="preserve"> </w:t>
      </w:r>
      <w:r w:rsidR="00A42FC4" w:rsidRPr="00395A26">
        <w:rPr>
          <w:rFonts w:asciiTheme="minorHAnsi" w:hAnsiTheme="minorHAnsi" w:cstheme="minorHAnsi"/>
          <w:b/>
        </w:rPr>
        <w:t xml:space="preserve">Telephone Gap </w:t>
      </w:r>
      <w:r w:rsidR="00B77A95">
        <w:rPr>
          <w:rFonts w:asciiTheme="minorHAnsi" w:hAnsiTheme="minorHAnsi" w:cstheme="minorHAnsi"/>
          <w:b/>
        </w:rPr>
        <w:t xml:space="preserve">IRP </w:t>
      </w:r>
      <w:r w:rsidR="00A42FC4" w:rsidRPr="00395A26">
        <w:rPr>
          <w:rFonts w:asciiTheme="minorHAnsi" w:hAnsiTheme="minorHAnsi" w:cstheme="minorHAnsi"/>
          <w:b/>
        </w:rPr>
        <w:t>Full IDT</w:t>
      </w:r>
      <w:r w:rsidR="00EE6001" w:rsidRPr="00395A26">
        <w:rPr>
          <w:rFonts w:asciiTheme="minorHAnsi" w:hAnsiTheme="minorHAnsi" w:cstheme="minorHAnsi"/>
          <w:b/>
        </w:rPr>
        <w:t xml:space="preserve"> </w:t>
      </w:r>
      <w:r w:rsidR="00FC46E0" w:rsidRPr="00395A26">
        <w:rPr>
          <w:rFonts w:asciiTheme="minorHAnsi" w:hAnsiTheme="minorHAnsi" w:cstheme="minorHAnsi"/>
          <w:b/>
        </w:rPr>
        <w:t xml:space="preserve">Meeting </w:t>
      </w:r>
      <w:r w:rsidR="00C80F28">
        <w:rPr>
          <w:rFonts w:asciiTheme="minorHAnsi" w:hAnsiTheme="minorHAnsi" w:cstheme="minorHAnsi"/>
          <w:b/>
        </w:rPr>
        <w:t>Notes</w:t>
      </w:r>
    </w:p>
    <w:p w14:paraId="1EF0918C" w14:textId="1887E6B3" w:rsidR="00ED7278" w:rsidRPr="00395A26" w:rsidRDefault="00A42FC4" w:rsidP="00ED7278">
      <w:pPr>
        <w:jc w:val="center"/>
        <w:rPr>
          <w:rFonts w:asciiTheme="minorHAnsi" w:hAnsiTheme="minorHAnsi" w:cstheme="minorHAnsi"/>
          <w:b/>
        </w:rPr>
      </w:pPr>
      <w:r w:rsidRPr="00395A26">
        <w:rPr>
          <w:rFonts w:asciiTheme="minorHAnsi" w:hAnsiTheme="minorHAnsi" w:cstheme="minorHAnsi"/>
          <w:b/>
        </w:rPr>
        <w:t xml:space="preserve">Rochester RD Conference Room &amp; </w:t>
      </w:r>
      <w:r w:rsidR="00951780" w:rsidRPr="00395A26">
        <w:rPr>
          <w:rFonts w:asciiTheme="minorHAnsi" w:hAnsiTheme="minorHAnsi" w:cstheme="minorHAnsi"/>
          <w:b/>
        </w:rPr>
        <w:t>TEAMS Conference Call</w:t>
      </w:r>
    </w:p>
    <w:p w14:paraId="0F7411BD" w14:textId="3F41CEFE" w:rsidR="00ED7278" w:rsidRPr="00395A26" w:rsidRDefault="00ED7278" w:rsidP="00ED7278">
      <w:pPr>
        <w:jc w:val="center"/>
        <w:rPr>
          <w:rFonts w:asciiTheme="minorHAnsi" w:hAnsiTheme="minorHAnsi" w:cstheme="minorHAnsi"/>
        </w:rPr>
      </w:pPr>
      <w:r w:rsidRPr="00395A26">
        <w:rPr>
          <w:rFonts w:asciiTheme="minorHAnsi" w:hAnsiTheme="minorHAnsi" w:cstheme="minorHAnsi"/>
          <w:b/>
          <w:bCs/>
        </w:rPr>
        <w:t>Facilitator</w:t>
      </w:r>
      <w:r w:rsidRPr="00395A26">
        <w:rPr>
          <w:rFonts w:asciiTheme="minorHAnsi" w:hAnsiTheme="minorHAnsi" w:cstheme="minorHAnsi"/>
        </w:rPr>
        <w:t xml:space="preserve">: </w:t>
      </w:r>
      <w:r w:rsidR="00C75B1F">
        <w:rPr>
          <w:rFonts w:asciiTheme="minorHAnsi" w:hAnsiTheme="minorHAnsi" w:cstheme="minorHAnsi"/>
        </w:rPr>
        <w:t>Jay Strand</w:t>
      </w:r>
      <w:r w:rsidR="0009749A" w:rsidRPr="00395A26">
        <w:rPr>
          <w:rFonts w:asciiTheme="minorHAnsi" w:hAnsiTheme="minorHAnsi" w:cstheme="minorHAnsi"/>
        </w:rPr>
        <w:t xml:space="preserve"> </w:t>
      </w:r>
      <w:r w:rsidR="003A28AF" w:rsidRPr="00395A26">
        <w:rPr>
          <w:rFonts w:asciiTheme="minorHAnsi" w:hAnsiTheme="minorHAnsi" w:cstheme="minorHAnsi"/>
        </w:rPr>
        <w:t>|</w:t>
      </w:r>
      <w:r w:rsidR="001346EA" w:rsidRPr="00395A26">
        <w:rPr>
          <w:rFonts w:asciiTheme="minorHAnsi" w:hAnsiTheme="minorHAnsi" w:cstheme="minorHAnsi"/>
        </w:rPr>
        <w:t xml:space="preserve"> </w:t>
      </w:r>
      <w:r w:rsidRPr="00395A26">
        <w:rPr>
          <w:rFonts w:asciiTheme="minorHAnsi" w:hAnsiTheme="minorHAnsi" w:cstheme="minorHAnsi"/>
          <w:b/>
          <w:bCs/>
        </w:rPr>
        <w:t>Note taker</w:t>
      </w:r>
      <w:r w:rsidRPr="00395A26">
        <w:rPr>
          <w:rFonts w:asciiTheme="minorHAnsi" w:hAnsiTheme="minorHAnsi" w:cstheme="minorHAnsi"/>
        </w:rPr>
        <w:t>:</w:t>
      </w:r>
      <w:r w:rsidR="002E521A" w:rsidRPr="00395A26">
        <w:rPr>
          <w:rFonts w:asciiTheme="minorHAnsi" w:hAnsiTheme="minorHAnsi" w:cstheme="minorHAnsi"/>
        </w:rPr>
        <w:t xml:space="preserve"> </w:t>
      </w:r>
      <w:r w:rsidR="00A42FC4" w:rsidRPr="00395A26">
        <w:rPr>
          <w:rFonts w:asciiTheme="minorHAnsi" w:hAnsiTheme="minorHAnsi" w:cstheme="minorHAnsi"/>
        </w:rPr>
        <w:t>Jason Pietrzak</w:t>
      </w:r>
    </w:p>
    <w:p w14:paraId="47A2350D" w14:textId="77777777" w:rsidR="00A42FC4" w:rsidRPr="00395A26" w:rsidRDefault="00A42FC4" w:rsidP="00A42FC4">
      <w:pPr>
        <w:spacing w:line="24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930F11" w14:textId="53B4515D" w:rsidR="00ED7278" w:rsidRPr="00395A26" w:rsidRDefault="00ED7278" w:rsidP="00A42FC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95A26">
        <w:rPr>
          <w:rFonts w:asciiTheme="minorHAnsi" w:hAnsiTheme="minorHAnsi" w:cstheme="minorHAnsi"/>
          <w:b/>
          <w:sz w:val="22"/>
          <w:szCs w:val="22"/>
        </w:rPr>
        <w:t>Objectives for the meeting:</w:t>
      </w:r>
    </w:p>
    <w:p w14:paraId="78C8A1AF" w14:textId="5FC0C127" w:rsidR="00987FD8" w:rsidRPr="00395A26" w:rsidRDefault="00025878" w:rsidP="00A5265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95A26">
        <w:rPr>
          <w:rFonts w:asciiTheme="minorHAnsi" w:hAnsiTheme="minorHAnsi" w:cstheme="minorHAnsi"/>
          <w:sz w:val="22"/>
          <w:szCs w:val="22"/>
        </w:rPr>
        <w:t>Intro and words from Chris</w:t>
      </w:r>
    </w:p>
    <w:p w14:paraId="0A45A6C8" w14:textId="57330C71" w:rsidR="00760F78" w:rsidRPr="00395A26" w:rsidRDefault="00B77A95" w:rsidP="00A5265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project status</w:t>
      </w:r>
    </w:p>
    <w:p w14:paraId="76E4F3EA" w14:textId="60CC4A66" w:rsidR="00A42FC4" w:rsidRPr="00395A26" w:rsidRDefault="00B77A95" w:rsidP="00A5265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Understand n</w:t>
      </w:r>
      <w:r w:rsidR="00025878" w:rsidRPr="00395A26">
        <w:rPr>
          <w:rFonts w:asciiTheme="minorHAnsi" w:hAnsiTheme="minorHAnsi" w:cstheme="minorHAnsi"/>
          <w:sz w:val="22"/>
          <w:szCs w:val="22"/>
        </w:rPr>
        <w:t>ext steps and expectations</w:t>
      </w:r>
      <w:r w:rsidR="00C75B1F">
        <w:rPr>
          <w:rFonts w:asciiTheme="minorHAnsi" w:hAnsiTheme="minorHAnsi" w:cstheme="minorHAnsi"/>
          <w:sz w:val="22"/>
          <w:szCs w:val="22"/>
        </w:rPr>
        <w:t xml:space="preserve"> to complete 30-day comment </w:t>
      </w:r>
      <w:proofErr w:type="gramStart"/>
      <w:r w:rsidR="00C75B1F">
        <w:rPr>
          <w:rFonts w:asciiTheme="minorHAnsi" w:hAnsiTheme="minorHAnsi" w:cstheme="minorHAnsi"/>
          <w:sz w:val="22"/>
          <w:szCs w:val="22"/>
        </w:rPr>
        <w:t>EA</w:t>
      </w:r>
      <w:proofErr w:type="gramEnd"/>
    </w:p>
    <w:p w14:paraId="5E05BFFD" w14:textId="77777777" w:rsidR="00F36886" w:rsidRDefault="00F36886" w:rsidP="00F36886">
      <w:pPr>
        <w:rPr>
          <w:rFonts w:asciiTheme="minorHAnsi" w:hAnsiTheme="minorHAnsi" w:cstheme="minorHAnsi"/>
          <w:sz w:val="22"/>
          <w:szCs w:val="22"/>
        </w:rPr>
      </w:pPr>
    </w:p>
    <w:p w14:paraId="0D8FE323" w14:textId="5006A5D4" w:rsidR="00673563" w:rsidRPr="007B20FB" w:rsidRDefault="00000000" w:rsidP="00F36886">
      <w:pPr>
        <w:rPr>
          <w:rFonts w:asciiTheme="minorHAnsi" w:hAnsiTheme="minorHAnsi" w:cstheme="minorHAnsi"/>
          <w:b/>
          <w:bCs/>
          <w:sz w:val="22"/>
          <w:szCs w:val="22"/>
        </w:rPr>
      </w:pPr>
      <w:hyperlink r:id="rId12" w:history="1">
        <w:r w:rsidR="00673563" w:rsidRPr="007B20FB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TEAMS meeting </w:t>
        </w:r>
        <w:r w:rsidR="007B20FB" w:rsidRPr="007B20FB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recording</w:t>
        </w:r>
      </w:hyperlink>
    </w:p>
    <w:p w14:paraId="56B97E1F" w14:textId="77777777" w:rsidR="00673563" w:rsidRPr="00395A26" w:rsidRDefault="00673563" w:rsidP="00F36886">
      <w:pPr>
        <w:rPr>
          <w:rFonts w:asciiTheme="minorHAnsi" w:hAnsiTheme="minorHAnsi" w:cstheme="minorHAnsi"/>
          <w:sz w:val="22"/>
          <w:szCs w:val="22"/>
        </w:rPr>
      </w:pPr>
    </w:p>
    <w:p w14:paraId="04BD7B4D" w14:textId="79D860BD" w:rsidR="00A42FC4" w:rsidRPr="00395A26" w:rsidRDefault="00A42FC4" w:rsidP="00A42FC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95A26">
        <w:rPr>
          <w:rFonts w:asciiTheme="minorHAnsi" w:hAnsiTheme="minorHAnsi" w:cstheme="minorHAnsi"/>
          <w:b/>
          <w:sz w:val="22"/>
          <w:szCs w:val="22"/>
        </w:rPr>
        <w:t>Participating:</w:t>
      </w:r>
    </w:p>
    <w:tbl>
      <w:tblPr>
        <w:tblW w:w="5000" w:type="pct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ook w:val="01E0" w:firstRow="1" w:lastRow="1" w:firstColumn="1" w:lastColumn="1" w:noHBand="0" w:noVBand="0"/>
      </w:tblPr>
      <w:tblGrid>
        <w:gridCol w:w="2034"/>
        <w:gridCol w:w="382"/>
        <w:gridCol w:w="2392"/>
        <w:gridCol w:w="394"/>
        <w:gridCol w:w="2161"/>
        <w:gridCol w:w="394"/>
        <w:gridCol w:w="2047"/>
        <w:gridCol w:w="400"/>
      </w:tblGrid>
      <w:tr w:rsidR="00470FE9" w:rsidRPr="00395A26" w14:paraId="06C9DE38" w14:textId="77777777" w:rsidTr="001D17BA">
        <w:trPr>
          <w:trHeight w:val="331"/>
          <w:jc w:val="center"/>
        </w:trPr>
        <w:tc>
          <w:tcPr>
            <w:tcW w:w="997" w:type="pct"/>
            <w:vAlign w:val="bottom"/>
          </w:tcPr>
          <w:p w14:paraId="2801F1ED" w14:textId="77777777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Jay Strand</w:t>
            </w:r>
          </w:p>
        </w:tc>
        <w:tc>
          <w:tcPr>
            <w:tcW w:w="187" w:type="pct"/>
            <w:vAlign w:val="bottom"/>
          </w:tcPr>
          <w:p w14:paraId="6DAAE923" w14:textId="4A316B2C" w:rsidR="00470FE9" w:rsidRPr="00395A26" w:rsidRDefault="00293B23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72" w:type="pct"/>
            <w:vAlign w:val="bottom"/>
          </w:tcPr>
          <w:p w14:paraId="50BECDF6" w14:textId="77777777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Suzanne Gifford</w:t>
            </w:r>
          </w:p>
        </w:tc>
        <w:tc>
          <w:tcPr>
            <w:tcW w:w="193" w:type="pct"/>
            <w:vAlign w:val="bottom"/>
          </w:tcPr>
          <w:p w14:paraId="42F04616" w14:textId="575DA433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bottom"/>
          </w:tcPr>
          <w:p w14:paraId="16BD8D2A" w14:textId="5DF5F1C0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Sue Staats</w:t>
            </w:r>
          </w:p>
        </w:tc>
        <w:tc>
          <w:tcPr>
            <w:tcW w:w="193" w:type="pct"/>
            <w:vAlign w:val="bottom"/>
          </w:tcPr>
          <w:p w14:paraId="00DD4F91" w14:textId="0D28C46E" w:rsidR="00470FE9" w:rsidRPr="00395A26" w:rsidRDefault="00743E75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3" w:type="pct"/>
            <w:vAlign w:val="bottom"/>
          </w:tcPr>
          <w:p w14:paraId="45420FD8" w14:textId="7D20381E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Hughes</w:t>
            </w:r>
          </w:p>
        </w:tc>
        <w:tc>
          <w:tcPr>
            <w:tcW w:w="196" w:type="pct"/>
            <w:vAlign w:val="bottom"/>
          </w:tcPr>
          <w:p w14:paraId="1266A4B8" w14:textId="28ACED99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470FE9" w:rsidRPr="00395A26" w14:paraId="01FA2771" w14:textId="77777777" w:rsidTr="001D17BA">
        <w:trPr>
          <w:trHeight w:val="358"/>
          <w:jc w:val="center"/>
        </w:trPr>
        <w:tc>
          <w:tcPr>
            <w:tcW w:w="997" w:type="pct"/>
            <w:vAlign w:val="bottom"/>
          </w:tcPr>
          <w:p w14:paraId="095EC6BD" w14:textId="77777777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Chris Mattrick</w:t>
            </w:r>
          </w:p>
        </w:tc>
        <w:tc>
          <w:tcPr>
            <w:tcW w:w="187" w:type="pct"/>
            <w:vAlign w:val="bottom"/>
          </w:tcPr>
          <w:p w14:paraId="13FB0393" w14:textId="521B9B09" w:rsidR="00470FE9" w:rsidRPr="00395A26" w:rsidRDefault="00293B23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72" w:type="pct"/>
            <w:vAlign w:val="bottom"/>
          </w:tcPr>
          <w:p w14:paraId="1FC4D9BF" w14:textId="77777777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James Donahey</w:t>
            </w:r>
          </w:p>
        </w:tc>
        <w:tc>
          <w:tcPr>
            <w:tcW w:w="193" w:type="pct"/>
            <w:vAlign w:val="bottom"/>
          </w:tcPr>
          <w:p w14:paraId="5DE248D4" w14:textId="60596230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bottom"/>
          </w:tcPr>
          <w:p w14:paraId="4D10E20E" w14:textId="4E53212A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 Edmonds</w:t>
            </w:r>
          </w:p>
        </w:tc>
        <w:tc>
          <w:tcPr>
            <w:tcW w:w="193" w:type="pct"/>
            <w:vAlign w:val="bottom"/>
          </w:tcPr>
          <w:p w14:paraId="1BBD024A" w14:textId="7EB1FC4B" w:rsidR="00470FE9" w:rsidRPr="00395A26" w:rsidRDefault="00743E75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3" w:type="pct"/>
            <w:vAlign w:val="bottom"/>
          </w:tcPr>
          <w:p w14:paraId="3D0D8422" w14:textId="5815DF7E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Heather Hansen</w:t>
            </w:r>
          </w:p>
        </w:tc>
        <w:tc>
          <w:tcPr>
            <w:tcW w:w="196" w:type="pct"/>
            <w:vAlign w:val="bottom"/>
          </w:tcPr>
          <w:p w14:paraId="4A92EF7B" w14:textId="43C448FD" w:rsidR="00470FE9" w:rsidRPr="00395A26" w:rsidRDefault="00014131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470FE9" w:rsidRPr="00395A26" w14:paraId="29528446" w14:textId="77777777" w:rsidTr="001D17BA">
        <w:trPr>
          <w:trHeight w:val="340"/>
          <w:jc w:val="center"/>
        </w:trPr>
        <w:tc>
          <w:tcPr>
            <w:tcW w:w="997" w:type="pct"/>
            <w:vAlign w:val="bottom"/>
          </w:tcPr>
          <w:p w14:paraId="74C7C0C9" w14:textId="238258DE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Jason Pietrzak</w:t>
            </w:r>
          </w:p>
        </w:tc>
        <w:tc>
          <w:tcPr>
            <w:tcW w:w="187" w:type="pct"/>
            <w:vAlign w:val="bottom"/>
          </w:tcPr>
          <w:p w14:paraId="2E3BDBB4" w14:textId="6336EB50" w:rsidR="00470FE9" w:rsidRPr="00395A26" w:rsidRDefault="00293B23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72" w:type="pct"/>
            <w:vAlign w:val="bottom"/>
          </w:tcPr>
          <w:p w14:paraId="49685C89" w14:textId="04CC472A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Jeremy Mears</w:t>
            </w:r>
          </w:p>
        </w:tc>
        <w:tc>
          <w:tcPr>
            <w:tcW w:w="193" w:type="pct"/>
            <w:vAlign w:val="bottom"/>
          </w:tcPr>
          <w:p w14:paraId="43B2CCEF" w14:textId="69848FC4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59" w:type="pct"/>
            <w:vAlign w:val="bottom"/>
          </w:tcPr>
          <w:p w14:paraId="3D6CCC82" w14:textId="662C283D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Jacob Carringer</w:t>
            </w:r>
          </w:p>
        </w:tc>
        <w:tc>
          <w:tcPr>
            <w:tcW w:w="193" w:type="pct"/>
            <w:vAlign w:val="bottom"/>
          </w:tcPr>
          <w:p w14:paraId="11EE6F58" w14:textId="60DA4317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pct"/>
            <w:vAlign w:val="bottom"/>
          </w:tcPr>
          <w:p w14:paraId="03324DD3" w14:textId="5A2BC3B5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Tami Schroeder</w:t>
            </w:r>
          </w:p>
        </w:tc>
        <w:tc>
          <w:tcPr>
            <w:tcW w:w="196" w:type="pct"/>
            <w:vAlign w:val="bottom"/>
          </w:tcPr>
          <w:p w14:paraId="3BE05CBD" w14:textId="7207E14C" w:rsidR="00470FE9" w:rsidRPr="00395A26" w:rsidRDefault="00C962E3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470FE9" w:rsidRPr="00395A26" w14:paraId="3914B6C0" w14:textId="77777777" w:rsidTr="001D17BA">
        <w:trPr>
          <w:trHeight w:val="340"/>
          <w:jc w:val="center"/>
        </w:trPr>
        <w:tc>
          <w:tcPr>
            <w:tcW w:w="997" w:type="pct"/>
            <w:vAlign w:val="bottom"/>
          </w:tcPr>
          <w:p w14:paraId="5DA93217" w14:textId="1EF7062F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Lindsay Rae Silvia</w:t>
            </w:r>
          </w:p>
        </w:tc>
        <w:tc>
          <w:tcPr>
            <w:tcW w:w="187" w:type="pct"/>
            <w:vAlign w:val="bottom"/>
          </w:tcPr>
          <w:p w14:paraId="3EF39331" w14:textId="40D6822B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pct"/>
            <w:vAlign w:val="bottom"/>
          </w:tcPr>
          <w:p w14:paraId="21629BCA" w14:textId="3CC5C0C3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Nate Blanks</w:t>
            </w:r>
          </w:p>
        </w:tc>
        <w:tc>
          <w:tcPr>
            <w:tcW w:w="193" w:type="pct"/>
            <w:vAlign w:val="bottom"/>
          </w:tcPr>
          <w:p w14:paraId="5EFF57D1" w14:textId="2A9ED077" w:rsidR="00470FE9" w:rsidRPr="00395A26" w:rsidRDefault="00354358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59" w:type="pct"/>
            <w:vAlign w:val="bottom"/>
          </w:tcPr>
          <w:p w14:paraId="04D8D90D" w14:textId="4710A026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Allison Borchers</w:t>
            </w:r>
          </w:p>
        </w:tc>
        <w:tc>
          <w:tcPr>
            <w:tcW w:w="193" w:type="pct"/>
            <w:vAlign w:val="bottom"/>
          </w:tcPr>
          <w:p w14:paraId="0E0B7F53" w14:textId="0F8D81CE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3" w:type="pct"/>
            <w:vAlign w:val="bottom"/>
          </w:tcPr>
          <w:p w14:paraId="6A203E16" w14:textId="5BFFD5E9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Greg Gustina</w:t>
            </w:r>
          </w:p>
        </w:tc>
        <w:tc>
          <w:tcPr>
            <w:tcW w:w="196" w:type="pct"/>
            <w:vAlign w:val="bottom"/>
          </w:tcPr>
          <w:p w14:paraId="71FAAEE7" w14:textId="7C729A54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470FE9" w:rsidRPr="00395A26" w14:paraId="39E96B74" w14:textId="77777777" w:rsidTr="001D17BA">
        <w:trPr>
          <w:trHeight w:val="340"/>
          <w:jc w:val="center"/>
        </w:trPr>
        <w:tc>
          <w:tcPr>
            <w:tcW w:w="997" w:type="pct"/>
            <w:vAlign w:val="bottom"/>
          </w:tcPr>
          <w:p w14:paraId="6AB3ADB4" w14:textId="2377ED1A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Phil Macaskill</w:t>
            </w:r>
          </w:p>
        </w:tc>
        <w:tc>
          <w:tcPr>
            <w:tcW w:w="187" w:type="pct"/>
            <w:vAlign w:val="bottom"/>
          </w:tcPr>
          <w:p w14:paraId="0A1BB6F3" w14:textId="687F822E" w:rsidR="00470FE9" w:rsidRPr="00395A26" w:rsidRDefault="00743E75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72" w:type="pct"/>
            <w:vAlign w:val="bottom"/>
          </w:tcPr>
          <w:p w14:paraId="6446329C" w14:textId="23F58ADE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 Green</w:t>
            </w:r>
          </w:p>
        </w:tc>
        <w:tc>
          <w:tcPr>
            <w:tcW w:w="193" w:type="pct"/>
            <w:vAlign w:val="bottom"/>
          </w:tcPr>
          <w:p w14:paraId="74107C8F" w14:textId="5F5C0DA6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59" w:type="pct"/>
            <w:vAlign w:val="bottom"/>
          </w:tcPr>
          <w:p w14:paraId="37877DC0" w14:textId="0118987F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Joy Phelan</w:t>
            </w:r>
          </w:p>
        </w:tc>
        <w:tc>
          <w:tcPr>
            <w:tcW w:w="193" w:type="pct"/>
            <w:vAlign w:val="bottom"/>
          </w:tcPr>
          <w:p w14:paraId="63EFF5B5" w14:textId="4CFE97A0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3" w:type="pct"/>
            <w:vAlign w:val="bottom"/>
          </w:tcPr>
          <w:p w14:paraId="07B1FB1F" w14:textId="00BE3FB6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Briana Graham</w:t>
            </w:r>
          </w:p>
        </w:tc>
        <w:tc>
          <w:tcPr>
            <w:tcW w:w="196" w:type="pct"/>
            <w:vAlign w:val="bottom"/>
          </w:tcPr>
          <w:p w14:paraId="51FB89FC" w14:textId="12B2229B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470FE9" w:rsidRPr="00395A26" w14:paraId="09E2CC8B" w14:textId="77777777" w:rsidTr="001D17BA">
        <w:trPr>
          <w:trHeight w:val="340"/>
          <w:jc w:val="center"/>
        </w:trPr>
        <w:tc>
          <w:tcPr>
            <w:tcW w:w="997" w:type="pct"/>
            <w:vAlign w:val="bottom"/>
          </w:tcPr>
          <w:p w14:paraId="4ACC11FD" w14:textId="5CBF788C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John Mccann</w:t>
            </w:r>
          </w:p>
        </w:tc>
        <w:tc>
          <w:tcPr>
            <w:tcW w:w="187" w:type="pct"/>
            <w:vAlign w:val="bottom"/>
          </w:tcPr>
          <w:p w14:paraId="11DAF061" w14:textId="4B635F76" w:rsidR="00470FE9" w:rsidRPr="00395A26" w:rsidRDefault="00976527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72" w:type="pct"/>
            <w:vAlign w:val="bottom"/>
          </w:tcPr>
          <w:p w14:paraId="17446812" w14:textId="1DDD2657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Karen Bucher</w:t>
            </w:r>
          </w:p>
        </w:tc>
        <w:tc>
          <w:tcPr>
            <w:tcW w:w="193" w:type="pct"/>
            <w:vAlign w:val="bottom"/>
          </w:tcPr>
          <w:p w14:paraId="3659422C" w14:textId="3DF3471A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59" w:type="pct"/>
            <w:vAlign w:val="bottom"/>
          </w:tcPr>
          <w:p w14:paraId="194C5E57" w14:textId="72EECE41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FE9">
              <w:rPr>
                <w:rFonts w:asciiTheme="minorHAnsi" w:hAnsiTheme="minorHAnsi" w:cstheme="minorHAnsi"/>
                <w:sz w:val="22"/>
                <w:szCs w:val="22"/>
              </w:rPr>
              <w:t>Katherine Budreski</w:t>
            </w:r>
          </w:p>
        </w:tc>
        <w:tc>
          <w:tcPr>
            <w:tcW w:w="193" w:type="pct"/>
            <w:vAlign w:val="bottom"/>
          </w:tcPr>
          <w:p w14:paraId="21CBE69B" w14:textId="34561373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3" w:type="pct"/>
            <w:vAlign w:val="bottom"/>
          </w:tcPr>
          <w:p w14:paraId="265A8839" w14:textId="1D9EEA75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Ethan Ready</w:t>
            </w:r>
          </w:p>
        </w:tc>
        <w:tc>
          <w:tcPr>
            <w:tcW w:w="196" w:type="pct"/>
            <w:vAlign w:val="bottom"/>
          </w:tcPr>
          <w:p w14:paraId="7A28CA38" w14:textId="0BA41C08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FE9" w:rsidRPr="00395A26" w14:paraId="11CD32DE" w14:textId="77777777" w:rsidTr="001D17BA">
        <w:trPr>
          <w:trHeight w:val="340"/>
          <w:jc w:val="center"/>
        </w:trPr>
        <w:tc>
          <w:tcPr>
            <w:tcW w:w="997" w:type="pct"/>
            <w:vAlign w:val="bottom"/>
          </w:tcPr>
          <w:p w14:paraId="5CCDB042" w14:textId="388087C0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Dave Donahue</w:t>
            </w:r>
          </w:p>
        </w:tc>
        <w:tc>
          <w:tcPr>
            <w:tcW w:w="187" w:type="pct"/>
            <w:vAlign w:val="bottom"/>
          </w:tcPr>
          <w:p w14:paraId="59EFC3EB" w14:textId="56E66275" w:rsidR="00470FE9" w:rsidRPr="00395A26" w:rsidRDefault="00911FED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72" w:type="pct"/>
            <w:vAlign w:val="bottom"/>
          </w:tcPr>
          <w:p w14:paraId="5E3BF672" w14:textId="7556E765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Dave Haberl</w:t>
            </w:r>
          </w:p>
        </w:tc>
        <w:tc>
          <w:tcPr>
            <w:tcW w:w="193" w:type="pct"/>
            <w:vAlign w:val="bottom"/>
          </w:tcPr>
          <w:p w14:paraId="3D6A58B8" w14:textId="38FB83EB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59" w:type="pct"/>
            <w:vAlign w:val="bottom"/>
          </w:tcPr>
          <w:p w14:paraId="33DA5480" w14:textId="1DDAE366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Sarah Skinner</w:t>
            </w:r>
          </w:p>
        </w:tc>
        <w:tc>
          <w:tcPr>
            <w:tcW w:w="193" w:type="pct"/>
            <w:vAlign w:val="bottom"/>
          </w:tcPr>
          <w:p w14:paraId="59E87B2E" w14:textId="6534EB62" w:rsidR="00470FE9" w:rsidRPr="00395A26" w:rsidRDefault="00911FED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3" w:type="pct"/>
            <w:vAlign w:val="bottom"/>
          </w:tcPr>
          <w:p w14:paraId="46CA74E5" w14:textId="74954CF7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>Jeff Hammell</w:t>
            </w:r>
          </w:p>
        </w:tc>
        <w:tc>
          <w:tcPr>
            <w:tcW w:w="196" w:type="pct"/>
            <w:vAlign w:val="bottom"/>
          </w:tcPr>
          <w:p w14:paraId="5FF33F38" w14:textId="31D427BD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FE9" w:rsidRPr="00395A26" w14:paraId="0E580770" w14:textId="77777777" w:rsidTr="001D17BA">
        <w:trPr>
          <w:trHeight w:val="340"/>
          <w:jc w:val="center"/>
        </w:trPr>
        <w:tc>
          <w:tcPr>
            <w:tcW w:w="997" w:type="pct"/>
            <w:vAlign w:val="bottom"/>
          </w:tcPr>
          <w:p w14:paraId="148FFC0E" w14:textId="6B74ED67" w:rsidR="00470FE9" w:rsidRPr="00395A26" w:rsidRDefault="00C962E3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Jessie Prucnal</w:t>
            </w:r>
          </w:p>
        </w:tc>
        <w:tc>
          <w:tcPr>
            <w:tcW w:w="187" w:type="pct"/>
            <w:vAlign w:val="bottom"/>
          </w:tcPr>
          <w:p w14:paraId="72C569F1" w14:textId="7FC46A1F" w:rsidR="00470FE9" w:rsidRPr="00395A26" w:rsidRDefault="00C962E3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72" w:type="pct"/>
            <w:vAlign w:val="bottom"/>
          </w:tcPr>
          <w:p w14:paraId="1A7E3FFC" w14:textId="07EEF5C3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" w:type="pct"/>
            <w:vAlign w:val="bottom"/>
          </w:tcPr>
          <w:p w14:paraId="78695CB8" w14:textId="6ED8013A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vAlign w:val="bottom"/>
          </w:tcPr>
          <w:p w14:paraId="7D16E531" w14:textId="001357B6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" w:type="pct"/>
            <w:vAlign w:val="bottom"/>
          </w:tcPr>
          <w:p w14:paraId="72638DCC" w14:textId="229E9E34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pct"/>
            <w:vAlign w:val="bottom"/>
          </w:tcPr>
          <w:p w14:paraId="7043B4D5" w14:textId="61639AF8" w:rsidR="00470FE9" w:rsidRPr="00395A26" w:rsidRDefault="00470FE9" w:rsidP="00470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vAlign w:val="bottom"/>
          </w:tcPr>
          <w:p w14:paraId="707D349B" w14:textId="77777777" w:rsidR="00470FE9" w:rsidRPr="00395A26" w:rsidRDefault="00470FE9" w:rsidP="0047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51A5CD" w14:textId="77777777" w:rsidR="00A42FC4" w:rsidRPr="00395A26" w:rsidRDefault="00A42FC4" w:rsidP="00A42FC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8970"/>
      </w:tblGrid>
      <w:tr w:rsidR="00A13152" w:rsidRPr="00395A26" w14:paraId="200443A8" w14:textId="77777777" w:rsidTr="00A42FC4">
        <w:tc>
          <w:tcPr>
            <w:tcW w:w="1285" w:type="dxa"/>
            <w:shd w:val="clear" w:color="auto" w:fill="F2F2F2" w:themeFill="background1" w:themeFillShade="F2"/>
          </w:tcPr>
          <w:p w14:paraId="56505523" w14:textId="1AE157AF" w:rsidR="00A13152" w:rsidRPr="00395A26" w:rsidRDefault="000208FB" w:rsidP="00A13152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1000</w:t>
            </w:r>
            <w:r w:rsidR="00A13152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</w:t>
            </w:r>
            <w:r w:rsidR="00E21205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70" w:type="dxa"/>
            <w:shd w:val="clear" w:color="auto" w:fill="F2F2F2" w:themeFill="background1" w:themeFillShade="F2"/>
          </w:tcPr>
          <w:p w14:paraId="60689276" w14:textId="50877EE3" w:rsidR="00A13152" w:rsidRPr="00395A26" w:rsidRDefault="003A1FC6" w:rsidP="000208FB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A13152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Topic:</w:t>
            </w: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73C7C" w:rsidRPr="00395A26">
              <w:rPr>
                <w:rFonts w:asciiTheme="minorHAnsi" w:hAnsiTheme="minorHAnsi" w:cstheme="minorHAnsi"/>
                <w:sz w:val="22"/>
                <w:szCs w:val="22"/>
              </w:rPr>
              <w:t>Intro and words from Chris</w:t>
            </w:r>
          </w:p>
          <w:p w14:paraId="1639A814" w14:textId="60AC7B0E" w:rsidR="003A1FC6" w:rsidRPr="00395A26" w:rsidRDefault="003A1FC6" w:rsidP="00FA2E30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Lead: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E73C7C" w:rsidRPr="00395A26">
              <w:rPr>
                <w:rFonts w:asciiTheme="minorHAnsi" w:hAnsiTheme="minorHAnsi" w:cstheme="minorHAnsi"/>
                <w:sz w:val="22"/>
                <w:szCs w:val="22"/>
              </w:rPr>
              <w:t>Mattrick</w:t>
            </w:r>
          </w:p>
          <w:p w14:paraId="62DEFFB2" w14:textId="5979606D" w:rsidR="000208FB" w:rsidRPr="00395A26" w:rsidRDefault="000208FB" w:rsidP="00E73C7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 xml:space="preserve">Review </w:t>
            </w:r>
            <w:r w:rsidRPr="00395A26">
              <w:rPr>
                <w:rFonts w:asciiTheme="minorHAnsi" w:hAnsiTheme="minorHAnsi" w:cstheme="minorHAnsi"/>
                <w:bCs/>
                <w:sz w:val="22"/>
                <w:szCs w:val="22"/>
              </w:rPr>
              <w:t>meeting</w:t>
            </w:r>
            <w:r w:rsidRPr="00395A26">
              <w:rPr>
                <w:rFonts w:asciiTheme="minorHAnsi" w:hAnsiTheme="minorHAnsi" w:cstheme="minorHAnsi"/>
                <w:sz w:val="22"/>
                <w:szCs w:val="22"/>
              </w:rPr>
              <w:t xml:space="preserve"> objectives &amp; agenda</w:t>
            </w:r>
            <w:r w:rsidR="00E73C7C" w:rsidRPr="00395A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0621518" w14:textId="35BA2AE1" w:rsidR="00547FD0" w:rsidRDefault="00A42FC4">
      <w:pPr>
        <w:rPr>
          <w:rFonts w:asciiTheme="minorHAnsi" w:hAnsiTheme="minorHAnsi" w:cstheme="minorHAnsi"/>
          <w:b/>
          <w:sz w:val="22"/>
          <w:szCs w:val="22"/>
        </w:rPr>
      </w:pPr>
      <w:r w:rsidRPr="00395A26">
        <w:rPr>
          <w:rFonts w:asciiTheme="minorHAnsi" w:hAnsiTheme="minorHAnsi" w:cstheme="minorHAnsi"/>
          <w:b/>
          <w:sz w:val="22"/>
          <w:szCs w:val="22"/>
        </w:rPr>
        <w:t>Notes:</w:t>
      </w:r>
    </w:p>
    <w:p w14:paraId="733BEEAA" w14:textId="0F9E00C3" w:rsidR="00547FD0" w:rsidRDefault="00763DE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We’re </w:t>
      </w:r>
      <w:r w:rsidR="006D3EE7">
        <w:rPr>
          <w:rFonts w:asciiTheme="minorHAnsi" w:hAnsiTheme="minorHAnsi" w:cstheme="minorHAnsi"/>
          <w:bCs/>
          <w:sz w:val="22"/>
          <w:szCs w:val="22"/>
        </w:rPr>
        <w:t xml:space="preserve">in the final phases of editing all reports </w:t>
      </w:r>
      <w:r w:rsidR="00743E75">
        <w:rPr>
          <w:rFonts w:asciiTheme="minorHAnsi" w:hAnsiTheme="minorHAnsi" w:cstheme="minorHAnsi"/>
          <w:bCs/>
          <w:sz w:val="22"/>
          <w:szCs w:val="22"/>
        </w:rPr>
        <w:t>for incorporating</w:t>
      </w:r>
      <w:r w:rsidR="006D3EE7">
        <w:rPr>
          <w:rFonts w:asciiTheme="minorHAnsi" w:hAnsiTheme="minorHAnsi" w:cstheme="minorHAnsi"/>
          <w:bCs/>
          <w:sz w:val="22"/>
          <w:szCs w:val="22"/>
        </w:rPr>
        <w:t xml:space="preserve"> in</w:t>
      </w:r>
      <w:r w:rsidR="009B2F42">
        <w:rPr>
          <w:rFonts w:asciiTheme="minorHAnsi" w:hAnsiTheme="minorHAnsi" w:cstheme="minorHAnsi"/>
          <w:bCs/>
          <w:sz w:val="22"/>
          <w:szCs w:val="22"/>
        </w:rPr>
        <w:t>to</w:t>
      </w:r>
      <w:r w:rsidR="006D3EE7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743E75">
        <w:rPr>
          <w:rFonts w:asciiTheme="minorHAnsi" w:hAnsiTheme="minorHAnsi" w:cstheme="minorHAnsi"/>
          <w:bCs/>
          <w:sz w:val="22"/>
          <w:szCs w:val="22"/>
        </w:rPr>
        <w:t xml:space="preserve">draft </w:t>
      </w:r>
      <w:r w:rsidR="009B2F42">
        <w:rPr>
          <w:rFonts w:asciiTheme="minorHAnsi" w:hAnsiTheme="minorHAnsi" w:cstheme="minorHAnsi"/>
          <w:bCs/>
          <w:sz w:val="22"/>
          <w:szCs w:val="22"/>
        </w:rPr>
        <w:t xml:space="preserve">preliminary </w:t>
      </w:r>
      <w:r w:rsidR="006D3EE7">
        <w:rPr>
          <w:rFonts w:asciiTheme="minorHAnsi" w:hAnsiTheme="minorHAnsi" w:cstheme="minorHAnsi"/>
          <w:bCs/>
          <w:sz w:val="22"/>
          <w:szCs w:val="22"/>
        </w:rPr>
        <w:t xml:space="preserve">EA. </w:t>
      </w:r>
      <w:r w:rsidR="00647810">
        <w:rPr>
          <w:rFonts w:asciiTheme="minorHAnsi" w:hAnsiTheme="minorHAnsi" w:cstheme="minorHAnsi"/>
          <w:bCs/>
          <w:sz w:val="22"/>
          <w:szCs w:val="22"/>
        </w:rPr>
        <w:t xml:space="preserve">Many factors, </w:t>
      </w:r>
      <w:r w:rsidR="00743E75">
        <w:rPr>
          <w:rFonts w:asciiTheme="minorHAnsi" w:hAnsiTheme="minorHAnsi" w:cstheme="minorHAnsi"/>
          <w:bCs/>
          <w:sz w:val="22"/>
          <w:szCs w:val="22"/>
        </w:rPr>
        <w:t>including</w:t>
      </w:r>
      <w:r w:rsidR="006D3E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7810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A67C12">
        <w:rPr>
          <w:rFonts w:asciiTheme="minorHAnsi" w:hAnsiTheme="minorHAnsi" w:cstheme="minorHAnsi"/>
          <w:bCs/>
          <w:sz w:val="22"/>
          <w:szCs w:val="22"/>
        </w:rPr>
        <w:t>President’s Executive Order on mature and old-growth (</w:t>
      </w:r>
      <w:r w:rsidR="0066246A">
        <w:rPr>
          <w:rFonts w:asciiTheme="minorHAnsi" w:hAnsiTheme="minorHAnsi" w:cstheme="minorHAnsi"/>
          <w:bCs/>
          <w:sz w:val="22"/>
          <w:szCs w:val="22"/>
        </w:rPr>
        <w:t>EO14072</w:t>
      </w:r>
      <w:r w:rsidR="00A67C12">
        <w:rPr>
          <w:rFonts w:asciiTheme="minorHAnsi" w:hAnsiTheme="minorHAnsi" w:cstheme="minorHAnsi"/>
          <w:bCs/>
          <w:sz w:val="22"/>
          <w:szCs w:val="22"/>
        </w:rPr>
        <w:t>)</w:t>
      </w:r>
      <w:r w:rsidR="000A63A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11C05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814B2A">
        <w:rPr>
          <w:rFonts w:asciiTheme="minorHAnsi" w:hAnsiTheme="minorHAnsi" w:cstheme="minorHAnsi"/>
          <w:bCs/>
          <w:sz w:val="22"/>
          <w:szCs w:val="22"/>
        </w:rPr>
        <w:t>n</w:t>
      </w:r>
      <w:r w:rsidR="00B02EF4">
        <w:rPr>
          <w:rFonts w:asciiTheme="minorHAnsi" w:hAnsiTheme="minorHAnsi" w:cstheme="minorHAnsi"/>
          <w:bCs/>
          <w:sz w:val="22"/>
          <w:szCs w:val="22"/>
        </w:rPr>
        <w:t xml:space="preserve">ational </w:t>
      </w:r>
      <w:r w:rsidR="00952134">
        <w:rPr>
          <w:rFonts w:asciiTheme="minorHAnsi" w:hAnsiTheme="minorHAnsi" w:cstheme="minorHAnsi"/>
          <w:bCs/>
          <w:sz w:val="22"/>
          <w:szCs w:val="22"/>
        </w:rPr>
        <w:t xml:space="preserve">FP </w:t>
      </w:r>
      <w:r w:rsidR="00EC42E7">
        <w:rPr>
          <w:rFonts w:asciiTheme="minorHAnsi" w:hAnsiTheme="minorHAnsi" w:cstheme="minorHAnsi"/>
          <w:bCs/>
          <w:sz w:val="22"/>
          <w:szCs w:val="22"/>
        </w:rPr>
        <w:t>a</w:t>
      </w:r>
      <w:r w:rsidR="00952134">
        <w:rPr>
          <w:rFonts w:asciiTheme="minorHAnsi" w:hAnsiTheme="minorHAnsi" w:cstheme="minorHAnsi"/>
          <w:bCs/>
          <w:sz w:val="22"/>
          <w:szCs w:val="22"/>
        </w:rPr>
        <w:t>mendment</w:t>
      </w:r>
      <w:r w:rsidR="00B02EF4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927D89">
        <w:rPr>
          <w:rFonts w:asciiTheme="minorHAnsi" w:hAnsiTheme="minorHAnsi" w:cstheme="minorHAnsi"/>
          <w:bCs/>
          <w:sz w:val="22"/>
          <w:szCs w:val="22"/>
        </w:rPr>
        <w:t>conserve and steward old-growth forest conditions</w:t>
      </w:r>
      <w:r w:rsidR="0066246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27D89">
        <w:rPr>
          <w:rFonts w:asciiTheme="minorHAnsi" w:hAnsiTheme="minorHAnsi" w:cstheme="minorHAnsi"/>
          <w:bCs/>
          <w:sz w:val="22"/>
          <w:szCs w:val="22"/>
        </w:rPr>
        <w:t xml:space="preserve">transition to a </w:t>
      </w:r>
      <w:r w:rsidR="0066246A">
        <w:rPr>
          <w:rFonts w:asciiTheme="minorHAnsi" w:hAnsiTheme="minorHAnsi" w:cstheme="minorHAnsi"/>
          <w:bCs/>
          <w:sz w:val="22"/>
          <w:szCs w:val="22"/>
        </w:rPr>
        <w:t xml:space="preserve">new Regional Forester, </w:t>
      </w:r>
      <w:r w:rsidR="00FE2913">
        <w:rPr>
          <w:rFonts w:asciiTheme="minorHAnsi" w:hAnsiTheme="minorHAnsi" w:cstheme="minorHAnsi"/>
          <w:bCs/>
          <w:sz w:val="22"/>
          <w:szCs w:val="22"/>
        </w:rPr>
        <w:t xml:space="preserve">etc. </w:t>
      </w:r>
      <w:r w:rsidR="00927D89">
        <w:rPr>
          <w:rFonts w:asciiTheme="minorHAnsi" w:hAnsiTheme="minorHAnsi" w:cstheme="minorHAnsi"/>
          <w:bCs/>
          <w:sz w:val="22"/>
          <w:szCs w:val="22"/>
        </w:rPr>
        <w:t xml:space="preserve">may </w:t>
      </w:r>
      <w:r w:rsidR="00FE2913">
        <w:rPr>
          <w:rFonts w:asciiTheme="minorHAnsi" w:hAnsiTheme="minorHAnsi" w:cstheme="minorHAnsi"/>
          <w:bCs/>
          <w:sz w:val="22"/>
          <w:szCs w:val="22"/>
        </w:rPr>
        <w:t xml:space="preserve">all </w:t>
      </w:r>
      <w:r w:rsidR="00927D89">
        <w:rPr>
          <w:rFonts w:asciiTheme="minorHAnsi" w:hAnsiTheme="minorHAnsi" w:cstheme="minorHAnsi"/>
          <w:bCs/>
          <w:sz w:val="22"/>
          <w:szCs w:val="22"/>
        </w:rPr>
        <w:t xml:space="preserve">be </w:t>
      </w:r>
      <w:r w:rsidR="00FE2913">
        <w:rPr>
          <w:rFonts w:asciiTheme="minorHAnsi" w:hAnsiTheme="minorHAnsi" w:cstheme="minorHAnsi"/>
          <w:bCs/>
          <w:sz w:val="22"/>
          <w:szCs w:val="22"/>
        </w:rPr>
        <w:t>coming together to slow our timeline</w:t>
      </w:r>
      <w:r w:rsidR="00743E75">
        <w:rPr>
          <w:rFonts w:asciiTheme="minorHAnsi" w:hAnsiTheme="minorHAnsi" w:cstheme="minorHAnsi"/>
          <w:bCs/>
          <w:sz w:val="22"/>
          <w:szCs w:val="22"/>
        </w:rPr>
        <w:t xml:space="preserve"> outside of control</w:t>
      </w:r>
      <w:r w:rsidR="009D0C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F309FD" w14:textId="77777777" w:rsidR="00E72E14" w:rsidRDefault="00E72E14">
      <w:pPr>
        <w:rPr>
          <w:rFonts w:asciiTheme="minorHAnsi" w:hAnsiTheme="minorHAnsi" w:cstheme="minorHAnsi"/>
          <w:bCs/>
          <w:sz w:val="22"/>
          <w:szCs w:val="22"/>
        </w:rPr>
      </w:pPr>
    </w:p>
    <w:p w14:paraId="0CE7A4B7" w14:textId="5AA12343" w:rsidR="009D0C1F" w:rsidRDefault="009D0C1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On the other hand, </w:t>
      </w:r>
      <w:r w:rsidR="00E72E14">
        <w:rPr>
          <w:rFonts w:asciiTheme="minorHAnsi" w:hAnsiTheme="minorHAnsi" w:cstheme="minorHAnsi"/>
          <w:bCs/>
          <w:sz w:val="22"/>
          <w:szCs w:val="22"/>
        </w:rPr>
        <w:t xml:space="preserve">GMFL </w:t>
      </w:r>
      <w:r>
        <w:rPr>
          <w:rFonts w:asciiTheme="minorHAnsi" w:hAnsiTheme="minorHAnsi" w:cstheme="minorHAnsi"/>
          <w:bCs/>
          <w:sz w:val="22"/>
          <w:szCs w:val="22"/>
        </w:rPr>
        <w:t xml:space="preserve">is </w:t>
      </w:r>
      <w:r w:rsidR="00E96486">
        <w:rPr>
          <w:rFonts w:asciiTheme="minorHAnsi" w:hAnsiTheme="minorHAnsi" w:cstheme="minorHAnsi"/>
          <w:bCs/>
          <w:sz w:val="22"/>
          <w:szCs w:val="22"/>
        </w:rPr>
        <w:t xml:space="preserve">setting </w:t>
      </w:r>
      <w:r w:rsidR="00E72E1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E96486">
        <w:rPr>
          <w:rFonts w:asciiTheme="minorHAnsi" w:hAnsiTheme="minorHAnsi" w:cstheme="minorHAnsi"/>
          <w:bCs/>
          <w:sz w:val="22"/>
          <w:szCs w:val="22"/>
        </w:rPr>
        <w:t xml:space="preserve">standard </w:t>
      </w:r>
      <w:r>
        <w:rPr>
          <w:rFonts w:asciiTheme="minorHAnsi" w:hAnsiTheme="minorHAnsi" w:cstheme="minorHAnsi"/>
          <w:bCs/>
          <w:sz w:val="22"/>
          <w:szCs w:val="22"/>
        </w:rPr>
        <w:t xml:space="preserve">with our </w:t>
      </w:r>
      <w:r w:rsidR="00E72E14">
        <w:rPr>
          <w:rFonts w:asciiTheme="minorHAnsi" w:hAnsiTheme="minorHAnsi" w:cstheme="minorHAnsi"/>
          <w:bCs/>
          <w:sz w:val="22"/>
          <w:szCs w:val="22"/>
        </w:rPr>
        <w:t xml:space="preserve">unprecedented </w:t>
      </w:r>
      <w:r>
        <w:rPr>
          <w:rFonts w:asciiTheme="minorHAnsi" w:hAnsiTheme="minorHAnsi" w:cstheme="minorHAnsi"/>
          <w:bCs/>
          <w:sz w:val="22"/>
          <w:szCs w:val="22"/>
        </w:rPr>
        <w:t>level of carbon analysis</w:t>
      </w:r>
      <w:r w:rsidR="00743E75">
        <w:rPr>
          <w:rFonts w:asciiTheme="minorHAnsi" w:hAnsiTheme="minorHAnsi" w:cstheme="minorHAnsi"/>
          <w:bCs/>
          <w:sz w:val="22"/>
          <w:szCs w:val="22"/>
        </w:rPr>
        <w:t xml:space="preserve"> with the assistance of NIACS and OSC staff. </w:t>
      </w:r>
    </w:p>
    <w:p w14:paraId="14F0AF6D" w14:textId="77777777" w:rsidR="00812654" w:rsidRDefault="00812654">
      <w:pPr>
        <w:rPr>
          <w:rFonts w:asciiTheme="minorHAnsi" w:hAnsiTheme="minorHAnsi" w:cstheme="minorHAnsi"/>
          <w:bCs/>
          <w:sz w:val="22"/>
          <w:szCs w:val="22"/>
        </w:rPr>
      </w:pPr>
    </w:p>
    <w:p w14:paraId="65644AB1" w14:textId="11F3B3F1" w:rsidR="00DE0135" w:rsidRPr="00763DE6" w:rsidRDefault="00812654" w:rsidP="00DE0135">
      <w:pPr>
        <w:rPr>
          <w:rFonts w:asciiTheme="minorHAnsi" w:hAnsiTheme="minorHAnsi" w:cstheme="minorHAnsi"/>
          <w:bCs/>
          <w:sz w:val="22"/>
          <w:szCs w:val="22"/>
        </w:rPr>
      </w:pPr>
      <w:r w:rsidRPr="003157DB">
        <w:rPr>
          <w:rFonts w:asciiTheme="minorHAnsi" w:hAnsiTheme="minorHAnsi" w:cstheme="minorHAnsi"/>
          <w:b/>
          <w:sz w:val="22"/>
          <w:szCs w:val="22"/>
        </w:rPr>
        <w:t xml:space="preserve">Current target date for a public release of the </w:t>
      </w:r>
      <w:r w:rsidR="00743E75">
        <w:rPr>
          <w:rFonts w:asciiTheme="minorHAnsi" w:hAnsiTheme="minorHAnsi" w:cstheme="minorHAnsi"/>
          <w:b/>
          <w:sz w:val="22"/>
          <w:szCs w:val="22"/>
        </w:rPr>
        <w:t xml:space="preserve">30-day comment preliminary </w:t>
      </w:r>
      <w:r w:rsidRPr="003157DB">
        <w:rPr>
          <w:rFonts w:asciiTheme="minorHAnsi" w:hAnsiTheme="minorHAnsi" w:cstheme="minorHAnsi"/>
          <w:b/>
          <w:sz w:val="22"/>
          <w:szCs w:val="22"/>
        </w:rPr>
        <w:t>EA is February 28</w:t>
      </w:r>
      <w:r w:rsidRPr="003157DB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212B3" w:rsidRPr="003157DB">
        <w:rPr>
          <w:rFonts w:asciiTheme="minorHAnsi" w:hAnsiTheme="minorHAnsi" w:cstheme="minorHAnsi"/>
          <w:b/>
          <w:sz w:val="22"/>
          <w:szCs w:val="22"/>
        </w:rPr>
        <w:t>, 2024.</w:t>
      </w:r>
      <w:r w:rsidR="00DE0135">
        <w:rPr>
          <w:rFonts w:asciiTheme="minorHAnsi" w:hAnsiTheme="minorHAnsi" w:cstheme="minorHAnsi"/>
          <w:bCs/>
          <w:sz w:val="22"/>
          <w:szCs w:val="22"/>
        </w:rPr>
        <w:t xml:space="preserve"> The heavy lift is over for most of us. The next major effort will be related to </w:t>
      </w:r>
      <w:r w:rsidR="007702C4">
        <w:rPr>
          <w:rFonts w:asciiTheme="minorHAnsi" w:hAnsiTheme="minorHAnsi" w:cstheme="minorHAnsi"/>
          <w:bCs/>
          <w:sz w:val="22"/>
          <w:szCs w:val="22"/>
        </w:rPr>
        <w:t xml:space="preserve">reviewing and assisting </w:t>
      </w:r>
      <w:r w:rsidR="00DE0135">
        <w:rPr>
          <w:rFonts w:asciiTheme="minorHAnsi" w:hAnsiTheme="minorHAnsi" w:cstheme="minorHAnsi"/>
          <w:bCs/>
          <w:sz w:val="22"/>
          <w:szCs w:val="22"/>
        </w:rPr>
        <w:t xml:space="preserve">with the </w:t>
      </w:r>
      <w:r w:rsidR="007702C4">
        <w:rPr>
          <w:rFonts w:asciiTheme="minorHAnsi" w:hAnsiTheme="minorHAnsi" w:cstheme="minorHAnsi"/>
          <w:bCs/>
          <w:sz w:val="22"/>
          <w:szCs w:val="22"/>
        </w:rPr>
        <w:t>R</w:t>
      </w:r>
      <w:r w:rsidR="00DE0135">
        <w:rPr>
          <w:rFonts w:asciiTheme="minorHAnsi" w:hAnsiTheme="minorHAnsi" w:cstheme="minorHAnsi"/>
          <w:bCs/>
          <w:sz w:val="22"/>
          <w:szCs w:val="22"/>
        </w:rPr>
        <w:t xml:space="preserve">esponse to </w:t>
      </w:r>
      <w:r w:rsidR="007702C4">
        <w:rPr>
          <w:rFonts w:asciiTheme="minorHAnsi" w:hAnsiTheme="minorHAnsi" w:cstheme="minorHAnsi"/>
          <w:bCs/>
          <w:sz w:val="22"/>
          <w:szCs w:val="22"/>
        </w:rPr>
        <w:t>C</w:t>
      </w:r>
      <w:r w:rsidR="00DE0135">
        <w:rPr>
          <w:rFonts w:asciiTheme="minorHAnsi" w:hAnsiTheme="minorHAnsi" w:cstheme="minorHAnsi"/>
          <w:bCs/>
          <w:sz w:val="22"/>
          <w:szCs w:val="22"/>
        </w:rPr>
        <w:t xml:space="preserve">omments </w:t>
      </w:r>
      <w:r w:rsidR="007702C4">
        <w:rPr>
          <w:rFonts w:asciiTheme="minorHAnsi" w:hAnsiTheme="minorHAnsi" w:cstheme="minorHAnsi"/>
          <w:bCs/>
          <w:sz w:val="22"/>
          <w:szCs w:val="22"/>
        </w:rPr>
        <w:t>document</w:t>
      </w:r>
      <w:r w:rsidR="00734D8C">
        <w:rPr>
          <w:rFonts w:asciiTheme="minorHAnsi" w:hAnsiTheme="minorHAnsi" w:cstheme="minorHAnsi"/>
          <w:bCs/>
          <w:sz w:val="22"/>
          <w:szCs w:val="22"/>
        </w:rPr>
        <w:t xml:space="preserve"> which will be prepared following completion of the </w:t>
      </w:r>
      <w:r w:rsidR="00743E75">
        <w:rPr>
          <w:rFonts w:asciiTheme="minorHAnsi" w:hAnsiTheme="minorHAnsi" w:cstheme="minorHAnsi"/>
          <w:bCs/>
          <w:sz w:val="22"/>
          <w:szCs w:val="22"/>
        </w:rPr>
        <w:t xml:space="preserve">preliminary </w:t>
      </w:r>
      <w:r w:rsidR="00734D8C">
        <w:rPr>
          <w:rFonts w:asciiTheme="minorHAnsi" w:hAnsiTheme="minorHAnsi" w:cstheme="minorHAnsi"/>
          <w:bCs/>
          <w:sz w:val="22"/>
          <w:szCs w:val="22"/>
        </w:rPr>
        <w:t>EA</w:t>
      </w:r>
      <w:r w:rsidR="00DE013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ADA4" w14:textId="77777777" w:rsidR="003B7D61" w:rsidRDefault="003B7D61">
      <w:pPr>
        <w:rPr>
          <w:rFonts w:asciiTheme="minorHAnsi" w:hAnsiTheme="minorHAnsi" w:cstheme="minorHAnsi"/>
          <w:bCs/>
          <w:sz w:val="22"/>
          <w:szCs w:val="22"/>
        </w:rPr>
      </w:pPr>
    </w:p>
    <w:p w14:paraId="598A21D7" w14:textId="03701331" w:rsidR="00170874" w:rsidRDefault="003B7D61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57593157"/>
      <w:r w:rsidR="00655B92">
        <w:rPr>
          <w:rFonts w:asciiTheme="minorHAnsi" w:hAnsiTheme="minorHAnsi" w:cstheme="minorHAnsi"/>
          <w:bCs/>
          <w:sz w:val="22"/>
          <w:szCs w:val="22"/>
        </w:rPr>
        <w:t xml:space="preserve">Please </w:t>
      </w:r>
      <w:r w:rsidR="00D04014">
        <w:rPr>
          <w:rFonts w:asciiTheme="minorHAnsi" w:hAnsiTheme="minorHAnsi" w:cstheme="minorHAnsi"/>
          <w:bCs/>
          <w:sz w:val="22"/>
          <w:szCs w:val="22"/>
        </w:rPr>
        <w:t xml:space="preserve">prioritize addressing questions and requests </w:t>
      </w:r>
      <w:r w:rsidR="00943333">
        <w:rPr>
          <w:rFonts w:asciiTheme="minorHAnsi" w:hAnsiTheme="minorHAnsi" w:cstheme="minorHAnsi"/>
          <w:bCs/>
          <w:sz w:val="22"/>
          <w:szCs w:val="22"/>
        </w:rPr>
        <w:t xml:space="preserve">from Jay </w:t>
      </w:r>
      <w:r w:rsidR="00D04014">
        <w:rPr>
          <w:rFonts w:asciiTheme="minorHAnsi" w:hAnsiTheme="minorHAnsi" w:cstheme="minorHAnsi"/>
          <w:bCs/>
          <w:sz w:val="22"/>
          <w:szCs w:val="22"/>
        </w:rPr>
        <w:t>until th</w:t>
      </w:r>
      <w:r w:rsidR="003C64FF">
        <w:rPr>
          <w:rFonts w:asciiTheme="minorHAnsi" w:hAnsiTheme="minorHAnsi" w:cstheme="minorHAnsi"/>
          <w:bCs/>
          <w:sz w:val="22"/>
          <w:szCs w:val="22"/>
        </w:rPr>
        <w:t>e</w:t>
      </w:r>
      <w:r w:rsidR="00D040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3E75">
        <w:rPr>
          <w:rFonts w:asciiTheme="minorHAnsi" w:hAnsiTheme="minorHAnsi" w:cstheme="minorHAnsi"/>
          <w:bCs/>
          <w:sz w:val="22"/>
          <w:szCs w:val="22"/>
        </w:rPr>
        <w:t xml:space="preserve">preliminary </w:t>
      </w:r>
      <w:r w:rsidR="00D04014">
        <w:rPr>
          <w:rFonts w:asciiTheme="minorHAnsi" w:hAnsiTheme="minorHAnsi" w:cstheme="minorHAnsi"/>
          <w:bCs/>
          <w:sz w:val="22"/>
          <w:szCs w:val="22"/>
        </w:rPr>
        <w:t xml:space="preserve">EA is </w:t>
      </w:r>
      <w:r w:rsidR="003C64FF">
        <w:rPr>
          <w:rFonts w:asciiTheme="minorHAnsi" w:hAnsiTheme="minorHAnsi" w:cstheme="minorHAnsi"/>
          <w:bCs/>
          <w:sz w:val="22"/>
          <w:szCs w:val="22"/>
        </w:rPr>
        <w:t>released</w:t>
      </w:r>
      <w:r w:rsidR="00D04014">
        <w:rPr>
          <w:rFonts w:asciiTheme="minorHAnsi" w:hAnsiTheme="minorHAnsi" w:cstheme="minorHAnsi"/>
          <w:bCs/>
          <w:sz w:val="22"/>
          <w:szCs w:val="22"/>
        </w:rPr>
        <w:t>.</w:t>
      </w:r>
      <w:r w:rsidR="006566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3333">
        <w:rPr>
          <w:rFonts w:asciiTheme="minorHAnsi" w:hAnsiTheme="minorHAnsi" w:cstheme="minorHAnsi"/>
          <w:bCs/>
          <w:sz w:val="22"/>
          <w:szCs w:val="22"/>
        </w:rPr>
        <w:t xml:space="preserve">Completing the EA </w:t>
      </w:r>
      <w:r w:rsidR="006566AE">
        <w:rPr>
          <w:rFonts w:asciiTheme="minorHAnsi" w:hAnsiTheme="minorHAnsi" w:cstheme="minorHAnsi"/>
          <w:bCs/>
          <w:sz w:val="22"/>
          <w:szCs w:val="22"/>
        </w:rPr>
        <w:t>is our top priority.</w:t>
      </w:r>
      <w:bookmarkEnd w:id="0"/>
    </w:p>
    <w:p w14:paraId="14CA015B" w14:textId="77777777" w:rsidR="00170874" w:rsidRDefault="00170874">
      <w:pPr>
        <w:rPr>
          <w:rFonts w:asciiTheme="minorHAnsi" w:hAnsiTheme="minorHAnsi" w:cstheme="minorHAnsi"/>
          <w:bCs/>
          <w:sz w:val="22"/>
          <w:szCs w:val="22"/>
        </w:rPr>
      </w:pPr>
    </w:p>
    <w:p w14:paraId="49B3B1F7" w14:textId="4628A9F1" w:rsidR="00A42FC4" w:rsidRDefault="00D0401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Assuming we </w:t>
      </w:r>
      <w:r w:rsidR="00170874">
        <w:rPr>
          <w:rFonts w:asciiTheme="minorHAnsi" w:hAnsiTheme="minorHAnsi" w:cstheme="minorHAnsi"/>
          <w:bCs/>
          <w:sz w:val="22"/>
          <w:szCs w:val="22"/>
        </w:rPr>
        <w:t xml:space="preserve">meet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170874">
        <w:rPr>
          <w:rFonts w:asciiTheme="minorHAnsi" w:hAnsiTheme="minorHAnsi" w:cstheme="minorHAnsi"/>
          <w:bCs/>
          <w:sz w:val="22"/>
          <w:szCs w:val="22"/>
        </w:rPr>
        <w:t xml:space="preserve">current </w:t>
      </w:r>
      <w:r>
        <w:rPr>
          <w:rFonts w:asciiTheme="minorHAnsi" w:hAnsiTheme="minorHAnsi" w:cstheme="minorHAnsi"/>
          <w:bCs/>
          <w:sz w:val="22"/>
          <w:szCs w:val="22"/>
        </w:rPr>
        <w:t xml:space="preserve">2/28/2024 </w:t>
      </w:r>
      <w:r w:rsidR="0025778C">
        <w:rPr>
          <w:rFonts w:asciiTheme="minorHAnsi" w:hAnsiTheme="minorHAnsi" w:cstheme="minorHAnsi"/>
          <w:bCs/>
          <w:sz w:val="22"/>
          <w:szCs w:val="22"/>
        </w:rPr>
        <w:t>release</w:t>
      </w:r>
      <w:r w:rsidR="0017087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date, public meeting </w:t>
      </w:r>
      <w:r w:rsidR="007034EA">
        <w:rPr>
          <w:rFonts w:asciiTheme="minorHAnsi" w:hAnsiTheme="minorHAnsi" w:cstheme="minorHAnsi"/>
          <w:bCs/>
          <w:sz w:val="22"/>
          <w:szCs w:val="22"/>
        </w:rPr>
        <w:t xml:space="preserve">would </w:t>
      </w:r>
      <w:r>
        <w:rPr>
          <w:rFonts w:asciiTheme="minorHAnsi" w:hAnsiTheme="minorHAnsi" w:cstheme="minorHAnsi"/>
          <w:bCs/>
          <w:sz w:val="22"/>
          <w:szCs w:val="22"/>
        </w:rPr>
        <w:t>occur mid-March.</w:t>
      </w:r>
      <w:r w:rsidR="00FF2569"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984AA0">
        <w:rPr>
          <w:rFonts w:asciiTheme="minorHAnsi" w:hAnsiTheme="minorHAnsi" w:cstheme="minorHAnsi"/>
          <w:bCs/>
          <w:sz w:val="22"/>
          <w:szCs w:val="22"/>
        </w:rPr>
        <w:t xml:space="preserve">eep in mind these dates may </w:t>
      </w:r>
      <w:r w:rsidR="00334FD2">
        <w:rPr>
          <w:rFonts w:asciiTheme="minorHAnsi" w:hAnsiTheme="minorHAnsi" w:cstheme="minorHAnsi"/>
          <w:bCs/>
          <w:sz w:val="22"/>
          <w:szCs w:val="22"/>
        </w:rPr>
        <w:t>be delayed</w:t>
      </w:r>
      <w:r w:rsidR="007B0912">
        <w:rPr>
          <w:rFonts w:asciiTheme="minorHAnsi" w:hAnsiTheme="minorHAnsi" w:cstheme="minorHAnsi"/>
          <w:bCs/>
          <w:sz w:val="22"/>
          <w:szCs w:val="22"/>
        </w:rPr>
        <w:t xml:space="preserve"> but we </w:t>
      </w:r>
      <w:r w:rsidR="004564C1">
        <w:rPr>
          <w:rFonts w:asciiTheme="minorHAnsi" w:hAnsiTheme="minorHAnsi" w:cstheme="minorHAnsi"/>
          <w:bCs/>
          <w:sz w:val="22"/>
          <w:szCs w:val="22"/>
        </w:rPr>
        <w:t xml:space="preserve">need </w:t>
      </w:r>
      <w:r w:rsidR="007B0912">
        <w:rPr>
          <w:rFonts w:asciiTheme="minorHAnsi" w:hAnsiTheme="minorHAnsi" w:cstheme="minorHAnsi"/>
          <w:bCs/>
          <w:sz w:val="22"/>
          <w:szCs w:val="22"/>
        </w:rPr>
        <w:t xml:space="preserve">to be ready </w:t>
      </w:r>
      <w:r w:rsidR="004564C1">
        <w:rPr>
          <w:rFonts w:asciiTheme="minorHAnsi" w:hAnsiTheme="minorHAnsi" w:cstheme="minorHAnsi"/>
          <w:bCs/>
          <w:sz w:val="22"/>
          <w:szCs w:val="22"/>
        </w:rPr>
        <w:t xml:space="preserve">to proceed </w:t>
      </w:r>
      <w:r w:rsidR="007B0912">
        <w:rPr>
          <w:rFonts w:asciiTheme="minorHAnsi" w:hAnsiTheme="minorHAnsi" w:cstheme="minorHAnsi"/>
          <w:bCs/>
          <w:sz w:val="22"/>
          <w:szCs w:val="22"/>
        </w:rPr>
        <w:t>if given a green light.</w:t>
      </w:r>
    </w:p>
    <w:p w14:paraId="3D2E94A0" w14:textId="77777777" w:rsidR="00DE0135" w:rsidRDefault="00DE0135">
      <w:pPr>
        <w:rPr>
          <w:rFonts w:asciiTheme="minorHAnsi" w:hAnsiTheme="minorHAnsi" w:cstheme="minorHAnsi"/>
          <w:bCs/>
          <w:sz w:val="22"/>
          <w:szCs w:val="22"/>
        </w:rPr>
      </w:pPr>
    </w:p>
    <w:p w14:paraId="578F5820" w14:textId="14F88509" w:rsidR="00FF2569" w:rsidRDefault="00FF2569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Please be prepared to </w:t>
      </w:r>
      <w:r w:rsidR="00B966CF">
        <w:rPr>
          <w:rFonts w:asciiTheme="minorHAnsi" w:hAnsiTheme="minorHAnsi" w:cstheme="minorHAnsi"/>
          <w:bCs/>
          <w:sz w:val="22"/>
          <w:szCs w:val="22"/>
        </w:rPr>
        <w:t xml:space="preserve">attend a public meeting during evening hours </w:t>
      </w:r>
      <w:r w:rsidR="003157DB">
        <w:rPr>
          <w:rFonts w:asciiTheme="minorHAnsi" w:hAnsiTheme="minorHAnsi" w:cstheme="minorHAnsi"/>
          <w:bCs/>
          <w:sz w:val="22"/>
          <w:szCs w:val="22"/>
        </w:rPr>
        <w:t>sometime in mid-March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743E75">
        <w:rPr>
          <w:rFonts w:asciiTheme="minorHAnsi" w:hAnsiTheme="minorHAnsi" w:cstheme="minorHAnsi"/>
          <w:bCs/>
          <w:sz w:val="22"/>
          <w:szCs w:val="22"/>
        </w:rPr>
        <w:t xml:space="preserve">  Those who attended the public meeting during scoping are expected to be available for the March meeting.</w:t>
      </w:r>
    </w:p>
    <w:p w14:paraId="13A2D5D6" w14:textId="77777777" w:rsidR="00943333" w:rsidRPr="00DE0135" w:rsidRDefault="0094333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85"/>
        <w:gridCol w:w="8970"/>
      </w:tblGrid>
      <w:tr w:rsidR="00CB35C9" w:rsidRPr="00395A26" w14:paraId="7D8F68FC" w14:textId="77777777" w:rsidTr="00EB7FB1">
        <w:trPr>
          <w:trHeight w:val="140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7D8F26" w14:textId="33F5C72F" w:rsidR="00CB35C9" w:rsidRPr="00395A26" w:rsidRDefault="00495B42" w:rsidP="00126996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101</w:t>
            </w:r>
            <w:r w:rsidR="00E21205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CB35C9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E21205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E98324" w14:textId="09516D6E" w:rsidR="00CB35C9" w:rsidRPr="00B77A95" w:rsidRDefault="00CB35C9" w:rsidP="00CB35C9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Topic:</w:t>
            </w:r>
            <w:r w:rsidRPr="00B77A9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5B1F" w:rsidRPr="00B77A95">
              <w:rPr>
                <w:rFonts w:asciiTheme="minorHAnsi" w:hAnsiTheme="minorHAnsi" w:cstheme="minorHAnsi"/>
                <w:sz w:val="22"/>
                <w:szCs w:val="22"/>
              </w:rPr>
              <w:t>Project s</w:t>
            </w:r>
            <w:r w:rsidR="003D4DA3"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tatus </w:t>
            </w:r>
          </w:p>
          <w:p w14:paraId="79399F74" w14:textId="1F27E679" w:rsidR="00CB35C9" w:rsidRPr="00B77A95" w:rsidRDefault="00CB35C9" w:rsidP="00CB35C9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Lead:</w:t>
            </w: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C75B1F" w:rsidRPr="00B77A95">
              <w:rPr>
                <w:rFonts w:asciiTheme="minorHAnsi" w:hAnsiTheme="minorHAnsi" w:cstheme="minorHAnsi"/>
                <w:sz w:val="22"/>
                <w:szCs w:val="22"/>
              </w:rPr>
              <w:t>Strand</w:t>
            </w:r>
          </w:p>
          <w:p w14:paraId="5C5BD03B" w14:textId="6E03E31C" w:rsidR="00CB35C9" w:rsidRPr="00B77A95" w:rsidRDefault="00000000" w:rsidP="00EC4440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="00C75B1F" w:rsidRPr="0067356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Review timeline</w:t>
              </w:r>
            </w:hyperlink>
          </w:p>
          <w:p w14:paraId="4E75BB21" w14:textId="58FD66E6" w:rsidR="00C75B1F" w:rsidRPr="00B77A95" w:rsidRDefault="00000000" w:rsidP="00EC4440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4" w:history="1">
              <w:r w:rsidR="00C75B1F" w:rsidRPr="00673563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Review IDT members &amp; roles</w:t>
              </w:r>
            </w:hyperlink>
          </w:p>
          <w:p w14:paraId="62449EDD" w14:textId="4B29FA51" w:rsidR="00C75B1F" w:rsidRPr="00395A26" w:rsidRDefault="003B4B7F" w:rsidP="00EC4440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>30-day EA status</w:t>
            </w:r>
          </w:p>
        </w:tc>
      </w:tr>
    </w:tbl>
    <w:p w14:paraId="196C2E8D" w14:textId="77777777" w:rsidR="00743E75" w:rsidRPr="00636BB8" w:rsidRDefault="00091B8B" w:rsidP="00831B1C">
      <w:pPr>
        <w:rPr>
          <w:rFonts w:asciiTheme="minorHAnsi" w:hAnsiTheme="minorHAnsi" w:cstheme="minorHAnsi"/>
          <w:bCs/>
          <w:sz w:val="22"/>
          <w:szCs w:val="22"/>
        </w:rPr>
      </w:pPr>
      <w:r w:rsidRPr="00636BB8">
        <w:rPr>
          <w:rFonts w:asciiTheme="minorHAnsi" w:hAnsiTheme="minorHAnsi" w:cstheme="minorHAnsi"/>
          <w:b/>
          <w:sz w:val="22"/>
          <w:szCs w:val="22"/>
        </w:rPr>
        <w:t>Notes:</w:t>
      </w:r>
      <w:r w:rsidR="00A15244" w:rsidRPr="00636BB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A1023E8" w14:textId="0043BED1" w:rsidR="00DE2CC1" w:rsidRPr="00636BB8" w:rsidRDefault="00FB27A2" w:rsidP="00831B1C">
      <w:pPr>
        <w:rPr>
          <w:rFonts w:asciiTheme="minorHAnsi" w:hAnsiTheme="minorHAnsi" w:cstheme="minorHAnsi"/>
          <w:bCs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Reviewed current revised project timeline dated 1/11/24.  </w:t>
      </w:r>
      <w:r w:rsidR="00743E75" w:rsidRPr="00636BB8">
        <w:rPr>
          <w:rFonts w:asciiTheme="minorHAnsi" w:hAnsiTheme="minorHAnsi" w:cstheme="minorHAnsi"/>
          <w:sz w:val="22"/>
          <w:szCs w:val="22"/>
        </w:rPr>
        <w:t>Our target is to have the final draft of the preliminary EA ready for internal review by</w:t>
      </w:r>
      <w:r w:rsidR="00FB7985" w:rsidRPr="00636BB8">
        <w:rPr>
          <w:rFonts w:asciiTheme="minorHAnsi" w:hAnsiTheme="minorHAnsi" w:cstheme="minorHAnsi"/>
          <w:sz w:val="22"/>
          <w:szCs w:val="22"/>
        </w:rPr>
        <w:t xml:space="preserve"> Feb</w:t>
      </w:r>
      <w:r w:rsidR="00CC36C9" w:rsidRPr="00636BB8">
        <w:rPr>
          <w:rFonts w:asciiTheme="minorHAnsi" w:hAnsiTheme="minorHAnsi" w:cstheme="minorHAnsi"/>
          <w:sz w:val="22"/>
          <w:szCs w:val="22"/>
        </w:rPr>
        <w:t xml:space="preserve">ruary </w:t>
      </w:r>
      <w:r w:rsidR="00743E75" w:rsidRPr="00636BB8">
        <w:rPr>
          <w:rFonts w:asciiTheme="minorHAnsi" w:hAnsiTheme="minorHAnsi" w:cstheme="minorHAnsi"/>
          <w:sz w:val="22"/>
          <w:szCs w:val="22"/>
        </w:rPr>
        <w:t xml:space="preserve">5. Jay is reviewing each resource analysis framework and effects templates completed by specialists – and summarizing/formatting for incorporation into the EA.  </w:t>
      </w:r>
      <w:r w:rsidRPr="00636BB8">
        <w:rPr>
          <w:rFonts w:asciiTheme="minorHAnsi" w:hAnsiTheme="minorHAnsi" w:cstheme="minorHAnsi"/>
          <w:sz w:val="22"/>
          <w:szCs w:val="22"/>
        </w:rPr>
        <w:t>February 5 is also the target date to have</w:t>
      </w:r>
      <w:r w:rsidR="00CC36C9" w:rsidRPr="00636BB8">
        <w:rPr>
          <w:rFonts w:asciiTheme="minorHAnsi" w:hAnsiTheme="minorHAnsi" w:cstheme="minorHAnsi"/>
          <w:sz w:val="22"/>
          <w:szCs w:val="22"/>
        </w:rPr>
        <w:t xml:space="preserve"> al</w:t>
      </w:r>
      <w:r w:rsidR="0067696C" w:rsidRPr="00636BB8">
        <w:rPr>
          <w:rFonts w:asciiTheme="minorHAnsi" w:hAnsiTheme="minorHAnsi" w:cstheme="minorHAnsi"/>
          <w:sz w:val="22"/>
          <w:szCs w:val="22"/>
        </w:rPr>
        <w:t xml:space="preserve">l </w:t>
      </w:r>
      <w:r w:rsidR="002844ED" w:rsidRPr="00636BB8">
        <w:rPr>
          <w:rFonts w:asciiTheme="minorHAnsi" w:hAnsiTheme="minorHAnsi" w:cstheme="minorHAnsi"/>
          <w:sz w:val="22"/>
          <w:szCs w:val="22"/>
        </w:rPr>
        <w:t xml:space="preserve">complete, final versions of specialist </w:t>
      </w:r>
      <w:r w:rsidRPr="00636BB8">
        <w:rPr>
          <w:rFonts w:asciiTheme="minorHAnsi" w:hAnsiTheme="minorHAnsi" w:cstheme="minorHAnsi"/>
          <w:sz w:val="22"/>
          <w:szCs w:val="22"/>
        </w:rPr>
        <w:t>documents</w:t>
      </w:r>
      <w:r w:rsidR="002844ED" w:rsidRPr="00636BB8">
        <w:rPr>
          <w:rFonts w:asciiTheme="minorHAnsi" w:hAnsiTheme="minorHAnsi" w:cstheme="minorHAnsi"/>
          <w:sz w:val="22"/>
          <w:szCs w:val="22"/>
        </w:rPr>
        <w:t xml:space="preserve"> (</w:t>
      </w:r>
      <w:r w:rsidR="0067696C" w:rsidRPr="00636BB8">
        <w:rPr>
          <w:rFonts w:asciiTheme="minorHAnsi" w:hAnsiTheme="minorHAnsi" w:cstheme="minorHAnsi"/>
          <w:sz w:val="22"/>
          <w:szCs w:val="22"/>
        </w:rPr>
        <w:t>analysis framework</w:t>
      </w:r>
      <w:r w:rsidR="00734D8C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0378C0" w:rsidRPr="00636BB8">
        <w:rPr>
          <w:rFonts w:asciiTheme="minorHAnsi" w:hAnsiTheme="minorHAnsi" w:cstheme="minorHAnsi"/>
          <w:sz w:val="22"/>
          <w:szCs w:val="22"/>
        </w:rPr>
        <w:t>and effects templates</w:t>
      </w:r>
      <w:r w:rsidR="002844ED" w:rsidRPr="00636BB8">
        <w:rPr>
          <w:rFonts w:asciiTheme="minorHAnsi" w:hAnsiTheme="minorHAnsi" w:cstheme="minorHAnsi"/>
          <w:sz w:val="22"/>
          <w:szCs w:val="22"/>
        </w:rPr>
        <w:t>)</w:t>
      </w:r>
      <w:r w:rsidR="0067696C" w:rsidRPr="00636BB8">
        <w:rPr>
          <w:rFonts w:asciiTheme="minorHAnsi" w:hAnsiTheme="minorHAnsi" w:cstheme="minorHAnsi"/>
          <w:sz w:val="22"/>
          <w:szCs w:val="22"/>
        </w:rPr>
        <w:t xml:space="preserve">, supporting docs, </w:t>
      </w:r>
      <w:r w:rsidR="00DA272A" w:rsidRPr="00636BB8">
        <w:rPr>
          <w:rFonts w:asciiTheme="minorHAnsi" w:hAnsiTheme="minorHAnsi" w:cstheme="minorHAnsi"/>
          <w:sz w:val="22"/>
          <w:szCs w:val="22"/>
        </w:rPr>
        <w:t>response</w:t>
      </w:r>
      <w:r w:rsidR="00BD2B1D" w:rsidRPr="00636BB8">
        <w:rPr>
          <w:rFonts w:asciiTheme="minorHAnsi" w:hAnsiTheme="minorHAnsi" w:cstheme="minorHAnsi"/>
          <w:sz w:val="22"/>
          <w:szCs w:val="22"/>
        </w:rPr>
        <w:t>s</w:t>
      </w:r>
      <w:r w:rsidR="00DA272A" w:rsidRPr="00636BB8">
        <w:rPr>
          <w:rFonts w:asciiTheme="minorHAnsi" w:hAnsiTheme="minorHAnsi" w:cstheme="minorHAnsi"/>
          <w:sz w:val="22"/>
          <w:szCs w:val="22"/>
        </w:rPr>
        <w:t xml:space="preserve"> to comments, story map, and all other </w:t>
      </w:r>
      <w:r w:rsidR="00F248FC" w:rsidRPr="00636BB8">
        <w:rPr>
          <w:rFonts w:asciiTheme="minorHAnsi" w:hAnsiTheme="minorHAnsi" w:cstheme="minorHAnsi"/>
          <w:sz w:val="22"/>
          <w:szCs w:val="22"/>
        </w:rPr>
        <w:t>loose ends</w:t>
      </w:r>
      <w:r w:rsidR="00DA272A" w:rsidRPr="00636BB8">
        <w:rPr>
          <w:rFonts w:asciiTheme="minorHAnsi" w:hAnsiTheme="minorHAnsi" w:cstheme="minorHAnsi"/>
          <w:sz w:val="22"/>
          <w:szCs w:val="22"/>
        </w:rPr>
        <w:t>.</w:t>
      </w:r>
      <w:r w:rsidR="00F248FC" w:rsidRPr="00636BB8">
        <w:rPr>
          <w:rFonts w:asciiTheme="minorHAnsi" w:hAnsiTheme="minorHAnsi" w:cstheme="minorHAnsi"/>
          <w:sz w:val="22"/>
          <w:szCs w:val="22"/>
        </w:rPr>
        <w:t xml:space="preserve"> Want to be ready in case green light comes earlier than 2/28/24.</w:t>
      </w:r>
    </w:p>
    <w:p w14:paraId="6D5FD005" w14:textId="77777777" w:rsidR="00BD2B1D" w:rsidRPr="00636BB8" w:rsidRDefault="00BD2B1D" w:rsidP="00831B1C">
      <w:pPr>
        <w:rPr>
          <w:rFonts w:asciiTheme="minorHAnsi" w:hAnsiTheme="minorHAnsi" w:cstheme="minorHAnsi"/>
          <w:sz w:val="22"/>
          <w:szCs w:val="22"/>
        </w:rPr>
      </w:pPr>
    </w:p>
    <w:p w14:paraId="091E11F8" w14:textId="1BFBC99C" w:rsidR="00B45771" w:rsidRPr="00636BB8" w:rsidRDefault="001F0590" w:rsidP="00831B1C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Formal </w:t>
      </w:r>
      <w:r w:rsidR="00B45771" w:rsidRPr="00636BB8">
        <w:rPr>
          <w:rFonts w:asciiTheme="minorHAnsi" w:hAnsiTheme="minorHAnsi" w:cstheme="minorHAnsi"/>
          <w:sz w:val="22"/>
          <w:szCs w:val="22"/>
        </w:rPr>
        <w:t xml:space="preserve">30-day </w:t>
      </w:r>
      <w:r w:rsidRPr="00636BB8">
        <w:rPr>
          <w:rFonts w:asciiTheme="minorHAnsi" w:hAnsiTheme="minorHAnsi" w:cstheme="minorHAnsi"/>
          <w:sz w:val="22"/>
          <w:szCs w:val="22"/>
        </w:rPr>
        <w:t xml:space="preserve">comment period would be triggered by public 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legal </w:t>
      </w:r>
      <w:r w:rsidRPr="00636BB8">
        <w:rPr>
          <w:rFonts w:asciiTheme="minorHAnsi" w:hAnsiTheme="minorHAnsi" w:cstheme="minorHAnsi"/>
          <w:sz w:val="22"/>
          <w:szCs w:val="22"/>
        </w:rPr>
        <w:t>notice in Rutland Herald.</w:t>
      </w:r>
    </w:p>
    <w:p w14:paraId="5493EE95" w14:textId="77777777" w:rsidR="00C53DAA" w:rsidRPr="00636BB8" w:rsidRDefault="00C53DAA" w:rsidP="00831B1C">
      <w:pPr>
        <w:rPr>
          <w:rFonts w:asciiTheme="minorHAnsi" w:hAnsiTheme="minorHAnsi" w:cstheme="minorHAnsi"/>
          <w:sz w:val="22"/>
          <w:szCs w:val="22"/>
        </w:rPr>
      </w:pPr>
    </w:p>
    <w:p w14:paraId="4B1B0801" w14:textId="29CDC51D" w:rsidR="00DA272A" w:rsidRPr="00636BB8" w:rsidRDefault="001F0590" w:rsidP="00831B1C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>Public meeting would be on t</w:t>
      </w:r>
      <w:r w:rsidR="00BD2B1D" w:rsidRPr="00636BB8">
        <w:rPr>
          <w:rFonts w:asciiTheme="minorHAnsi" w:hAnsiTheme="minorHAnsi" w:cstheme="minorHAnsi"/>
          <w:sz w:val="22"/>
          <w:szCs w:val="22"/>
        </w:rPr>
        <w:t xml:space="preserve">he week of </w:t>
      </w:r>
      <w:r w:rsidR="007D681D" w:rsidRPr="00636BB8">
        <w:rPr>
          <w:rFonts w:asciiTheme="minorHAnsi" w:hAnsiTheme="minorHAnsi" w:cstheme="minorHAnsi"/>
          <w:sz w:val="22"/>
          <w:szCs w:val="22"/>
        </w:rPr>
        <w:t>March 11</w:t>
      </w:r>
      <w:r w:rsidR="007D681D" w:rsidRPr="00636BB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43033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Pr="00636BB8">
        <w:rPr>
          <w:rFonts w:asciiTheme="minorHAnsi" w:hAnsiTheme="minorHAnsi" w:cstheme="minorHAnsi"/>
          <w:sz w:val="22"/>
          <w:szCs w:val="22"/>
        </w:rPr>
        <w:t xml:space="preserve">at the Barstow </w:t>
      </w:r>
      <w:r w:rsidR="004A1559" w:rsidRPr="00636BB8">
        <w:rPr>
          <w:rFonts w:asciiTheme="minorHAnsi" w:hAnsiTheme="minorHAnsi" w:cstheme="minorHAnsi"/>
          <w:sz w:val="22"/>
          <w:szCs w:val="22"/>
        </w:rPr>
        <w:t xml:space="preserve">Elementary </w:t>
      </w:r>
      <w:r w:rsidRPr="00636BB8">
        <w:rPr>
          <w:rFonts w:asciiTheme="minorHAnsi" w:hAnsiTheme="minorHAnsi" w:cstheme="minorHAnsi"/>
          <w:sz w:val="22"/>
          <w:szCs w:val="22"/>
        </w:rPr>
        <w:t>School.</w:t>
      </w:r>
    </w:p>
    <w:p w14:paraId="63BF0D85" w14:textId="77777777" w:rsidR="00C53DAA" w:rsidRPr="00636BB8" w:rsidRDefault="00C53DAA" w:rsidP="00831B1C">
      <w:pPr>
        <w:rPr>
          <w:rFonts w:asciiTheme="minorHAnsi" w:hAnsiTheme="minorHAnsi" w:cstheme="minorHAnsi"/>
          <w:sz w:val="22"/>
          <w:szCs w:val="22"/>
        </w:rPr>
      </w:pPr>
    </w:p>
    <w:p w14:paraId="01EC02C0" w14:textId="60A855A3" w:rsidR="00126850" w:rsidRPr="00636BB8" w:rsidRDefault="0049562D" w:rsidP="00831B1C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>End of March</w:t>
      </w:r>
      <w:r w:rsidR="00126850" w:rsidRPr="00636BB8">
        <w:rPr>
          <w:rFonts w:asciiTheme="minorHAnsi" w:hAnsiTheme="minorHAnsi" w:cstheme="minorHAnsi"/>
          <w:sz w:val="22"/>
          <w:szCs w:val="22"/>
        </w:rPr>
        <w:t xml:space="preserve"> would be the end of the comment</w:t>
      </w:r>
      <w:r w:rsidR="00C53DAA" w:rsidRPr="00636BB8">
        <w:rPr>
          <w:rFonts w:asciiTheme="minorHAnsi" w:hAnsiTheme="minorHAnsi" w:cstheme="minorHAnsi"/>
          <w:sz w:val="22"/>
          <w:szCs w:val="22"/>
        </w:rPr>
        <w:t>, followed by ~</w:t>
      </w:r>
      <w:r w:rsidR="00126850" w:rsidRPr="00636BB8">
        <w:rPr>
          <w:rFonts w:asciiTheme="minorHAnsi" w:hAnsiTheme="minorHAnsi" w:cstheme="minorHAnsi"/>
          <w:sz w:val="22"/>
          <w:szCs w:val="22"/>
        </w:rPr>
        <w:t xml:space="preserve">3 weeks of comment 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content </w:t>
      </w:r>
      <w:r w:rsidR="00126850" w:rsidRPr="00636BB8">
        <w:rPr>
          <w:rFonts w:asciiTheme="minorHAnsi" w:hAnsiTheme="minorHAnsi" w:cstheme="minorHAnsi"/>
          <w:sz w:val="22"/>
          <w:szCs w:val="22"/>
        </w:rPr>
        <w:t>analysis</w:t>
      </w:r>
      <w:r w:rsidR="002861B4" w:rsidRPr="00636BB8">
        <w:rPr>
          <w:rFonts w:asciiTheme="minorHAnsi" w:hAnsiTheme="minorHAnsi" w:cstheme="minorHAnsi"/>
          <w:sz w:val="22"/>
          <w:szCs w:val="22"/>
        </w:rPr>
        <w:t xml:space="preserve"> to identify any gaps in our analysis that may need </w:t>
      </w:r>
      <w:r w:rsidR="00D578A8" w:rsidRPr="00636BB8">
        <w:rPr>
          <w:rFonts w:asciiTheme="minorHAnsi" w:hAnsiTheme="minorHAnsi" w:cstheme="minorHAnsi"/>
          <w:sz w:val="22"/>
          <w:szCs w:val="22"/>
        </w:rPr>
        <w:t xml:space="preserve">supplemental analysis for the </w:t>
      </w:r>
      <w:r w:rsidR="002861B4" w:rsidRPr="00636BB8">
        <w:rPr>
          <w:rFonts w:asciiTheme="minorHAnsi" w:hAnsiTheme="minorHAnsi" w:cstheme="minorHAnsi"/>
          <w:sz w:val="22"/>
          <w:szCs w:val="22"/>
        </w:rPr>
        <w:t>final EA.</w:t>
      </w:r>
    </w:p>
    <w:p w14:paraId="1445A27A" w14:textId="77777777" w:rsidR="002730B9" w:rsidRPr="00636BB8" w:rsidRDefault="002730B9" w:rsidP="00831B1C">
      <w:pPr>
        <w:rPr>
          <w:rFonts w:asciiTheme="minorHAnsi" w:hAnsiTheme="minorHAnsi" w:cstheme="minorHAnsi"/>
          <w:sz w:val="22"/>
          <w:szCs w:val="22"/>
        </w:rPr>
      </w:pPr>
    </w:p>
    <w:p w14:paraId="17C03AC3" w14:textId="2B09C063" w:rsidR="00DE2CC1" w:rsidRPr="00636BB8" w:rsidRDefault="002861B4" w:rsidP="00831B1C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>By e</w:t>
      </w:r>
      <w:r w:rsidR="00D82129" w:rsidRPr="00636BB8">
        <w:rPr>
          <w:rFonts w:asciiTheme="minorHAnsi" w:hAnsiTheme="minorHAnsi" w:cstheme="minorHAnsi"/>
          <w:sz w:val="22"/>
          <w:szCs w:val="22"/>
        </w:rPr>
        <w:t xml:space="preserve">nd </w:t>
      </w:r>
      <w:r w:rsidR="00FB27A2" w:rsidRPr="00636BB8">
        <w:rPr>
          <w:rFonts w:asciiTheme="minorHAnsi" w:hAnsiTheme="minorHAnsi" w:cstheme="minorHAnsi"/>
          <w:sz w:val="22"/>
          <w:szCs w:val="22"/>
        </w:rPr>
        <w:t>early June</w:t>
      </w:r>
      <w:r w:rsidR="00D82129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Pr="00636BB8">
        <w:rPr>
          <w:rFonts w:asciiTheme="minorHAnsi" w:hAnsiTheme="minorHAnsi" w:cstheme="minorHAnsi"/>
          <w:sz w:val="22"/>
          <w:szCs w:val="22"/>
        </w:rPr>
        <w:t xml:space="preserve">we would </w:t>
      </w:r>
      <w:r w:rsidR="002730B9" w:rsidRPr="00636BB8">
        <w:rPr>
          <w:rFonts w:asciiTheme="minorHAnsi" w:hAnsiTheme="minorHAnsi" w:cstheme="minorHAnsi"/>
          <w:sz w:val="22"/>
          <w:szCs w:val="22"/>
        </w:rPr>
        <w:t>issue final EA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 and draft DN</w:t>
      </w:r>
      <w:r w:rsidR="002730B9" w:rsidRPr="00636BB8">
        <w:rPr>
          <w:rFonts w:asciiTheme="minorHAnsi" w:hAnsiTheme="minorHAnsi" w:cstheme="minorHAnsi"/>
          <w:sz w:val="22"/>
          <w:szCs w:val="22"/>
        </w:rPr>
        <w:t xml:space="preserve">, triggering a 45-day objection period. </w:t>
      </w:r>
      <w:r w:rsidR="00D82129" w:rsidRPr="00636BB8">
        <w:rPr>
          <w:rFonts w:asciiTheme="minorHAnsi" w:hAnsiTheme="minorHAnsi" w:cstheme="minorHAnsi"/>
          <w:sz w:val="22"/>
          <w:szCs w:val="22"/>
        </w:rPr>
        <w:t>We anticipate multiple objections</w:t>
      </w:r>
      <w:r w:rsidR="00DE2CC1" w:rsidRPr="00636BB8">
        <w:rPr>
          <w:rFonts w:asciiTheme="minorHAnsi" w:hAnsiTheme="minorHAnsi" w:cstheme="minorHAnsi"/>
          <w:sz w:val="22"/>
          <w:szCs w:val="22"/>
        </w:rPr>
        <w:t>.</w:t>
      </w:r>
      <w:r w:rsidR="002730B9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DE2CC1" w:rsidRPr="00636BB8">
        <w:rPr>
          <w:rFonts w:asciiTheme="minorHAnsi" w:hAnsiTheme="minorHAnsi" w:cstheme="minorHAnsi"/>
          <w:sz w:val="22"/>
          <w:szCs w:val="22"/>
        </w:rPr>
        <w:t xml:space="preserve">Objection may bring up </w:t>
      </w:r>
      <w:r w:rsidR="007C00FA" w:rsidRPr="00636BB8">
        <w:rPr>
          <w:rFonts w:asciiTheme="minorHAnsi" w:hAnsiTheme="minorHAnsi" w:cstheme="minorHAnsi"/>
          <w:sz w:val="22"/>
          <w:szCs w:val="22"/>
        </w:rPr>
        <w:t xml:space="preserve">further </w:t>
      </w:r>
      <w:r w:rsidR="00DE2CC1" w:rsidRPr="00636BB8">
        <w:rPr>
          <w:rFonts w:asciiTheme="minorHAnsi" w:hAnsiTheme="minorHAnsi" w:cstheme="minorHAnsi"/>
          <w:sz w:val="22"/>
          <w:szCs w:val="22"/>
        </w:rPr>
        <w:t>issues that need to be addressed.</w:t>
      </w:r>
    </w:p>
    <w:p w14:paraId="142DFA18" w14:textId="77777777" w:rsidR="007C00FA" w:rsidRPr="00636BB8" w:rsidRDefault="007C00FA" w:rsidP="00831B1C">
      <w:pPr>
        <w:rPr>
          <w:rFonts w:asciiTheme="minorHAnsi" w:hAnsiTheme="minorHAnsi" w:cstheme="minorHAnsi"/>
          <w:sz w:val="22"/>
          <w:szCs w:val="22"/>
        </w:rPr>
      </w:pPr>
    </w:p>
    <w:p w14:paraId="43E81B51" w14:textId="16BDC944" w:rsidR="00DE2CC1" w:rsidRPr="00636BB8" w:rsidRDefault="00DE2CC1" w:rsidP="00831B1C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Final DN </w:t>
      </w:r>
      <w:r w:rsidR="007C00FA" w:rsidRPr="00636BB8">
        <w:rPr>
          <w:rFonts w:asciiTheme="minorHAnsi" w:hAnsiTheme="minorHAnsi" w:cstheme="minorHAnsi"/>
          <w:sz w:val="22"/>
          <w:szCs w:val="22"/>
        </w:rPr>
        <w:t xml:space="preserve">would be complete by </w:t>
      </w:r>
      <w:r w:rsidRPr="00636BB8">
        <w:rPr>
          <w:rFonts w:asciiTheme="minorHAnsi" w:hAnsiTheme="minorHAnsi" w:cstheme="minorHAnsi"/>
          <w:sz w:val="22"/>
          <w:szCs w:val="22"/>
        </w:rPr>
        <w:t>9/20/2024</w:t>
      </w:r>
      <w:r w:rsidR="007C00FA" w:rsidRPr="00636BB8">
        <w:rPr>
          <w:rFonts w:asciiTheme="minorHAnsi" w:hAnsiTheme="minorHAnsi" w:cstheme="minorHAnsi"/>
          <w:sz w:val="22"/>
          <w:szCs w:val="22"/>
        </w:rPr>
        <w:t>.</w:t>
      </w:r>
    </w:p>
    <w:p w14:paraId="6DACF178" w14:textId="77777777" w:rsidR="00DE2CC1" w:rsidRPr="00636BB8" w:rsidRDefault="00DE2CC1" w:rsidP="00831B1C">
      <w:pPr>
        <w:rPr>
          <w:rFonts w:asciiTheme="minorHAnsi" w:hAnsiTheme="minorHAnsi" w:cstheme="minorHAnsi"/>
          <w:sz w:val="22"/>
          <w:szCs w:val="22"/>
        </w:rPr>
      </w:pPr>
    </w:p>
    <w:p w14:paraId="3525C530" w14:textId="39C41A0F" w:rsidR="00DE2CC1" w:rsidRPr="00636BB8" w:rsidRDefault="005149FB" w:rsidP="00831B1C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>Update to IDT roles:</w:t>
      </w:r>
      <w:r w:rsidR="002B36E3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122886" w:rsidRPr="00636BB8">
        <w:rPr>
          <w:rFonts w:asciiTheme="minorHAnsi" w:hAnsiTheme="minorHAnsi" w:cstheme="minorHAnsi"/>
          <w:sz w:val="22"/>
          <w:szCs w:val="22"/>
        </w:rPr>
        <w:t xml:space="preserve">Borchers and Carringer </w:t>
      </w:r>
      <w:r w:rsidR="009435EA" w:rsidRPr="00636BB8">
        <w:rPr>
          <w:rFonts w:asciiTheme="minorHAnsi" w:hAnsiTheme="minorHAnsi" w:cstheme="minorHAnsi"/>
          <w:sz w:val="22"/>
          <w:szCs w:val="22"/>
        </w:rPr>
        <w:t>have moved on from our project. Joy has taken over for Diane Burbank</w:t>
      </w:r>
      <w:r w:rsidR="00EC273A" w:rsidRPr="00636BB8">
        <w:rPr>
          <w:rFonts w:asciiTheme="minorHAnsi" w:hAnsiTheme="minorHAnsi" w:cstheme="minorHAnsi"/>
          <w:sz w:val="22"/>
          <w:szCs w:val="22"/>
        </w:rPr>
        <w:t xml:space="preserve"> (retired)</w:t>
      </w:r>
      <w:r w:rsidR="009435EA" w:rsidRPr="00636BB8">
        <w:rPr>
          <w:rFonts w:asciiTheme="minorHAnsi" w:hAnsiTheme="minorHAnsi" w:cstheme="minorHAnsi"/>
          <w:sz w:val="22"/>
          <w:szCs w:val="22"/>
        </w:rPr>
        <w:t xml:space="preserve">. Ryan Adams is gone, </w:t>
      </w:r>
      <w:r w:rsidR="006A6037" w:rsidRPr="00636BB8">
        <w:rPr>
          <w:rFonts w:asciiTheme="minorHAnsi" w:hAnsiTheme="minorHAnsi" w:cstheme="minorHAnsi"/>
          <w:sz w:val="22"/>
          <w:szCs w:val="22"/>
        </w:rPr>
        <w:t xml:space="preserve">and </w:t>
      </w:r>
      <w:r w:rsidR="009435EA" w:rsidRPr="00636BB8">
        <w:rPr>
          <w:rFonts w:asciiTheme="minorHAnsi" w:hAnsiTheme="minorHAnsi" w:cstheme="minorHAnsi"/>
          <w:sz w:val="22"/>
          <w:szCs w:val="22"/>
        </w:rPr>
        <w:t>John McCann is covering soils</w:t>
      </w:r>
      <w:r w:rsidR="006A6037" w:rsidRPr="00636BB8">
        <w:rPr>
          <w:rFonts w:asciiTheme="minorHAnsi" w:hAnsiTheme="minorHAnsi" w:cstheme="minorHAnsi"/>
          <w:sz w:val="22"/>
          <w:szCs w:val="22"/>
        </w:rPr>
        <w:t xml:space="preserve"> un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til </w:t>
      </w:r>
      <w:r w:rsidR="006A6037" w:rsidRPr="00636BB8">
        <w:rPr>
          <w:rFonts w:asciiTheme="minorHAnsi" w:hAnsiTheme="minorHAnsi" w:cstheme="minorHAnsi"/>
          <w:sz w:val="22"/>
          <w:szCs w:val="22"/>
        </w:rPr>
        <w:t>a new soil scientist is hired.</w:t>
      </w:r>
    </w:p>
    <w:p w14:paraId="6AB9C89B" w14:textId="77777777" w:rsidR="00EC273A" w:rsidRPr="00395A26" w:rsidRDefault="00EC273A" w:rsidP="00831B1C">
      <w:pPr>
        <w:rPr>
          <w:rFonts w:asciiTheme="minorHAnsi" w:hAnsiTheme="minorHAnsi" w:cstheme="minorHAnsi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85"/>
        <w:gridCol w:w="8970"/>
      </w:tblGrid>
      <w:tr w:rsidR="00EB7FB1" w:rsidRPr="00395A26" w14:paraId="36B298C5" w14:textId="77777777" w:rsidTr="00763C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DD0BAF" w14:textId="4AA7BB6B" w:rsidR="00EB7FB1" w:rsidRPr="00395A26" w:rsidRDefault="00EB7FB1" w:rsidP="00763CA3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21205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21205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151A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1115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627D7" w14:textId="1D75CE99" w:rsidR="00EB7FB1" w:rsidRPr="00B77A95" w:rsidRDefault="00EB7FB1" w:rsidP="00763CA3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Topic:    </w:t>
            </w:r>
            <w:r w:rsidR="003B4B7F"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>Next steps to complete 30-day EA (complete by 2/4/24)</w:t>
            </w:r>
          </w:p>
          <w:p w14:paraId="62035931" w14:textId="2CE97373" w:rsidR="00EB7FB1" w:rsidRPr="00B77A95" w:rsidRDefault="00EB7FB1" w:rsidP="00763CA3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Lead:</w:t>
            </w: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3B4B7F" w:rsidRPr="00B77A95">
              <w:rPr>
                <w:rFonts w:asciiTheme="minorHAnsi" w:hAnsiTheme="minorHAnsi" w:cstheme="minorHAnsi"/>
                <w:sz w:val="22"/>
                <w:szCs w:val="22"/>
              </w:rPr>
              <w:t>Strand</w:t>
            </w:r>
          </w:p>
          <w:p w14:paraId="5A2DC3C4" w14:textId="04CEABE3" w:rsidR="00C56BF7" w:rsidRPr="00B77A95" w:rsidRDefault="003B4B7F" w:rsidP="000F1AA4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>Resource effects section reviews</w:t>
            </w:r>
          </w:p>
          <w:p w14:paraId="61ED855E" w14:textId="55FE1F85" w:rsidR="00EB7FB1" w:rsidRPr="00B77A95" w:rsidRDefault="003B4B7F" w:rsidP="000F1AA4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sz w:val="22"/>
                <w:szCs w:val="22"/>
              </w:rPr>
              <w:t>Review completed final draft</w:t>
            </w:r>
            <w:r w:rsidR="00B77A95" w:rsidRPr="00B77A95">
              <w:rPr>
                <w:rFonts w:asciiTheme="minorHAnsi" w:hAnsiTheme="minorHAnsi" w:cstheme="minorHAnsi"/>
                <w:sz w:val="22"/>
                <w:szCs w:val="22"/>
              </w:rPr>
              <w:t xml:space="preserve"> 30-day comment</w:t>
            </w:r>
            <w:r w:rsidRPr="00B77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77A95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  <w:proofErr w:type="gramEnd"/>
          </w:p>
          <w:p w14:paraId="3C211272" w14:textId="77777777" w:rsidR="003B4B7F" w:rsidRPr="00B77A95" w:rsidRDefault="003B4B7F" w:rsidP="000F1AA4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Check design features &amp; mitigation measures for </w:t>
            </w:r>
            <w:proofErr w:type="gramStart"/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>consistency</w:t>
            </w:r>
            <w:proofErr w:type="gramEnd"/>
          </w:p>
          <w:p w14:paraId="03E3FAB7" w14:textId="77777777" w:rsidR="003B4B7F" w:rsidRPr="00B77A95" w:rsidRDefault="003B4B7F" w:rsidP="000F1AA4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File all supporting information, documentation, references &amp; </w:t>
            </w:r>
            <w:proofErr w:type="gramStart"/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>maps</w:t>
            </w:r>
            <w:proofErr w:type="gramEnd"/>
          </w:p>
          <w:p w14:paraId="499853F3" w14:textId="77777777" w:rsidR="003B4B7F" w:rsidRPr="00B77A95" w:rsidRDefault="003B4B7F" w:rsidP="003B4B7F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Story Map </w:t>
            </w:r>
          </w:p>
          <w:p w14:paraId="469E01A9" w14:textId="29A43374" w:rsidR="003B4B7F" w:rsidRPr="003B4B7F" w:rsidRDefault="003B4B7F" w:rsidP="003B4B7F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>Response to Comments</w:t>
            </w:r>
          </w:p>
        </w:tc>
      </w:tr>
    </w:tbl>
    <w:p w14:paraId="565E769C" w14:textId="6702E0A0" w:rsidR="00831B1C" w:rsidRPr="00636BB8" w:rsidRDefault="00EB7FB1" w:rsidP="00EB7FB1">
      <w:pPr>
        <w:rPr>
          <w:rFonts w:asciiTheme="minorHAnsi" w:hAnsiTheme="minorHAnsi" w:cstheme="minorHAnsi"/>
          <w:b/>
          <w:sz w:val="22"/>
          <w:szCs w:val="22"/>
        </w:rPr>
      </w:pPr>
      <w:r w:rsidRPr="00636BB8">
        <w:rPr>
          <w:rFonts w:asciiTheme="minorHAnsi" w:hAnsiTheme="minorHAnsi" w:cstheme="minorHAnsi"/>
          <w:b/>
          <w:sz w:val="22"/>
          <w:szCs w:val="22"/>
        </w:rPr>
        <w:t>Notes:</w:t>
      </w:r>
    </w:p>
    <w:p w14:paraId="0417B776" w14:textId="347772F0" w:rsidR="00280B08" w:rsidRPr="00636BB8" w:rsidRDefault="00280B08" w:rsidP="00280B08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>30-day EA/Preliminary EA/Draft EA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 -</w:t>
      </w:r>
    </w:p>
    <w:p w14:paraId="1CE5E9C9" w14:textId="470F0BE0" w:rsidR="00280B08" w:rsidRPr="00636BB8" w:rsidRDefault="00280B08" w:rsidP="00280B08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>Jay underestimated how much time it would take to review</w:t>
      </w:r>
      <w:r w:rsidR="007426C8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FB27A2" w:rsidRPr="00636BB8">
        <w:rPr>
          <w:rFonts w:asciiTheme="minorHAnsi" w:hAnsiTheme="minorHAnsi" w:cstheme="minorHAnsi"/>
          <w:sz w:val="22"/>
          <w:szCs w:val="22"/>
        </w:rPr>
        <w:t>specialist analysis documentation and incorporate them into the EA</w:t>
      </w:r>
      <w:r w:rsidRPr="00636BB8">
        <w:rPr>
          <w:rFonts w:asciiTheme="minorHAnsi" w:hAnsiTheme="minorHAnsi" w:cstheme="minorHAnsi"/>
          <w:sz w:val="22"/>
          <w:szCs w:val="22"/>
        </w:rPr>
        <w:t xml:space="preserve">. 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DE249A" w:rsidRPr="00636BB8">
        <w:rPr>
          <w:rFonts w:asciiTheme="minorHAnsi" w:hAnsiTheme="minorHAnsi" w:cstheme="minorHAnsi"/>
          <w:sz w:val="22"/>
          <w:szCs w:val="22"/>
        </w:rPr>
        <w:t>E</w:t>
      </w:r>
      <w:r w:rsidRPr="00636BB8">
        <w:rPr>
          <w:rFonts w:asciiTheme="minorHAnsi" w:hAnsiTheme="minorHAnsi" w:cstheme="minorHAnsi"/>
          <w:sz w:val="22"/>
          <w:szCs w:val="22"/>
        </w:rPr>
        <w:t>verybody has done an incredibly thorough job conducting their analyses</w:t>
      </w:r>
      <w:r w:rsidR="00DE249A" w:rsidRPr="00636BB8">
        <w:rPr>
          <w:rFonts w:asciiTheme="minorHAnsi" w:hAnsiTheme="minorHAnsi" w:cstheme="minorHAnsi"/>
          <w:sz w:val="22"/>
          <w:szCs w:val="22"/>
        </w:rPr>
        <w:t>!</w:t>
      </w:r>
      <w:r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DE249A" w:rsidRPr="00636BB8">
        <w:rPr>
          <w:rFonts w:asciiTheme="minorHAnsi" w:hAnsiTheme="minorHAnsi" w:cstheme="minorHAnsi"/>
          <w:sz w:val="22"/>
          <w:szCs w:val="22"/>
        </w:rPr>
        <w:t xml:space="preserve">As a result, </w:t>
      </w:r>
      <w:r w:rsidRPr="00636BB8">
        <w:rPr>
          <w:rFonts w:asciiTheme="minorHAnsi" w:hAnsiTheme="minorHAnsi" w:cstheme="minorHAnsi"/>
          <w:sz w:val="22"/>
          <w:szCs w:val="22"/>
        </w:rPr>
        <w:t>those reviews</w:t>
      </w:r>
      <w:r w:rsidR="00F07E28" w:rsidRPr="00636BB8">
        <w:rPr>
          <w:rFonts w:asciiTheme="minorHAnsi" w:hAnsiTheme="minorHAnsi" w:cstheme="minorHAnsi"/>
          <w:sz w:val="22"/>
          <w:szCs w:val="22"/>
        </w:rPr>
        <w:t>,</w:t>
      </w:r>
      <w:r w:rsidRPr="00636BB8">
        <w:rPr>
          <w:rFonts w:asciiTheme="minorHAnsi" w:hAnsiTheme="minorHAnsi" w:cstheme="minorHAnsi"/>
          <w:sz w:val="22"/>
          <w:szCs w:val="22"/>
        </w:rPr>
        <w:t xml:space="preserve"> when dropped right into the EA, reach about 250 pages (we’re limited to 75</w:t>
      </w:r>
      <w:r w:rsidR="00F07E28" w:rsidRPr="00636BB8">
        <w:rPr>
          <w:rFonts w:asciiTheme="minorHAnsi" w:hAnsiTheme="minorHAnsi" w:cstheme="minorHAnsi"/>
          <w:sz w:val="22"/>
          <w:szCs w:val="22"/>
        </w:rPr>
        <w:t xml:space="preserve"> by CEQ NEPA regulation, not including figures, maps, tables, appendices</w:t>
      </w:r>
      <w:r w:rsidRPr="00636BB8">
        <w:rPr>
          <w:rFonts w:asciiTheme="minorHAnsi" w:hAnsiTheme="minorHAnsi" w:cstheme="minorHAnsi"/>
          <w:sz w:val="22"/>
          <w:szCs w:val="22"/>
        </w:rPr>
        <w:t xml:space="preserve">). Jay </w:t>
      </w:r>
      <w:r w:rsidR="00FB27A2" w:rsidRPr="00636BB8">
        <w:rPr>
          <w:rFonts w:asciiTheme="minorHAnsi" w:hAnsiTheme="minorHAnsi" w:cstheme="minorHAnsi"/>
          <w:sz w:val="22"/>
          <w:szCs w:val="22"/>
        </w:rPr>
        <w:t>is</w:t>
      </w:r>
      <w:r w:rsidRPr="00636BB8">
        <w:rPr>
          <w:rFonts w:asciiTheme="minorHAnsi" w:hAnsiTheme="minorHAnsi" w:cstheme="minorHAnsi"/>
          <w:sz w:val="22"/>
          <w:szCs w:val="22"/>
        </w:rPr>
        <w:t xml:space="preserve"> editing the reports down to </w:t>
      </w:r>
      <w:r w:rsidR="008A4566" w:rsidRPr="00636BB8">
        <w:rPr>
          <w:rFonts w:asciiTheme="minorHAnsi" w:hAnsiTheme="minorHAnsi" w:cstheme="minorHAnsi"/>
          <w:sz w:val="22"/>
          <w:szCs w:val="22"/>
        </w:rPr>
        <w:t>summarized</w:t>
      </w:r>
      <w:r w:rsidRPr="00636BB8">
        <w:rPr>
          <w:rFonts w:asciiTheme="minorHAnsi" w:hAnsiTheme="minorHAnsi" w:cstheme="minorHAnsi"/>
          <w:sz w:val="22"/>
          <w:szCs w:val="22"/>
        </w:rPr>
        <w:t xml:space="preserve"> version</w:t>
      </w:r>
      <w:r w:rsidR="00FB27A2" w:rsidRPr="00636BB8">
        <w:rPr>
          <w:rFonts w:asciiTheme="minorHAnsi" w:hAnsiTheme="minorHAnsi" w:cstheme="minorHAnsi"/>
          <w:sz w:val="22"/>
          <w:szCs w:val="22"/>
        </w:rPr>
        <w:t>s to meet page limit requirements</w:t>
      </w:r>
      <w:r w:rsidRPr="00636BB8">
        <w:rPr>
          <w:rFonts w:asciiTheme="minorHAnsi" w:hAnsiTheme="minorHAnsi" w:cstheme="minorHAnsi"/>
          <w:sz w:val="22"/>
          <w:szCs w:val="22"/>
        </w:rPr>
        <w:t>.</w:t>
      </w:r>
    </w:p>
    <w:p w14:paraId="3B46752C" w14:textId="77777777" w:rsidR="00280B08" w:rsidRPr="00636BB8" w:rsidRDefault="00280B08" w:rsidP="00280B08">
      <w:pPr>
        <w:rPr>
          <w:rFonts w:asciiTheme="minorHAnsi" w:hAnsiTheme="minorHAnsi" w:cstheme="minorHAnsi"/>
          <w:sz w:val="22"/>
          <w:szCs w:val="22"/>
        </w:rPr>
      </w:pPr>
    </w:p>
    <w:p w14:paraId="1909F8D2" w14:textId="2C1BB5F8" w:rsidR="00280B08" w:rsidRPr="00636BB8" w:rsidRDefault="00280B08" w:rsidP="00280B08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When Jay sends </w:t>
      </w:r>
      <w:r w:rsidR="008A4566" w:rsidRPr="00636BB8">
        <w:rPr>
          <w:rFonts w:asciiTheme="minorHAnsi" w:hAnsiTheme="minorHAnsi" w:cstheme="minorHAnsi"/>
          <w:sz w:val="22"/>
          <w:szCs w:val="22"/>
        </w:rPr>
        <w:t xml:space="preserve">his </w:t>
      </w:r>
      <w:r w:rsidRPr="00636BB8">
        <w:rPr>
          <w:rFonts w:asciiTheme="minorHAnsi" w:hAnsiTheme="minorHAnsi" w:cstheme="minorHAnsi"/>
          <w:sz w:val="22"/>
          <w:szCs w:val="22"/>
        </w:rPr>
        <w:t xml:space="preserve">summarized versions to you for your review, </w:t>
      </w:r>
      <w:r w:rsidR="00FB27A2" w:rsidRPr="00636BB8">
        <w:rPr>
          <w:rFonts w:asciiTheme="minorHAnsi" w:hAnsiTheme="minorHAnsi" w:cstheme="minorHAnsi"/>
          <w:sz w:val="22"/>
          <w:szCs w:val="22"/>
        </w:rPr>
        <w:t>confirm your analysis and conclusions are not</w:t>
      </w:r>
      <w:r w:rsidRPr="00636BB8">
        <w:rPr>
          <w:rFonts w:asciiTheme="minorHAnsi" w:hAnsiTheme="minorHAnsi" w:cstheme="minorHAnsi"/>
          <w:sz w:val="22"/>
          <w:szCs w:val="22"/>
        </w:rPr>
        <w:t xml:space="preserve"> mischaracterized </w:t>
      </w:r>
      <w:r w:rsidR="00FB27A2" w:rsidRPr="00636BB8">
        <w:rPr>
          <w:rFonts w:asciiTheme="minorHAnsi" w:hAnsiTheme="minorHAnsi" w:cstheme="minorHAnsi"/>
          <w:sz w:val="22"/>
          <w:szCs w:val="22"/>
        </w:rPr>
        <w:t>and</w:t>
      </w:r>
      <w:r w:rsidRPr="00636BB8">
        <w:rPr>
          <w:rFonts w:asciiTheme="minorHAnsi" w:hAnsiTheme="minorHAnsi" w:cstheme="minorHAnsi"/>
          <w:sz w:val="22"/>
          <w:szCs w:val="22"/>
        </w:rPr>
        <w:t xml:space="preserve"> address any questions or gaps </w:t>
      </w:r>
      <w:r w:rsidR="00FB27A2" w:rsidRPr="00636BB8">
        <w:rPr>
          <w:rFonts w:asciiTheme="minorHAnsi" w:hAnsiTheme="minorHAnsi" w:cstheme="minorHAnsi"/>
          <w:sz w:val="22"/>
          <w:szCs w:val="22"/>
        </w:rPr>
        <w:t>identified</w:t>
      </w:r>
      <w:r w:rsidRPr="00636BB8">
        <w:rPr>
          <w:rFonts w:asciiTheme="minorHAnsi" w:hAnsiTheme="minorHAnsi" w:cstheme="minorHAnsi"/>
          <w:sz w:val="22"/>
          <w:szCs w:val="22"/>
        </w:rPr>
        <w:t xml:space="preserve">. You are the resource experts, but </w:t>
      </w:r>
      <w:r w:rsidR="00FB27A2" w:rsidRPr="00636BB8">
        <w:rPr>
          <w:rFonts w:asciiTheme="minorHAnsi" w:hAnsiTheme="minorHAnsi" w:cstheme="minorHAnsi"/>
          <w:sz w:val="22"/>
          <w:szCs w:val="22"/>
        </w:rPr>
        <w:t>the analysis needs to meet</w:t>
      </w:r>
      <w:r w:rsidR="0059469A" w:rsidRPr="00636BB8">
        <w:rPr>
          <w:rFonts w:asciiTheme="minorHAnsi" w:hAnsiTheme="minorHAnsi" w:cstheme="minorHAnsi"/>
          <w:sz w:val="22"/>
          <w:szCs w:val="22"/>
        </w:rPr>
        <w:t xml:space="preserve"> “plain language” standard</w:t>
      </w:r>
      <w:r w:rsidR="00FB27A2" w:rsidRPr="00636BB8">
        <w:rPr>
          <w:rFonts w:asciiTheme="minorHAnsi" w:hAnsiTheme="minorHAnsi" w:cstheme="minorHAnsi"/>
          <w:sz w:val="22"/>
          <w:szCs w:val="22"/>
        </w:rPr>
        <w:t>s</w:t>
      </w:r>
      <w:r w:rsidR="0059469A" w:rsidRPr="00636BB8">
        <w:rPr>
          <w:rFonts w:asciiTheme="minorHAnsi" w:hAnsiTheme="minorHAnsi" w:cstheme="minorHAnsi"/>
          <w:sz w:val="22"/>
          <w:szCs w:val="22"/>
        </w:rPr>
        <w:t>.</w:t>
      </w:r>
    </w:p>
    <w:p w14:paraId="2E9B4FFB" w14:textId="77777777" w:rsidR="00280B08" w:rsidRPr="00636BB8" w:rsidRDefault="00280B08" w:rsidP="00280B08">
      <w:pPr>
        <w:rPr>
          <w:rFonts w:asciiTheme="minorHAnsi" w:hAnsiTheme="minorHAnsi" w:cstheme="minorHAnsi"/>
          <w:sz w:val="22"/>
          <w:szCs w:val="22"/>
        </w:rPr>
      </w:pPr>
    </w:p>
    <w:p w14:paraId="4BD139A2" w14:textId="0813360C" w:rsidR="000C4CBB" w:rsidRPr="00636BB8" w:rsidRDefault="00FB27A2" w:rsidP="00280B08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7E7814" w:rsidRPr="00636BB8">
        <w:rPr>
          <w:rFonts w:asciiTheme="minorHAnsi" w:hAnsiTheme="minorHAnsi" w:cstheme="minorHAnsi"/>
          <w:sz w:val="22"/>
          <w:szCs w:val="22"/>
        </w:rPr>
        <w:t xml:space="preserve">ections </w:t>
      </w:r>
      <w:r w:rsidRPr="00636BB8">
        <w:rPr>
          <w:rFonts w:asciiTheme="minorHAnsi" w:hAnsiTheme="minorHAnsi" w:cstheme="minorHAnsi"/>
          <w:sz w:val="22"/>
          <w:szCs w:val="22"/>
        </w:rPr>
        <w:t>still needing to be summarized</w:t>
      </w:r>
      <w:r w:rsidR="007E7814" w:rsidRPr="00636BB8">
        <w:rPr>
          <w:rFonts w:asciiTheme="minorHAnsi" w:hAnsiTheme="minorHAnsi" w:cstheme="minorHAnsi"/>
          <w:sz w:val="22"/>
          <w:szCs w:val="22"/>
        </w:rPr>
        <w:t>: R</w:t>
      </w:r>
      <w:r w:rsidR="000C4CBB" w:rsidRPr="00636BB8">
        <w:rPr>
          <w:rFonts w:asciiTheme="minorHAnsi" w:hAnsiTheme="minorHAnsi" w:cstheme="minorHAnsi"/>
          <w:sz w:val="22"/>
          <w:szCs w:val="22"/>
        </w:rPr>
        <w:t>ecreation, Heritage, Ecology</w:t>
      </w:r>
      <w:r w:rsidRPr="00636BB8">
        <w:rPr>
          <w:rFonts w:asciiTheme="minorHAnsi" w:hAnsiTheme="minorHAnsi" w:cstheme="minorHAnsi"/>
          <w:sz w:val="22"/>
          <w:szCs w:val="22"/>
        </w:rPr>
        <w:t>/Forest Habitat &amp; general Wildlife</w:t>
      </w:r>
      <w:r w:rsidR="000C4CBB" w:rsidRPr="00636BB8">
        <w:rPr>
          <w:rFonts w:asciiTheme="minorHAnsi" w:hAnsiTheme="minorHAnsi" w:cstheme="minorHAnsi"/>
          <w:sz w:val="22"/>
          <w:szCs w:val="22"/>
        </w:rPr>
        <w:t xml:space="preserve">. Jay </w:t>
      </w:r>
      <w:r w:rsidRPr="00636BB8">
        <w:rPr>
          <w:rFonts w:asciiTheme="minorHAnsi" w:hAnsiTheme="minorHAnsi" w:cstheme="minorHAnsi"/>
          <w:sz w:val="22"/>
          <w:szCs w:val="22"/>
        </w:rPr>
        <w:t xml:space="preserve">is nearly done with the carbon analysis but still needs to complete </w:t>
      </w:r>
      <w:r w:rsidR="000C4CBB" w:rsidRPr="00636BB8">
        <w:rPr>
          <w:rFonts w:asciiTheme="minorHAnsi" w:hAnsiTheme="minorHAnsi" w:cstheme="minorHAnsi"/>
          <w:sz w:val="22"/>
          <w:szCs w:val="22"/>
        </w:rPr>
        <w:t>Roadless section.</w:t>
      </w:r>
    </w:p>
    <w:p w14:paraId="3EAB6AB7" w14:textId="77777777" w:rsidR="000C4CBB" w:rsidRPr="00636BB8" w:rsidRDefault="000C4CBB" w:rsidP="00280B08">
      <w:pPr>
        <w:rPr>
          <w:rFonts w:asciiTheme="minorHAnsi" w:hAnsiTheme="minorHAnsi" w:cstheme="minorHAnsi"/>
          <w:sz w:val="22"/>
          <w:szCs w:val="22"/>
        </w:rPr>
      </w:pPr>
    </w:p>
    <w:p w14:paraId="407AC172" w14:textId="125C8CD0" w:rsidR="002D14BB" w:rsidRPr="00636BB8" w:rsidRDefault="00ED0143" w:rsidP="00280B08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The level of 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analysis </w:t>
      </w:r>
      <w:r w:rsidRPr="00636BB8">
        <w:rPr>
          <w:rFonts w:asciiTheme="minorHAnsi" w:hAnsiTheme="minorHAnsi" w:cstheme="minorHAnsi"/>
          <w:sz w:val="22"/>
          <w:szCs w:val="22"/>
        </w:rPr>
        <w:t xml:space="preserve">related to the carbon resource 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has been a </w:t>
      </w:r>
      <w:r w:rsidRPr="00636BB8">
        <w:rPr>
          <w:rFonts w:asciiTheme="minorHAnsi" w:hAnsiTheme="minorHAnsi" w:cstheme="minorHAnsi"/>
          <w:sz w:val="22"/>
          <w:szCs w:val="22"/>
        </w:rPr>
        <w:t xml:space="preserve">big 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task. 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The analysis needs to follow new (2023) 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CEQ guidance </w:t>
      </w:r>
      <w:r w:rsidR="00FB27A2" w:rsidRPr="00636BB8">
        <w:rPr>
          <w:rFonts w:asciiTheme="minorHAnsi" w:hAnsiTheme="minorHAnsi" w:cstheme="minorHAnsi"/>
          <w:sz w:val="22"/>
          <w:szCs w:val="22"/>
        </w:rPr>
        <w:t>to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 address carbon emissions and greenhouse gas</w:t>
      </w:r>
      <w:r w:rsidR="00226FC2" w:rsidRPr="00636BB8">
        <w:rPr>
          <w:rFonts w:asciiTheme="minorHAnsi" w:hAnsiTheme="minorHAnsi" w:cstheme="minorHAnsi"/>
          <w:sz w:val="22"/>
          <w:szCs w:val="22"/>
        </w:rPr>
        <w:t>es</w:t>
      </w:r>
      <w:r w:rsidR="00FB27A2" w:rsidRPr="00636BB8">
        <w:rPr>
          <w:rFonts w:asciiTheme="minorHAnsi" w:hAnsiTheme="minorHAnsi" w:cstheme="minorHAnsi"/>
          <w:sz w:val="22"/>
          <w:szCs w:val="22"/>
        </w:rPr>
        <w:t xml:space="preserve">. 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 We’re </w:t>
      </w:r>
      <w:r w:rsidR="00C7022B" w:rsidRPr="00636BB8">
        <w:rPr>
          <w:rFonts w:asciiTheme="minorHAnsi" w:hAnsiTheme="minorHAnsi" w:cstheme="minorHAnsi"/>
          <w:sz w:val="22"/>
          <w:szCs w:val="22"/>
        </w:rPr>
        <w:t xml:space="preserve">the first </w:t>
      </w:r>
      <w:r w:rsidR="008234A6" w:rsidRPr="00636BB8">
        <w:rPr>
          <w:rFonts w:asciiTheme="minorHAnsi" w:hAnsiTheme="minorHAnsi" w:cstheme="minorHAnsi"/>
          <w:sz w:val="22"/>
          <w:szCs w:val="22"/>
        </w:rPr>
        <w:t xml:space="preserve">in the Forest Service to </w:t>
      </w:r>
      <w:r w:rsidR="00280B08" w:rsidRPr="00636BB8">
        <w:rPr>
          <w:rFonts w:asciiTheme="minorHAnsi" w:hAnsiTheme="minorHAnsi" w:cstheme="minorHAnsi"/>
          <w:sz w:val="22"/>
          <w:szCs w:val="22"/>
        </w:rPr>
        <w:t>analyz</w:t>
      </w:r>
      <w:r w:rsidR="008234A6" w:rsidRPr="00636BB8">
        <w:rPr>
          <w:rFonts w:asciiTheme="minorHAnsi" w:hAnsiTheme="minorHAnsi" w:cstheme="minorHAnsi"/>
          <w:sz w:val="22"/>
          <w:szCs w:val="22"/>
        </w:rPr>
        <w:t>e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 and disclo</w:t>
      </w:r>
      <w:r w:rsidR="008234A6" w:rsidRPr="00636BB8">
        <w:rPr>
          <w:rFonts w:asciiTheme="minorHAnsi" w:hAnsiTheme="minorHAnsi" w:cstheme="minorHAnsi"/>
          <w:sz w:val="22"/>
          <w:szCs w:val="22"/>
        </w:rPr>
        <w:t xml:space="preserve">se </w:t>
      </w:r>
      <w:r w:rsidR="00280B08" w:rsidRPr="00636BB8">
        <w:rPr>
          <w:rFonts w:asciiTheme="minorHAnsi" w:hAnsiTheme="minorHAnsi" w:cstheme="minorHAnsi"/>
          <w:b/>
          <w:bCs/>
          <w:sz w:val="22"/>
          <w:szCs w:val="22"/>
        </w:rPr>
        <w:t>quantitative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 biogenic </w:t>
      </w:r>
      <w:r w:rsidR="00F3259A" w:rsidRPr="00636BB8">
        <w:rPr>
          <w:rFonts w:asciiTheme="minorHAnsi" w:hAnsiTheme="minorHAnsi" w:cstheme="minorHAnsi"/>
          <w:sz w:val="22"/>
          <w:szCs w:val="22"/>
        </w:rPr>
        <w:t xml:space="preserve">carbon </w:t>
      </w:r>
      <w:r w:rsidR="00280B08" w:rsidRPr="00636BB8">
        <w:rPr>
          <w:rFonts w:asciiTheme="minorHAnsi" w:hAnsiTheme="minorHAnsi" w:cstheme="minorHAnsi"/>
          <w:sz w:val="22"/>
          <w:szCs w:val="22"/>
        </w:rPr>
        <w:t>emissions from timber management</w:t>
      </w:r>
      <w:r w:rsidR="00636BB8" w:rsidRPr="00636BB8">
        <w:rPr>
          <w:rFonts w:asciiTheme="minorHAnsi" w:hAnsiTheme="minorHAnsi" w:cstheme="minorHAnsi"/>
          <w:sz w:val="22"/>
          <w:szCs w:val="22"/>
        </w:rPr>
        <w:t xml:space="preserve"> and prescribed burning</w:t>
      </w:r>
      <w:r w:rsidR="00280B08" w:rsidRPr="00636BB8">
        <w:rPr>
          <w:rFonts w:asciiTheme="minorHAnsi" w:hAnsiTheme="minorHAnsi" w:cstheme="minorHAnsi"/>
          <w:sz w:val="22"/>
          <w:szCs w:val="22"/>
        </w:rPr>
        <w:t>.</w:t>
      </w:r>
      <w:r w:rsidR="00F3259A" w:rsidRPr="00636BB8">
        <w:rPr>
          <w:rFonts w:asciiTheme="minorHAnsi" w:hAnsiTheme="minorHAnsi" w:cstheme="minorHAnsi"/>
          <w:sz w:val="22"/>
          <w:szCs w:val="22"/>
        </w:rPr>
        <w:t xml:space="preserve"> Previous projects have used </w:t>
      </w:r>
      <w:r w:rsidR="008234A6" w:rsidRPr="00636BB8">
        <w:rPr>
          <w:rFonts w:asciiTheme="minorHAnsi" w:hAnsiTheme="minorHAnsi" w:cstheme="minorHAnsi"/>
          <w:sz w:val="22"/>
          <w:szCs w:val="22"/>
        </w:rPr>
        <w:t xml:space="preserve">a </w:t>
      </w:r>
      <w:r w:rsidR="00F3259A" w:rsidRPr="00636BB8">
        <w:rPr>
          <w:rFonts w:asciiTheme="minorHAnsi" w:hAnsiTheme="minorHAnsi" w:cstheme="minorHAnsi"/>
          <w:sz w:val="22"/>
          <w:szCs w:val="22"/>
        </w:rPr>
        <w:t xml:space="preserve">qualitative </w:t>
      </w:r>
      <w:r w:rsidR="007245C7" w:rsidRPr="00636BB8">
        <w:rPr>
          <w:rFonts w:asciiTheme="minorHAnsi" w:hAnsiTheme="minorHAnsi" w:cstheme="minorHAnsi"/>
          <w:sz w:val="22"/>
          <w:szCs w:val="22"/>
        </w:rPr>
        <w:t>analysis.</w:t>
      </w:r>
      <w:r w:rsidR="00270CF3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8234A6" w:rsidRPr="00636BB8">
        <w:rPr>
          <w:rFonts w:asciiTheme="minorHAnsi" w:hAnsiTheme="minorHAnsi" w:cstheme="minorHAnsi"/>
          <w:sz w:val="22"/>
          <w:szCs w:val="22"/>
        </w:rPr>
        <w:t xml:space="preserve">We’re </w:t>
      </w:r>
      <w:r w:rsidR="00636BB8" w:rsidRPr="00636BB8">
        <w:rPr>
          <w:rFonts w:asciiTheme="minorHAnsi" w:hAnsiTheme="minorHAnsi" w:cstheme="minorHAnsi"/>
          <w:sz w:val="22"/>
          <w:szCs w:val="22"/>
        </w:rPr>
        <w:t xml:space="preserve">also 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quantifying emissions from fossil fuel combustion for all activities (e.g., </w:t>
      </w:r>
      <w:r w:rsidR="007245C7" w:rsidRPr="00636BB8">
        <w:rPr>
          <w:rFonts w:asciiTheme="minorHAnsi" w:hAnsiTheme="minorHAnsi" w:cstheme="minorHAnsi"/>
          <w:sz w:val="22"/>
          <w:szCs w:val="22"/>
        </w:rPr>
        <w:t>burning fossil fuels to harvest timber</w:t>
      </w:r>
      <w:r w:rsidR="00270CF3" w:rsidRPr="00636BB8">
        <w:rPr>
          <w:rFonts w:asciiTheme="minorHAnsi" w:hAnsiTheme="minorHAnsi" w:cstheme="minorHAnsi"/>
          <w:sz w:val="22"/>
          <w:szCs w:val="22"/>
        </w:rPr>
        <w:t xml:space="preserve">, </w:t>
      </w:r>
      <w:r w:rsidR="00280B08" w:rsidRPr="00636BB8">
        <w:rPr>
          <w:rFonts w:asciiTheme="minorHAnsi" w:hAnsiTheme="minorHAnsi" w:cstheme="minorHAnsi"/>
          <w:sz w:val="22"/>
          <w:szCs w:val="22"/>
        </w:rPr>
        <w:t>prescribed burning, construction of roads, trails, parking, etc</w:t>
      </w:r>
      <w:r w:rsidR="00636BB8" w:rsidRPr="00636BB8">
        <w:rPr>
          <w:rFonts w:asciiTheme="minorHAnsi" w:hAnsiTheme="minorHAnsi" w:cstheme="minorHAnsi"/>
          <w:sz w:val="22"/>
          <w:szCs w:val="22"/>
        </w:rPr>
        <w:t>.  T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here’s </w:t>
      </w:r>
      <w:r w:rsidR="00562EE6" w:rsidRPr="00636BB8">
        <w:rPr>
          <w:rFonts w:asciiTheme="minorHAnsi" w:hAnsiTheme="minorHAnsi" w:cstheme="minorHAnsi"/>
          <w:sz w:val="22"/>
          <w:szCs w:val="22"/>
        </w:rPr>
        <w:t xml:space="preserve">extra 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attention </w:t>
      </w:r>
      <w:r w:rsidR="00636BB8" w:rsidRPr="00636BB8">
        <w:rPr>
          <w:rFonts w:asciiTheme="minorHAnsi" w:hAnsiTheme="minorHAnsi" w:cstheme="minorHAnsi"/>
          <w:sz w:val="22"/>
          <w:szCs w:val="22"/>
        </w:rPr>
        <w:t>focused on</w:t>
      </w:r>
      <w:r w:rsidR="00562EE6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280B08" w:rsidRPr="00636BB8">
        <w:rPr>
          <w:rFonts w:asciiTheme="minorHAnsi" w:hAnsiTheme="minorHAnsi" w:cstheme="minorHAnsi"/>
          <w:sz w:val="22"/>
          <w:szCs w:val="22"/>
        </w:rPr>
        <w:t>this project</w:t>
      </w:r>
      <w:r w:rsidR="00D4126D" w:rsidRPr="00636BB8">
        <w:rPr>
          <w:rFonts w:asciiTheme="minorHAnsi" w:hAnsiTheme="minorHAnsi" w:cstheme="minorHAnsi"/>
          <w:sz w:val="22"/>
          <w:szCs w:val="22"/>
        </w:rPr>
        <w:t xml:space="preserve"> and a lot of effort to </w:t>
      </w:r>
      <w:r w:rsidR="00636BB8" w:rsidRPr="00636BB8">
        <w:rPr>
          <w:rFonts w:asciiTheme="minorHAnsi" w:hAnsiTheme="minorHAnsi" w:cstheme="minorHAnsi"/>
          <w:sz w:val="22"/>
          <w:szCs w:val="22"/>
        </w:rPr>
        <w:t>complete this analysis.  NIACS and OSC staff have provided hours of assistance and are nearly complete with emission calculations derived from the latest modeling and science available.</w:t>
      </w:r>
    </w:p>
    <w:p w14:paraId="261E0D7C" w14:textId="77777777" w:rsidR="002D14BB" w:rsidRPr="00636BB8" w:rsidRDefault="002D14BB" w:rsidP="00280B08">
      <w:pPr>
        <w:rPr>
          <w:rFonts w:asciiTheme="minorHAnsi" w:hAnsiTheme="minorHAnsi" w:cstheme="minorHAnsi"/>
          <w:sz w:val="22"/>
          <w:szCs w:val="22"/>
        </w:rPr>
      </w:pPr>
    </w:p>
    <w:p w14:paraId="75323B34" w14:textId="20E69E20" w:rsidR="00280B08" w:rsidRPr="00636BB8" w:rsidRDefault="001F48A4" w:rsidP="00280B08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b/>
          <w:bCs/>
          <w:sz w:val="22"/>
          <w:szCs w:val="22"/>
        </w:rPr>
        <w:t xml:space="preserve">Comment from </w:t>
      </w:r>
      <w:r w:rsidR="00FA10C1" w:rsidRPr="00636BB8">
        <w:rPr>
          <w:rFonts w:asciiTheme="minorHAnsi" w:hAnsiTheme="minorHAnsi" w:cstheme="minorHAnsi"/>
          <w:b/>
          <w:bCs/>
          <w:sz w:val="22"/>
          <w:szCs w:val="22"/>
        </w:rPr>
        <w:t>Mattrick:</w:t>
      </w:r>
      <w:r w:rsidR="00FA10C1" w:rsidRPr="00636BB8">
        <w:rPr>
          <w:rFonts w:asciiTheme="minorHAnsi" w:hAnsiTheme="minorHAnsi" w:cstheme="minorHAnsi"/>
          <w:sz w:val="22"/>
          <w:szCs w:val="22"/>
        </w:rPr>
        <w:t xml:space="preserve"> </w:t>
      </w:r>
      <w:r w:rsidR="00436FAC" w:rsidRPr="00636BB8">
        <w:rPr>
          <w:rFonts w:asciiTheme="minorHAnsi" w:hAnsiTheme="minorHAnsi" w:cstheme="minorHAnsi"/>
          <w:sz w:val="22"/>
          <w:szCs w:val="22"/>
        </w:rPr>
        <w:t xml:space="preserve">This standard-setting </w:t>
      </w:r>
      <w:r w:rsidR="002D14BB" w:rsidRPr="00636BB8">
        <w:rPr>
          <w:rFonts w:asciiTheme="minorHAnsi" w:hAnsiTheme="minorHAnsi" w:cstheme="minorHAnsi"/>
          <w:sz w:val="22"/>
          <w:szCs w:val="22"/>
        </w:rPr>
        <w:t>level of analysis ha</w:t>
      </w:r>
      <w:r w:rsidR="00436FAC" w:rsidRPr="00636BB8">
        <w:rPr>
          <w:rFonts w:asciiTheme="minorHAnsi" w:hAnsiTheme="minorHAnsi" w:cstheme="minorHAnsi"/>
          <w:sz w:val="22"/>
          <w:szCs w:val="22"/>
        </w:rPr>
        <w:t xml:space="preserve">s </w:t>
      </w:r>
      <w:r w:rsidR="002D14BB" w:rsidRPr="00636BB8">
        <w:rPr>
          <w:rFonts w:asciiTheme="minorHAnsi" w:hAnsiTheme="minorHAnsi" w:cstheme="minorHAnsi"/>
          <w:sz w:val="22"/>
          <w:szCs w:val="22"/>
        </w:rPr>
        <w:t xml:space="preserve">been </w:t>
      </w:r>
      <w:r w:rsidR="00436FAC" w:rsidRPr="00636BB8">
        <w:rPr>
          <w:rFonts w:asciiTheme="minorHAnsi" w:hAnsiTheme="minorHAnsi" w:cstheme="minorHAnsi"/>
          <w:sz w:val="22"/>
          <w:szCs w:val="22"/>
        </w:rPr>
        <w:t>a big source of delay</w:t>
      </w:r>
      <w:r w:rsidR="002D14BB" w:rsidRPr="00636BB8">
        <w:rPr>
          <w:rFonts w:asciiTheme="minorHAnsi" w:hAnsiTheme="minorHAnsi" w:cstheme="minorHAnsi"/>
          <w:sz w:val="22"/>
          <w:szCs w:val="22"/>
        </w:rPr>
        <w:t xml:space="preserve"> for </w:t>
      </w:r>
      <w:r w:rsidR="00636BB8" w:rsidRPr="00636BB8">
        <w:rPr>
          <w:rFonts w:asciiTheme="minorHAnsi" w:hAnsiTheme="minorHAnsi" w:cstheme="minorHAnsi"/>
          <w:sz w:val="22"/>
          <w:szCs w:val="22"/>
        </w:rPr>
        <w:t>the project</w:t>
      </w:r>
      <w:r w:rsidR="002D14BB" w:rsidRPr="00636BB8">
        <w:rPr>
          <w:rFonts w:asciiTheme="minorHAnsi" w:hAnsiTheme="minorHAnsi" w:cstheme="minorHAnsi"/>
          <w:sz w:val="22"/>
          <w:szCs w:val="22"/>
        </w:rPr>
        <w:t xml:space="preserve">. </w:t>
      </w:r>
      <w:r w:rsidR="00280B08" w:rsidRPr="00636BB8">
        <w:rPr>
          <w:rFonts w:asciiTheme="minorHAnsi" w:hAnsiTheme="minorHAnsi" w:cstheme="minorHAnsi"/>
          <w:sz w:val="22"/>
          <w:szCs w:val="22"/>
        </w:rPr>
        <w:t>State of Vermont</w:t>
      </w:r>
      <w:r w:rsidR="00636BB8" w:rsidRPr="00636BB8">
        <w:rPr>
          <w:rFonts w:asciiTheme="minorHAnsi" w:hAnsiTheme="minorHAnsi" w:cstheme="minorHAnsi"/>
          <w:sz w:val="22"/>
          <w:szCs w:val="22"/>
        </w:rPr>
        <w:t xml:space="preserve"> may be</w:t>
      </w:r>
      <w:r w:rsidR="00280B08" w:rsidRPr="00636BB8">
        <w:rPr>
          <w:rFonts w:asciiTheme="minorHAnsi" w:hAnsiTheme="minorHAnsi" w:cstheme="minorHAnsi"/>
          <w:sz w:val="22"/>
          <w:szCs w:val="22"/>
        </w:rPr>
        <w:t xml:space="preserve"> facing similar </w:t>
      </w:r>
      <w:r w:rsidR="00636BB8" w:rsidRPr="00636BB8">
        <w:rPr>
          <w:rFonts w:asciiTheme="minorHAnsi" w:hAnsiTheme="minorHAnsi" w:cstheme="minorHAnsi"/>
          <w:sz w:val="22"/>
          <w:szCs w:val="22"/>
        </w:rPr>
        <w:t>request for this level of analysis for their current Worcester Range Unit Management Plan public involvement process.</w:t>
      </w:r>
    </w:p>
    <w:p w14:paraId="3F9C0CC8" w14:textId="77777777" w:rsidR="002D14BB" w:rsidRPr="00636BB8" w:rsidRDefault="002D14BB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0772170E" w14:textId="77777777" w:rsidR="00636BB8" w:rsidRPr="00636BB8" w:rsidRDefault="00ED088F" w:rsidP="00EB7FB1">
      <w:p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To recap: </w:t>
      </w:r>
    </w:p>
    <w:p w14:paraId="0F1F32B3" w14:textId="3AE8B214" w:rsidR="00636BB8" w:rsidRPr="00636BB8" w:rsidRDefault="00012882" w:rsidP="00636B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IDT members </w:t>
      </w:r>
      <w:r w:rsidR="009F76A0" w:rsidRPr="00636BB8">
        <w:rPr>
          <w:rFonts w:asciiTheme="minorHAnsi" w:hAnsiTheme="minorHAnsi" w:cstheme="minorHAnsi"/>
          <w:sz w:val="22"/>
          <w:szCs w:val="22"/>
        </w:rPr>
        <w:t xml:space="preserve">need to verify Jay’s summarized version of </w:t>
      </w:r>
      <w:r w:rsidRPr="00636BB8">
        <w:rPr>
          <w:rFonts w:asciiTheme="minorHAnsi" w:hAnsiTheme="minorHAnsi" w:cstheme="minorHAnsi"/>
          <w:sz w:val="22"/>
          <w:szCs w:val="22"/>
        </w:rPr>
        <w:t xml:space="preserve">their </w:t>
      </w:r>
      <w:r w:rsidR="009F76A0" w:rsidRPr="00636BB8">
        <w:rPr>
          <w:rFonts w:asciiTheme="minorHAnsi" w:hAnsiTheme="minorHAnsi" w:cstheme="minorHAnsi"/>
          <w:sz w:val="22"/>
          <w:szCs w:val="22"/>
        </w:rPr>
        <w:t xml:space="preserve">resource analysis </w:t>
      </w:r>
      <w:r w:rsidRPr="00636BB8">
        <w:rPr>
          <w:rFonts w:asciiTheme="minorHAnsi" w:hAnsiTheme="minorHAnsi" w:cstheme="minorHAnsi"/>
          <w:sz w:val="22"/>
          <w:szCs w:val="22"/>
        </w:rPr>
        <w:t>is accurate and complete</w:t>
      </w:r>
      <w:r w:rsidR="00636BB8" w:rsidRPr="00636BB8">
        <w:rPr>
          <w:rFonts w:asciiTheme="minorHAnsi" w:hAnsiTheme="minorHAnsi" w:cstheme="minorHAnsi"/>
          <w:sz w:val="22"/>
          <w:szCs w:val="22"/>
        </w:rPr>
        <w:t>.</w:t>
      </w:r>
    </w:p>
    <w:p w14:paraId="3D733B42" w14:textId="2A733C4E" w:rsidR="00636BB8" w:rsidRPr="00636BB8" w:rsidRDefault="00636BB8" w:rsidP="00636B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 xml:space="preserve">Target date 2/5 to have complete final draft EA ready for IDT review for accuracy/consistency across all resource areas.  </w:t>
      </w:r>
      <w:r w:rsidR="00FE7D68" w:rsidRPr="00636BB8">
        <w:rPr>
          <w:rFonts w:asciiTheme="minorHAnsi" w:hAnsiTheme="minorHAnsi" w:cstheme="minorHAnsi"/>
          <w:sz w:val="22"/>
          <w:szCs w:val="22"/>
        </w:rPr>
        <w:t>Reasoning and conclusions in different sections must be aligned.</w:t>
      </w:r>
      <w:r w:rsidR="006301E0" w:rsidRPr="00636B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04D2F7" w14:textId="0E5DD14D" w:rsidR="00547FD0" w:rsidRPr="00636BB8" w:rsidRDefault="00636BB8" w:rsidP="00636BB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36BB8">
        <w:rPr>
          <w:rFonts w:asciiTheme="minorHAnsi" w:hAnsiTheme="minorHAnsi" w:cstheme="minorHAnsi"/>
          <w:sz w:val="22"/>
          <w:szCs w:val="22"/>
        </w:rPr>
        <w:t>Target date 2/9 to have all IDT feedback incorporated into the EA so it can be formatted/prepared for public release by mid-February.</w:t>
      </w:r>
    </w:p>
    <w:p w14:paraId="5FEEB591" w14:textId="77777777" w:rsidR="00AC4104" w:rsidRDefault="00AC4104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4A00E08A" w14:textId="7D4EB8CB" w:rsidR="006301E0" w:rsidRDefault="006301E0" w:rsidP="00EB7FB1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57593129"/>
      <w:r w:rsidR="00636BB8">
        <w:rPr>
          <w:rFonts w:asciiTheme="minorHAnsi" w:hAnsiTheme="minorHAnsi" w:cstheme="minorHAnsi"/>
          <w:bCs/>
          <w:sz w:val="22"/>
          <w:szCs w:val="22"/>
        </w:rPr>
        <w:t>P</w:t>
      </w:r>
      <w:r w:rsidR="00FE299C">
        <w:rPr>
          <w:rFonts w:asciiTheme="minorHAnsi" w:hAnsiTheme="minorHAnsi" w:cstheme="minorHAnsi"/>
          <w:bCs/>
          <w:sz w:val="22"/>
          <w:szCs w:val="22"/>
        </w:rPr>
        <w:t xml:space="preserve">rioritize thoroughly reviewing </w:t>
      </w:r>
      <w:r w:rsidR="00636BB8">
        <w:rPr>
          <w:rFonts w:asciiTheme="minorHAnsi" w:hAnsiTheme="minorHAnsi" w:cstheme="minorHAnsi"/>
          <w:bCs/>
          <w:sz w:val="22"/>
          <w:szCs w:val="22"/>
        </w:rPr>
        <w:t xml:space="preserve">your respective </w:t>
      </w:r>
      <w:r w:rsidR="00FE299C">
        <w:rPr>
          <w:rFonts w:asciiTheme="minorHAnsi" w:hAnsiTheme="minorHAnsi" w:cstheme="minorHAnsi"/>
          <w:bCs/>
          <w:sz w:val="22"/>
          <w:szCs w:val="22"/>
        </w:rPr>
        <w:t xml:space="preserve">sections of the </w:t>
      </w:r>
      <w:r w:rsidR="00636BB8">
        <w:rPr>
          <w:rFonts w:asciiTheme="minorHAnsi" w:hAnsiTheme="minorHAnsi" w:cstheme="minorHAnsi"/>
          <w:bCs/>
          <w:sz w:val="22"/>
          <w:szCs w:val="22"/>
        </w:rPr>
        <w:t xml:space="preserve">EA &amp; turn around to Jay quickly so </w:t>
      </w:r>
      <w:r w:rsidR="00DD1728">
        <w:rPr>
          <w:rFonts w:asciiTheme="minorHAnsi" w:hAnsiTheme="minorHAnsi" w:cstheme="minorHAnsi"/>
          <w:bCs/>
          <w:sz w:val="22"/>
          <w:szCs w:val="22"/>
        </w:rPr>
        <w:t xml:space="preserve">he can incorporate your analysis into the </w:t>
      </w:r>
      <w:r w:rsidR="009850E4">
        <w:rPr>
          <w:rFonts w:asciiTheme="minorHAnsi" w:hAnsiTheme="minorHAnsi" w:cstheme="minorHAnsi"/>
          <w:bCs/>
          <w:sz w:val="22"/>
          <w:szCs w:val="22"/>
        </w:rPr>
        <w:t xml:space="preserve">final draft of complete EA by 2/5. </w:t>
      </w:r>
      <w:r w:rsidR="00FE299C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</w:p>
    <w:p w14:paraId="33B5239B" w14:textId="77777777" w:rsidR="00AC4104" w:rsidRDefault="00AC4104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60F44177" w14:textId="52D7D8F8" w:rsidR="009850E4" w:rsidRDefault="009850E4" w:rsidP="00EB7FB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Additional needs </w:t>
      </w:r>
      <w:r w:rsidR="00A80C1B">
        <w:rPr>
          <w:rFonts w:asciiTheme="minorHAnsi" w:hAnsiTheme="minorHAnsi" w:cstheme="minorHAnsi"/>
          <w:bCs/>
          <w:sz w:val="22"/>
          <w:szCs w:val="22"/>
        </w:rPr>
        <w:t xml:space="preserve">while reviewing draft preliminary EA </w:t>
      </w:r>
      <w:r>
        <w:rPr>
          <w:rFonts w:asciiTheme="minorHAnsi" w:hAnsiTheme="minorHAnsi" w:cstheme="minorHAnsi"/>
          <w:bCs/>
          <w:sz w:val="22"/>
          <w:szCs w:val="22"/>
        </w:rPr>
        <w:t>include:</w:t>
      </w:r>
    </w:p>
    <w:p w14:paraId="5D59E07D" w14:textId="567B4BC9" w:rsidR="00A80C1B" w:rsidRPr="00A80C1B" w:rsidRDefault="00A80C1B" w:rsidP="00A80C1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A80C1B">
        <w:rPr>
          <w:rFonts w:asciiTheme="minorHAnsi" w:hAnsiTheme="minorHAnsi" w:cstheme="minorHAnsi"/>
          <w:bCs/>
          <w:sz w:val="22"/>
          <w:szCs w:val="22"/>
        </w:rPr>
        <w:t>Review</w:t>
      </w:r>
      <w:r w:rsidR="00942792" w:rsidRPr="00A80C1B">
        <w:rPr>
          <w:rFonts w:asciiTheme="minorHAnsi" w:hAnsiTheme="minorHAnsi" w:cstheme="minorHAnsi"/>
          <w:bCs/>
          <w:sz w:val="22"/>
          <w:szCs w:val="22"/>
        </w:rPr>
        <w:t xml:space="preserve"> design features</w:t>
      </w:r>
      <w:r w:rsidR="004F05DC" w:rsidRPr="00A80C1B">
        <w:rPr>
          <w:rFonts w:asciiTheme="minorHAnsi" w:hAnsiTheme="minorHAnsi" w:cstheme="minorHAnsi"/>
          <w:bCs/>
          <w:sz w:val="22"/>
          <w:szCs w:val="22"/>
        </w:rPr>
        <w:t xml:space="preserve"> (part of the proposal)</w:t>
      </w:r>
      <w:r w:rsidR="00942792" w:rsidRPr="00A80C1B">
        <w:rPr>
          <w:rFonts w:asciiTheme="minorHAnsi" w:hAnsiTheme="minorHAnsi" w:cstheme="minorHAnsi"/>
          <w:bCs/>
          <w:sz w:val="22"/>
          <w:szCs w:val="22"/>
        </w:rPr>
        <w:t xml:space="preserve"> to make sure they still make sense</w:t>
      </w:r>
      <w:r w:rsidRPr="00A80C1B">
        <w:rPr>
          <w:rFonts w:asciiTheme="minorHAnsi" w:hAnsiTheme="minorHAnsi" w:cstheme="minorHAnsi"/>
          <w:bCs/>
          <w:sz w:val="22"/>
          <w:szCs w:val="22"/>
        </w:rPr>
        <w:t xml:space="preserve"> &amp; are implementable.</w:t>
      </w:r>
    </w:p>
    <w:p w14:paraId="0697BC6D" w14:textId="77777777" w:rsidR="00A80C1B" w:rsidRPr="00A80C1B" w:rsidRDefault="00A80C1B" w:rsidP="00A80C1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A80C1B">
        <w:rPr>
          <w:rFonts w:asciiTheme="minorHAnsi" w:hAnsiTheme="minorHAnsi" w:cstheme="minorHAnsi"/>
          <w:bCs/>
          <w:sz w:val="22"/>
          <w:szCs w:val="22"/>
        </w:rPr>
        <w:t>R</w:t>
      </w:r>
      <w:r w:rsidR="004F05DC" w:rsidRPr="00A80C1B">
        <w:rPr>
          <w:rFonts w:asciiTheme="minorHAnsi" w:hAnsiTheme="minorHAnsi" w:cstheme="minorHAnsi"/>
          <w:bCs/>
          <w:sz w:val="22"/>
          <w:szCs w:val="22"/>
        </w:rPr>
        <w:t>eview mitigation measures (</w:t>
      </w:r>
      <w:r w:rsidR="002F7748" w:rsidRPr="00A80C1B">
        <w:rPr>
          <w:rFonts w:asciiTheme="minorHAnsi" w:hAnsiTheme="minorHAnsi" w:cstheme="minorHAnsi"/>
          <w:bCs/>
          <w:sz w:val="22"/>
          <w:szCs w:val="22"/>
        </w:rPr>
        <w:t xml:space="preserve">developed in the process of specialist </w:t>
      </w:r>
      <w:r w:rsidR="004F05DC" w:rsidRPr="00A80C1B">
        <w:rPr>
          <w:rFonts w:asciiTheme="minorHAnsi" w:hAnsiTheme="minorHAnsi" w:cstheme="minorHAnsi"/>
          <w:bCs/>
          <w:sz w:val="22"/>
          <w:szCs w:val="22"/>
        </w:rPr>
        <w:t>analy</w:t>
      </w:r>
      <w:r w:rsidR="002F7748" w:rsidRPr="00A80C1B">
        <w:rPr>
          <w:rFonts w:asciiTheme="minorHAnsi" w:hAnsiTheme="minorHAnsi" w:cstheme="minorHAnsi"/>
          <w:bCs/>
          <w:sz w:val="22"/>
          <w:szCs w:val="22"/>
        </w:rPr>
        <w:t>ses</w:t>
      </w:r>
      <w:r w:rsidR="004F05DC" w:rsidRPr="00A80C1B">
        <w:rPr>
          <w:rFonts w:asciiTheme="minorHAnsi" w:hAnsiTheme="minorHAnsi" w:cstheme="minorHAnsi"/>
          <w:bCs/>
          <w:sz w:val="22"/>
          <w:szCs w:val="22"/>
        </w:rPr>
        <w:t>)</w:t>
      </w:r>
      <w:r w:rsidRPr="00A80C1B">
        <w:t xml:space="preserve"> </w:t>
      </w:r>
      <w:r w:rsidRPr="00A80C1B">
        <w:rPr>
          <w:rFonts w:asciiTheme="minorHAnsi" w:hAnsiTheme="minorHAnsi" w:cstheme="minorHAnsi"/>
          <w:bCs/>
          <w:sz w:val="22"/>
          <w:szCs w:val="22"/>
        </w:rPr>
        <w:t>to make sure they still make sense &amp; are implementable.</w:t>
      </w:r>
    </w:p>
    <w:p w14:paraId="760379E6" w14:textId="77777777" w:rsidR="00A80C1B" w:rsidRDefault="00A80C1B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4271CB45" w14:textId="3DAB7710" w:rsidR="00AC4104" w:rsidRDefault="00A80C1B" w:rsidP="00EB7FB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Together with FP S&amp;Gs, these </w:t>
      </w:r>
      <w:r w:rsidR="00050E35">
        <w:rPr>
          <w:rFonts w:asciiTheme="minorHAnsi" w:hAnsiTheme="minorHAnsi" w:cstheme="minorHAnsi"/>
          <w:bCs/>
          <w:sz w:val="22"/>
          <w:szCs w:val="22"/>
        </w:rPr>
        <w:t xml:space="preserve">protective measures ensure </w:t>
      </w:r>
      <w:r w:rsidR="00906D18">
        <w:rPr>
          <w:rFonts w:asciiTheme="minorHAnsi" w:hAnsiTheme="minorHAnsi" w:cstheme="minorHAnsi"/>
          <w:bCs/>
          <w:sz w:val="22"/>
          <w:szCs w:val="22"/>
        </w:rPr>
        <w:t xml:space="preserve">we’re not crossing a threshold of </w:t>
      </w:r>
      <w:r>
        <w:rPr>
          <w:rFonts w:asciiTheme="minorHAnsi" w:hAnsiTheme="minorHAnsi" w:cstheme="minorHAnsi"/>
          <w:bCs/>
          <w:sz w:val="22"/>
          <w:szCs w:val="22"/>
        </w:rPr>
        <w:t>unacceptable</w:t>
      </w:r>
      <w:r w:rsidR="00A32BFA">
        <w:rPr>
          <w:rFonts w:asciiTheme="minorHAnsi" w:hAnsiTheme="minorHAnsi" w:cstheme="minorHAnsi"/>
          <w:bCs/>
          <w:sz w:val="22"/>
          <w:szCs w:val="22"/>
        </w:rPr>
        <w:t xml:space="preserve"> adverse effect and </w:t>
      </w:r>
      <w:r>
        <w:rPr>
          <w:rFonts w:asciiTheme="minorHAnsi" w:hAnsiTheme="minorHAnsi" w:cstheme="minorHAnsi"/>
          <w:bCs/>
          <w:sz w:val="22"/>
          <w:szCs w:val="22"/>
        </w:rPr>
        <w:t>ensure we’re in compliance with</w:t>
      </w:r>
      <w:r w:rsidR="00A32BFA">
        <w:rPr>
          <w:rFonts w:asciiTheme="minorHAnsi" w:hAnsiTheme="minorHAnsi" w:cstheme="minorHAnsi"/>
          <w:bCs/>
          <w:sz w:val="22"/>
          <w:szCs w:val="22"/>
        </w:rPr>
        <w:t xml:space="preserve"> all </w:t>
      </w:r>
      <w:r w:rsidR="00C13314">
        <w:rPr>
          <w:rFonts w:asciiTheme="minorHAnsi" w:hAnsiTheme="minorHAnsi" w:cstheme="minorHAnsi"/>
          <w:bCs/>
          <w:sz w:val="22"/>
          <w:szCs w:val="22"/>
        </w:rPr>
        <w:t>law, regulation, and polic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C1331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ECCD7B" w14:textId="77777777" w:rsidR="00DD1728" w:rsidRDefault="00DD1728" w:rsidP="00DD1728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2AA37BA" w14:textId="05C0C829" w:rsidR="00041AFC" w:rsidRDefault="00DD1728" w:rsidP="00EB7FB1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57593201"/>
      <w:r>
        <w:rPr>
          <w:rFonts w:asciiTheme="minorHAnsi" w:hAnsiTheme="minorHAnsi" w:cstheme="minorHAnsi"/>
          <w:bCs/>
          <w:sz w:val="22"/>
          <w:szCs w:val="22"/>
        </w:rPr>
        <w:t xml:space="preserve">Review final draft of the preliminary EA the week of 2/5 and provide needed edits by COB 2/9. </w:t>
      </w:r>
      <w:r>
        <w:rPr>
          <w:rFonts w:asciiTheme="minorHAnsi" w:hAnsiTheme="minorHAnsi" w:cstheme="minorHAnsi"/>
          <w:bCs/>
          <w:sz w:val="22"/>
          <w:szCs w:val="22"/>
        </w:rPr>
        <w:t xml:space="preserve">Prioritize thoroughly reviewing your respective sections of the EA </w:t>
      </w:r>
      <w:r>
        <w:rPr>
          <w:rFonts w:asciiTheme="minorHAnsi" w:hAnsiTheme="minorHAnsi" w:cstheme="minorHAnsi"/>
          <w:bCs/>
          <w:sz w:val="22"/>
          <w:szCs w:val="22"/>
        </w:rPr>
        <w:t>but make sure it is consistent with other resource sections.  Ensure design features and mitigation measures are consistent and implementable.</w:t>
      </w:r>
      <w:bookmarkEnd w:id="2"/>
    </w:p>
    <w:p w14:paraId="39EFEE9F" w14:textId="77777777" w:rsidR="00DD1728" w:rsidRDefault="00DD1728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0C004580" w14:textId="77777777" w:rsidR="00A80C1B" w:rsidRDefault="00A80C1B" w:rsidP="00EB7FB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After reviewing draft preliminary EA:</w:t>
      </w:r>
    </w:p>
    <w:p w14:paraId="53478D26" w14:textId="77777777" w:rsidR="002965DC" w:rsidRPr="002965DC" w:rsidRDefault="00A80C1B" w:rsidP="002965D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2965DC">
        <w:rPr>
          <w:rFonts w:asciiTheme="minorHAnsi" w:hAnsiTheme="minorHAnsi" w:cstheme="minorHAnsi"/>
          <w:bCs/>
          <w:sz w:val="22"/>
          <w:szCs w:val="22"/>
        </w:rPr>
        <w:t xml:space="preserve">File </w:t>
      </w:r>
      <w:r w:rsidR="00041AFC" w:rsidRPr="002965DC">
        <w:rPr>
          <w:rFonts w:asciiTheme="minorHAnsi" w:hAnsiTheme="minorHAnsi" w:cstheme="minorHAnsi"/>
          <w:bCs/>
          <w:sz w:val="22"/>
          <w:szCs w:val="22"/>
        </w:rPr>
        <w:t>all supporting information</w:t>
      </w:r>
      <w:r w:rsidRPr="002965D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41AFC" w:rsidRPr="002965DC">
        <w:rPr>
          <w:rFonts w:asciiTheme="minorHAnsi" w:hAnsiTheme="minorHAnsi" w:cstheme="minorHAnsi"/>
          <w:bCs/>
          <w:sz w:val="22"/>
          <w:szCs w:val="22"/>
        </w:rPr>
        <w:t xml:space="preserve">maps, references, </w:t>
      </w:r>
      <w:r w:rsidRPr="002965DC">
        <w:rPr>
          <w:rFonts w:asciiTheme="minorHAnsi" w:hAnsiTheme="minorHAnsi" w:cstheme="minorHAnsi"/>
          <w:bCs/>
          <w:sz w:val="22"/>
          <w:szCs w:val="22"/>
        </w:rPr>
        <w:t>documentation, reports</w:t>
      </w:r>
      <w:r w:rsidR="00041AFC" w:rsidRPr="002965D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965DC">
        <w:rPr>
          <w:rFonts w:asciiTheme="minorHAnsi" w:hAnsiTheme="minorHAnsi" w:cstheme="minorHAnsi"/>
          <w:bCs/>
          <w:sz w:val="22"/>
          <w:szCs w:val="22"/>
        </w:rPr>
        <w:t xml:space="preserve">important </w:t>
      </w:r>
      <w:r w:rsidR="00041AFC" w:rsidRPr="002965DC">
        <w:rPr>
          <w:rFonts w:asciiTheme="minorHAnsi" w:hAnsiTheme="minorHAnsi" w:cstheme="minorHAnsi"/>
          <w:bCs/>
          <w:sz w:val="22"/>
          <w:szCs w:val="22"/>
        </w:rPr>
        <w:t>emails</w:t>
      </w:r>
      <w:r w:rsidRPr="002965DC">
        <w:rPr>
          <w:rFonts w:asciiTheme="minorHAnsi" w:hAnsiTheme="minorHAnsi" w:cstheme="minorHAnsi"/>
          <w:bCs/>
          <w:sz w:val="22"/>
          <w:szCs w:val="22"/>
        </w:rPr>
        <w:t>)</w:t>
      </w:r>
      <w:r w:rsidR="00816295" w:rsidRPr="002965DC">
        <w:rPr>
          <w:rFonts w:asciiTheme="minorHAnsi" w:hAnsiTheme="minorHAnsi" w:cstheme="minorHAnsi"/>
          <w:bCs/>
          <w:sz w:val="22"/>
          <w:szCs w:val="22"/>
        </w:rPr>
        <w:t xml:space="preserve"> in your </w:t>
      </w:r>
      <w:r w:rsidRPr="002965DC">
        <w:rPr>
          <w:rFonts w:asciiTheme="minorHAnsi" w:hAnsiTheme="minorHAnsi" w:cstheme="minorHAnsi"/>
          <w:bCs/>
          <w:sz w:val="22"/>
          <w:szCs w:val="22"/>
        </w:rPr>
        <w:t xml:space="preserve">respective </w:t>
      </w:r>
      <w:r w:rsidR="00816295" w:rsidRPr="002965DC">
        <w:rPr>
          <w:rFonts w:asciiTheme="minorHAnsi" w:hAnsiTheme="minorHAnsi" w:cstheme="minorHAnsi"/>
          <w:bCs/>
          <w:sz w:val="22"/>
          <w:szCs w:val="22"/>
        </w:rPr>
        <w:t>workspace folder.</w:t>
      </w:r>
      <w:r w:rsidR="008C2DF8" w:rsidRPr="002965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5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2DF8" w:rsidRPr="002965DC">
        <w:rPr>
          <w:rFonts w:asciiTheme="minorHAnsi" w:hAnsiTheme="minorHAnsi" w:cstheme="minorHAnsi"/>
          <w:bCs/>
          <w:sz w:val="22"/>
          <w:szCs w:val="22"/>
        </w:rPr>
        <w:t>Anything reference</w:t>
      </w:r>
      <w:r w:rsidRPr="002965DC">
        <w:rPr>
          <w:rFonts w:asciiTheme="minorHAnsi" w:hAnsiTheme="minorHAnsi" w:cstheme="minorHAnsi"/>
          <w:bCs/>
          <w:sz w:val="22"/>
          <w:szCs w:val="22"/>
        </w:rPr>
        <w:t>s</w:t>
      </w:r>
      <w:r w:rsidR="008C2DF8" w:rsidRPr="002965DC">
        <w:rPr>
          <w:rFonts w:asciiTheme="minorHAnsi" w:hAnsiTheme="minorHAnsi" w:cstheme="minorHAnsi"/>
          <w:bCs/>
          <w:sz w:val="22"/>
          <w:szCs w:val="22"/>
        </w:rPr>
        <w:t xml:space="preserve"> in your effects template need to be </w:t>
      </w:r>
      <w:r w:rsidRPr="002965DC">
        <w:rPr>
          <w:rFonts w:asciiTheme="minorHAnsi" w:hAnsiTheme="minorHAnsi" w:cstheme="minorHAnsi"/>
          <w:bCs/>
          <w:sz w:val="22"/>
          <w:szCs w:val="22"/>
        </w:rPr>
        <w:t>filed as pdf</w:t>
      </w:r>
      <w:r w:rsidR="008F6D8B" w:rsidRPr="002965D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92BFC0C" w14:textId="056A59CE" w:rsidR="00041AFC" w:rsidRPr="002965DC" w:rsidRDefault="002965DC" w:rsidP="002965D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2965DC">
        <w:rPr>
          <w:rFonts w:asciiTheme="minorHAnsi" w:hAnsiTheme="minorHAnsi" w:cstheme="minorHAnsi"/>
          <w:bCs/>
          <w:sz w:val="22"/>
          <w:szCs w:val="22"/>
        </w:rPr>
        <w:t>Ensure consistency between what ends up in the EA v. specialist framework analysis and effects templates.  Specialists will need to edit templates to match EA before its public release.</w:t>
      </w:r>
      <w:r w:rsidR="00816295" w:rsidRPr="002965D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F4F5174" w14:textId="77777777" w:rsidR="001A451C" w:rsidRDefault="001A451C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2B1154FB" w14:textId="77777777" w:rsidR="003D082C" w:rsidRDefault="003D082C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69B8154B" w14:textId="21214E41" w:rsidR="0097212A" w:rsidRDefault="001A451C" w:rsidP="00EB7FB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Joy </w:t>
      </w:r>
      <w:r w:rsidR="00A80C1B">
        <w:rPr>
          <w:rFonts w:asciiTheme="minorHAnsi" w:hAnsiTheme="minorHAnsi" w:cstheme="minorHAnsi"/>
          <w:bCs/>
          <w:sz w:val="22"/>
          <w:szCs w:val="22"/>
        </w:rPr>
        <w:t xml:space="preserve">Phelan </w:t>
      </w:r>
      <w:r>
        <w:rPr>
          <w:rFonts w:asciiTheme="minorHAnsi" w:hAnsiTheme="minorHAnsi" w:cstheme="minorHAnsi"/>
          <w:bCs/>
          <w:sz w:val="22"/>
          <w:szCs w:val="22"/>
        </w:rPr>
        <w:t>will be taking time to update the Story Map.</w:t>
      </w:r>
      <w:r w:rsidR="00CD25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212A">
        <w:rPr>
          <w:rFonts w:asciiTheme="minorHAnsi" w:hAnsiTheme="minorHAnsi" w:cstheme="minorHAnsi"/>
          <w:bCs/>
          <w:sz w:val="22"/>
          <w:szCs w:val="22"/>
        </w:rPr>
        <w:t xml:space="preserve">Comment date periods need to be </w:t>
      </w:r>
      <w:r w:rsidR="00CD2509">
        <w:rPr>
          <w:rFonts w:asciiTheme="minorHAnsi" w:hAnsiTheme="minorHAnsi" w:cstheme="minorHAnsi"/>
          <w:bCs/>
          <w:sz w:val="22"/>
          <w:szCs w:val="22"/>
        </w:rPr>
        <w:t>updated/added.</w:t>
      </w:r>
    </w:p>
    <w:p w14:paraId="401F73E8" w14:textId="77777777" w:rsidR="004F05DC" w:rsidRDefault="004F05DC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232CB5E8" w14:textId="10D3C49A" w:rsidR="001A451C" w:rsidRDefault="001A451C" w:rsidP="00EB7FB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Response to </w:t>
      </w:r>
      <w:r w:rsidR="009114E1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>omment</w:t>
      </w:r>
      <w:r w:rsidR="009114E1">
        <w:rPr>
          <w:rFonts w:asciiTheme="minorHAnsi" w:hAnsiTheme="minorHAnsi" w:cstheme="minorHAnsi"/>
          <w:bCs/>
          <w:sz w:val="22"/>
          <w:szCs w:val="22"/>
        </w:rPr>
        <w:t>s</w:t>
      </w:r>
      <w:r w:rsidR="005C68AC">
        <w:rPr>
          <w:rFonts w:asciiTheme="minorHAnsi" w:hAnsiTheme="minorHAnsi" w:cstheme="minorHAnsi"/>
          <w:bCs/>
          <w:sz w:val="22"/>
          <w:szCs w:val="22"/>
        </w:rPr>
        <w:t xml:space="preserve"> document </w:t>
      </w:r>
      <w:r w:rsidR="00380727">
        <w:rPr>
          <w:rFonts w:asciiTheme="minorHAnsi" w:hAnsiTheme="minorHAnsi" w:cstheme="minorHAnsi"/>
          <w:bCs/>
          <w:sz w:val="22"/>
          <w:szCs w:val="22"/>
        </w:rPr>
        <w:t xml:space="preserve">will be </w:t>
      </w:r>
      <w:r w:rsidR="006A7C93">
        <w:rPr>
          <w:rFonts w:asciiTheme="minorHAnsi" w:hAnsiTheme="minorHAnsi" w:cstheme="minorHAnsi"/>
          <w:bCs/>
          <w:sz w:val="22"/>
          <w:szCs w:val="22"/>
        </w:rPr>
        <w:t>completed by Jay</w:t>
      </w:r>
      <w:r w:rsidR="00A80C1B">
        <w:rPr>
          <w:rFonts w:asciiTheme="minorHAnsi" w:hAnsiTheme="minorHAnsi" w:cstheme="minorHAnsi"/>
          <w:bCs/>
          <w:sz w:val="22"/>
          <w:szCs w:val="22"/>
        </w:rPr>
        <w:t>/</w:t>
      </w:r>
      <w:r w:rsidR="006A7C93">
        <w:rPr>
          <w:rFonts w:asciiTheme="minorHAnsi" w:hAnsiTheme="minorHAnsi" w:cstheme="minorHAnsi"/>
          <w:bCs/>
          <w:sz w:val="22"/>
          <w:szCs w:val="22"/>
        </w:rPr>
        <w:t>Jason</w:t>
      </w:r>
      <w:r w:rsidR="00911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0C1B">
        <w:rPr>
          <w:rFonts w:asciiTheme="minorHAnsi" w:hAnsiTheme="minorHAnsi" w:cstheme="minorHAnsi"/>
          <w:bCs/>
          <w:sz w:val="22"/>
          <w:szCs w:val="22"/>
        </w:rPr>
        <w:t xml:space="preserve">before the public release of the preliminary EA since it needs to be available for public review during the comment period. </w:t>
      </w:r>
      <w:r w:rsidR="006A7C93">
        <w:rPr>
          <w:rFonts w:asciiTheme="minorHAnsi" w:hAnsiTheme="minorHAnsi" w:cstheme="minorHAnsi"/>
          <w:bCs/>
          <w:sz w:val="22"/>
          <w:szCs w:val="22"/>
        </w:rPr>
        <w:t>This document will spell out exactly how</w:t>
      </w:r>
      <w:r w:rsidR="00AE137E">
        <w:rPr>
          <w:rFonts w:asciiTheme="minorHAnsi" w:hAnsiTheme="minorHAnsi" w:cstheme="minorHAnsi"/>
          <w:bCs/>
          <w:sz w:val="22"/>
          <w:szCs w:val="22"/>
        </w:rPr>
        <w:t xml:space="preserve"> and where</w:t>
      </w:r>
      <w:r w:rsidR="006A7C93">
        <w:rPr>
          <w:rFonts w:asciiTheme="minorHAnsi" w:hAnsiTheme="minorHAnsi" w:cstheme="minorHAnsi"/>
          <w:bCs/>
          <w:sz w:val="22"/>
          <w:szCs w:val="22"/>
        </w:rPr>
        <w:t xml:space="preserve"> issues raised </w:t>
      </w:r>
      <w:r w:rsidR="00AE137E">
        <w:rPr>
          <w:rFonts w:asciiTheme="minorHAnsi" w:hAnsiTheme="minorHAnsi" w:cstheme="minorHAnsi"/>
          <w:bCs/>
          <w:sz w:val="22"/>
          <w:szCs w:val="22"/>
        </w:rPr>
        <w:t xml:space="preserve">during scoping </w:t>
      </w:r>
      <w:r w:rsidR="00A06F4E">
        <w:rPr>
          <w:rFonts w:asciiTheme="minorHAnsi" w:hAnsiTheme="minorHAnsi" w:cstheme="minorHAnsi"/>
          <w:bCs/>
          <w:sz w:val="22"/>
          <w:szCs w:val="22"/>
        </w:rPr>
        <w:t>were addressed in the EA</w:t>
      </w:r>
      <w:r w:rsidR="00A80C1B">
        <w:rPr>
          <w:rFonts w:asciiTheme="minorHAnsi" w:hAnsiTheme="minorHAnsi" w:cstheme="minorHAnsi"/>
          <w:bCs/>
          <w:sz w:val="22"/>
          <w:szCs w:val="22"/>
        </w:rPr>
        <w:t>, and if not – why not</w:t>
      </w:r>
      <w:r w:rsidR="00A06F4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3C8C19" w14:textId="77777777" w:rsidR="00DD1728" w:rsidRDefault="00DD1728" w:rsidP="00DD1728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D2B4D03" w14:textId="4DF78FE6" w:rsidR="00DD1728" w:rsidRDefault="00DD1728" w:rsidP="00DD1728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57593216"/>
      <w:r w:rsidRPr="00A80C1B">
        <w:rPr>
          <w:rFonts w:asciiTheme="minorHAnsi" w:hAnsiTheme="minorHAnsi" w:cstheme="minorHAnsi"/>
          <w:bCs/>
          <w:sz w:val="22"/>
          <w:szCs w:val="22"/>
        </w:rPr>
        <w:t>File all documentation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including literature references included for your effects analysis in your workspace project folder by 2/28.</w:t>
      </w:r>
      <w:r>
        <w:rPr>
          <w:rFonts w:asciiTheme="minorHAnsi" w:hAnsiTheme="minorHAnsi" w:cstheme="minorHAnsi"/>
          <w:bCs/>
          <w:sz w:val="22"/>
          <w:szCs w:val="22"/>
        </w:rPr>
        <w:t xml:space="preserve">  Review final draft of Response to Comments </w:t>
      </w:r>
      <w:r w:rsidR="003E3D2A">
        <w:rPr>
          <w:rFonts w:asciiTheme="minorHAnsi" w:hAnsiTheme="minorHAnsi" w:cstheme="minorHAnsi"/>
          <w:bCs/>
          <w:sz w:val="22"/>
          <w:szCs w:val="22"/>
        </w:rPr>
        <w:t xml:space="preserve">for accuracy </w:t>
      </w:r>
      <w:r>
        <w:rPr>
          <w:rFonts w:asciiTheme="minorHAnsi" w:hAnsiTheme="minorHAnsi" w:cstheme="minorHAnsi"/>
          <w:bCs/>
          <w:sz w:val="22"/>
          <w:szCs w:val="22"/>
        </w:rPr>
        <w:t>which should be available for your review by mid-February</w:t>
      </w:r>
      <w:r w:rsidR="003E3D2A">
        <w:rPr>
          <w:rFonts w:asciiTheme="minorHAnsi" w:hAnsiTheme="minorHAnsi" w:cstheme="minorHAnsi"/>
          <w:bCs/>
          <w:sz w:val="22"/>
          <w:szCs w:val="22"/>
        </w:rPr>
        <w:t xml:space="preserve"> – needed edits should be provided by 2/23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bookmarkEnd w:id="3"/>
    </w:p>
    <w:p w14:paraId="4DE101E8" w14:textId="77777777" w:rsidR="001F48A4" w:rsidRDefault="001F48A4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6D06C8B9" w14:textId="55EFB75A" w:rsidR="004F05DC" w:rsidRDefault="002B0CFC" w:rsidP="00EB7FB1">
      <w:pPr>
        <w:rPr>
          <w:rFonts w:asciiTheme="minorHAnsi" w:hAnsiTheme="minorHAnsi" w:cstheme="minorHAnsi"/>
          <w:bCs/>
          <w:sz w:val="22"/>
          <w:szCs w:val="22"/>
        </w:rPr>
      </w:pPr>
      <w:r w:rsidRPr="001F48A4">
        <w:rPr>
          <w:rFonts w:asciiTheme="minorHAnsi" w:hAnsiTheme="minorHAnsi" w:cstheme="minorHAnsi"/>
          <w:b/>
          <w:sz w:val="22"/>
          <w:szCs w:val="22"/>
        </w:rPr>
        <w:t>Question from Joy</w:t>
      </w:r>
      <w:r w:rsidR="001F48A4">
        <w:rPr>
          <w:rFonts w:asciiTheme="minorHAnsi" w:hAnsiTheme="minorHAnsi" w:cstheme="minorHAnsi"/>
          <w:b/>
          <w:sz w:val="22"/>
          <w:szCs w:val="22"/>
        </w:rPr>
        <w:t xml:space="preserve"> Phelan</w:t>
      </w:r>
      <w:r w:rsidRPr="001F48A4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will we need additional map products for public meeting?</w:t>
      </w:r>
    </w:p>
    <w:p w14:paraId="3B67B800" w14:textId="3A37CB11" w:rsidR="002B0CFC" w:rsidRDefault="002B0CFC" w:rsidP="00EB7FB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Answer: yes. Discussion about this will occur </w:t>
      </w:r>
      <w:r w:rsidR="00A80C1B">
        <w:rPr>
          <w:rFonts w:asciiTheme="minorHAnsi" w:hAnsiTheme="minorHAnsi" w:cstheme="minorHAnsi"/>
          <w:bCs/>
          <w:sz w:val="22"/>
          <w:szCs w:val="22"/>
        </w:rPr>
        <w:t xml:space="preserve">during our scheduled </w:t>
      </w:r>
      <w:r>
        <w:rPr>
          <w:rFonts w:asciiTheme="minorHAnsi" w:hAnsiTheme="minorHAnsi" w:cstheme="minorHAnsi"/>
          <w:bCs/>
          <w:sz w:val="22"/>
          <w:szCs w:val="22"/>
        </w:rPr>
        <w:t>March 4</w:t>
      </w:r>
      <w:r w:rsidRPr="002B0CF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IDT meeting to prep for </w:t>
      </w:r>
      <w:r w:rsidR="00780208">
        <w:rPr>
          <w:rFonts w:asciiTheme="minorHAnsi" w:hAnsiTheme="minorHAnsi" w:cstheme="minorHAnsi"/>
          <w:bCs/>
          <w:sz w:val="22"/>
          <w:szCs w:val="22"/>
        </w:rPr>
        <w:t>the public meeting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10FE350" w14:textId="77777777" w:rsidR="00A80C1B" w:rsidRDefault="00A80C1B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039739EF" w14:textId="090E8E0A" w:rsidR="002509BF" w:rsidRDefault="00076F78" w:rsidP="00EB7FB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Katie, </w:t>
      </w:r>
      <w:r w:rsidR="00657425">
        <w:rPr>
          <w:rFonts w:asciiTheme="minorHAnsi" w:hAnsiTheme="minorHAnsi" w:cstheme="minorHAnsi"/>
          <w:b/>
          <w:sz w:val="22"/>
          <w:szCs w:val="22"/>
        </w:rPr>
        <w:t xml:space="preserve">GIS </w:t>
      </w:r>
      <w:r w:rsidR="00EB54C7">
        <w:rPr>
          <w:rFonts w:asciiTheme="minorHAnsi" w:hAnsiTheme="minorHAnsi" w:cstheme="minorHAnsi"/>
          <w:b/>
          <w:sz w:val="22"/>
          <w:szCs w:val="22"/>
        </w:rPr>
        <w:t>detail</w:t>
      </w:r>
      <w:r w:rsidR="00657425">
        <w:rPr>
          <w:rFonts w:asciiTheme="minorHAnsi" w:hAnsiTheme="minorHAnsi" w:cstheme="minorHAnsi"/>
          <w:b/>
          <w:sz w:val="22"/>
          <w:szCs w:val="22"/>
        </w:rPr>
        <w:t>er</w:t>
      </w:r>
      <w:r>
        <w:rPr>
          <w:rFonts w:asciiTheme="minorHAnsi" w:hAnsiTheme="minorHAnsi" w:cstheme="minorHAnsi"/>
          <w:b/>
          <w:sz w:val="22"/>
          <w:szCs w:val="22"/>
        </w:rPr>
        <w:t>, leaving</w:t>
      </w:r>
      <w:r w:rsidR="00EB5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09BF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EB54C7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2509BF">
        <w:rPr>
          <w:rFonts w:asciiTheme="minorHAnsi" w:hAnsiTheme="minorHAnsi" w:cstheme="minorHAnsi"/>
          <w:b/>
          <w:sz w:val="22"/>
          <w:szCs w:val="22"/>
        </w:rPr>
        <w:t>end of March</w:t>
      </w:r>
      <w:r w:rsidR="009931C1">
        <w:rPr>
          <w:rFonts w:asciiTheme="minorHAnsi" w:hAnsiTheme="minorHAnsi" w:cstheme="minorHAnsi"/>
          <w:bCs/>
          <w:sz w:val="22"/>
          <w:szCs w:val="22"/>
        </w:rPr>
        <w:t xml:space="preserve"> so be sure to give as much notice as possible to Joy for </w:t>
      </w:r>
      <w:r w:rsidR="00EB54C7">
        <w:rPr>
          <w:rFonts w:asciiTheme="minorHAnsi" w:hAnsiTheme="minorHAnsi" w:cstheme="minorHAnsi"/>
          <w:bCs/>
          <w:sz w:val="22"/>
          <w:szCs w:val="22"/>
        </w:rPr>
        <w:t xml:space="preserve">upcoming </w:t>
      </w:r>
      <w:r w:rsidR="009931C1">
        <w:rPr>
          <w:rFonts w:asciiTheme="minorHAnsi" w:hAnsiTheme="minorHAnsi" w:cstheme="minorHAnsi"/>
          <w:bCs/>
          <w:sz w:val="22"/>
          <w:szCs w:val="22"/>
        </w:rPr>
        <w:t>GIS needs.</w:t>
      </w:r>
    </w:p>
    <w:p w14:paraId="11CFD8C9" w14:textId="77777777" w:rsidR="00BB68EB" w:rsidRDefault="00BB68EB" w:rsidP="00EB7FB1">
      <w:pPr>
        <w:rPr>
          <w:rFonts w:asciiTheme="minorHAnsi" w:hAnsiTheme="minorHAnsi" w:cstheme="minorHAnsi"/>
          <w:bCs/>
          <w:sz w:val="22"/>
          <w:szCs w:val="22"/>
        </w:rPr>
      </w:pPr>
    </w:p>
    <w:p w14:paraId="66509A65" w14:textId="51735C07" w:rsidR="00BB68EB" w:rsidRDefault="00BB68EB" w:rsidP="00BB68EB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Jay</w:t>
      </w:r>
      <w:r w:rsidR="00A80C1B">
        <w:rPr>
          <w:rFonts w:asciiTheme="minorHAnsi" w:hAnsiTheme="minorHAnsi" w:cstheme="minorHAnsi"/>
          <w:bCs/>
          <w:sz w:val="22"/>
          <w:szCs w:val="22"/>
        </w:rPr>
        <w:t xml:space="preserve"> 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0C1B">
        <w:rPr>
          <w:rFonts w:asciiTheme="minorHAnsi" w:hAnsiTheme="minorHAnsi" w:cstheme="minorHAnsi"/>
          <w:bCs/>
          <w:sz w:val="22"/>
          <w:szCs w:val="22"/>
        </w:rPr>
        <w:t>work with</w:t>
      </w:r>
      <w:r>
        <w:rPr>
          <w:rFonts w:asciiTheme="minorHAnsi" w:hAnsiTheme="minorHAnsi" w:cstheme="minorHAnsi"/>
          <w:bCs/>
          <w:sz w:val="22"/>
          <w:szCs w:val="22"/>
        </w:rPr>
        <w:t xml:space="preserve"> Joy </w:t>
      </w:r>
      <w:r w:rsidR="00A62219">
        <w:rPr>
          <w:rFonts w:asciiTheme="minorHAnsi" w:hAnsiTheme="minorHAnsi" w:cstheme="minorHAnsi"/>
          <w:bCs/>
          <w:sz w:val="22"/>
          <w:szCs w:val="22"/>
        </w:rPr>
        <w:t>EARLY for map needs for public meeting (more than one week in advance).</w:t>
      </w:r>
    </w:p>
    <w:p w14:paraId="30A34EED" w14:textId="77777777" w:rsidR="00280B08" w:rsidRDefault="00280B08" w:rsidP="00EB7FB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85"/>
        <w:gridCol w:w="8970"/>
      </w:tblGrid>
      <w:tr w:rsidR="003B4B7F" w:rsidRPr="00395A26" w14:paraId="0D63B645" w14:textId="77777777" w:rsidTr="0038052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D09D63" w14:textId="0E7BC6D6" w:rsidR="003B4B7F" w:rsidRPr="00395A26" w:rsidRDefault="00151A01" w:rsidP="0038052C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1115</w:t>
            </w:r>
            <w:r w:rsidR="003B4B7F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3B4B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2C2FF" w14:textId="2AD6C067" w:rsidR="003B4B7F" w:rsidRPr="00B77A95" w:rsidRDefault="003B4B7F" w:rsidP="0038052C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Topic:    </w:t>
            </w:r>
            <w:r w:rsidRPr="00B77A95">
              <w:rPr>
                <w:rFonts w:asciiTheme="minorHAnsi" w:hAnsiTheme="minorHAnsi" w:cstheme="minorHAnsi"/>
                <w:bCs/>
                <w:sz w:val="22"/>
                <w:szCs w:val="22"/>
              </w:rPr>
              <w:t>GIS coordination</w:t>
            </w:r>
          </w:p>
          <w:p w14:paraId="1A6F76EC" w14:textId="3564C781" w:rsidR="003B4B7F" w:rsidRPr="00B77A95" w:rsidRDefault="003B4B7F" w:rsidP="0038052C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Lead:</w:t>
            </w:r>
            <w:r w:rsidRPr="00B77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B77A95">
              <w:rPr>
                <w:rFonts w:asciiTheme="minorHAnsi" w:hAnsiTheme="minorHAnsi" w:cstheme="minorHAnsi"/>
                <w:sz w:val="22"/>
                <w:szCs w:val="22"/>
              </w:rPr>
              <w:t>Phelan</w:t>
            </w:r>
          </w:p>
          <w:p w14:paraId="0E7A8597" w14:textId="09B73F25" w:rsidR="003B4B7F" w:rsidRPr="003B4B7F" w:rsidRDefault="00B77A95" w:rsidP="0038052C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GIS expectations for 30-day comment EA</w:t>
            </w:r>
          </w:p>
        </w:tc>
      </w:tr>
    </w:tbl>
    <w:p w14:paraId="45542253" w14:textId="77777777" w:rsidR="003B4B7F" w:rsidRDefault="003B4B7F" w:rsidP="003B4B7F">
      <w:pPr>
        <w:rPr>
          <w:rFonts w:asciiTheme="minorHAnsi" w:hAnsiTheme="minorHAnsi" w:cstheme="minorHAnsi"/>
          <w:b/>
          <w:sz w:val="22"/>
          <w:szCs w:val="22"/>
        </w:rPr>
      </w:pPr>
      <w:r w:rsidRPr="00395A26">
        <w:rPr>
          <w:rFonts w:asciiTheme="minorHAnsi" w:hAnsiTheme="minorHAnsi" w:cstheme="minorHAnsi"/>
          <w:b/>
          <w:sz w:val="22"/>
          <w:szCs w:val="22"/>
        </w:rPr>
        <w:t>Notes:</w:t>
      </w:r>
    </w:p>
    <w:p w14:paraId="47B598E7" w14:textId="1C2906D9" w:rsidR="003B4B7F" w:rsidRDefault="0052190A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NEPA guidance has been updated since last GIS update on 9/4/23.</w:t>
      </w:r>
      <w:r w:rsidR="00D70755">
        <w:rPr>
          <w:rFonts w:asciiTheme="minorHAnsi" w:hAnsiTheme="minorHAnsi" w:cstheme="minorHAnsi"/>
          <w:bCs/>
          <w:sz w:val="22"/>
          <w:szCs w:val="22"/>
        </w:rPr>
        <w:t xml:space="preserve"> Joy’s main </w:t>
      </w:r>
      <w:r w:rsidR="006A03E6">
        <w:rPr>
          <w:rFonts w:asciiTheme="minorHAnsi" w:hAnsiTheme="minorHAnsi" w:cstheme="minorHAnsi"/>
          <w:bCs/>
          <w:sz w:val="22"/>
          <w:szCs w:val="22"/>
        </w:rPr>
        <w:t>concerns</w:t>
      </w:r>
      <w:r w:rsidR="00D70755">
        <w:rPr>
          <w:rFonts w:asciiTheme="minorHAnsi" w:hAnsiTheme="minorHAnsi" w:cstheme="minorHAnsi"/>
          <w:bCs/>
          <w:sz w:val="22"/>
          <w:szCs w:val="22"/>
        </w:rPr>
        <w:t>:</w:t>
      </w:r>
      <w:r w:rsidR="00D70755">
        <w:rPr>
          <w:rFonts w:asciiTheme="minorHAnsi" w:hAnsiTheme="minorHAnsi" w:cstheme="minorHAnsi"/>
          <w:bCs/>
          <w:sz w:val="22"/>
          <w:szCs w:val="22"/>
        </w:rPr>
        <w:br/>
        <w:t xml:space="preserve">1. Is everybody </w:t>
      </w:r>
      <w:r w:rsidR="006A03E6">
        <w:rPr>
          <w:rFonts w:asciiTheme="minorHAnsi" w:hAnsiTheme="minorHAnsi" w:cstheme="minorHAnsi"/>
          <w:bCs/>
          <w:sz w:val="22"/>
          <w:szCs w:val="22"/>
        </w:rPr>
        <w:t xml:space="preserve">documenting </w:t>
      </w:r>
      <w:r w:rsidR="00A13BA9">
        <w:rPr>
          <w:rFonts w:asciiTheme="minorHAnsi" w:hAnsiTheme="minorHAnsi" w:cstheme="minorHAnsi"/>
          <w:bCs/>
          <w:sz w:val="22"/>
          <w:szCs w:val="22"/>
        </w:rPr>
        <w:t>non-GIS-program supplied data? There are regional requirements for this</w:t>
      </w:r>
      <w:r w:rsidR="007C5A6C">
        <w:rPr>
          <w:rFonts w:asciiTheme="minorHAnsi" w:hAnsiTheme="minorHAnsi" w:cstheme="minorHAnsi"/>
          <w:bCs/>
          <w:sz w:val="22"/>
          <w:szCs w:val="22"/>
        </w:rPr>
        <w:t>:</w:t>
      </w:r>
    </w:p>
    <w:p w14:paraId="109F14B1" w14:textId="4BD95A4A" w:rsidR="007C5A6C" w:rsidRDefault="007C5A6C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Storing data in the project workspace?</w:t>
      </w:r>
    </w:p>
    <w:p w14:paraId="4E825E4D" w14:textId="77777777" w:rsidR="007831A3" w:rsidRDefault="007C5A6C" w:rsidP="007831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Documenting your analysis and updating metadata at every step of the analysis?</w:t>
      </w:r>
    </w:p>
    <w:p w14:paraId="53939F64" w14:textId="18E83C2B" w:rsidR="001C097B" w:rsidRDefault="007831A3" w:rsidP="007831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1C097B">
        <w:rPr>
          <w:rFonts w:asciiTheme="minorHAnsi" w:hAnsiTheme="minorHAnsi" w:cstheme="minorHAnsi"/>
          <w:bCs/>
          <w:sz w:val="22"/>
          <w:szCs w:val="22"/>
        </w:rPr>
        <w:t>Do not use OneDrive or Pinyon (Box) to access or store NEPA project GIS data</w:t>
      </w:r>
    </w:p>
    <w:p w14:paraId="25E4D6A3" w14:textId="5E088EB8" w:rsidR="001C097B" w:rsidRDefault="00DB6C21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E254F3">
        <w:rPr>
          <w:rFonts w:asciiTheme="minorHAnsi" w:hAnsiTheme="minorHAnsi" w:cstheme="minorHAnsi"/>
          <w:bCs/>
          <w:sz w:val="22"/>
          <w:szCs w:val="22"/>
        </w:rPr>
        <w:t xml:space="preserve">At end of each stage (scoping, </w:t>
      </w:r>
      <w:r w:rsidR="002C079B">
        <w:rPr>
          <w:rFonts w:asciiTheme="minorHAnsi" w:hAnsiTheme="minorHAnsi" w:cstheme="minorHAnsi"/>
          <w:bCs/>
          <w:sz w:val="22"/>
          <w:szCs w:val="22"/>
        </w:rPr>
        <w:t xml:space="preserve">draft decision, </w:t>
      </w:r>
      <w:proofErr w:type="spellStart"/>
      <w:r w:rsidR="002C079B">
        <w:rPr>
          <w:rFonts w:asciiTheme="minorHAnsi" w:hAnsiTheme="minorHAnsi" w:cstheme="minorHAnsi"/>
          <w:bCs/>
          <w:sz w:val="22"/>
          <w:szCs w:val="22"/>
        </w:rPr>
        <w:t>etc</w:t>
      </w:r>
      <w:proofErr w:type="spellEnd"/>
      <w:r w:rsidR="002C079B">
        <w:rPr>
          <w:rFonts w:asciiTheme="minorHAnsi" w:hAnsiTheme="minorHAnsi" w:cstheme="minorHAnsi"/>
          <w:bCs/>
          <w:sz w:val="22"/>
          <w:szCs w:val="22"/>
        </w:rPr>
        <w:t xml:space="preserve">) dataset </w:t>
      </w:r>
      <w:r>
        <w:rPr>
          <w:rFonts w:asciiTheme="minorHAnsi" w:hAnsiTheme="minorHAnsi" w:cstheme="minorHAnsi"/>
          <w:bCs/>
          <w:sz w:val="22"/>
          <w:szCs w:val="22"/>
        </w:rPr>
        <w:t>should be archived</w:t>
      </w:r>
      <w:r w:rsidR="00870D3D">
        <w:rPr>
          <w:rFonts w:asciiTheme="minorHAnsi" w:hAnsiTheme="minorHAnsi" w:cstheme="minorHAnsi"/>
          <w:bCs/>
          <w:sz w:val="22"/>
          <w:szCs w:val="22"/>
        </w:rPr>
        <w:t xml:space="preserve"> as “read </w:t>
      </w:r>
      <w:proofErr w:type="gramStart"/>
      <w:r w:rsidR="00870D3D">
        <w:rPr>
          <w:rFonts w:asciiTheme="minorHAnsi" w:hAnsiTheme="minorHAnsi" w:cstheme="minorHAnsi"/>
          <w:bCs/>
          <w:sz w:val="22"/>
          <w:szCs w:val="22"/>
        </w:rPr>
        <w:t>only</w:t>
      </w:r>
      <w:proofErr w:type="gramEnd"/>
      <w:r w:rsidR="00870D3D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7D9935B4" w14:textId="0537B726" w:rsidR="006C4B80" w:rsidRDefault="00870D3D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AD1E37">
        <w:rPr>
          <w:rFonts w:asciiTheme="minorHAnsi" w:hAnsiTheme="minorHAnsi" w:cstheme="minorHAnsi"/>
          <w:bCs/>
          <w:sz w:val="22"/>
          <w:szCs w:val="22"/>
        </w:rPr>
        <w:t>Joy will be sharing guidance on Section 508 and GIS data</w:t>
      </w:r>
    </w:p>
    <w:p w14:paraId="29EA907F" w14:textId="70B8659F" w:rsidR="002C3100" w:rsidRDefault="002C3100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5. Region </w:t>
      </w:r>
      <w:r w:rsidR="00804C6C">
        <w:rPr>
          <w:rFonts w:asciiTheme="minorHAnsi" w:hAnsiTheme="minorHAnsi" w:cstheme="minorHAnsi"/>
          <w:bCs/>
          <w:sz w:val="22"/>
          <w:szCs w:val="22"/>
        </w:rPr>
        <w:t>has guidance related to FOIA</w:t>
      </w:r>
      <w:r w:rsidR="004D52AB">
        <w:rPr>
          <w:rFonts w:asciiTheme="minorHAnsi" w:hAnsiTheme="minorHAnsi" w:cstheme="minorHAnsi"/>
          <w:bCs/>
          <w:sz w:val="22"/>
          <w:szCs w:val="22"/>
        </w:rPr>
        <w:t>, there may be file organizational changes coming</w:t>
      </w:r>
    </w:p>
    <w:p w14:paraId="78BF3C9C" w14:textId="77777777" w:rsidR="00907005" w:rsidRDefault="00907005" w:rsidP="003B4B7F">
      <w:pPr>
        <w:rPr>
          <w:rFonts w:asciiTheme="minorHAnsi" w:hAnsiTheme="minorHAnsi" w:cstheme="minorHAnsi"/>
          <w:bCs/>
          <w:sz w:val="22"/>
          <w:szCs w:val="22"/>
        </w:rPr>
      </w:pPr>
    </w:p>
    <w:p w14:paraId="1BB62620" w14:textId="180CB9D3" w:rsidR="00907005" w:rsidRDefault="00907005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Joy has created a flowchart</w:t>
      </w:r>
      <w:r w:rsidR="004A4474">
        <w:rPr>
          <w:rFonts w:asciiTheme="minorHAnsi" w:hAnsiTheme="minorHAnsi" w:cstheme="minorHAnsi"/>
          <w:bCs/>
          <w:sz w:val="22"/>
          <w:szCs w:val="22"/>
        </w:rPr>
        <w:t xml:space="preserve"> (</w:t>
      </w:r>
      <w:hyperlink r:id="rId15" w:history="1">
        <w:r w:rsidR="004A4474" w:rsidRPr="002965D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link</w:t>
        </w:r>
      </w:hyperlink>
      <w:r w:rsidR="004A4474">
        <w:rPr>
          <w:rFonts w:asciiTheme="minorHAnsi" w:hAnsiTheme="minorHAnsi" w:cstheme="minorHAnsi"/>
          <w:bCs/>
          <w:sz w:val="22"/>
          <w:szCs w:val="22"/>
        </w:rPr>
        <w:t>) to help herself and others understand this whole process</w:t>
      </w:r>
      <w:r w:rsidR="002A1DEF">
        <w:rPr>
          <w:rFonts w:asciiTheme="minorHAnsi" w:hAnsiTheme="minorHAnsi" w:cstheme="minorHAnsi"/>
          <w:bCs/>
          <w:sz w:val="22"/>
          <w:szCs w:val="22"/>
        </w:rPr>
        <w:t>. This is a work in progress and Joy welcomes everybody’s input and suggestions on the flowchart.</w:t>
      </w:r>
    </w:p>
    <w:p w14:paraId="5150FD6F" w14:textId="77777777" w:rsidR="002A1DEF" w:rsidRDefault="002A1DEF" w:rsidP="003B4B7F">
      <w:pPr>
        <w:rPr>
          <w:rFonts w:asciiTheme="minorHAnsi" w:hAnsiTheme="minorHAnsi" w:cstheme="minorHAnsi"/>
          <w:bCs/>
          <w:sz w:val="22"/>
          <w:szCs w:val="22"/>
        </w:rPr>
      </w:pPr>
    </w:p>
    <w:p w14:paraId="3BAD8CA3" w14:textId="32363E65" w:rsidR="002A1DEF" w:rsidRDefault="002965DC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Diane provided GIS direction in July 2023 which is still relevant</w:t>
      </w:r>
      <w:r w:rsidR="003B7486">
        <w:rPr>
          <w:rFonts w:asciiTheme="minorHAnsi" w:hAnsiTheme="minorHAnsi" w:cstheme="minorHAnsi"/>
          <w:bCs/>
          <w:sz w:val="22"/>
          <w:szCs w:val="22"/>
        </w:rPr>
        <w:t xml:space="preserve"> (</w:t>
      </w:r>
      <w:hyperlink r:id="rId16" w:history="1">
        <w:r w:rsidR="003B7486" w:rsidRPr="002965D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link</w:t>
        </w:r>
      </w:hyperlink>
      <w:r w:rsidR="003B7486">
        <w:rPr>
          <w:rFonts w:asciiTheme="minorHAnsi" w:hAnsiTheme="minorHAnsi" w:cstheme="minorHAnsi"/>
          <w:bCs/>
          <w:sz w:val="22"/>
          <w:szCs w:val="22"/>
        </w:rPr>
        <w:t>)</w:t>
      </w:r>
    </w:p>
    <w:p w14:paraId="122EBB0D" w14:textId="77777777" w:rsidR="00C547A6" w:rsidRDefault="00C547A6" w:rsidP="003B4B7F">
      <w:pPr>
        <w:rPr>
          <w:rFonts w:asciiTheme="minorHAnsi" w:hAnsiTheme="minorHAnsi" w:cstheme="minorHAnsi"/>
          <w:bCs/>
          <w:sz w:val="22"/>
          <w:szCs w:val="22"/>
        </w:rPr>
      </w:pPr>
    </w:p>
    <w:p w14:paraId="48158065" w14:textId="49DCEA3C" w:rsidR="00D21085" w:rsidRDefault="00D21085" w:rsidP="00D21085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Please </w:t>
      </w:r>
      <w:bookmarkStart w:id="4" w:name="_Hlk157593292"/>
      <w:r>
        <w:rPr>
          <w:rFonts w:asciiTheme="minorHAnsi" w:hAnsiTheme="minorHAnsi" w:cstheme="minorHAnsi"/>
          <w:bCs/>
          <w:sz w:val="22"/>
          <w:szCs w:val="22"/>
        </w:rPr>
        <w:t xml:space="preserve">review Joy’s </w:t>
      </w:r>
      <w:r w:rsidR="003E3D2A">
        <w:rPr>
          <w:rFonts w:asciiTheme="minorHAnsi" w:hAnsiTheme="minorHAnsi" w:cstheme="minorHAnsi"/>
          <w:bCs/>
          <w:sz w:val="22"/>
          <w:szCs w:val="22"/>
        </w:rPr>
        <w:t xml:space="preserve">GIS </w:t>
      </w:r>
      <w:r>
        <w:rPr>
          <w:rFonts w:asciiTheme="minorHAnsi" w:hAnsiTheme="minorHAnsi" w:cstheme="minorHAnsi"/>
          <w:bCs/>
          <w:sz w:val="22"/>
          <w:szCs w:val="22"/>
        </w:rPr>
        <w:t xml:space="preserve">flow chart and </w:t>
      </w:r>
      <w:r w:rsidR="003E3D2A">
        <w:rPr>
          <w:rFonts w:asciiTheme="minorHAnsi" w:hAnsiTheme="minorHAnsi" w:cstheme="minorHAnsi"/>
          <w:bCs/>
          <w:sz w:val="22"/>
          <w:szCs w:val="22"/>
        </w:rPr>
        <w:t>Diane’s GIS guidance for Telephone Gap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3E3D2A">
        <w:rPr>
          <w:rFonts w:asciiTheme="minorHAnsi" w:hAnsiTheme="minorHAnsi" w:cstheme="minorHAnsi"/>
          <w:bCs/>
          <w:sz w:val="22"/>
          <w:szCs w:val="22"/>
        </w:rPr>
        <w:t xml:space="preserve"> Ensure you have GIS data for your effects analysis filed appropriately.</w:t>
      </w:r>
      <w:bookmarkEnd w:id="4"/>
    </w:p>
    <w:p w14:paraId="3E39BD07" w14:textId="77777777" w:rsidR="00D21085" w:rsidRDefault="00D21085" w:rsidP="003B4B7F">
      <w:pPr>
        <w:rPr>
          <w:rFonts w:asciiTheme="minorHAnsi" w:hAnsiTheme="minorHAnsi" w:cstheme="minorHAnsi"/>
          <w:bCs/>
          <w:sz w:val="22"/>
          <w:szCs w:val="22"/>
        </w:rPr>
      </w:pPr>
    </w:p>
    <w:p w14:paraId="6A8237E6" w14:textId="43C3036A" w:rsidR="00C547A6" w:rsidRDefault="00C547A6" w:rsidP="003B4B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Please submit any GIS requests early, even if some details are still unknown, to give Joy</w:t>
      </w:r>
      <w:r w:rsidR="00D85A3E">
        <w:rPr>
          <w:rFonts w:asciiTheme="minorHAnsi" w:hAnsiTheme="minorHAnsi" w:cstheme="minorHAnsi"/>
          <w:bCs/>
          <w:sz w:val="22"/>
          <w:szCs w:val="22"/>
        </w:rPr>
        <w:t xml:space="preserve"> time to plan</w:t>
      </w:r>
      <w:r w:rsidR="003364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29E97B" w14:textId="77777777" w:rsidR="007755B0" w:rsidRDefault="007755B0" w:rsidP="003B4B7F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85"/>
        <w:gridCol w:w="8970"/>
      </w:tblGrid>
      <w:tr w:rsidR="00FF7DD6" w:rsidRPr="00395A26" w14:paraId="179DD6B1" w14:textId="77777777" w:rsidTr="00394CC3">
        <w:trPr>
          <w:trHeight w:val="124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0D9474" w14:textId="5E43FAB8" w:rsidR="00FF7DD6" w:rsidRPr="00395A26" w:rsidRDefault="00FF7DD6" w:rsidP="00763CA3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51A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307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</w:t>
            </w:r>
            <w:r w:rsidR="00151A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5103D" w14:textId="4632EA4C" w:rsidR="00FF7DD6" w:rsidRPr="00395A26" w:rsidRDefault="00FF7DD6" w:rsidP="00763CA3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Topic:    </w:t>
            </w:r>
            <w:r w:rsidR="003B4B7F" w:rsidRPr="003B4B7F">
              <w:rPr>
                <w:rFonts w:asciiTheme="minorHAnsi" w:hAnsiTheme="minorHAnsi" w:cstheme="minorHAnsi"/>
                <w:sz w:val="22"/>
                <w:szCs w:val="22"/>
              </w:rPr>
              <w:t>Prepare for 30-day comment period</w:t>
            </w:r>
          </w:p>
          <w:p w14:paraId="064CD5CC" w14:textId="20092DE0" w:rsidR="00FF7DD6" w:rsidRPr="00395A26" w:rsidRDefault="00FF7DD6" w:rsidP="00763CA3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Lead: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3B4B7F">
              <w:rPr>
                <w:rFonts w:asciiTheme="minorHAnsi" w:hAnsiTheme="minorHAnsi" w:cstheme="minorHAnsi"/>
                <w:sz w:val="22"/>
                <w:szCs w:val="22"/>
              </w:rPr>
              <w:t>Strand</w:t>
            </w:r>
          </w:p>
          <w:p w14:paraId="42EE4D12" w14:textId="1C285978" w:rsidR="00E21205" w:rsidRPr="00394CC3" w:rsidRDefault="003B4B7F" w:rsidP="00307A66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Communication Plan</w:t>
            </w:r>
          </w:p>
          <w:p w14:paraId="66E37303" w14:textId="07540C6E" w:rsidR="003B4B7F" w:rsidRDefault="003B4B7F" w:rsidP="00307A66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IDT meeting to prepare for public meeting</w:t>
            </w:r>
            <w:r w:rsidR="00B77A9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73563">
              <w:rPr>
                <w:rFonts w:asciiTheme="minorHAnsi" w:hAnsiTheme="minorHAnsi" w:cstheme="minorHAnsi"/>
                <w:sz w:val="22"/>
                <w:szCs w:val="22"/>
              </w:rPr>
              <w:t>3/4/24 from 1000-1100am)</w:t>
            </w:r>
          </w:p>
          <w:p w14:paraId="7AD34F80" w14:textId="5D721FC5" w:rsidR="00394CC3" w:rsidRPr="00307A66" w:rsidRDefault="003B4B7F" w:rsidP="00307A66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Public meeting date (week of 3/11/24 – date &amp; time TBD) </w:t>
            </w:r>
          </w:p>
        </w:tc>
      </w:tr>
    </w:tbl>
    <w:p w14:paraId="63D898D5" w14:textId="77777777" w:rsidR="00FD3354" w:rsidRDefault="00FF7DD6">
      <w:pPr>
        <w:rPr>
          <w:rFonts w:asciiTheme="minorHAnsi" w:hAnsiTheme="minorHAnsi" w:cstheme="minorHAnsi"/>
          <w:b/>
          <w:sz w:val="22"/>
          <w:szCs w:val="22"/>
        </w:rPr>
      </w:pPr>
      <w:r w:rsidRPr="00395A26">
        <w:rPr>
          <w:rFonts w:asciiTheme="minorHAnsi" w:hAnsiTheme="minorHAnsi" w:cstheme="minorHAnsi"/>
          <w:b/>
          <w:sz w:val="22"/>
          <w:szCs w:val="22"/>
        </w:rPr>
        <w:t>Notes:</w:t>
      </w:r>
    </w:p>
    <w:p w14:paraId="581719E6" w14:textId="19AA1E88" w:rsidR="00FD3354" w:rsidRDefault="00DA115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Ethan working with region to finalize communication plan. Nobody will be asked to get in front of a mic or talk with a reporter, Chris Mattrick will do that, BUT </w:t>
      </w:r>
      <w:r w:rsidR="00C27452">
        <w:rPr>
          <w:rFonts w:asciiTheme="minorHAnsi" w:hAnsiTheme="minorHAnsi" w:cstheme="minorHAnsi"/>
          <w:bCs/>
          <w:sz w:val="22"/>
          <w:szCs w:val="22"/>
        </w:rPr>
        <w:t xml:space="preserve">everybody should still refer to the communication plan to know how </w:t>
      </w:r>
      <w:r w:rsidR="001652C7">
        <w:rPr>
          <w:rFonts w:asciiTheme="minorHAnsi" w:hAnsiTheme="minorHAnsi" w:cstheme="minorHAnsi"/>
          <w:bCs/>
          <w:sz w:val="22"/>
          <w:szCs w:val="22"/>
        </w:rPr>
        <w:t xml:space="preserve">we are </w:t>
      </w:r>
      <w:r w:rsidR="00C27452">
        <w:rPr>
          <w:rFonts w:asciiTheme="minorHAnsi" w:hAnsiTheme="minorHAnsi" w:cstheme="minorHAnsi"/>
          <w:bCs/>
          <w:sz w:val="22"/>
          <w:szCs w:val="22"/>
        </w:rPr>
        <w:t>to discuss the project with the public, even if only in line at the grocery store.</w:t>
      </w:r>
    </w:p>
    <w:p w14:paraId="4A405E35" w14:textId="77777777" w:rsidR="00FE251F" w:rsidRDefault="00FE251F">
      <w:pPr>
        <w:rPr>
          <w:rFonts w:asciiTheme="minorHAnsi" w:hAnsiTheme="minorHAnsi" w:cstheme="minorHAnsi"/>
          <w:bCs/>
          <w:sz w:val="22"/>
          <w:szCs w:val="22"/>
        </w:rPr>
      </w:pPr>
    </w:p>
    <w:p w14:paraId="2A7A57AD" w14:textId="352B2F15" w:rsidR="00FE251F" w:rsidRDefault="00FE251F" w:rsidP="00FE251F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Please be sure to review the communications plan</w:t>
      </w:r>
      <w:r w:rsidR="00591DA4">
        <w:rPr>
          <w:rFonts w:asciiTheme="minorHAnsi" w:hAnsiTheme="minorHAnsi" w:cstheme="minorHAnsi"/>
          <w:bCs/>
          <w:sz w:val="22"/>
          <w:szCs w:val="22"/>
        </w:rPr>
        <w:t xml:space="preserve"> once it is distributed and stick to the talking points in any public discussion of the project.</w:t>
      </w:r>
    </w:p>
    <w:p w14:paraId="75951057" w14:textId="77777777" w:rsidR="00E93CA7" w:rsidRDefault="00E93CA7">
      <w:pPr>
        <w:rPr>
          <w:rFonts w:asciiTheme="minorHAnsi" w:hAnsiTheme="minorHAnsi" w:cstheme="minorHAnsi"/>
          <w:bCs/>
          <w:sz w:val="22"/>
          <w:szCs w:val="22"/>
        </w:rPr>
      </w:pPr>
    </w:p>
    <w:p w14:paraId="1F3572EF" w14:textId="438FFEE0" w:rsidR="00E93CA7" w:rsidRPr="00DF6251" w:rsidRDefault="00E93CA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Public meeting has not been scheduled, but </w:t>
      </w:r>
      <w:r w:rsidR="007F7D02">
        <w:rPr>
          <w:rFonts w:asciiTheme="minorHAnsi" w:hAnsiTheme="minorHAnsi" w:cstheme="minorHAnsi"/>
          <w:bCs/>
          <w:sz w:val="22"/>
          <w:szCs w:val="22"/>
        </w:rPr>
        <w:t xml:space="preserve">target for </w:t>
      </w:r>
      <w:r w:rsidR="00563B36">
        <w:rPr>
          <w:rFonts w:asciiTheme="minorHAnsi" w:hAnsiTheme="minorHAnsi" w:cstheme="minorHAnsi"/>
          <w:bCs/>
          <w:sz w:val="22"/>
          <w:szCs w:val="22"/>
        </w:rPr>
        <w:t xml:space="preserve">an evening during the </w:t>
      </w:r>
      <w:r w:rsidR="007F7D02">
        <w:rPr>
          <w:rFonts w:asciiTheme="minorHAnsi" w:hAnsiTheme="minorHAnsi" w:cstheme="minorHAnsi"/>
          <w:bCs/>
          <w:sz w:val="22"/>
          <w:szCs w:val="22"/>
        </w:rPr>
        <w:t>week of 3/11 – 3/15</w:t>
      </w:r>
      <w:r w:rsidR="00563B36">
        <w:rPr>
          <w:rFonts w:asciiTheme="minorHAnsi" w:hAnsiTheme="minorHAnsi" w:cstheme="minorHAnsi"/>
          <w:bCs/>
          <w:sz w:val="22"/>
          <w:szCs w:val="22"/>
        </w:rPr>
        <w:t xml:space="preserve"> at the Barstow </w:t>
      </w:r>
      <w:r w:rsidR="00D41B8B">
        <w:rPr>
          <w:rFonts w:asciiTheme="minorHAnsi" w:hAnsiTheme="minorHAnsi" w:cstheme="minorHAnsi"/>
          <w:bCs/>
          <w:sz w:val="22"/>
          <w:szCs w:val="22"/>
        </w:rPr>
        <w:t>S</w:t>
      </w:r>
      <w:r w:rsidR="00563B36">
        <w:rPr>
          <w:rFonts w:asciiTheme="minorHAnsi" w:hAnsiTheme="minorHAnsi" w:cstheme="minorHAnsi"/>
          <w:bCs/>
          <w:sz w:val="22"/>
          <w:szCs w:val="22"/>
        </w:rPr>
        <w:t>chool</w:t>
      </w:r>
      <w:r w:rsidR="007F7D0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25889C" w14:textId="77777777" w:rsidR="00DF6251" w:rsidRDefault="00DF6251">
      <w:pPr>
        <w:rPr>
          <w:rFonts w:asciiTheme="minorHAnsi" w:hAnsiTheme="minorHAnsi" w:cstheme="minorHAnsi"/>
          <w:bCs/>
          <w:sz w:val="22"/>
          <w:szCs w:val="22"/>
        </w:rPr>
      </w:pPr>
    </w:p>
    <w:p w14:paraId="19CB2E5B" w14:textId="06A967C9" w:rsidR="00D41B8B" w:rsidRDefault="00D41B8B" w:rsidP="00D41B8B">
      <w:pPr>
        <w:rPr>
          <w:rFonts w:asciiTheme="minorHAnsi" w:hAnsiTheme="minorHAnsi" w:cstheme="minorHAnsi"/>
          <w:bCs/>
          <w:sz w:val="22"/>
          <w:szCs w:val="22"/>
        </w:rPr>
      </w:pPr>
      <w:r w:rsidRPr="003C64FF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 w:rsidRPr="003C64F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If you were present at the scoping meeting in early 2023, you will likely be expected to join for this public meeting.</w:t>
      </w:r>
    </w:p>
    <w:p w14:paraId="73402B77" w14:textId="77777777" w:rsidR="00B77A95" w:rsidRPr="00395A26" w:rsidRDefault="00B77A95" w:rsidP="003B4B7F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85"/>
        <w:gridCol w:w="8970"/>
      </w:tblGrid>
      <w:tr w:rsidR="003B4B7F" w:rsidRPr="00395A26" w14:paraId="4371D155" w14:textId="77777777" w:rsidTr="003B4B7F">
        <w:trPr>
          <w:trHeight w:val="63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8D8254" w14:textId="63E8CC5A" w:rsidR="003B4B7F" w:rsidRPr="00395A26" w:rsidRDefault="00151A01" w:rsidP="0038052C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1145</w:t>
            </w:r>
            <w:r w:rsidR="003B4B7F"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D98AC" w14:textId="2D7FE218" w:rsidR="003B4B7F" w:rsidRPr="00395A26" w:rsidRDefault="003B4B7F" w:rsidP="0038052C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Topic: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Bin items and final questions</w:t>
            </w:r>
          </w:p>
          <w:p w14:paraId="446074E8" w14:textId="3C393E97" w:rsidR="003B4B7F" w:rsidRPr="00307A66" w:rsidRDefault="003B4B7F" w:rsidP="003B4B7F">
            <w:pPr>
              <w:tabs>
                <w:tab w:val="right" w:pos="946"/>
                <w:tab w:val="left" w:pos="1126"/>
              </w:tabs>
              <w:spacing w:line="276" w:lineRule="auto"/>
              <w:ind w:left="1126" w:hanging="1126"/>
              <w:rPr>
                <w:rFonts w:asciiTheme="minorHAnsi" w:hAnsiTheme="minorHAnsi" w:cstheme="minorHAnsi"/>
                <w:sz w:val="22"/>
                <w:szCs w:val="22"/>
              </w:rPr>
            </w:pP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Lead:</w:t>
            </w:r>
            <w:r w:rsidRPr="0039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Strand</w:t>
            </w:r>
          </w:p>
        </w:tc>
      </w:tr>
    </w:tbl>
    <w:p w14:paraId="69C8A4F2" w14:textId="77777777" w:rsidR="003B4B7F" w:rsidRDefault="003B4B7F" w:rsidP="003B4B7F">
      <w:pPr>
        <w:rPr>
          <w:rFonts w:asciiTheme="minorHAnsi" w:hAnsiTheme="minorHAnsi" w:cstheme="minorHAnsi"/>
          <w:b/>
          <w:sz w:val="22"/>
          <w:szCs w:val="22"/>
        </w:rPr>
      </w:pPr>
      <w:r w:rsidRPr="00395A26">
        <w:rPr>
          <w:rFonts w:asciiTheme="minorHAnsi" w:hAnsiTheme="minorHAnsi" w:cstheme="minorHAnsi"/>
          <w:b/>
          <w:sz w:val="22"/>
          <w:szCs w:val="22"/>
        </w:rPr>
        <w:t>Notes:</w:t>
      </w:r>
    </w:p>
    <w:p w14:paraId="439F9ACB" w14:textId="493A9D45" w:rsidR="0057210F" w:rsidRDefault="0057210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Question about carbon analysis. Jay </w:t>
      </w:r>
      <w:r w:rsidR="005B12E7">
        <w:rPr>
          <w:rFonts w:asciiTheme="minorHAnsi" w:hAnsiTheme="minorHAnsi" w:cstheme="minorHAnsi"/>
          <w:bCs/>
          <w:sz w:val="22"/>
          <w:szCs w:val="22"/>
        </w:rPr>
        <w:t xml:space="preserve">briefly talked about the numbers and providing context to the numbers. The amount of carbon emitted from </w:t>
      </w:r>
      <w:r w:rsidR="00690449">
        <w:rPr>
          <w:rFonts w:asciiTheme="minorHAnsi" w:hAnsiTheme="minorHAnsi" w:cstheme="minorHAnsi"/>
          <w:bCs/>
          <w:sz w:val="22"/>
          <w:szCs w:val="22"/>
        </w:rPr>
        <w:t xml:space="preserve">the project </w:t>
      </w:r>
      <w:r w:rsidR="00034A21" w:rsidRPr="00690449">
        <w:rPr>
          <w:rFonts w:asciiTheme="minorHAnsi" w:hAnsiTheme="minorHAnsi" w:cstheme="minorHAnsi"/>
          <w:bCs/>
          <w:i/>
          <w:iCs/>
          <w:sz w:val="22"/>
          <w:szCs w:val="22"/>
        </w:rPr>
        <w:t>does</w:t>
      </w:r>
      <w:r w:rsidR="00034A21">
        <w:rPr>
          <w:rFonts w:asciiTheme="minorHAnsi" w:hAnsiTheme="minorHAnsi" w:cstheme="minorHAnsi"/>
          <w:bCs/>
          <w:sz w:val="22"/>
          <w:szCs w:val="22"/>
        </w:rPr>
        <w:t xml:space="preserve"> sound high. Equivalent to </w:t>
      </w:r>
      <w:r w:rsidR="00690449">
        <w:rPr>
          <w:rFonts w:asciiTheme="minorHAnsi" w:hAnsiTheme="minorHAnsi" w:cstheme="minorHAnsi"/>
          <w:bCs/>
          <w:sz w:val="22"/>
          <w:szCs w:val="22"/>
        </w:rPr>
        <w:t xml:space="preserve">e.g., </w:t>
      </w:r>
      <w:r w:rsidR="00C94CD5">
        <w:rPr>
          <w:rFonts w:asciiTheme="minorHAnsi" w:hAnsiTheme="minorHAnsi" w:cstheme="minorHAnsi"/>
          <w:bCs/>
          <w:sz w:val="22"/>
          <w:szCs w:val="22"/>
        </w:rPr>
        <w:t>~</w:t>
      </w:r>
      <w:r w:rsidR="00034A21">
        <w:rPr>
          <w:rFonts w:asciiTheme="minorHAnsi" w:hAnsiTheme="minorHAnsi" w:cstheme="minorHAnsi"/>
          <w:bCs/>
          <w:sz w:val="22"/>
          <w:szCs w:val="22"/>
        </w:rPr>
        <w:t xml:space="preserve">45,000 passenger vehicles </w:t>
      </w:r>
      <w:r w:rsidR="00690449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D0027C">
        <w:rPr>
          <w:rFonts w:asciiTheme="minorHAnsi" w:hAnsiTheme="minorHAnsi" w:cstheme="minorHAnsi"/>
          <w:bCs/>
          <w:sz w:val="22"/>
          <w:szCs w:val="22"/>
        </w:rPr>
        <w:t xml:space="preserve">a year or the fossil fuel </w:t>
      </w:r>
      <w:r w:rsidR="00C94CD5">
        <w:rPr>
          <w:rFonts w:asciiTheme="minorHAnsi" w:hAnsiTheme="minorHAnsi" w:cstheme="minorHAnsi"/>
          <w:bCs/>
          <w:sz w:val="22"/>
          <w:szCs w:val="22"/>
        </w:rPr>
        <w:t xml:space="preserve">heating </w:t>
      </w:r>
      <w:r w:rsidR="00D0027C">
        <w:rPr>
          <w:rFonts w:asciiTheme="minorHAnsi" w:hAnsiTheme="minorHAnsi" w:cstheme="minorHAnsi"/>
          <w:bCs/>
          <w:sz w:val="22"/>
          <w:szCs w:val="22"/>
        </w:rPr>
        <w:t xml:space="preserve">needs </w:t>
      </w:r>
      <w:r w:rsidR="00690449"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C94CD5">
        <w:rPr>
          <w:rFonts w:asciiTheme="minorHAnsi" w:hAnsiTheme="minorHAnsi" w:cstheme="minorHAnsi"/>
          <w:bCs/>
          <w:sz w:val="22"/>
          <w:szCs w:val="22"/>
        </w:rPr>
        <w:t>~</w:t>
      </w:r>
      <w:r w:rsidR="00D0027C">
        <w:rPr>
          <w:rFonts w:asciiTheme="minorHAnsi" w:hAnsiTheme="minorHAnsi" w:cstheme="minorHAnsi"/>
          <w:bCs/>
          <w:sz w:val="22"/>
          <w:szCs w:val="22"/>
        </w:rPr>
        <w:t>2</w:t>
      </w:r>
      <w:r w:rsidR="00C94CD5">
        <w:rPr>
          <w:rFonts w:asciiTheme="minorHAnsi" w:hAnsiTheme="minorHAnsi" w:cstheme="minorHAnsi"/>
          <w:bCs/>
          <w:sz w:val="22"/>
          <w:szCs w:val="22"/>
        </w:rPr>
        <w:t>5</w:t>
      </w:r>
      <w:r w:rsidR="00D0027C">
        <w:rPr>
          <w:rFonts w:asciiTheme="minorHAnsi" w:hAnsiTheme="minorHAnsi" w:cstheme="minorHAnsi"/>
          <w:bCs/>
          <w:sz w:val="22"/>
          <w:szCs w:val="22"/>
        </w:rPr>
        <w:t xml:space="preserve">,000 homes </w:t>
      </w:r>
      <w:r w:rsidR="00B16347">
        <w:rPr>
          <w:rFonts w:asciiTheme="minorHAnsi" w:hAnsiTheme="minorHAnsi" w:cstheme="minorHAnsi"/>
          <w:bCs/>
          <w:sz w:val="22"/>
          <w:szCs w:val="22"/>
        </w:rPr>
        <w:t>over a year.</w:t>
      </w:r>
      <w:r w:rsidR="00C94CD5">
        <w:rPr>
          <w:rFonts w:asciiTheme="minorHAnsi" w:hAnsiTheme="minorHAnsi" w:cstheme="minorHAnsi"/>
          <w:bCs/>
          <w:sz w:val="22"/>
          <w:szCs w:val="22"/>
        </w:rPr>
        <w:t xml:space="preserve"> Compared to the carbon being sequestered by the forest, however, these figures are de minimis.</w:t>
      </w:r>
      <w:r w:rsidR="00933EFF">
        <w:rPr>
          <w:rFonts w:asciiTheme="minorHAnsi" w:hAnsiTheme="minorHAnsi" w:cstheme="minorHAnsi"/>
          <w:bCs/>
          <w:sz w:val="22"/>
          <w:szCs w:val="22"/>
        </w:rPr>
        <w:t xml:space="preserve"> Context is key.</w:t>
      </w:r>
    </w:p>
    <w:p w14:paraId="35A48614" w14:textId="77777777" w:rsidR="000F6833" w:rsidRDefault="000F6833">
      <w:pPr>
        <w:rPr>
          <w:rFonts w:asciiTheme="minorHAnsi" w:hAnsiTheme="minorHAnsi" w:cstheme="minorHAnsi"/>
          <w:bCs/>
          <w:sz w:val="22"/>
          <w:szCs w:val="22"/>
        </w:rPr>
      </w:pPr>
    </w:p>
    <w:p w14:paraId="10561F50" w14:textId="26ECABE9" w:rsidR="000F6833" w:rsidRPr="00C80F28" w:rsidRDefault="002965DC" w:rsidP="00C80F2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C80F28">
        <w:rPr>
          <w:rFonts w:asciiTheme="minorHAnsi" w:hAnsiTheme="minorHAnsi" w:cstheme="minorHAnsi"/>
          <w:bCs/>
          <w:sz w:val="22"/>
          <w:szCs w:val="22"/>
        </w:rPr>
        <w:t xml:space="preserve">Target date for final draft of preliminary EA ready for IDT review is </w:t>
      </w:r>
      <w:r w:rsidR="000F6833" w:rsidRPr="00C80F28">
        <w:rPr>
          <w:rFonts w:asciiTheme="minorHAnsi" w:hAnsiTheme="minorHAnsi" w:cstheme="minorHAnsi"/>
          <w:bCs/>
          <w:sz w:val="22"/>
          <w:szCs w:val="22"/>
        </w:rPr>
        <w:t xml:space="preserve">February </w:t>
      </w:r>
      <w:r w:rsidRPr="00C80F28">
        <w:rPr>
          <w:rFonts w:asciiTheme="minorHAnsi" w:hAnsiTheme="minorHAnsi" w:cstheme="minorHAnsi"/>
          <w:bCs/>
          <w:sz w:val="22"/>
          <w:szCs w:val="22"/>
        </w:rPr>
        <w:t>5.</w:t>
      </w:r>
    </w:p>
    <w:p w14:paraId="564CA933" w14:textId="08FCE1FC" w:rsidR="000F6833" w:rsidRDefault="002965DC" w:rsidP="00C80F2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C80F28">
        <w:rPr>
          <w:rFonts w:asciiTheme="minorHAnsi" w:hAnsiTheme="minorHAnsi" w:cstheme="minorHAnsi"/>
          <w:bCs/>
          <w:sz w:val="22"/>
          <w:szCs w:val="22"/>
        </w:rPr>
        <w:t xml:space="preserve">Target date for IDT input to complete EA for public distribution is </w:t>
      </w:r>
      <w:r w:rsidR="000F6833" w:rsidRPr="00C80F28">
        <w:rPr>
          <w:rFonts w:asciiTheme="minorHAnsi" w:hAnsiTheme="minorHAnsi" w:cstheme="minorHAnsi"/>
          <w:bCs/>
          <w:sz w:val="22"/>
          <w:szCs w:val="22"/>
        </w:rPr>
        <w:t>February 9</w:t>
      </w:r>
      <w:r w:rsidRPr="00C80F2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C80B869" w14:textId="77777777" w:rsidR="00C80F28" w:rsidRDefault="00C80F28" w:rsidP="00C80F28">
      <w:pPr>
        <w:rPr>
          <w:rFonts w:asciiTheme="minorHAnsi" w:hAnsiTheme="minorHAnsi" w:cstheme="minorHAnsi"/>
          <w:bCs/>
          <w:sz w:val="22"/>
          <w:szCs w:val="22"/>
        </w:rPr>
      </w:pPr>
    </w:p>
    <w:p w14:paraId="5B0E9BBE" w14:textId="168B6E53" w:rsidR="00C80F28" w:rsidRPr="00C80F28" w:rsidRDefault="00C80F28" w:rsidP="00C80F28">
      <w:pPr>
        <w:rPr>
          <w:rFonts w:asciiTheme="minorHAnsi" w:hAnsiTheme="minorHAnsi" w:cstheme="minorHAnsi"/>
          <w:bCs/>
          <w:sz w:val="22"/>
          <w:szCs w:val="22"/>
        </w:rPr>
      </w:pPr>
      <w:r w:rsidRPr="00C80F28">
        <w:rPr>
          <w:rFonts w:asciiTheme="minorHAnsi" w:hAnsiTheme="minorHAnsi" w:cstheme="minorHAnsi"/>
          <w:b/>
          <w:sz w:val="22"/>
          <w:szCs w:val="22"/>
          <w:highlight w:val="yellow"/>
        </w:rPr>
        <w:t>Action item: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5" w:name="_Hlk157593333"/>
      <w:r>
        <w:rPr>
          <w:rFonts w:asciiTheme="minorHAnsi" w:hAnsiTheme="minorHAnsi" w:cstheme="minorHAnsi"/>
          <w:bCs/>
          <w:sz w:val="22"/>
          <w:szCs w:val="22"/>
        </w:rPr>
        <w:t>IDT set time aside for week of 2/5 to review final draft preliminary EA.</w:t>
      </w:r>
      <w:bookmarkEnd w:id="5"/>
    </w:p>
    <w:p w14:paraId="03628F0E" w14:textId="77777777" w:rsidR="00B77A95" w:rsidRDefault="00B77A95">
      <w:pPr>
        <w:rPr>
          <w:rFonts w:asciiTheme="minorHAnsi" w:hAnsiTheme="minorHAnsi" w:cstheme="minorHAnsi"/>
          <w:bCs/>
          <w:sz w:val="22"/>
          <w:szCs w:val="22"/>
        </w:rPr>
      </w:pPr>
    </w:p>
    <w:p w14:paraId="410A2E9A" w14:textId="7358D6D5" w:rsidR="00B77A95" w:rsidRPr="00B77A95" w:rsidRDefault="00B77A95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77A95">
        <w:rPr>
          <w:rFonts w:asciiTheme="minorHAnsi" w:hAnsiTheme="minorHAnsi" w:cstheme="minorHAnsi"/>
          <w:bCs/>
          <w:sz w:val="22"/>
          <w:szCs w:val="22"/>
        </w:rPr>
        <w:t>Next Full IDT meeting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mid April:  </w:t>
      </w:r>
      <w:r w:rsidRPr="00B77A9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Review comments received during 30-day comment period &amp; discuss needs for the Final EA. </w:t>
      </w:r>
    </w:p>
    <w:sectPr w:rsidR="00B77A95" w:rsidRPr="00B77A95" w:rsidSect="004E5ABF">
      <w:footerReference w:type="default" r:id="rId17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990A" w14:textId="77777777" w:rsidR="00A972E0" w:rsidRDefault="00A972E0" w:rsidP="00B41FCE">
      <w:r>
        <w:separator/>
      </w:r>
    </w:p>
  </w:endnote>
  <w:endnote w:type="continuationSeparator" w:id="0">
    <w:p w14:paraId="5E72E3D3" w14:textId="77777777" w:rsidR="00A972E0" w:rsidRDefault="00A972E0" w:rsidP="00B4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5F84" w14:textId="06EDF5D6" w:rsidR="00897A4C" w:rsidRPr="00751DD8" w:rsidRDefault="00751DD8" w:rsidP="00330F55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170"/>
      </w:tabs>
      <w:rPr>
        <w:rFonts w:ascii="Arial" w:hAnsi="Arial" w:cs="Arial"/>
        <w:sz w:val="20"/>
        <w:szCs w:val="20"/>
      </w:rPr>
    </w:pPr>
    <w:r w:rsidRPr="00751DD8">
      <w:rPr>
        <w:rFonts w:ascii="Arial" w:hAnsi="Arial" w:cs="Arial"/>
        <w:sz w:val="20"/>
        <w:szCs w:val="20"/>
      </w:rPr>
      <w:t xml:space="preserve">Telephone Gap </w:t>
    </w:r>
    <w:r w:rsidR="00B77A95">
      <w:rPr>
        <w:rFonts w:ascii="Arial" w:hAnsi="Arial" w:cs="Arial"/>
        <w:sz w:val="20"/>
        <w:szCs w:val="20"/>
      </w:rPr>
      <w:t>IRP</w:t>
    </w:r>
    <w:r w:rsidRPr="00751DD8">
      <w:rPr>
        <w:rFonts w:ascii="Arial" w:hAnsi="Arial" w:cs="Arial"/>
        <w:sz w:val="20"/>
        <w:szCs w:val="20"/>
      </w:rPr>
      <w:t xml:space="preserve"> – </w:t>
    </w:r>
    <w:r w:rsidR="00B77A95">
      <w:rPr>
        <w:rFonts w:ascii="Arial" w:hAnsi="Arial" w:cs="Arial"/>
        <w:sz w:val="20"/>
        <w:szCs w:val="20"/>
      </w:rPr>
      <w:t>1/23/2024</w:t>
    </w:r>
    <w:r w:rsidRPr="00751DD8">
      <w:rPr>
        <w:rFonts w:ascii="Arial" w:hAnsi="Arial" w:cs="Arial"/>
        <w:sz w:val="20"/>
        <w:szCs w:val="20"/>
      </w:rPr>
      <w:t xml:space="preserve"> Full IDT</w:t>
    </w:r>
    <w:r w:rsidR="00897A4C" w:rsidRPr="00751DD8">
      <w:rPr>
        <w:rFonts w:ascii="Arial" w:hAnsi="Arial" w:cs="Arial"/>
        <w:sz w:val="20"/>
        <w:szCs w:val="20"/>
      </w:rPr>
      <w:t xml:space="preserve"> Meeting </w:t>
    </w:r>
    <w:r w:rsidR="00C80F28">
      <w:rPr>
        <w:rFonts w:ascii="Arial" w:hAnsi="Arial" w:cs="Arial"/>
        <w:sz w:val="20"/>
        <w:szCs w:val="20"/>
      </w:rPr>
      <w:t>Notes</w:t>
    </w:r>
    <w:sdt>
      <w:sdtPr>
        <w:rPr>
          <w:rFonts w:ascii="Arial" w:hAnsi="Arial" w:cs="Arial"/>
          <w:sz w:val="20"/>
          <w:szCs w:val="20"/>
        </w:rPr>
        <w:id w:val="1772514203"/>
        <w:docPartObj>
          <w:docPartGallery w:val="Page Numbers (Bottom of Page)"/>
          <w:docPartUnique/>
        </w:docPartObj>
      </w:sdtPr>
      <w:sdtContent>
        <w:r w:rsidR="00897A4C" w:rsidRPr="00751DD8">
          <w:rPr>
            <w:rFonts w:ascii="Arial" w:hAnsi="Arial" w:cs="Arial"/>
            <w:sz w:val="20"/>
            <w:szCs w:val="20"/>
          </w:rPr>
          <w:tab/>
          <w:t xml:space="preserve">Page </w:t>
        </w:r>
        <w:r w:rsidR="00897A4C" w:rsidRPr="00751DD8">
          <w:rPr>
            <w:rFonts w:ascii="Arial" w:hAnsi="Arial" w:cs="Arial"/>
            <w:sz w:val="20"/>
            <w:szCs w:val="20"/>
          </w:rPr>
          <w:fldChar w:fldCharType="begin"/>
        </w:r>
        <w:r w:rsidR="00897A4C" w:rsidRPr="00751DD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97A4C" w:rsidRPr="00751DD8">
          <w:rPr>
            <w:rFonts w:ascii="Arial" w:hAnsi="Arial" w:cs="Arial"/>
            <w:sz w:val="20"/>
            <w:szCs w:val="20"/>
          </w:rPr>
          <w:fldChar w:fldCharType="separate"/>
        </w:r>
        <w:r w:rsidR="00411595" w:rsidRPr="00751DD8">
          <w:rPr>
            <w:rFonts w:ascii="Arial" w:hAnsi="Arial" w:cs="Arial"/>
            <w:noProof/>
            <w:sz w:val="20"/>
            <w:szCs w:val="20"/>
          </w:rPr>
          <w:t>2</w:t>
        </w:r>
        <w:r w:rsidR="00897A4C" w:rsidRPr="00751DD8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6F34" w14:textId="77777777" w:rsidR="00A972E0" w:rsidRDefault="00A972E0" w:rsidP="00B41FCE">
      <w:r>
        <w:separator/>
      </w:r>
    </w:p>
  </w:footnote>
  <w:footnote w:type="continuationSeparator" w:id="0">
    <w:p w14:paraId="0D9C749B" w14:textId="77777777" w:rsidR="00A972E0" w:rsidRDefault="00A972E0" w:rsidP="00B4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BB2"/>
    <w:multiLevelType w:val="hybridMultilevel"/>
    <w:tmpl w:val="D0ECA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817"/>
    <w:multiLevelType w:val="hybridMultilevel"/>
    <w:tmpl w:val="B712C150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670224A"/>
    <w:multiLevelType w:val="hybridMultilevel"/>
    <w:tmpl w:val="71AA0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0290"/>
    <w:multiLevelType w:val="hybridMultilevel"/>
    <w:tmpl w:val="B4828BDC"/>
    <w:lvl w:ilvl="0" w:tplc="078034C4">
      <w:start w:val="1"/>
      <w:numFmt w:val="decimal"/>
      <w:lvlText w:val="%1."/>
      <w:lvlJc w:val="left"/>
      <w:pPr>
        <w:ind w:left="701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C2C1C4B"/>
    <w:multiLevelType w:val="hybridMultilevel"/>
    <w:tmpl w:val="203C24A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07912F3"/>
    <w:multiLevelType w:val="hybridMultilevel"/>
    <w:tmpl w:val="361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57B8"/>
    <w:multiLevelType w:val="hybridMultilevel"/>
    <w:tmpl w:val="E08AC078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13F83353"/>
    <w:multiLevelType w:val="hybridMultilevel"/>
    <w:tmpl w:val="8A68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1493A"/>
    <w:multiLevelType w:val="hybridMultilevel"/>
    <w:tmpl w:val="7AC69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F41DC"/>
    <w:multiLevelType w:val="hybridMultilevel"/>
    <w:tmpl w:val="A558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F10FB"/>
    <w:multiLevelType w:val="hybridMultilevel"/>
    <w:tmpl w:val="265A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07491"/>
    <w:multiLevelType w:val="hybridMultilevel"/>
    <w:tmpl w:val="6F18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D3951"/>
    <w:multiLevelType w:val="hybridMultilevel"/>
    <w:tmpl w:val="C0B6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D7C1A"/>
    <w:multiLevelType w:val="hybridMultilevel"/>
    <w:tmpl w:val="7B92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67BD9"/>
    <w:multiLevelType w:val="hybridMultilevel"/>
    <w:tmpl w:val="06A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21BAB"/>
    <w:multiLevelType w:val="hybridMultilevel"/>
    <w:tmpl w:val="AFFE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7088A"/>
    <w:multiLevelType w:val="hybridMultilevel"/>
    <w:tmpl w:val="5FBC3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B61AA"/>
    <w:multiLevelType w:val="hybridMultilevel"/>
    <w:tmpl w:val="B4828BDC"/>
    <w:lvl w:ilvl="0" w:tplc="FFFFFFFF">
      <w:start w:val="1"/>
      <w:numFmt w:val="decimal"/>
      <w:lvlText w:val="%1."/>
      <w:lvlJc w:val="left"/>
      <w:pPr>
        <w:ind w:left="701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21" w:hanging="360"/>
      </w:pPr>
    </w:lvl>
    <w:lvl w:ilvl="2" w:tplc="FFFFFFFF" w:tentative="1">
      <w:start w:val="1"/>
      <w:numFmt w:val="lowerRoman"/>
      <w:lvlText w:val="%3."/>
      <w:lvlJc w:val="right"/>
      <w:pPr>
        <w:ind w:left="2141" w:hanging="180"/>
      </w:pPr>
    </w:lvl>
    <w:lvl w:ilvl="3" w:tplc="FFFFFFFF" w:tentative="1">
      <w:start w:val="1"/>
      <w:numFmt w:val="decimal"/>
      <w:lvlText w:val="%4."/>
      <w:lvlJc w:val="left"/>
      <w:pPr>
        <w:ind w:left="2861" w:hanging="360"/>
      </w:pPr>
    </w:lvl>
    <w:lvl w:ilvl="4" w:tplc="FFFFFFFF" w:tentative="1">
      <w:start w:val="1"/>
      <w:numFmt w:val="lowerLetter"/>
      <w:lvlText w:val="%5."/>
      <w:lvlJc w:val="left"/>
      <w:pPr>
        <w:ind w:left="3581" w:hanging="360"/>
      </w:pPr>
    </w:lvl>
    <w:lvl w:ilvl="5" w:tplc="FFFFFFFF" w:tentative="1">
      <w:start w:val="1"/>
      <w:numFmt w:val="lowerRoman"/>
      <w:lvlText w:val="%6."/>
      <w:lvlJc w:val="right"/>
      <w:pPr>
        <w:ind w:left="4301" w:hanging="180"/>
      </w:pPr>
    </w:lvl>
    <w:lvl w:ilvl="6" w:tplc="FFFFFFFF" w:tentative="1">
      <w:start w:val="1"/>
      <w:numFmt w:val="decimal"/>
      <w:lvlText w:val="%7."/>
      <w:lvlJc w:val="left"/>
      <w:pPr>
        <w:ind w:left="5021" w:hanging="360"/>
      </w:pPr>
    </w:lvl>
    <w:lvl w:ilvl="7" w:tplc="FFFFFFFF" w:tentative="1">
      <w:start w:val="1"/>
      <w:numFmt w:val="lowerLetter"/>
      <w:lvlText w:val="%8."/>
      <w:lvlJc w:val="left"/>
      <w:pPr>
        <w:ind w:left="5741" w:hanging="360"/>
      </w:pPr>
    </w:lvl>
    <w:lvl w:ilvl="8" w:tplc="FFFFFFFF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2B03501D"/>
    <w:multiLevelType w:val="hybridMultilevel"/>
    <w:tmpl w:val="61BAA82E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9" w15:restartNumberingAfterBreak="0">
    <w:nsid w:val="2D9E30D9"/>
    <w:multiLevelType w:val="hybridMultilevel"/>
    <w:tmpl w:val="003E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7B74"/>
    <w:multiLevelType w:val="hybridMultilevel"/>
    <w:tmpl w:val="EE86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C38CD"/>
    <w:multiLevelType w:val="hybridMultilevel"/>
    <w:tmpl w:val="8F60CBBA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363840FB"/>
    <w:multiLevelType w:val="hybridMultilevel"/>
    <w:tmpl w:val="7444E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86323"/>
    <w:multiLevelType w:val="hybridMultilevel"/>
    <w:tmpl w:val="2324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B5089"/>
    <w:multiLevelType w:val="hybridMultilevel"/>
    <w:tmpl w:val="7444E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B65F7"/>
    <w:multiLevelType w:val="hybridMultilevel"/>
    <w:tmpl w:val="0DA25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804F15"/>
    <w:multiLevelType w:val="hybridMultilevel"/>
    <w:tmpl w:val="552A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67EDD"/>
    <w:multiLevelType w:val="hybridMultilevel"/>
    <w:tmpl w:val="B4828BDC"/>
    <w:lvl w:ilvl="0" w:tplc="FFFFFFFF">
      <w:start w:val="1"/>
      <w:numFmt w:val="decimal"/>
      <w:lvlText w:val="%1."/>
      <w:lvlJc w:val="left"/>
      <w:pPr>
        <w:ind w:left="701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21" w:hanging="360"/>
      </w:pPr>
    </w:lvl>
    <w:lvl w:ilvl="2" w:tplc="FFFFFFFF" w:tentative="1">
      <w:start w:val="1"/>
      <w:numFmt w:val="lowerRoman"/>
      <w:lvlText w:val="%3."/>
      <w:lvlJc w:val="right"/>
      <w:pPr>
        <w:ind w:left="2141" w:hanging="180"/>
      </w:pPr>
    </w:lvl>
    <w:lvl w:ilvl="3" w:tplc="FFFFFFFF" w:tentative="1">
      <w:start w:val="1"/>
      <w:numFmt w:val="decimal"/>
      <w:lvlText w:val="%4."/>
      <w:lvlJc w:val="left"/>
      <w:pPr>
        <w:ind w:left="2861" w:hanging="360"/>
      </w:pPr>
    </w:lvl>
    <w:lvl w:ilvl="4" w:tplc="FFFFFFFF" w:tentative="1">
      <w:start w:val="1"/>
      <w:numFmt w:val="lowerLetter"/>
      <w:lvlText w:val="%5."/>
      <w:lvlJc w:val="left"/>
      <w:pPr>
        <w:ind w:left="3581" w:hanging="360"/>
      </w:pPr>
    </w:lvl>
    <w:lvl w:ilvl="5" w:tplc="FFFFFFFF" w:tentative="1">
      <w:start w:val="1"/>
      <w:numFmt w:val="lowerRoman"/>
      <w:lvlText w:val="%6."/>
      <w:lvlJc w:val="right"/>
      <w:pPr>
        <w:ind w:left="4301" w:hanging="180"/>
      </w:pPr>
    </w:lvl>
    <w:lvl w:ilvl="6" w:tplc="FFFFFFFF" w:tentative="1">
      <w:start w:val="1"/>
      <w:numFmt w:val="decimal"/>
      <w:lvlText w:val="%7."/>
      <w:lvlJc w:val="left"/>
      <w:pPr>
        <w:ind w:left="5021" w:hanging="360"/>
      </w:pPr>
    </w:lvl>
    <w:lvl w:ilvl="7" w:tplc="FFFFFFFF" w:tentative="1">
      <w:start w:val="1"/>
      <w:numFmt w:val="lowerLetter"/>
      <w:lvlText w:val="%8."/>
      <w:lvlJc w:val="left"/>
      <w:pPr>
        <w:ind w:left="5741" w:hanging="360"/>
      </w:pPr>
    </w:lvl>
    <w:lvl w:ilvl="8" w:tplc="FFFFFFFF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8" w15:restartNumberingAfterBreak="0">
    <w:nsid w:val="4D4B7656"/>
    <w:multiLevelType w:val="hybridMultilevel"/>
    <w:tmpl w:val="322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529F3"/>
    <w:multiLevelType w:val="hybridMultilevel"/>
    <w:tmpl w:val="F26C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F260F"/>
    <w:multiLevelType w:val="hybridMultilevel"/>
    <w:tmpl w:val="6B7C089C"/>
    <w:lvl w:ilvl="0" w:tplc="28664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A04FF"/>
    <w:multiLevelType w:val="hybridMultilevel"/>
    <w:tmpl w:val="97F0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3567"/>
    <w:multiLevelType w:val="hybridMultilevel"/>
    <w:tmpl w:val="3A86A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73593"/>
    <w:multiLevelType w:val="hybridMultilevel"/>
    <w:tmpl w:val="BC906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71E"/>
    <w:multiLevelType w:val="hybridMultilevel"/>
    <w:tmpl w:val="1FCE8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623C1"/>
    <w:multiLevelType w:val="hybridMultilevel"/>
    <w:tmpl w:val="FC1A0D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8144A4"/>
    <w:multiLevelType w:val="hybridMultilevel"/>
    <w:tmpl w:val="2C48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03DD6"/>
    <w:multiLevelType w:val="hybridMultilevel"/>
    <w:tmpl w:val="784E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D5005"/>
    <w:multiLevelType w:val="hybridMultilevel"/>
    <w:tmpl w:val="4F0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72421">
    <w:abstractNumId w:val="26"/>
  </w:num>
  <w:num w:numId="2" w16cid:durableId="12492644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996188">
    <w:abstractNumId w:val="6"/>
  </w:num>
  <w:num w:numId="4" w16cid:durableId="375813977">
    <w:abstractNumId w:val="23"/>
  </w:num>
  <w:num w:numId="5" w16cid:durableId="574247418">
    <w:abstractNumId w:val="5"/>
  </w:num>
  <w:num w:numId="6" w16cid:durableId="471142410">
    <w:abstractNumId w:val="1"/>
  </w:num>
  <w:num w:numId="7" w16cid:durableId="1515069467">
    <w:abstractNumId w:val="4"/>
  </w:num>
  <w:num w:numId="8" w16cid:durableId="241791711">
    <w:abstractNumId w:val="31"/>
  </w:num>
  <w:num w:numId="9" w16cid:durableId="1683118635">
    <w:abstractNumId w:val="20"/>
  </w:num>
  <w:num w:numId="10" w16cid:durableId="567224218">
    <w:abstractNumId w:val="37"/>
  </w:num>
  <w:num w:numId="11" w16cid:durableId="1344436677">
    <w:abstractNumId w:val="22"/>
  </w:num>
  <w:num w:numId="12" w16cid:durableId="1298612251">
    <w:abstractNumId w:val="24"/>
  </w:num>
  <w:num w:numId="13" w16cid:durableId="197738441">
    <w:abstractNumId w:val="2"/>
  </w:num>
  <w:num w:numId="14" w16cid:durableId="1193693080">
    <w:abstractNumId w:val="10"/>
  </w:num>
  <w:num w:numId="15" w16cid:durableId="592205162">
    <w:abstractNumId w:val="7"/>
  </w:num>
  <w:num w:numId="16" w16cid:durableId="880483112">
    <w:abstractNumId w:val="36"/>
  </w:num>
  <w:num w:numId="17" w16cid:durableId="631987332">
    <w:abstractNumId w:val="3"/>
  </w:num>
  <w:num w:numId="18" w16cid:durableId="731850499">
    <w:abstractNumId w:val="26"/>
  </w:num>
  <w:num w:numId="19" w16cid:durableId="1682662565">
    <w:abstractNumId w:val="11"/>
  </w:num>
  <w:num w:numId="20" w16cid:durableId="749037016">
    <w:abstractNumId w:val="29"/>
  </w:num>
  <w:num w:numId="21" w16cid:durableId="1668707645">
    <w:abstractNumId w:val="28"/>
  </w:num>
  <w:num w:numId="22" w16cid:durableId="514878637">
    <w:abstractNumId w:val="18"/>
  </w:num>
  <w:num w:numId="23" w16cid:durableId="1078793549">
    <w:abstractNumId w:val="17"/>
  </w:num>
  <w:num w:numId="24" w16cid:durableId="1895849241">
    <w:abstractNumId w:val="27"/>
  </w:num>
  <w:num w:numId="25" w16cid:durableId="1949464331">
    <w:abstractNumId w:val="21"/>
  </w:num>
  <w:num w:numId="26" w16cid:durableId="1936671739">
    <w:abstractNumId w:val="15"/>
  </w:num>
  <w:num w:numId="27" w16cid:durableId="1829662681">
    <w:abstractNumId w:val="19"/>
  </w:num>
  <w:num w:numId="28" w16cid:durableId="1584023416">
    <w:abstractNumId w:val="12"/>
  </w:num>
  <w:num w:numId="29" w16cid:durableId="2005626998">
    <w:abstractNumId w:val="32"/>
  </w:num>
  <w:num w:numId="30" w16cid:durableId="1949003117">
    <w:abstractNumId w:val="25"/>
  </w:num>
  <w:num w:numId="31" w16cid:durableId="1984388740">
    <w:abstractNumId w:val="8"/>
  </w:num>
  <w:num w:numId="32" w16cid:durableId="136530662">
    <w:abstractNumId w:val="30"/>
  </w:num>
  <w:num w:numId="33" w16cid:durableId="136848013">
    <w:abstractNumId w:val="16"/>
  </w:num>
  <w:num w:numId="34" w16cid:durableId="32115948">
    <w:abstractNumId w:val="0"/>
  </w:num>
  <w:num w:numId="35" w16cid:durableId="267197113">
    <w:abstractNumId w:val="33"/>
  </w:num>
  <w:num w:numId="36" w16cid:durableId="27878029">
    <w:abstractNumId w:val="34"/>
  </w:num>
  <w:num w:numId="37" w16cid:durableId="1453748712">
    <w:abstractNumId w:val="14"/>
  </w:num>
  <w:num w:numId="38" w16cid:durableId="1888452262">
    <w:abstractNumId w:val="38"/>
  </w:num>
  <w:num w:numId="39" w16cid:durableId="153691205">
    <w:abstractNumId w:val="9"/>
  </w:num>
  <w:num w:numId="40" w16cid:durableId="17026803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DQxMLEwNLAwMTVQ0lEKTi0uzszPAykwrAUAohn+HSwAAAA="/>
  </w:docVars>
  <w:rsids>
    <w:rsidRoot w:val="000662F4"/>
    <w:rsid w:val="000014B3"/>
    <w:rsid w:val="000058E8"/>
    <w:rsid w:val="000066ED"/>
    <w:rsid w:val="00012882"/>
    <w:rsid w:val="00014131"/>
    <w:rsid w:val="00015E0D"/>
    <w:rsid w:val="00020125"/>
    <w:rsid w:val="000208FB"/>
    <w:rsid w:val="0002121A"/>
    <w:rsid w:val="00021BB1"/>
    <w:rsid w:val="0002355F"/>
    <w:rsid w:val="000257C3"/>
    <w:rsid w:val="00025878"/>
    <w:rsid w:val="0002758D"/>
    <w:rsid w:val="00031545"/>
    <w:rsid w:val="00034A21"/>
    <w:rsid w:val="00035BCB"/>
    <w:rsid w:val="000378C0"/>
    <w:rsid w:val="0004031C"/>
    <w:rsid w:val="000412CA"/>
    <w:rsid w:val="00041AFC"/>
    <w:rsid w:val="00041FC3"/>
    <w:rsid w:val="0004249A"/>
    <w:rsid w:val="00045275"/>
    <w:rsid w:val="000462E0"/>
    <w:rsid w:val="00050E35"/>
    <w:rsid w:val="000637C8"/>
    <w:rsid w:val="000662F4"/>
    <w:rsid w:val="0007193F"/>
    <w:rsid w:val="000767AB"/>
    <w:rsid w:val="00076F78"/>
    <w:rsid w:val="00077D54"/>
    <w:rsid w:val="00081A84"/>
    <w:rsid w:val="000844FB"/>
    <w:rsid w:val="00085AAF"/>
    <w:rsid w:val="00085FA5"/>
    <w:rsid w:val="0008709A"/>
    <w:rsid w:val="00091B8B"/>
    <w:rsid w:val="00092663"/>
    <w:rsid w:val="00093937"/>
    <w:rsid w:val="000946D1"/>
    <w:rsid w:val="0009749A"/>
    <w:rsid w:val="000A0A9E"/>
    <w:rsid w:val="000A0EAB"/>
    <w:rsid w:val="000A2835"/>
    <w:rsid w:val="000A2A39"/>
    <w:rsid w:val="000A2E68"/>
    <w:rsid w:val="000A63AE"/>
    <w:rsid w:val="000B6092"/>
    <w:rsid w:val="000B6567"/>
    <w:rsid w:val="000B719E"/>
    <w:rsid w:val="000C0FA6"/>
    <w:rsid w:val="000C27C3"/>
    <w:rsid w:val="000C313F"/>
    <w:rsid w:val="000C4CBB"/>
    <w:rsid w:val="000C4EEB"/>
    <w:rsid w:val="000C689B"/>
    <w:rsid w:val="000C7099"/>
    <w:rsid w:val="000C7C2B"/>
    <w:rsid w:val="000D396C"/>
    <w:rsid w:val="000E013B"/>
    <w:rsid w:val="000E1B5D"/>
    <w:rsid w:val="000E507F"/>
    <w:rsid w:val="000F17C2"/>
    <w:rsid w:val="000F1AA4"/>
    <w:rsid w:val="000F2CBC"/>
    <w:rsid w:val="000F6833"/>
    <w:rsid w:val="00102D54"/>
    <w:rsid w:val="00104CFD"/>
    <w:rsid w:val="0010588B"/>
    <w:rsid w:val="00106D8A"/>
    <w:rsid w:val="00107755"/>
    <w:rsid w:val="00110363"/>
    <w:rsid w:val="001129F3"/>
    <w:rsid w:val="00114D8F"/>
    <w:rsid w:val="00117922"/>
    <w:rsid w:val="001179C3"/>
    <w:rsid w:val="001179C7"/>
    <w:rsid w:val="00120313"/>
    <w:rsid w:val="00122886"/>
    <w:rsid w:val="00123BC7"/>
    <w:rsid w:val="00123C13"/>
    <w:rsid w:val="00124202"/>
    <w:rsid w:val="00126850"/>
    <w:rsid w:val="00134375"/>
    <w:rsid w:val="001345DE"/>
    <w:rsid w:val="001346EA"/>
    <w:rsid w:val="00134839"/>
    <w:rsid w:val="001372E6"/>
    <w:rsid w:val="001411D8"/>
    <w:rsid w:val="00141E8A"/>
    <w:rsid w:val="00142D8D"/>
    <w:rsid w:val="00144C88"/>
    <w:rsid w:val="00144DAA"/>
    <w:rsid w:val="00151A01"/>
    <w:rsid w:val="00163167"/>
    <w:rsid w:val="00164DEA"/>
    <w:rsid w:val="001652C7"/>
    <w:rsid w:val="00165A94"/>
    <w:rsid w:val="00170874"/>
    <w:rsid w:val="00173845"/>
    <w:rsid w:val="0017401B"/>
    <w:rsid w:val="00180FA1"/>
    <w:rsid w:val="00181FCE"/>
    <w:rsid w:val="001825DE"/>
    <w:rsid w:val="0018598A"/>
    <w:rsid w:val="00187676"/>
    <w:rsid w:val="00187BE6"/>
    <w:rsid w:val="00190EF9"/>
    <w:rsid w:val="00191E0A"/>
    <w:rsid w:val="00194561"/>
    <w:rsid w:val="0019573A"/>
    <w:rsid w:val="00197546"/>
    <w:rsid w:val="001A18F3"/>
    <w:rsid w:val="001A1FD8"/>
    <w:rsid w:val="001A2374"/>
    <w:rsid w:val="001A3AC9"/>
    <w:rsid w:val="001A451C"/>
    <w:rsid w:val="001A476B"/>
    <w:rsid w:val="001A5AE7"/>
    <w:rsid w:val="001A6A95"/>
    <w:rsid w:val="001A6CBA"/>
    <w:rsid w:val="001A7586"/>
    <w:rsid w:val="001B401A"/>
    <w:rsid w:val="001C097B"/>
    <w:rsid w:val="001C3684"/>
    <w:rsid w:val="001C482D"/>
    <w:rsid w:val="001C5368"/>
    <w:rsid w:val="001C68EA"/>
    <w:rsid w:val="001D373F"/>
    <w:rsid w:val="001D4CEE"/>
    <w:rsid w:val="001E3577"/>
    <w:rsid w:val="001F0590"/>
    <w:rsid w:val="001F0DED"/>
    <w:rsid w:val="001F14F1"/>
    <w:rsid w:val="001F3B5F"/>
    <w:rsid w:val="001F3D85"/>
    <w:rsid w:val="001F48A4"/>
    <w:rsid w:val="001F4C16"/>
    <w:rsid w:val="001F7AD9"/>
    <w:rsid w:val="002006A8"/>
    <w:rsid w:val="00201A3C"/>
    <w:rsid w:val="00206A89"/>
    <w:rsid w:val="00211128"/>
    <w:rsid w:val="00211343"/>
    <w:rsid w:val="00211ABE"/>
    <w:rsid w:val="00212534"/>
    <w:rsid w:val="00215578"/>
    <w:rsid w:val="00216B2D"/>
    <w:rsid w:val="00217E95"/>
    <w:rsid w:val="00221D7E"/>
    <w:rsid w:val="00223E7D"/>
    <w:rsid w:val="00224E8A"/>
    <w:rsid w:val="00226FC2"/>
    <w:rsid w:val="0023607F"/>
    <w:rsid w:val="00237472"/>
    <w:rsid w:val="00242084"/>
    <w:rsid w:val="00242AA3"/>
    <w:rsid w:val="002509BF"/>
    <w:rsid w:val="00250AC6"/>
    <w:rsid w:val="0025297F"/>
    <w:rsid w:val="002530E7"/>
    <w:rsid w:val="00254AE6"/>
    <w:rsid w:val="0025778C"/>
    <w:rsid w:val="00257CEB"/>
    <w:rsid w:val="002648F5"/>
    <w:rsid w:val="00266AA8"/>
    <w:rsid w:val="00266F31"/>
    <w:rsid w:val="0026704E"/>
    <w:rsid w:val="002708BC"/>
    <w:rsid w:val="00270CF3"/>
    <w:rsid w:val="00271EC7"/>
    <w:rsid w:val="002730B9"/>
    <w:rsid w:val="00275173"/>
    <w:rsid w:val="00275E19"/>
    <w:rsid w:val="00280B08"/>
    <w:rsid w:val="002833C7"/>
    <w:rsid w:val="00283FA9"/>
    <w:rsid w:val="002844ED"/>
    <w:rsid w:val="00284FD4"/>
    <w:rsid w:val="00285207"/>
    <w:rsid w:val="002861B4"/>
    <w:rsid w:val="00291588"/>
    <w:rsid w:val="00293B23"/>
    <w:rsid w:val="002951D7"/>
    <w:rsid w:val="00295F6B"/>
    <w:rsid w:val="002965DC"/>
    <w:rsid w:val="002A1DEF"/>
    <w:rsid w:val="002A3155"/>
    <w:rsid w:val="002B0CFC"/>
    <w:rsid w:val="002B36E3"/>
    <w:rsid w:val="002C079B"/>
    <w:rsid w:val="002C1E37"/>
    <w:rsid w:val="002C262A"/>
    <w:rsid w:val="002C2A56"/>
    <w:rsid w:val="002C3100"/>
    <w:rsid w:val="002C33C4"/>
    <w:rsid w:val="002C6273"/>
    <w:rsid w:val="002D14BB"/>
    <w:rsid w:val="002E521A"/>
    <w:rsid w:val="002F0452"/>
    <w:rsid w:val="002F1AE5"/>
    <w:rsid w:val="002F373C"/>
    <w:rsid w:val="002F4EE0"/>
    <w:rsid w:val="002F69B3"/>
    <w:rsid w:val="002F7748"/>
    <w:rsid w:val="0030004A"/>
    <w:rsid w:val="00303F0E"/>
    <w:rsid w:val="00304978"/>
    <w:rsid w:val="00304DBB"/>
    <w:rsid w:val="003053ED"/>
    <w:rsid w:val="0030642A"/>
    <w:rsid w:val="00307A66"/>
    <w:rsid w:val="00310E5C"/>
    <w:rsid w:val="0031369D"/>
    <w:rsid w:val="00315401"/>
    <w:rsid w:val="003157DB"/>
    <w:rsid w:val="003247C4"/>
    <w:rsid w:val="00330F55"/>
    <w:rsid w:val="0033477F"/>
    <w:rsid w:val="00334FD2"/>
    <w:rsid w:val="00336070"/>
    <w:rsid w:val="0033640A"/>
    <w:rsid w:val="003377FA"/>
    <w:rsid w:val="003378AB"/>
    <w:rsid w:val="00341CF9"/>
    <w:rsid w:val="00344296"/>
    <w:rsid w:val="00352CA9"/>
    <w:rsid w:val="00354358"/>
    <w:rsid w:val="00355AD8"/>
    <w:rsid w:val="003566D5"/>
    <w:rsid w:val="00365D5F"/>
    <w:rsid w:val="0036722E"/>
    <w:rsid w:val="00372A64"/>
    <w:rsid w:val="003748CB"/>
    <w:rsid w:val="00377789"/>
    <w:rsid w:val="00377D6A"/>
    <w:rsid w:val="00380727"/>
    <w:rsid w:val="0038187E"/>
    <w:rsid w:val="00381C59"/>
    <w:rsid w:val="00383478"/>
    <w:rsid w:val="003837B6"/>
    <w:rsid w:val="00390EBB"/>
    <w:rsid w:val="00391A4C"/>
    <w:rsid w:val="003926D9"/>
    <w:rsid w:val="00392EC4"/>
    <w:rsid w:val="00394CC3"/>
    <w:rsid w:val="00395A26"/>
    <w:rsid w:val="003A1FC6"/>
    <w:rsid w:val="003A21CD"/>
    <w:rsid w:val="003A28AF"/>
    <w:rsid w:val="003A2D50"/>
    <w:rsid w:val="003B0659"/>
    <w:rsid w:val="003B1051"/>
    <w:rsid w:val="003B1D50"/>
    <w:rsid w:val="003B2600"/>
    <w:rsid w:val="003B4B7F"/>
    <w:rsid w:val="003B7486"/>
    <w:rsid w:val="003B7D61"/>
    <w:rsid w:val="003C3523"/>
    <w:rsid w:val="003C3E85"/>
    <w:rsid w:val="003C64FF"/>
    <w:rsid w:val="003D0292"/>
    <w:rsid w:val="003D082C"/>
    <w:rsid w:val="003D2437"/>
    <w:rsid w:val="003D2477"/>
    <w:rsid w:val="003D4DA3"/>
    <w:rsid w:val="003D6B47"/>
    <w:rsid w:val="003E3C7D"/>
    <w:rsid w:val="003E3D2A"/>
    <w:rsid w:val="003E59E8"/>
    <w:rsid w:val="003E7147"/>
    <w:rsid w:val="003E7946"/>
    <w:rsid w:val="003E7DEA"/>
    <w:rsid w:val="003F0A73"/>
    <w:rsid w:val="00403890"/>
    <w:rsid w:val="00403FCB"/>
    <w:rsid w:val="004068CB"/>
    <w:rsid w:val="00406E0B"/>
    <w:rsid w:val="00410153"/>
    <w:rsid w:val="00411595"/>
    <w:rsid w:val="004121BC"/>
    <w:rsid w:val="00413B01"/>
    <w:rsid w:val="00413C0D"/>
    <w:rsid w:val="004144F7"/>
    <w:rsid w:val="00414A12"/>
    <w:rsid w:val="004151FA"/>
    <w:rsid w:val="004243A6"/>
    <w:rsid w:val="00428F0F"/>
    <w:rsid w:val="00436FAC"/>
    <w:rsid w:val="0044291A"/>
    <w:rsid w:val="00444225"/>
    <w:rsid w:val="0044437A"/>
    <w:rsid w:val="00444F49"/>
    <w:rsid w:val="0044683D"/>
    <w:rsid w:val="00453BF4"/>
    <w:rsid w:val="004564C1"/>
    <w:rsid w:val="00461F11"/>
    <w:rsid w:val="00467869"/>
    <w:rsid w:val="00470FE9"/>
    <w:rsid w:val="00476EDB"/>
    <w:rsid w:val="00477C8C"/>
    <w:rsid w:val="00482961"/>
    <w:rsid w:val="004830AA"/>
    <w:rsid w:val="00485997"/>
    <w:rsid w:val="00485C71"/>
    <w:rsid w:val="00487CB4"/>
    <w:rsid w:val="0049006B"/>
    <w:rsid w:val="00491BAC"/>
    <w:rsid w:val="004941EA"/>
    <w:rsid w:val="0049562D"/>
    <w:rsid w:val="00495B42"/>
    <w:rsid w:val="0049653B"/>
    <w:rsid w:val="004A1559"/>
    <w:rsid w:val="004A4474"/>
    <w:rsid w:val="004B48C1"/>
    <w:rsid w:val="004C04E4"/>
    <w:rsid w:val="004C0D1A"/>
    <w:rsid w:val="004C4481"/>
    <w:rsid w:val="004C6E8E"/>
    <w:rsid w:val="004D2D77"/>
    <w:rsid w:val="004D44AC"/>
    <w:rsid w:val="004D52AB"/>
    <w:rsid w:val="004D7053"/>
    <w:rsid w:val="004D78B9"/>
    <w:rsid w:val="004D78C0"/>
    <w:rsid w:val="004D7F49"/>
    <w:rsid w:val="004E3C44"/>
    <w:rsid w:val="004E3F86"/>
    <w:rsid w:val="004E5ABF"/>
    <w:rsid w:val="004F05DC"/>
    <w:rsid w:val="004F31EE"/>
    <w:rsid w:val="004F59E9"/>
    <w:rsid w:val="004F60A6"/>
    <w:rsid w:val="005002D5"/>
    <w:rsid w:val="00501523"/>
    <w:rsid w:val="00504FFF"/>
    <w:rsid w:val="005124B1"/>
    <w:rsid w:val="005149FB"/>
    <w:rsid w:val="00517C37"/>
    <w:rsid w:val="0052190A"/>
    <w:rsid w:val="00532BA5"/>
    <w:rsid w:val="00533C95"/>
    <w:rsid w:val="00544DE1"/>
    <w:rsid w:val="00546200"/>
    <w:rsid w:val="00547FD0"/>
    <w:rsid w:val="005516F4"/>
    <w:rsid w:val="00551C7C"/>
    <w:rsid w:val="00562EE6"/>
    <w:rsid w:val="00563B36"/>
    <w:rsid w:val="00564661"/>
    <w:rsid w:val="00567A05"/>
    <w:rsid w:val="00570BB5"/>
    <w:rsid w:val="00570C08"/>
    <w:rsid w:val="00571E81"/>
    <w:rsid w:val="0057210F"/>
    <w:rsid w:val="00573303"/>
    <w:rsid w:val="00573E09"/>
    <w:rsid w:val="00573E2A"/>
    <w:rsid w:val="00577EEF"/>
    <w:rsid w:val="00583B9F"/>
    <w:rsid w:val="00591AB2"/>
    <w:rsid w:val="00591DA4"/>
    <w:rsid w:val="0059469A"/>
    <w:rsid w:val="0059473B"/>
    <w:rsid w:val="00596DF8"/>
    <w:rsid w:val="005A0D5E"/>
    <w:rsid w:val="005A1D04"/>
    <w:rsid w:val="005A2847"/>
    <w:rsid w:val="005A3088"/>
    <w:rsid w:val="005B12E7"/>
    <w:rsid w:val="005B418E"/>
    <w:rsid w:val="005B46FE"/>
    <w:rsid w:val="005B7CA7"/>
    <w:rsid w:val="005C1456"/>
    <w:rsid w:val="005C1BD3"/>
    <w:rsid w:val="005C298F"/>
    <w:rsid w:val="005C327B"/>
    <w:rsid w:val="005C34D7"/>
    <w:rsid w:val="005C37CC"/>
    <w:rsid w:val="005C68AC"/>
    <w:rsid w:val="005D2494"/>
    <w:rsid w:val="005E25FC"/>
    <w:rsid w:val="005E422D"/>
    <w:rsid w:val="005E6485"/>
    <w:rsid w:val="005E6CD4"/>
    <w:rsid w:val="005F4555"/>
    <w:rsid w:val="005F6D4A"/>
    <w:rsid w:val="005F756F"/>
    <w:rsid w:val="00605464"/>
    <w:rsid w:val="0060636D"/>
    <w:rsid w:val="0060706A"/>
    <w:rsid w:val="0060715D"/>
    <w:rsid w:val="00617944"/>
    <w:rsid w:val="006242DB"/>
    <w:rsid w:val="00624897"/>
    <w:rsid w:val="006301E0"/>
    <w:rsid w:val="00636BB8"/>
    <w:rsid w:val="00640233"/>
    <w:rsid w:val="00642450"/>
    <w:rsid w:val="0064625B"/>
    <w:rsid w:val="00646FC6"/>
    <w:rsid w:val="00647810"/>
    <w:rsid w:val="00651829"/>
    <w:rsid w:val="0065305F"/>
    <w:rsid w:val="0065405D"/>
    <w:rsid w:val="00655270"/>
    <w:rsid w:val="00655B92"/>
    <w:rsid w:val="00655CB4"/>
    <w:rsid w:val="006566AE"/>
    <w:rsid w:val="00656D43"/>
    <w:rsid w:val="00657425"/>
    <w:rsid w:val="006604BE"/>
    <w:rsid w:val="00660F88"/>
    <w:rsid w:val="00661AAE"/>
    <w:rsid w:val="0066246A"/>
    <w:rsid w:val="00665CD0"/>
    <w:rsid w:val="00673563"/>
    <w:rsid w:val="00674F52"/>
    <w:rsid w:val="006757C4"/>
    <w:rsid w:val="0067696C"/>
    <w:rsid w:val="00676E52"/>
    <w:rsid w:val="00680252"/>
    <w:rsid w:val="00681E17"/>
    <w:rsid w:val="00690449"/>
    <w:rsid w:val="006933A7"/>
    <w:rsid w:val="00693CDD"/>
    <w:rsid w:val="006964D3"/>
    <w:rsid w:val="0069672F"/>
    <w:rsid w:val="006A03E6"/>
    <w:rsid w:val="006A1C5C"/>
    <w:rsid w:val="006A2962"/>
    <w:rsid w:val="006A4801"/>
    <w:rsid w:val="006A4DE6"/>
    <w:rsid w:val="006A6037"/>
    <w:rsid w:val="006A7168"/>
    <w:rsid w:val="006A7C93"/>
    <w:rsid w:val="006B0080"/>
    <w:rsid w:val="006B0AEA"/>
    <w:rsid w:val="006B1149"/>
    <w:rsid w:val="006B3B0C"/>
    <w:rsid w:val="006B42C9"/>
    <w:rsid w:val="006B5FCB"/>
    <w:rsid w:val="006C0573"/>
    <w:rsid w:val="006C1EB9"/>
    <w:rsid w:val="006C2B75"/>
    <w:rsid w:val="006C30FD"/>
    <w:rsid w:val="006C4B80"/>
    <w:rsid w:val="006C5873"/>
    <w:rsid w:val="006C70F6"/>
    <w:rsid w:val="006C79DF"/>
    <w:rsid w:val="006D0672"/>
    <w:rsid w:val="006D1567"/>
    <w:rsid w:val="006D3D19"/>
    <w:rsid w:val="006D3EE7"/>
    <w:rsid w:val="006D5D77"/>
    <w:rsid w:val="006D6B3A"/>
    <w:rsid w:val="006E21AD"/>
    <w:rsid w:val="006E35F4"/>
    <w:rsid w:val="006E3892"/>
    <w:rsid w:val="006E7326"/>
    <w:rsid w:val="006F22AF"/>
    <w:rsid w:val="006F469B"/>
    <w:rsid w:val="006F5299"/>
    <w:rsid w:val="0070089F"/>
    <w:rsid w:val="00700B32"/>
    <w:rsid w:val="00702E48"/>
    <w:rsid w:val="007034EA"/>
    <w:rsid w:val="0070651E"/>
    <w:rsid w:val="00707513"/>
    <w:rsid w:val="007116B2"/>
    <w:rsid w:val="00716EC6"/>
    <w:rsid w:val="00716ECD"/>
    <w:rsid w:val="00716F59"/>
    <w:rsid w:val="00721056"/>
    <w:rsid w:val="00721617"/>
    <w:rsid w:val="00721848"/>
    <w:rsid w:val="007245C7"/>
    <w:rsid w:val="00724A3E"/>
    <w:rsid w:val="00724CE6"/>
    <w:rsid w:val="00726069"/>
    <w:rsid w:val="0073470A"/>
    <w:rsid w:val="00734D8C"/>
    <w:rsid w:val="007411B0"/>
    <w:rsid w:val="00741DD5"/>
    <w:rsid w:val="007426C8"/>
    <w:rsid w:val="007428B2"/>
    <w:rsid w:val="00743570"/>
    <w:rsid w:val="00743E75"/>
    <w:rsid w:val="00744029"/>
    <w:rsid w:val="00744840"/>
    <w:rsid w:val="00744BB0"/>
    <w:rsid w:val="0074552E"/>
    <w:rsid w:val="00747207"/>
    <w:rsid w:val="00747221"/>
    <w:rsid w:val="00751CE8"/>
    <w:rsid w:val="00751DD8"/>
    <w:rsid w:val="00752209"/>
    <w:rsid w:val="00755B74"/>
    <w:rsid w:val="00757DD8"/>
    <w:rsid w:val="00760F78"/>
    <w:rsid w:val="00762182"/>
    <w:rsid w:val="00762406"/>
    <w:rsid w:val="00762B79"/>
    <w:rsid w:val="00763DE6"/>
    <w:rsid w:val="007643D8"/>
    <w:rsid w:val="007671B9"/>
    <w:rsid w:val="007702C4"/>
    <w:rsid w:val="0077455F"/>
    <w:rsid w:val="007748DA"/>
    <w:rsid w:val="00775429"/>
    <w:rsid w:val="007755B0"/>
    <w:rsid w:val="00776469"/>
    <w:rsid w:val="00780208"/>
    <w:rsid w:val="00781647"/>
    <w:rsid w:val="00782AF0"/>
    <w:rsid w:val="00782CD3"/>
    <w:rsid w:val="007831A3"/>
    <w:rsid w:val="00783BB3"/>
    <w:rsid w:val="00783E31"/>
    <w:rsid w:val="00785A71"/>
    <w:rsid w:val="00786E46"/>
    <w:rsid w:val="00787D25"/>
    <w:rsid w:val="00790038"/>
    <w:rsid w:val="00792CA6"/>
    <w:rsid w:val="00794AB5"/>
    <w:rsid w:val="00796E84"/>
    <w:rsid w:val="007A0332"/>
    <w:rsid w:val="007A140F"/>
    <w:rsid w:val="007A3779"/>
    <w:rsid w:val="007A6268"/>
    <w:rsid w:val="007B0912"/>
    <w:rsid w:val="007B20FB"/>
    <w:rsid w:val="007B603F"/>
    <w:rsid w:val="007B67AE"/>
    <w:rsid w:val="007C00FA"/>
    <w:rsid w:val="007C3505"/>
    <w:rsid w:val="007C352A"/>
    <w:rsid w:val="007C5A6C"/>
    <w:rsid w:val="007C5A75"/>
    <w:rsid w:val="007C68EB"/>
    <w:rsid w:val="007D681D"/>
    <w:rsid w:val="007E3AE2"/>
    <w:rsid w:val="007E55FE"/>
    <w:rsid w:val="007E6683"/>
    <w:rsid w:val="007E7814"/>
    <w:rsid w:val="007E7816"/>
    <w:rsid w:val="007F193F"/>
    <w:rsid w:val="007F56FD"/>
    <w:rsid w:val="007F5962"/>
    <w:rsid w:val="007F7127"/>
    <w:rsid w:val="007F7D02"/>
    <w:rsid w:val="0080149C"/>
    <w:rsid w:val="0080383F"/>
    <w:rsid w:val="00804C6C"/>
    <w:rsid w:val="00807D6D"/>
    <w:rsid w:val="00807E12"/>
    <w:rsid w:val="00811263"/>
    <w:rsid w:val="00811C05"/>
    <w:rsid w:val="00811E4D"/>
    <w:rsid w:val="00812654"/>
    <w:rsid w:val="00814490"/>
    <w:rsid w:val="00814B2A"/>
    <w:rsid w:val="00816295"/>
    <w:rsid w:val="008234A6"/>
    <w:rsid w:val="00825BCC"/>
    <w:rsid w:val="0083024D"/>
    <w:rsid w:val="00831B1C"/>
    <w:rsid w:val="00840591"/>
    <w:rsid w:val="0084094B"/>
    <w:rsid w:val="00840AB4"/>
    <w:rsid w:val="00841800"/>
    <w:rsid w:val="0084232B"/>
    <w:rsid w:val="00843033"/>
    <w:rsid w:val="008462CB"/>
    <w:rsid w:val="008465D2"/>
    <w:rsid w:val="00850BF6"/>
    <w:rsid w:val="00856A80"/>
    <w:rsid w:val="008613ED"/>
    <w:rsid w:val="00861431"/>
    <w:rsid w:val="00864926"/>
    <w:rsid w:val="00864B53"/>
    <w:rsid w:val="0086667B"/>
    <w:rsid w:val="00866E39"/>
    <w:rsid w:val="00867155"/>
    <w:rsid w:val="008671E4"/>
    <w:rsid w:val="00867A63"/>
    <w:rsid w:val="00870D3D"/>
    <w:rsid w:val="008758B1"/>
    <w:rsid w:val="00880491"/>
    <w:rsid w:val="00886000"/>
    <w:rsid w:val="00886CBC"/>
    <w:rsid w:val="008870BC"/>
    <w:rsid w:val="00890F11"/>
    <w:rsid w:val="00892F14"/>
    <w:rsid w:val="0089512C"/>
    <w:rsid w:val="008952BD"/>
    <w:rsid w:val="00897A4C"/>
    <w:rsid w:val="00897B5C"/>
    <w:rsid w:val="008A0607"/>
    <w:rsid w:val="008A0EAB"/>
    <w:rsid w:val="008A4566"/>
    <w:rsid w:val="008B31B8"/>
    <w:rsid w:val="008B3E19"/>
    <w:rsid w:val="008B425B"/>
    <w:rsid w:val="008C08EA"/>
    <w:rsid w:val="008C0D2B"/>
    <w:rsid w:val="008C2DF8"/>
    <w:rsid w:val="008C4A02"/>
    <w:rsid w:val="008C5B5F"/>
    <w:rsid w:val="008C7EE9"/>
    <w:rsid w:val="008D17EA"/>
    <w:rsid w:val="008D45A0"/>
    <w:rsid w:val="008E0DEF"/>
    <w:rsid w:val="008E12EE"/>
    <w:rsid w:val="008E57D7"/>
    <w:rsid w:val="008E69B9"/>
    <w:rsid w:val="008F27A9"/>
    <w:rsid w:val="008F6D8B"/>
    <w:rsid w:val="00906D18"/>
    <w:rsid w:val="00907005"/>
    <w:rsid w:val="009114E1"/>
    <w:rsid w:val="00911FED"/>
    <w:rsid w:val="00915CE0"/>
    <w:rsid w:val="009212B3"/>
    <w:rsid w:val="0092498E"/>
    <w:rsid w:val="009256BE"/>
    <w:rsid w:val="00927D89"/>
    <w:rsid w:val="00927EDD"/>
    <w:rsid w:val="009300DA"/>
    <w:rsid w:val="00930C52"/>
    <w:rsid w:val="00933EFF"/>
    <w:rsid w:val="00934EE8"/>
    <w:rsid w:val="00935E5A"/>
    <w:rsid w:val="00936145"/>
    <w:rsid w:val="0093684E"/>
    <w:rsid w:val="00942792"/>
    <w:rsid w:val="00943333"/>
    <w:rsid w:val="009435EA"/>
    <w:rsid w:val="00944252"/>
    <w:rsid w:val="00944B4E"/>
    <w:rsid w:val="00951780"/>
    <w:rsid w:val="00952134"/>
    <w:rsid w:val="00954C73"/>
    <w:rsid w:val="009569BF"/>
    <w:rsid w:val="00956DE4"/>
    <w:rsid w:val="00963A53"/>
    <w:rsid w:val="00964F7D"/>
    <w:rsid w:val="0097212A"/>
    <w:rsid w:val="00973381"/>
    <w:rsid w:val="00976527"/>
    <w:rsid w:val="00983B74"/>
    <w:rsid w:val="00983CB5"/>
    <w:rsid w:val="00983D9E"/>
    <w:rsid w:val="00984785"/>
    <w:rsid w:val="00984AA0"/>
    <w:rsid w:val="009850E4"/>
    <w:rsid w:val="00987681"/>
    <w:rsid w:val="00987FD8"/>
    <w:rsid w:val="00990EE9"/>
    <w:rsid w:val="009913FE"/>
    <w:rsid w:val="009926A9"/>
    <w:rsid w:val="009931C1"/>
    <w:rsid w:val="00997F95"/>
    <w:rsid w:val="009A1FE5"/>
    <w:rsid w:val="009A25E3"/>
    <w:rsid w:val="009A6AC0"/>
    <w:rsid w:val="009B17DF"/>
    <w:rsid w:val="009B2F42"/>
    <w:rsid w:val="009B3FEB"/>
    <w:rsid w:val="009C4B62"/>
    <w:rsid w:val="009C65A4"/>
    <w:rsid w:val="009D0336"/>
    <w:rsid w:val="009D0C1F"/>
    <w:rsid w:val="009D1563"/>
    <w:rsid w:val="009D7752"/>
    <w:rsid w:val="009D7B5C"/>
    <w:rsid w:val="009E3DBC"/>
    <w:rsid w:val="009E654C"/>
    <w:rsid w:val="009F1DDE"/>
    <w:rsid w:val="009F23C9"/>
    <w:rsid w:val="009F3E46"/>
    <w:rsid w:val="009F626A"/>
    <w:rsid w:val="009F76A0"/>
    <w:rsid w:val="009F7B29"/>
    <w:rsid w:val="00A004AD"/>
    <w:rsid w:val="00A022BF"/>
    <w:rsid w:val="00A06F4E"/>
    <w:rsid w:val="00A103AD"/>
    <w:rsid w:val="00A13152"/>
    <w:rsid w:val="00A13806"/>
    <w:rsid w:val="00A13BA9"/>
    <w:rsid w:val="00A15244"/>
    <w:rsid w:val="00A171EC"/>
    <w:rsid w:val="00A22815"/>
    <w:rsid w:val="00A26B8F"/>
    <w:rsid w:val="00A26F80"/>
    <w:rsid w:val="00A309FF"/>
    <w:rsid w:val="00A32BB1"/>
    <w:rsid w:val="00A32BFA"/>
    <w:rsid w:val="00A33A3E"/>
    <w:rsid w:val="00A33D8B"/>
    <w:rsid w:val="00A3478C"/>
    <w:rsid w:val="00A42135"/>
    <w:rsid w:val="00A4276A"/>
    <w:rsid w:val="00A42FC4"/>
    <w:rsid w:val="00A4324B"/>
    <w:rsid w:val="00A4745A"/>
    <w:rsid w:val="00A52650"/>
    <w:rsid w:val="00A550E6"/>
    <w:rsid w:val="00A567BE"/>
    <w:rsid w:val="00A610D7"/>
    <w:rsid w:val="00A62219"/>
    <w:rsid w:val="00A63CD1"/>
    <w:rsid w:val="00A65FB6"/>
    <w:rsid w:val="00A6647D"/>
    <w:rsid w:val="00A67C12"/>
    <w:rsid w:val="00A7100F"/>
    <w:rsid w:val="00A73498"/>
    <w:rsid w:val="00A73758"/>
    <w:rsid w:val="00A73EB6"/>
    <w:rsid w:val="00A740D9"/>
    <w:rsid w:val="00A75FA9"/>
    <w:rsid w:val="00A772ED"/>
    <w:rsid w:val="00A80C1B"/>
    <w:rsid w:val="00A8437F"/>
    <w:rsid w:val="00A85A30"/>
    <w:rsid w:val="00A90D07"/>
    <w:rsid w:val="00A90F0E"/>
    <w:rsid w:val="00A920BF"/>
    <w:rsid w:val="00A93590"/>
    <w:rsid w:val="00A94104"/>
    <w:rsid w:val="00A957F1"/>
    <w:rsid w:val="00A972E0"/>
    <w:rsid w:val="00A97460"/>
    <w:rsid w:val="00AA0FED"/>
    <w:rsid w:val="00AA3F07"/>
    <w:rsid w:val="00AB06C9"/>
    <w:rsid w:val="00AB0C8A"/>
    <w:rsid w:val="00AC1272"/>
    <w:rsid w:val="00AC4104"/>
    <w:rsid w:val="00AC54C4"/>
    <w:rsid w:val="00AC5735"/>
    <w:rsid w:val="00AC6CD3"/>
    <w:rsid w:val="00AD1C86"/>
    <w:rsid w:val="00AD1E37"/>
    <w:rsid w:val="00AD641E"/>
    <w:rsid w:val="00AE137E"/>
    <w:rsid w:val="00AE2544"/>
    <w:rsid w:val="00AE395E"/>
    <w:rsid w:val="00AE3E33"/>
    <w:rsid w:val="00AE47E7"/>
    <w:rsid w:val="00AE6B4E"/>
    <w:rsid w:val="00AF2763"/>
    <w:rsid w:val="00B013B0"/>
    <w:rsid w:val="00B019FF"/>
    <w:rsid w:val="00B02EF4"/>
    <w:rsid w:val="00B04C6F"/>
    <w:rsid w:val="00B06198"/>
    <w:rsid w:val="00B13C04"/>
    <w:rsid w:val="00B15ACF"/>
    <w:rsid w:val="00B16347"/>
    <w:rsid w:val="00B17530"/>
    <w:rsid w:val="00B20C6E"/>
    <w:rsid w:val="00B2133E"/>
    <w:rsid w:val="00B24F2B"/>
    <w:rsid w:val="00B2588D"/>
    <w:rsid w:val="00B25960"/>
    <w:rsid w:val="00B27436"/>
    <w:rsid w:val="00B3057F"/>
    <w:rsid w:val="00B30A65"/>
    <w:rsid w:val="00B400A5"/>
    <w:rsid w:val="00B41FCE"/>
    <w:rsid w:val="00B45771"/>
    <w:rsid w:val="00B47683"/>
    <w:rsid w:val="00B54BCE"/>
    <w:rsid w:val="00B56158"/>
    <w:rsid w:val="00B578AA"/>
    <w:rsid w:val="00B62942"/>
    <w:rsid w:val="00B64B5E"/>
    <w:rsid w:val="00B65212"/>
    <w:rsid w:val="00B66DF1"/>
    <w:rsid w:val="00B77562"/>
    <w:rsid w:val="00B7787B"/>
    <w:rsid w:val="00B77A95"/>
    <w:rsid w:val="00B8026E"/>
    <w:rsid w:val="00B844CC"/>
    <w:rsid w:val="00B921BD"/>
    <w:rsid w:val="00B93137"/>
    <w:rsid w:val="00B966CF"/>
    <w:rsid w:val="00BA0CF1"/>
    <w:rsid w:val="00BA4284"/>
    <w:rsid w:val="00BA519C"/>
    <w:rsid w:val="00BA5F01"/>
    <w:rsid w:val="00BA65AC"/>
    <w:rsid w:val="00BB2EBF"/>
    <w:rsid w:val="00BB68EB"/>
    <w:rsid w:val="00BC2DD7"/>
    <w:rsid w:val="00BC372A"/>
    <w:rsid w:val="00BD015D"/>
    <w:rsid w:val="00BD2B1D"/>
    <w:rsid w:val="00BD530D"/>
    <w:rsid w:val="00BD753F"/>
    <w:rsid w:val="00BD7C38"/>
    <w:rsid w:val="00BE20C8"/>
    <w:rsid w:val="00BE2D99"/>
    <w:rsid w:val="00BE506D"/>
    <w:rsid w:val="00BE5B0A"/>
    <w:rsid w:val="00BE5D28"/>
    <w:rsid w:val="00BE696F"/>
    <w:rsid w:val="00BF09F5"/>
    <w:rsid w:val="00BF2F08"/>
    <w:rsid w:val="00BF305B"/>
    <w:rsid w:val="00BF4012"/>
    <w:rsid w:val="00BF4FA4"/>
    <w:rsid w:val="00BF54CB"/>
    <w:rsid w:val="00C02A07"/>
    <w:rsid w:val="00C05443"/>
    <w:rsid w:val="00C0575D"/>
    <w:rsid w:val="00C13181"/>
    <w:rsid w:val="00C13314"/>
    <w:rsid w:val="00C141A2"/>
    <w:rsid w:val="00C23E7A"/>
    <w:rsid w:val="00C2568B"/>
    <w:rsid w:val="00C27452"/>
    <w:rsid w:val="00C30602"/>
    <w:rsid w:val="00C31E41"/>
    <w:rsid w:val="00C35930"/>
    <w:rsid w:val="00C36C71"/>
    <w:rsid w:val="00C379D5"/>
    <w:rsid w:val="00C46820"/>
    <w:rsid w:val="00C47FB5"/>
    <w:rsid w:val="00C53DAA"/>
    <w:rsid w:val="00C547A6"/>
    <w:rsid w:val="00C5637E"/>
    <w:rsid w:val="00C56BF7"/>
    <w:rsid w:val="00C6185D"/>
    <w:rsid w:val="00C62623"/>
    <w:rsid w:val="00C63332"/>
    <w:rsid w:val="00C639CD"/>
    <w:rsid w:val="00C7022B"/>
    <w:rsid w:val="00C70BBB"/>
    <w:rsid w:val="00C7364E"/>
    <w:rsid w:val="00C75B1F"/>
    <w:rsid w:val="00C75CEC"/>
    <w:rsid w:val="00C80F28"/>
    <w:rsid w:val="00C81B32"/>
    <w:rsid w:val="00C827DC"/>
    <w:rsid w:val="00C83027"/>
    <w:rsid w:val="00C83EC4"/>
    <w:rsid w:val="00C85E72"/>
    <w:rsid w:val="00C87412"/>
    <w:rsid w:val="00C8792E"/>
    <w:rsid w:val="00C90BC4"/>
    <w:rsid w:val="00C91CF5"/>
    <w:rsid w:val="00C93AEF"/>
    <w:rsid w:val="00C94CD5"/>
    <w:rsid w:val="00C95C78"/>
    <w:rsid w:val="00C962E3"/>
    <w:rsid w:val="00C968D8"/>
    <w:rsid w:val="00CA1EB3"/>
    <w:rsid w:val="00CA3A97"/>
    <w:rsid w:val="00CA541C"/>
    <w:rsid w:val="00CA6050"/>
    <w:rsid w:val="00CA7CA9"/>
    <w:rsid w:val="00CA7D27"/>
    <w:rsid w:val="00CB2D73"/>
    <w:rsid w:val="00CB35C9"/>
    <w:rsid w:val="00CB4A03"/>
    <w:rsid w:val="00CB55F1"/>
    <w:rsid w:val="00CB62CA"/>
    <w:rsid w:val="00CC1B37"/>
    <w:rsid w:val="00CC241D"/>
    <w:rsid w:val="00CC2860"/>
    <w:rsid w:val="00CC36C9"/>
    <w:rsid w:val="00CC3A5B"/>
    <w:rsid w:val="00CC68C0"/>
    <w:rsid w:val="00CC6AD6"/>
    <w:rsid w:val="00CD0338"/>
    <w:rsid w:val="00CD2509"/>
    <w:rsid w:val="00CD4714"/>
    <w:rsid w:val="00CD4AF3"/>
    <w:rsid w:val="00CD4C56"/>
    <w:rsid w:val="00CE1117"/>
    <w:rsid w:val="00CE5DBA"/>
    <w:rsid w:val="00CE7A5E"/>
    <w:rsid w:val="00CF03DD"/>
    <w:rsid w:val="00CF4094"/>
    <w:rsid w:val="00CF75B7"/>
    <w:rsid w:val="00CF7E90"/>
    <w:rsid w:val="00D0027C"/>
    <w:rsid w:val="00D013FB"/>
    <w:rsid w:val="00D038BB"/>
    <w:rsid w:val="00D04014"/>
    <w:rsid w:val="00D07239"/>
    <w:rsid w:val="00D117E6"/>
    <w:rsid w:val="00D1191C"/>
    <w:rsid w:val="00D12617"/>
    <w:rsid w:val="00D1382F"/>
    <w:rsid w:val="00D150D7"/>
    <w:rsid w:val="00D21085"/>
    <w:rsid w:val="00D3380E"/>
    <w:rsid w:val="00D354FE"/>
    <w:rsid w:val="00D367AD"/>
    <w:rsid w:val="00D4126D"/>
    <w:rsid w:val="00D41B8B"/>
    <w:rsid w:val="00D43130"/>
    <w:rsid w:val="00D459EA"/>
    <w:rsid w:val="00D50C9C"/>
    <w:rsid w:val="00D5256D"/>
    <w:rsid w:val="00D578A8"/>
    <w:rsid w:val="00D61229"/>
    <w:rsid w:val="00D616C6"/>
    <w:rsid w:val="00D70264"/>
    <w:rsid w:val="00D70755"/>
    <w:rsid w:val="00D70C10"/>
    <w:rsid w:val="00D71BB6"/>
    <w:rsid w:val="00D72612"/>
    <w:rsid w:val="00D736CF"/>
    <w:rsid w:val="00D77BCD"/>
    <w:rsid w:val="00D82129"/>
    <w:rsid w:val="00D85A3E"/>
    <w:rsid w:val="00D96371"/>
    <w:rsid w:val="00D9691E"/>
    <w:rsid w:val="00DA01C4"/>
    <w:rsid w:val="00DA1159"/>
    <w:rsid w:val="00DA272A"/>
    <w:rsid w:val="00DA4C5E"/>
    <w:rsid w:val="00DA522D"/>
    <w:rsid w:val="00DA646C"/>
    <w:rsid w:val="00DB0F9C"/>
    <w:rsid w:val="00DB1994"/>
    <w:rsid w:val="00DB2FB5"/>
    <w:rsid w:val="00DB6C21"/>
    <w:rsid w:val="00DB7968"/>
    <w:rsid w:val="00DC1733"/>
    <w:rsid w:val="00DC51ED"/>
    <w:rsid w:val="00DC6A8B"/>
    <w:rsid w:val="00DD1728"/>
    <w:rsid w:val="00DE0135"/>
    <w:rsid w:val="00DE0EB2"/>
    <w:rsid w:val="00DE249A"/>
    <w:rsid w:val="00DE2B53"/>
    <w:rsid w:val="00DE2CC1"/>
    <w:rsid w:val="00DE41EF"/>
    <w:rsid w:val="00DE5163"/>
    <w:rsid w:val="00DE55DE"/>
    <w:rsid w:val="00DE79B9"/>
    <w:rsid w:val="00DF0106"/>
    <w:rsid w:val="00DF31D0"/>
    <w:rsid w:val="00DF6251"/>
    <w:rsid w:val="00DF6C4C"/>
    <w:rsid w:val="00E018CA"/>
    <w:rsid w:val="00E01E3A"/>
    <w:rsid w:val="00E04664"/>
    <w:rsid w:val="00E07C65"/>
    <w:rsid w:val="00E11D26"/>
    <w:rsid w:val="00E1365B"/>
    <w:rsid w:val="00E21205"/>
    <w:rsid w:val="00E22A1E"/>
    <w:rsid w:val="00E2505B"/>
    <w:rsid w:val="00E254F3"/>
    <w:rsid w:val="00E32A05"/>
    <w:rsid w:val="00E33B8B"/>
    <w:rsid w:val="00E362F5"/>
    <w:rsid w:val="00E36AC3"/>
    <w:rsid w:val="00E42AC7"/>
    <w:rsid w:val="00E43F49"/>
    <w:rsid w:val="00E45965"/>
    <w:rsid w:val="00E50056"/>
    <w:rsid w:val="00E53B8D"/>
    <w:rsid w:val="00E55666"/>
    <w:rsid w:val="00E57593"/>
    <w:rsid w:val="00E61411"/>
    <w:rsid w:val="00E632A2"/>
    <w:rsid w:val="00E63658"/>
    <w:rsid w:val="00E64514"/>
    <w:rsid w:val="00E652A0"/>
    <w:rsid w:val="00E65490"/>
    <w:rsid w:val="00E65758"/>
    <w:rsid w:val="00E66B50"/>
    <w:rsid w:val="00E7136F"/>
    <w:rsid w:val="00E72E14"/>
    <w:rsid w:val="00E73C7C"/>
    <w:rsid w:val="00E740BE"/>
    <w:rsid w:val="00E740C3"/>
    <w:rsid w:val="00E75463"/>
    <w:rsid w:val="00E77881"/>
    <w:rsid w:val="00E841AC"/>
    <w:rsid w:val="00E855B8"/>
    <w:rsid w:val="00E857B1"/>
    <w:rsid w:val="00E86E07"/>
    <w:rsid w:val="00E91F99"/>
    <w:rsid w:val="00E93CA7"/>
    <w:rsid w:val="00E948E2"/>
    <w:rsid w:val="00E96486"/>
    <w:rsid w:val="00EA0597"/>
    <w:rsid w:val="00EA3C59"/>
    <w:rsid w:val="00EA52EF"/>
    <w:rsid w:val="00EA6BC4"/>
    <w:rsid w:val="00EB54C7"/>
    <w:rsid w:val="00EB5D6F"/>
    <w:rsid w:val="00EB7DBB"/>
    <w:rsid w:val="00EB7FB1"/>
    <w:rsid w:val="00EC102D"/>
    <w:rsid w:val="00EC1769"/>
    <w:rsid w:val="00EC273A"/>
    <w:rsid w:val="00EC42E7"/>
    <w:rsid w:val="00EC4440"/>
    <w:rsid w:val="00ED0143"/>
    <w:rsid w:val="00ED088F"/>
    <w:rsid w:val="00ED4BA7"/>
    <w:rsid w:val="00ED7278"/>
    <w:rsid w:val="00EE0082"/>
    <w:rsid w:val="00EE0274"/>
    <w:rsid w:val="00EE2A6C"/>
    <w:rsid w:val="00EE6001"/>
    <w:rsid w:val="00EE7C03"/>
    <w:rsid w:val="00EF376B"/>
    <w:rsid w:val="00EF6843"/>
    <w:rsid w:val="00F00490"/>
    <w:rsid w:val="00F029A2"/>
    <w:rsid w:val="00F04BBF"/>
    <w:rsid w:val="00F05C10"/>
    <w:rsid w:val="00F0641C"/>
    <w:rsid w:val="00F064AC"/>
    <w:rsid w:val="00F07E28"/>
    <w:rsid w:val="00F2059B"/>
    <w:rsid w:val="00F21C7B"/>
    <w:rsid w:val="00F229AD"/>
    <w:rsid w:val="00F22C3B"/>
    <w:rsid w:val="00F24040"/>
    <w:rsid w:val="00F248FC"/>
    <w:rsid w:val="00F3259A"/>
    <w:rsid w:val="00F33EC0"/>
    <w:rsid w:val="00F359B1"/>
    <w:rsid w:val="00F36886"/>
    <w:rsid w:val="00F37B28"/>
    <w:rsid w:val="00F42AD2"/>
    <w:rsid w:val="00F43EC0"/>
    <w:rsid w:val="00F447CA"/>
    <w:rsid w:val="00F53005"/>
    <w:rsid w:val="00F55C9A"/>
    <w:rsid w:val="00F56DE7"/>
    <w:rsid w:val="00F615E2"/>
    <w:rsid w:val="00F64D17"/>
    <w:rsid w:val="00F67702"/>
    <w:rsid w:val="00F71869"/>
    <w:rsid w:val="00F72B1C"/>
    <w:rsid w:val="00F807C4"/>
    <w:rsid w:val="00F82559"/>
    <w:rsid w:val="00F8470E"/>
    <w:rsid w:val="00F904B8"/>
    <w:rsid w:val="00F91A13"/>
    <w:rsid w:val="00F92058"/>
    <w:rsid w:val="00F94289"/>
    <w:rsid w:val="00F95A78"/>
    <w:rsid w:val="00FA10C1"/>
    <w:rsid w:val="00FA20C2"/>
    <w:rsid w:val="00FA2E30"/>
    <w:rsid w:val="00FB0A12"/>
    <w:rsid w:val="00FB27A2"/>
    <w:rsid w:val="00FB4B50"/>
    <w:rsid w:val="00FB4C8A"/>
    <w:rsid w:val="00FB7985"/>
    <w:rsid w:val="00FC1653"/>
    <w:rsid w:val="00FC1D1B"/>
    <w:rsid w:val="00FC46E0"/>
    <w:rsid w:val="00FC5273"/>
    <w:rsid w:val="00FC5889"/>
    <w:rsid w:val="00FD0740"/>
    <w:rsid w:val="00FD1C0E"/>
    <w:rsid w:val="00FD27EB"/>
    <w:rsid w:val="00FD3354"/>
    <w:rsid w:val="00FD4CD6"/>
    <w:rsid w:val="00FE0A40"/>
    <w:rsid w:val="00FE16B6"/>
    <w:rsid w:val="00FE1C61"/>
    <w:rsid w:val="00FE251F"/>
    <w:rsid w:val="00FE2913"/>
    <w:rsid w:val="00FE299C"/>
    <w:rsid w:val="00FE4810"/>
    <w:rsid w:val="00FE48F4"/>
    <w:rsid w:val="00FE5124"/>
    <w:rsid w:val="00FE7D68"/>
    <w:rsid w:val="00FF2569"/>
    <w:rsid w:val="00FF2B8B"/>
    <w:rsid w:val="00FF478E"/>
    <w:rsid w:val="00FF7DD6"/>
    <w:rsid w:val="222DF8F0"/>
    <w:rsid w:val="4A72B4EE"/>
    <w:rsid w:val="6848C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5E5AB"/>
  <w15:docId w15:val="{9C0ECA40-2856-4578-8BFA-9A65C1F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278"/>
    <w:pPr>
      <w:keepNext/>
      <w:ind w:left="-11"/>
      <w:jc w:val="center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FCE"/>
  </w:style>
  <w:style w:type="paragraph" w:styleId="Footer">
    <w:name w:val="footer"/>
    <w:basedOn w:val="Normal"/>
    <w:link w:val="FooterChar"/>
    <w:uiPriority w:val="99"/>
    <w:unhideWhenUsed/>
    <w:rsid w:val="00B41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FCE"/>
  </w:style>
  <w:style w:type="paragraph" w:styleId="BalloonText">
    <w:name w:val="Balloon Text"/>
    <w:basedOn w:val="Normal"/>
    <w:link w:val="BalloonTextChar"/>
    <w:uiPriority w:val="99"/>
    <w:semiHidden/>
    <w:unhideWhenUsed/>
    <w:rsid w:val="00B41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D7278"/>
    <w:rPr>
      <w:rFonts w:ascii="Comic Sans MS" w:eastAsia="Times New Roman" w:hAnsi="Comic Sans MS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ED7278"/>
    <w:pPr>
      <w:ind w:left="720" w:hanging="720"/>
      <w:jc w:val="center"/>
    </w:pPr>
    <w:rPr>
      <w:rFonts w:ascii="Comic Sans MS" w:hAnsi="Comic Sans MS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ED7278"/>
    <w:rPr>
      <w:rFonts w:ascii="Comic Sans MS" w:eastAsia="Times New Roman" w:hAnsi="Comic Sans MS" w:cs="Times New Roman"/>
      <w:b/>
    </w:rPr>
  </w:style>
  <w:style w:type="paragraph" w:styleId="ListParagraph">
    <w:name w:val="List Paragraph"/>
    <w:basedOn w:val="Normal"/>
    <w:uiPriority w:val="34"/>
    <w:qFormat/>
    <w:rsid w:val="00F80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5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6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88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85A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85A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FC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6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fs.box.com/s/ayqajqobpkzip1w1rlbdre9jviw3eo0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dagcc-my.sharepoint.com/personal/jay_strand_usda_gov/_layouts/15/stream.aspx?id=%2Fpersonal%2Fjay%5Fstrand%5Fusda%5Fgov%2FDocuments%2FRecordings%2FTelephone%20Gap%20Full%20IDT%20Meeting%2D20240123%5F100949%2DMeeting%20Recording%2Emp4&amp;ga=1&amp;referrer=StreamWebApp%2EWeb&amp;referrerScenario=AddressBarCopied%2Evie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fs.box.com/s/vyzukl2wru4bv8qo0mxost9t8t4673v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sfs.box.com/s/3uor19dyv8mwcw1pv0belhdeph2zk3p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fs.box.com/s/5cwvf814uy5xgq9g70wx0s2hqhwe7k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rcury Document" ma:contentTypeID="0x01010044F6595849DAF54AA8C3CE2C36F9629500604D14AE1CB2ED4CB1DBF37A357936AE" ma:contentTypeVersion="52" ma:contentTypeDescription="" ma:contentTypeScope="" ma:versionID="c496628ef0a590f95cf2cd663bd24b67">
  <xsd:schema xmlns:xsd="http://www.w3.org/2001/XMLSchema" xmlns:xs="http://www.w3.org/2001/XMLSchema" xmlns:p="http://schemas.microsoft.com/office/2006/metadata/properties" xmlns:ns2="931f5b05-cc95-433e-b27f-e1b22f5a6a83" xmlns:ns3="7ea019a3-7e46-4c7b-b985-313615b808b0" xmlns:ns4="6D80E4B1-F8BA-41EF-B81C-1AE77DBA6E68" xmlns:ns6="448c7541-85dd-49e2-95f6-932d3e55c78a" xmlns:ns7="6d80e4b1-f8ba-41ef-b81c-1ae77dba6e68" xmlns:ns8="a3d08541-6e29-4f50-a1fd-3a46d3f19274" targetNamespace="http://schemas.microsoft.com/office/2006/metadata/properties" ma:root="true" ma:fieldsID="bb6ea5e0720a0225395d9412d39f4e31" ns2:_="" ns3:_="" ns4:_="" ns6:_="" ns7:_="" ns8:_="">
    <xsd:import namespace="931f5b05-cc95-433e-b27f-e1b22f5a6a83"/>
    <xsd:import namespace="7ea019a3-7e46-4c7b-b985-313615b808b0"/>
    <xsd:import namespace="6D80E4B1-F8BA-41EF-B81C-1AE77DBA6E68"/>
    <xsd:import namespace="448c7541-85dd-49e2-95f6-932d3e55c78a"/>
    <xsd:import namespace="6d80e4b1-f8ba-41ef-b81c-1ae77dba6e68"/>
    <xsd:import namespace="a3d08541-6e29-4f50-a1fd-3a46d3f19274"/>
    <xsd:element name="properties">
      <xsd:complexType>
        <xsd:sequence>
          <xsd:element name="documentManagement">
            <xsd:complexType>
              <xsd:all>
                <xsd:element ref="ns2:EmailLink" minOccurs="0"/>
                <xsd:element ref="ns3:_dlc_DocId" minOccurs="0"/>
                <xsd:element ref="ns3:_dlc_DocIdUrl" minOccurs="0"/>
                <xsd:element ref="ns3:_dlc_DocIdPersistId" minOccurs="0"/>
                <xsd:element ref="ns2:TemplateFileCodes" minOccurs="0"/>
                <xsd:element ref="ns2:Signature1Title" minOccurs="0"/>
                <xsd:element ref="ns2:Signature2Name" minOccurs="0"/>
                <xsd:element ref="ns2:Signature2Title" minOccurs="0"/>
                <xsd:element ref="ns2:Signature1Name" minOccurs="0"/>
                <xsd:element ref="ns2:ThroughName" minOccurs="0"/>
                <xsd:element ref="ns2:ThroughTitle" minOccurs="0"/>
                <xsd:element ref="ns2:SignatoryDate" minOccurs="0"/>
                <xsd:element ref="ns2:FromName" minOccurs="0"/>
                <xsd:element ref="ns2:FromTitle" minOccurs="0"/>
                <xsd:element ref="ns2:pc555b492dcf4031b840b72bffe0c69f" minOccurs="0"/>
                <xsd:element ref="ns6:TaxCatchAll" minOccurs="0"/>
                <xsd:element ref="ns6:TaxCatchAllLabel" minOccurs="0"/>
                <xsd:element ref="ns2:OrgAddress1" minOccurs="0"/>
                <xsd:element ref="ns2:OrgAddress2" minOccurs="0"/>
                <xsd:element ref="ns2:OrgCity" minOccurs="0"/>
                <xsd:element ref="ns2:OrgState" minOccurs="0"/>
                <xsd:element ref="ns2:Organization_x0020_Zip_x0020_Code" minOccurs="0"/>
                <xsd:element ref="ns2:OrgTDDPhone" minOccurs="0"/>
                <xsd:element ref="ns2:ParentOrganization" minOccurs="0"/>
                <xsd:element ref="ns2:Physical_x0020_Address" minOccurs="0"/>
                <xsd:element ref="ns2:Recipient_x0020_Name" minOccurs="0"/>
                <xsd:element ref="ns2:Recipient_x0020_Title" minOccurs="0"/>
                <xsd:element ref="ns2:f721659fd1374078a04309af8bac21b2" minOccurs="0"/>
                <xsd:element ref="ns4:archive" minOccurs="0"/>
                <xsd:element ref="ns7:Correspondence_x0028_1_x0029_" minOccurs="0"/>
                <xsd:element ref="ns7:Archive_x0020_Process" minOccurs="0"/>
                <xsd:element ref="ns2:na6341e65aa74f35812a1975b83c557f" minOccurs="0"/>
                <xsd:element ref="ns2:OrgPhone" minOccurs="0"/>
                <xsd:element ref="ns2:PackageID" minOccurs="0"/>
                <xsd:element ref="ns8:OrganizationDisplayName" minOccurs="0"/>
                <xsd:element ref="ns8:OrganizationURL" minOccurs="0"/>
                <xsd:element ref="ns2:Organization_x0020_Fax" minOccurs="0"/>
                <xsd:element ref="ns8:CC" minOccurs="0"/>
                <xsd:element ref="ns2:ReplyDueDate" minOccurs="0"/>
                <xsd:element ref="ns8:Reply_x0020_Due_x0020_Text" minOccurs="0"/>
                <xsd:element ref="ns2:ArchiveDate" minOccurs="0"/>
                <xsd:element ref="ns7:isReadyAlerted" minOccurs="0"/>
                <xsd:element ref="ns2:Workflow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f5b05-cc95-433e-b27f-e1b22f5a6a83" elementFormDefault="qualified">
    <xsd:import namespace="http://schemas.microsoft.com/office/2006/documentManagement/types"/>
    <xsd:import namespace="http://schemas.microsoft.com/office/infopath/2007/PartnerControls"/>
    <xsd:element name="EmailLink" ma:index="8" nillable="true" ma:displayName="Email Link" ma:default="1" ma:internalName="EmailLink">
      <xsd:simpleType>
        <xsd:restriction base="dms:Boolean"/>
      </xsd:simpleType>
    </xsd:element>
    <xsd:element name="TemplateFileCodes" ma:index="15" nillable="true" ma:displayName="TemplateFileCodes" ma:hidden="true" ma:internalName="TemplateFileCodes" ma:readOnly="false">
      <xsd:simpleType>
        <xsd:restriction base="dms:Text">
          <xsd:maxLength value="255"/>
        </xsd:restriction>
      </xsd:simpleType>
    </xsd:element>
    <xsd:element name="Signature1Title" ma:index="16" nillable="true" ma:displayName="Signature1Title" ma:internalName="Signature1Title">
      <xsd:simpleType>
        <xsd:restriction base="dms:Text">
          <xsd:maxLength value="255"/>
        </xsd:restriction>
      </xsd:simpleType>
    </xsd:element>
    <xsd:element name="Signature2Name" ma:index="17" nillable="true" ma:displayName="Signature2Name" ma:internalName="Signature2Name">
      <xsd:simpleType>
        <xsd:restriction base="dms:Text">
          <xsd:maxLength value="255"/>
        </xsd:restriction>
      </xsd:simpleType>
    </xsd:element>
    <xsd:element name="Signature2Title" ma:index="18" nillable="true" ma:displayName="Signature2Title" ma:internalName="Signature2Title">
      <xsd:simpleType>
        <xsd:restriction base="dms:Text">
          <xsd:maxLength value="255"/>
        </xsd:restriction>
      </xsd:simpleType>
    </xsd:element>
    <xsd:element name="Signature1Name" ma:index="19" nillable="true" ma:displayName="Signature1Name" ma:internalName="Signature1Name">
      <xsd:simpleType>
        <xsd:restriction base="dms:Text">
          <xsd:maxLength value="255"/>
        </xsd:restriction>
      </xsd:simpleType>
    </xsd:element>
    <xsd:element name="ThroughName" ma:index="20" nillable="true" ma:displayName="Through Name" ma:description="Through name: Optional. Name of the person receiving the completed correspondence." ma:internalName="ThroughName">
      <xsd:simpleType>
        <xsd:restriction base="dms:Text">
          <xsd:maxLength value="255"/>
        </xsd:restriction>
      </xsd:simpleType>
    </xsd:element>
    <xsd:element name="ThroughTitle" ma:index="21" nillable="true" ma:displayName="Through Title" ma:description="Through Title: Optional. Title of the person receiving the completed correspondence." ma:internalName="ThroughTitle">
      <xsd:simpleType>
        <xsd:restriction base="dms:Text">
          <xsd:maxLength value="255"/>
        </xsd:restriction>
      </xsd:simpleType>
    </xsd:element>
    <xsd:element name="SignatoryDate" ma:index="23" nillable="true" ma:displayName="Signatory Date" ma:format="DateOnly" ma:hidden="true" ma:internalName="SignatoryDate" ma:readOnly="false">
      <xsd:simpleType>
        <xsd:restriction base="dms:DateTime"/>
      </xsd:simpleType>
    </xsd:element>
    <xsd:element name="FromName" ma:index="24" nillable="true" ma:displayName="From Name" ma:description="From Name: Required. Enter name of the person signing the completed correspondence." ma:internalName="FromName">
      <xsd:simpleType>
        <xsd:restriction base="dms:Text">
          <xsd:maxLength value="255"/>
        </xsd:restriction>
      </xsd:simpleType>
    </xsd:element>
    <xsd:element name="FromTitle" ma:index="25" nillable="true" ma:displayName="From Title" ma:description="From Title: Optional. Title of the person signing the completed correspondence." ma:internalName="FromTitle">
      <xsd:simpleType>
        <xsd:restriction base="dms:Text">
          <xsd:maxLength value="255"/>
        </xsd:restriction>
      </xsd:simpleType>
    </xsd:element>
    <xsd:element name="pc555b492dcf4031b840b72bffe0c69f" ma:index="26" nillable="true" ma:taxonomy="true" ma:internalName="pc555b492dcf4031b840b72bffe0c69f" ma:taxonomyFieldName="Organization" ma:displayName="Organization" ma:default="" ma:fieldId="{9c555b49-2dcf-4031-b840-b72bffe0c69f}" ma:sspId="db63ff3d-d76e-43a4-94d5-68166e867b4d" ma:termSetId="869a237e-8fed-4c37-8357-a176ecd58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Address1" ma:index="30" nillable="true" ma:displayName="Organization Address 1" ma:internalName="OrgAddress1">
      <xsd:simpleType>
        <xsd:restriction base="dms:Text">
          <xsd:maxLength value="255"/>
        </xsd:restriction>
      </xsd:simpleType>
    </xsd:element>
    <xsd:element name="OrgAddress2" ma:index="31" nillable="true" ma:displayName="Organization Address 2" ma:internalName="OrgAddress2">
      <xsd:simpleType>
        <xsd:restriction base="dms:Text">
          <xsd:maxLength value="255"/>
        </xsd:restriction>
      </xsd:simpleType>
    </xsd:element>
    <xsd:element name="OrgCity" ma:index="32" nillable="true" ma:displayName="Organization City" ma:internalName="OrgCity">
      <xsd:simpleType>
        <xsd:restriction base="dms:Text">
          <xsd:maxLength value="255"/>
        </xsd:restriction>
      </xsd:simpleType>
    </xsd:element>
    <xsd:element name="OrgState" ma:index="33" nillable="true" ma:displayName="Organization State" ma:internalName="OrgState">
      <xsd:simpleType>
        <xsd:restriction base="dms:Text">
          <xsd:maxLength value="255"/>
        </xsd:restriction>
      </xsd:simpleType>
    </xsd:element>
    <xsd:element name="Organization_x0020_Zip_x0020_Code" ma:index="34" nillable="true" ma:displayName="Organization Zip Code" ma:internalName="Organization_x0020_Zip_x0020_Code">
      <xsd:simpleType>
        <xsd:restriction base="dms:Text">
          <xsd:maxLength value="255"/>
        </xsd:restriction>
      </xsd:simpleType>
    </xsd:element>
    <xsd:element name="OrgTDDPhone" ma:index="35" nillable="true" ma:displayName="Organization TDD Phone" ma:internalName="OrgTDDPhone">
      <xsd:simpleType>
        <xsd:restriction base="dms:Text">
          <xsd:maxLength value="255"/>
        </xsd:restriction>
      </xsd:simpleType>
    </xsd:element>
    <xsd:element name="ParentOrganization" ma:index="36" nillable="true" ma:displayName="ParentOrganization" ma:internalName="ParentOrganization">
      <xsd:simpleType>
        <xsd:restriction base="dms:Text">
          <xsd:maxLength value="255"/>
        </xsd:restriction>
      </xsd:simpleType>
    </xsd:element>
    <xsd:element name="Physical_x0020_Address" ma:index="37" nillable="true" ma:displayName="Physical Address" ma:description="Physical Address: Optional. Enter the address to which physical correspondence will be sent." ma:internalName="Physical_x0020_Address">
      <xsd:simpleType>
        <xsd:restriction base="dms:Note">
          <xsd:maxLength value="255"/>
        </xsd:restriction>
      </xsd:simpleType>
    </xsd:element>
    <xsd:element name="Recipient_x0020_Name" ma:index="38" nillable="true" ma:displayName="Recipient Name" ma:description="Recipient Name: Optional. Enter the name of the person receiving the completed correspondence." ma:internalName="Recipient_x0020_Name">
      <xsd:simpleType>
        <xsd:restriction base="dms:Text">
          <xsd:maxLength value="255"/>
        </xsd:restriction>
      </xsd:simpleType>
    </xsd:element>
    <xsd:element name="Recipient_x0020_Title" ma:index="39" nillable="true" ma:displayName="Recipient Title" ma:description="Recipient Title: Optional. Enter the title of the person receiving the completed correspondence." ma:internalName="Recipient_x0020_Title">
      <xsd:simpleType>
        <xsd:restriction base="dms:Text">
          <xsd:maxLength value="255"/>
        </xsd:restriction>
      </xsd:simpleType>
    </xsd:element>
    <xsd:element name="f721659fd1374078a04309af8bac21b2" ma:index="40" nillable="true" ma:taxonomy="true" ma:internalName="f721659fd1374078a04309af8bac21b2" ma:taxonomyFieldName="Route_x002d_To" ma:displayName="Route-To" ma:default="" ma:fieldId="{f721659f-d137-4078-a043-09af8bac21b2}" ma:taxonomyMulti="true" ma:sspId="db63ff3d-d76e-43a4-94d5-68166e867b4d" ma:termSetId="0ae2fc63-960b-4e9d-8303-7468b8609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6341e65aa74f35812a1975b83c557f" ma:index="45" nillable="true" ma:taxonomy="true" ma:internalName="na6341e65aa74f35812a1975b83c557f" ma:taxonomyFieldName="File_x0020_Codes" ma:displayName="File Codes" ma:default="" ma:fieldId="{7a6341e6-5aa7-4f35-812a-1975b83c557f}" ma:taxonomyMulti="true" ma:sspId="db63ff3d-d76e-43a4-94d5-68166e867b4d" ma:termSetId="970d38ce-1be0-4126-ad2d-add6fe893f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Phone" ma:index="47" nillable="true" ma:displayName="Organization Primary Phone" ma:internalName="OrgPhone">
      <xsd:simpleType>
        <xsd:restriction base="dms:Text">
          <xsd:maxLength value="255"/>
        </xsd:restriction>
      </xsd:simpleType>
    </xsd:element>
    <xsd:element name="PackageID" ma:index="48" nillable="true" ma:displayName="PackageID" ma:decimals="0" ma:description="A sequential identifier generated by Mercury." ma:indexed="true" ma:internalName="PackageID" ma:percentage="FALSE">
      <xsd:simpleType>
        <xsd:restriction base="dms:Number"/>
      </xsd:simpleType>
    </xsd:element>
    <xsd:element name="Organization_x0020_Fax" ma:index="51" nillable="true" ma:displayName="Organization Fax" ma:internalName="Organization_x0020_Fax">
      <xsd:simpleType>
        <xsd:restriction base="dms:Text">
          <xsd:maxLength value="255"/>
        </xsd:restriction>
      </xsd:simpleType>
    </xsd:element>
    <xsd:element name="ReplyDueDate" ma:index="53" nillable="true" ma:displayName="Reply Due Date" ma:description="Reply Due Date: Optional. Enter the date a reply is expected." ma:format="DateOnly" ma:internalName="ReplyDueDate">
      <xsd:simpleType>
        <xsd:restriction base="dms:DateTime"/>
      </xsd:simpleType>
    </xsd:element>
    <xsd:element name="ArchiveDate" ma:index="55" nillable="true" ma:displayName="ArchiveDate" ma:format="DateOnly" ma:internalName="ArchiveDate">
      <xsd:simpleType>
        <xsd:restriction base="dms:DateTime"/>
      </xsd:simpleType>
    </xsd:element>
    <xsd:element name="WorkflowState" ma:index="57" nillable="true" ma:displayName="Workflow State" ma:indexed="true" ma:internalName="WorkflowSt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19a3-7e46-4c7b-b985-313615b808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0E4B1-F8BA-41EF-B81C-1AE77DBA6E68" elementFormDefault="qualified">
    <xsd:import namespace="http://schemas.microsoft.com/office/2006/documentManagement/types"/>
    <xsd:import namespace="http://schemas.microsoft.com/office/infopath/2007/PartnerControls"/>
    <xsd:element name="archive" ma:index="42" nillable="true" ma:displayName="archive" ma:internalName="archiv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7541-85dd-49e2-95f6-932d3e55c78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d172280-cc6b-4209-a39c-1c276b3d1331}" ma:internalName="TaxCatchAll" ma:showField="CatchAllData" ma:web="0f0b12ae-4433-4e00-bf32-1e21fa63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bd172280-cc6b-4209-a39c-1c276b3d1331}" ma:internalName="TaxCatchAllLabel" ma:readOnly="true" ma:showField="CatchAllDataLabel" ma:web="0f0b12ae-4433-4e00-bf32-1e21fa63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0e4b1-f8ba-41ef-b81c-1ae77dba6e68" elementFormDefault="qualified">
    <xsd:import namespace="http://schemas.microsoft.com/office/2006/documentManagement/types"/>
    <xsd:import namespace="http://schemas.microsoft.com/office/infopath/2007/PartnerControls"/>
    <xsd:element name="Correspondence_x0028_1_x0029_" ma:index="43" nillable="true" ma:displayName="Correspondence" ma:internalName="Correspondenc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_x0020_Process" ma:index="44" nillable="true" ma:displayName="Archive Process" ma:internalName="Archive_x0020_Proces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ReadyAlerted" ma:index="56" nillable="true" ma:displayName="isReadyAlerted" ma:default="0" ma:internalName="isReadyAler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08541-6e29-4f50-a1fd-3a46d3f19274" elementFormDefault="qualified">
    <xsd:import namespace="http://schemas.microsoft.com/office/2006/documentManagement/types"/>
    <xsd:import namespace="http://schemas.microsoft.com/office/infopath/2007/PartnerControls"/>
    <xsd:element name="OrganizationDisplayName" ma:index="49" nillable="true" ma:displayName="OrganizationDisplayName" ma:internalName="OrganizationDisplayName">
      <xsd:simpleType>
        <xsd:restriction base="dms:Text">
          <xsd:maxLength value="255"/>
        </xsd:restriction>
      </xsd:simpleType>
    </xsd:element>
    <xsd:element name="OrganizationURL" ma:index="50" nillable="true" ma:displayName="OrganizationURL" ma:format="Hyperlink" ma:internalName="Organiz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C" ma:index="52" nillable="true" ma:displayName="CC" ma:description="CC Address: Optional. Enter names or email addresses." ma:internalName="CC">
      <xsd:simpleType>
        <xsd:restriction base="dms:Text">
          <xsd:maxLength value="255"/>
        </xsd:restriction>
      </xsd:simpleType>
    </xsd:element>
    <xsd:element name="Reply_x0020_Due_x0020_Text" ma:index="54" nillable="true" ma:displayName="ReplyDueText" ma:internalName="Reply_x0020_Due_x0020_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oughName xmlns="931f5b05-cc95-433e-b27f-e1b22f5a6a83" xsi:nil="true"/>
    <SignatoryDate xmlns="931f5b05-cc95-433e-b27f-e1b22f5a6a83" xsi:nil="true"/>
    <ParentOrganization xmlns="931f5b05-cc95-433e-b27f-e1b22f5a6a83">Green Mountain and Finger Lakes National Forests</ParentOrganization>
    <Signature2Name xmlns="931f5b05-cc95-433e-b27f-e1b22f5a6a83" xsi:nil="true"/>
    <pc555b492dcf4031b840b72bffe0c69f xmlns="931f5b05-cc95-433e-b27f-e1b22f5a6a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Supervisor's Office - Green Mountain and Finger Lakes NF</TermName>
          <TermId xmlns="http://schemas.microsoft.com/office/infopath/2007/PartnerControls">7a04e6d2-1564-42a2-a9cc-98d03b806246</TermId>
        </TermInfo>
      </Terms>
    </pc555b492dcf4031b840b72bffe0c69f>
    <Recipient_x0020_Title xmlns="931f5b05-cc95-433e-b27f-e1b22f5a6a83" xsi:nil="true"/>
    <na6341e65aa74f35812a1975b83c557f xmlns="931f5b05-cc95-433e-b27f-e1b22f5a6a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1930 - General</TermName>
          <TermId xmlns="http://schemas.microsoft.com/office/infopath/2007/PartnerControls">31a86e27-7748-44c7-ad64-a725831c13b6</TermId>
        </TermInfo>
      </Terms>
    </na6341e65aa74f35812a1975b83c557f>
    <OrganizationDisplayName xmlns="a3d08541-6e29-4f50-a1fd-3a46d3f19274">Supervisor's Office</OrganizationDisplayName>
    <FromTitle xmlns="931f5b05-cc95-433e-b27f-e1b22f5a6a83" xsi:nil="true"/>
    <Organization_x0020_Fax xmlns="931f5b05-cc95-433e-b27f-e1b22f5a6a83">802-747-6766</Organization_x0020_Fax>
    <CC xmlns="a3d08541-6e29-4f50-a1fd-3a46d3f19274" xsi:nil="true"/>
    <EmailLink xmlns="931f5b05-cc95-433e-b27f-e1b22f5a6a83">true</EmailLink>
    <OrgTDDPhone xmlns="931f5b05-cc95-433e-b27f-e1b22f5a6a83" xsi:nil="true"/>
    <f721659fd1374078a04309af8bac21b2 xmlns="931f5b05-cc95-433e-b27f-e1b22f5a6a83">
      <Terms xmlns="http://schemas.microsoft.com/office/infopath/2007/PartnerControls"/>
    </f721659fd1374078a04309af8bac21b2>
    <Correspondence_x0028_1_x0029_ xmlns="6d80e4b1-f8ba-41ef-b81c-1ae77dba6e68">
      <Url>https://ems-portal.usda.gov/sites/fs-wo-csa1/Mercury/_layouts/15/wrkstat.aspx?List=6d80e4b1-f8ba-41ef-b81c-1ae77dba6e68&amp;WorkflowInstanceName=4edcad06-bfe2-46a5-9187-c303f64dbade</Url>
      <Description>Check</Description>
    </Correspondence_x0028_1_x0029_>
    <TaxCatchAll xmlns="448c7541-85dd-49e2-95f6-932d3e55c78a">
      <Value>1594</Value>
      <Value>498</Value>
    </TaxCatchAll>
    <OrgCity xmlns="931f5b05-cc95-433e-b27f-e1b22f5a6a83">Rutland</OrgCity>
    <TemplateFileCodes xmlns="931f5b05-cc95-433e-b27f-e1b22f5a6a83">1930</TemplateFileCodes>
    <Recipient_x0020_Name xmlns="931f5b05-cc95-433e-b27f-e1b22f5a6a83">All Employees</Recipient_x0020_Name>
    <PackageID xmlns="931f5b05-cc95-433e-b27f-e1b22f5a6a83">643636</PackageID>
    <ThroughTitle xmlns="931f5b05-cc95-433e-b27f-e1b22f5a6a83" xsi:nil="true"/>
    <FromName xmlns="931f5b05-cc95-433e-b27f-e1b22f5a6a83">N/A</FromName>
    <isReadyAlerted xmlns="6d80e4b1-f8ba-41ef-b81c-1ae77dba6e68">false</isReadyAlerted>
    <Signature2Title xmlns="931f5b05-cc95-433e-b27f-e1b22f5a6a83" xsi:nil="true"/>
    <OrgAddress1 xmlns="931f5b05-cc95-433e-b27f-e1b22f5a6a83">231 North Main Street</OrgAddress1>
    <Organization_x0020_Zip_x0020_Code xmlns="931f5b05-cc95-433e-b27f-e1b22f5a6a83">05701</Organization_x0020_Zip_x0020_Code>
    <archive xmlns="6D80E4B1-F8BA-41EF-B81C-1AE77DBA6E68">
      <Url xsi:nil="true"/>
      <Description xsi:nil="true"/>
    </archive>
    <OrgAddress2 xmlns="931f5b05-cc95-433e-b27f-e1b22f5a6a83" xsi:nil="true"/>
    <Signature1Name xmlns="931f5b05-cc95-433e-b27f-e1b22f5a6a83">John A. Sinclair</Signature1Name>
    <OrgPhone xmlns="931f5b05-cc95-433e-b27f-e1b22f5a6a83">802-747-6700</OrgPhone>
    <ReplyDueDate xmlns="931f5b05-cc95-433e-b27f-e1b22f5a6a83" xsi:nil="true"/>
    <Reply_x0020_Due_x0020_Text xmlns="a3d08541-6e29-4f50-a1fd-3a46d3f19274" xsi:nil="true"/>
    <ArchiveDate xmlns="931f5b05-cc95-433e-b27f-e1b22f5a6a83">2017-09-21T06:00:00+00:00</ArchiveDate>
    <Archive_x0020_Process xmlns="6d80e4b1-f8ba-41ef-b81c-1ae77dba6e68">
      <Url>https://ems-portal.usda.gov/sites/fs-wo-csa1/Mercury/_layouts/15/wrkstat.aspx?List=6d80e4b1-f8ba-41ef-b81c-1ae77dba6e68&amp;WorkflowInstanceName=ff0d53e0-c80a-4c06-b222-ab26964c1df4</Url>
      <Description>Check</Description>
    </Archive_x0020_Process>
    <Signature1Title xmlns="931f5b05-cc95-433e-b27f-e1b22f5a6a83">Forest Supervisor</Signature1Title>
    <OrgState xmlns="931f5b05-cc95-433e-b27f-e1b22f5a6a83">VT</OrgState>
    <WorkflowState xmlns="931f5b05-cc95-433e-b27f-e1b22f5a6a83">Ready For Archive</WorkflowState>
    <Physical_x0020_Address xmlns="931f5b05-cc95-433e-b27f-e1b22f5a6a83" xsi:nil="true"/>
    <OrganizationURL xmlns="a3d08541-6e29-4f50-a1fd-3a46d3f19274">
      <Url xsi:nil="true"/>
      <Description xsi:nil="true"/>
    </Organization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E449-98F1-4FCF-A85D-615EC592D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94E11-66B0-4646-A626-8E1D871D4A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8DA7CB-F39A-40E8-A435-88A8062F2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f5b05-cc95-433e-b27f-e1b22f5a6a83"/>
    <ds:schemaRef ds:uri="7ea019a3-7e46-4c7b-b985-313615b808b0"/>
    <ds:schemaRef ds:uri="6D80E4B1-F8BA-41EF-B81C-1AE77DBA6E68"/>
    <ds:schemaRef ds:uri="448c7541-85dd-49e2-95f6-932d3e55c78a"/>
    <ds:schemaRef ds:uri="6d80e4b1-f8ba-41ef-b81c-1ae77dba6e68"/>
    <ds:schemaRef ds:uri="a3d08541-6e29-4f50-a1fd-3a46d3f19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9B156-316D-4B25-9639-AF39446396CE}">
  <ds:schemaRefs>
    <ds:schemaRef ds:uri="http://schemas.microsoft.com/office/2006/metadata/properties"/>
    <ds:schemaRef ds:uri="http://schemas.microsoft.com/office/infopath/2007/PartnerControls"/>
    <ds:schemaRef ds:uri="931f5b05-cc95-433e-b27f-e1b22f5a6a83"/>
    <ds:schemaRef ds:uri="a3d08541-6e29-4f50-a1fd-3a46d3f19274"/>
    <ds:schemaRef ds:uri="6d80e4b1-f8ba-41ef-b81c-1ae77dba6e68"/>
    <ds:schemaRef ds:uri="448c7541-85dd-49e2-95f6-932d3e55c78a"/>
    <ds:schemaRef ds:uri="6D80E4B1-F8BA-41EF-B81C-1AE77DBA6E68"/>
  </ds:schemaRefs>
</ds:datastoreItem>
</file>

<file path=customXml/itemProps5.xml><?xml version="1.0" encoding="utf-8"?>
<ds:datastoreItem xmlns:ds="http://schemas.openxmlformats.org/officeDocument/2006/customXml" ds:itemID="{01547AB2-C63E-4081-AAB2-24576F8B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FY 2018 First Quarter Program of Work (POW)</dc:subject>
  <dc:creator>jstrand</dc:creator>
  <cp:keywords/>
  <dc:description/>
  <cp:lastModifiedBy>Strand, Jay -FS</cp:lastModifiedBy>
  <cp:revision>2</cp:revision>
  <cp:lastPrinted>2021-12-01T21:27:00Z</cp:lastPrinted>
  <dcterms:created xsi:type="dcterms:W3CDTF">2024-01-31T16:38:00Z</dcterms:created>
  <dcterms:modified xsi:type="dcterms:W3CDTF">2024-01-31T16:38:00Z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0x01010044F6595849DAF54AA8C3CE2C36F9629500604D14AE1CB2ED4CB1DBF37A357936AE</vt:lpwstr>
  </property>
  <property fmtid="{D5CDD505-2E9C-101B-9397-08002B2CF9AE}" pid="3" name="Route-To">
    <vt:lpwstr/>
  </property>
  <property fmtid="{D5CDD505-2E9C-101B-9397-08002B2CF9AE}" pid="4" name="File Codes">
    <vt:lpwstr>498;#1930 - General|31a86e27-7748-44c7-ad64-a725831c13b6</vt:lpwstr>
  </property>
  <property fmtid="{D5CDD505-2E9C-101B-9397-08002B2CF9AE}" pid="5" name="Organization">
    <vt:lpwstr>1594;#Supervisor's Office - Green Mountain and Finger Lakes NF|7a04e6d2-1564-42a2-a9cc-98d03b806246</vt:lpwstr>
  </property>
  <property fmtid="{D5CDD505-2E9C-101B-9397-08002B2CF9AE}" pid="6" name="_docset_NoMedatataSyncRequired">
    <vt:lpwstr>False</vt:lpwstr>
  </property>
</Properties>
</file>