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5E33E" w14:textId="6D72044E" w:rsidR="00E434CC" w:rsidRPr="00E434CC" w:rsidRDefault="00E434CC" w:rsidP="00E434CC">
      <w:pPr>
        <w:spacing w:after="0" w:line="240" w:lineRule="auto"/>
        <w:rPr>
          <w:rFonts w:ascii="Times New Roman" w:hAnsi="Times New Roman" w:cs="Times New Roman"/>
        </w:rPr>
      </w:pPr>
      <w:r w:rsidRPr="00E434CC">
        <w:rPr>
          <w:rFonts w:ascii="Times New Roman" w:hAnsi="Times New Roman" w:cs="Times New Roman"/>
        </w:rPr>
        <w:t>Chris Welker</w:t>
      </w:r>
      <w:r>
        <w:rPr>
          <w:rFonts w:ascii="Times New Roman" w:hAnsi="Times New Roman" w:cs="Times New Roman"/>
        </w:rPr>
        <w:t xml:space="preserve">, </w:t>
      </w:r>
      <w:r w:rsidRPr="00E434CC">
        <w:rPr>
          <w:rFonts w:ascii="Times New Roman" w:hAnsi="Times New Roman" w:cs="Times New Roman"/>
        </w:rPr>
        <w:t>Realty Specialist</w:t>
      </w:r>
    </w:p>
    <w:p w14:paraId="29CAD911" w14:textId="77777777" w:rsidR="00E434CC" w:rsidRDefault="00E434CC" w:rsidP="00E434CC">
      <w:pPr>
        <w:spacing w:after="0" w:line="240" w:lineRule="auto"/>
        <w:rPr>
          <w:rFonts w:ascii="Times New Roman" w:hAnsi="Times New Roman" w:cs="Times New Roman"/>
        </w:rPr>
      </w:pPr>
      <w:r w:rsidRPr="00E434CC">
        <w:rPr>
          <w:rFonts w:ascii="Times New Roman" w:hAnsi="Times New Roman" w:cs="Times New Roman"/>
        </w:rPr>
        <w:t xml:space="preserve">Prescott National Forest, </w:t>
      </w:r>
    </w:p>
    <w:p w14:paraId="3767367A" w14:textId="77777777" w:rsidR="00E434CC" w:rsidRDefault="00E434CC" w:rsidP="00E434CC">
      <w:pPr>
        <w:spacing w:after="0" w:line="240" w:lineRule="auto"/>
        <w:rPr>
          <w:rFonts w:ascii="Times New Roman" w:hAnsi="Times New Roman" w:cs="Times New Roman"/>
        </w:rPr>
      </w:pPr>
      <w:r w:rsidRPr="00E434CC">
        <w:rPr>
          <w:rFonts w:ascii="Times New Roman" w:hAnsi="Times New Roman" w:cs="Times New Roman"/>
        </w:rPr>
        <w:t>344 S. Cortez Street</w:t>
      </w:r>
    </w:p>
    <w:p w14:paraId="24189D5F" w14:textId="0DA1B287" w:rsidR="00AD40B6" w:rsidRDefault="00E434CC" w:rsidP="00E434CC">
      <w:pPr>
        <w:spacing w:line="240" w:lineRule="auto"/>
        <w:rPr>
          <w:rFonts w:ascii="Times New Roman" w:hAnsi="Times New Roman" w:cs="Times New Roman"/>
        </w:rPr>
      </w:pPr>
      <w:r w:rsidRPr="00E434CC">
        <w:rPr>
          <w:rFonts w:ascii="Times New Roman" w:hAnsi="Times New Roman" w:cs="Times New Roman"/>
        </w:rPr>
        <w:t>Prescott, AZ 86303</w:t>
      </w:r>
    </w:p>
    <w:p w14:paraId="48998FDB" w14:textId="1938518D" w:rsidR="00E434CC" w:rsidRDefault="00E434CC" w:rsidP="00E434CC">
      <w:pPr>
        <w:spacing w:line="240" w:lineRule="auto"/>
        <w:rPr>
          <w:rFonts w:ascii="Times New Roman" w:hAnsi="Times New Roman" w:cs="Times New Roman"/>
        </w:rPr>
      </w:pPr>
      <w:r>
        <w:rPr>
          <w:rFonts w:ascii="Times New Roman" w:hAnsi="Times New Roman" w:cs="Times New Roman"/>
        </w:rPr>
        <w:t xml:space="preserve">Submitted online at: </w:t>
      </w:r>
      <w:hyperlink r:id="rId11" w:history="1">
        <w:r w:rsidRPr="002E07E3">
          <w:rPr>
            <w:rStyle w:val="Hyperlink"/>
            <w:rFonts w:ascii="Times New Roman" w:hAnsi="Times New Roman" w:cs="Times New Roman"/>
          </w:rPr>
          <w:t>https://cara.fs2c.usda.gov/Public//CommentInput?Project=64529</w:t>
        </w:r>
      </w:hyperlink>
      <w:r>
        <w:rPr>
          <w:rFonts w:ascii="Times New Roman" w:hAnsi="Times New Roman" w:cs="Times New Roman"/>
        </w:rPr>
        <w:t xml:space="preserve"> </w:t>
      </w:r>
    </w:p>
    <w:p w14:paraId="3353E3A9" w14:textId="32221A43" w:rsidR="00E434CC" w:rsidRPr="000245A4" w:rsidRDefault="00E434CC" w:rsidP="00E434CC">
      <w:pPr>
        <w:spacing w:line="240" w:lineRule="auto"/>
        <w:rPr>
          <w:rFonts w:ascii="Times New Roman" w:hAnsi="Times New Roman" w:cs="Times New Roman"/>
          <w:b/>
          <w:bCs/>
        </w:rPr>
      </w:pPr>
      <w:r w:rsidRPr="000245A4">
        <w:rPr>
          <w:rFonts w:ascii="Times New Roman" w:hAnsi="Times New Roman" w:cs="Times New Roman"/>
          <w:b/>
          <w:bCs/>
        </w:rPr>
        <w:t>RE: Hassayampa River Minerals Withdrawal</w:t>
      </w:r>
    </w:p>
    <w:p w14:paraId="733578EC" w14:textId="7A17C877" w:rsidR="00AD40B6" w:rsidRPr="002C30DA" w:rsidRDefault="00AD40B6" w:rsidP="002A5105">
      <w:pPr>
        <w:spacing w:line="240" w:lineRule="auto"/>
        <w:rPr>
          <w:rFonts w:ascii="Times New Roman" w:hAnsi="Times New Roman" w:cs="Times New Roman"/>
        </w:rPr>
      </w:pPr>
      <w:r w:rsidRPr="002C30DA">
        <w:rPr>
          <w:rFonts w:ascii="Times New Roman" w:hAnsi="Times New Roman" w:cs="Times New Roman"/>
        </w:rPr>
        <w:t xml:space="preserve">Please accept these comments on behalf of the undersigned organizations in response to the </w:t>
      </w:r>
      <w:r w:rsidR="007A5EDD" w:rsidRPr="002C30DA">
        <w:rPr>
          <w:rFonts w:ascii="Times New Roman" w:hAnsi="Times New Roman" w:cs="Times New Roman"/>
          <w:i/>
          <w:iCs/>
        </w:rPr>
        <w:t xml:space="preserve">Environmental Assessment for Withdrawal </w:t>
      </w:r>
      <w:r w:rsidR="00494FD1" w:rsidRPr="002C30DA">
        <w:rPr>
          <w:rFonts w:ascii="Times New Roman" w:hAnsi="Times New Roman" w:cs="Times New Roman"/>
          <w:i/>
          <w:iCs/>
        </w:rPr>
        <w:t>o</w:t>
      </w:r>
      <w:r w:rsidR="007A5EDD" w:rsidRPr="002C30DA">
        <w:rPr>
          <w:rFonts w:ascii="Times New Roman" w:hAnsi="Times New Roman" w:cs="Times New Roman"/>
          <w:i/>
          <w:iCs/>
        </w:rPr>
        <w:t>f 3,739 Acres of the Hassayampa River Riparian Corridor</w:t>
      </w:r>
      <w:r w:rsidR="009A3DC0" w:rsidRPr="002C30DA">
        <w:rPr>
          <w:rFonts w:ascii="Times New Roman" w:hAnsi="Times New Roman" w:cs="Times New Roman"/>
          <w:i/>
          <w:iCs/>
        </w:rPr>
        <w:t xml:space="preserve"> </w:t>
      </w:r>
      <w:r w:rsidR="009A3DC0" w:rsidRPr="002C30DA">
        <w:rPr>
          <w:rFonts w:ascii="Times New Roman" w:hAnsi="Times New Roman" w:cs="Times New Roman"/>
        </w:rPr>
        <w:t>(hereafter, “DEA”)</w:t>
      </w:r>
      <w:r w:rsidRPr="002C30DA">
        <w:rPr>
          <w:rFonts w:ascii="Times New Roman" w:hAnsi="Times New Roman" w:cs="Times New Roman"/>
        </w:rPr>
        <w:t xml:space="preserve">. On behalf of our collective memberships, and for reasons detailed below, our organizations strongly support the </w:t>
      </w:r>
      <w:r w:rsidR="007A78C9" w:rsidRPr="002C30DA">
        <w:rPr>
          <w:rFonts w:ascii="Times New Roman" w:hAnsi="Times New Roman" w:cs="Times New Roman"/>
        </w:rPr>
        <w:t xml:space="preserve">purpose and need for the </w:t>
      </w:r>
      <w:r w:rsidRPr="002C30DA">
        <w:rPr>
          <w:rFonts w:ascii="Times New Roman" w:hAnsi="Times New Roman" w:cs="Times New Roman"/>
        </w:rPr>
        <w:t xml:space="preserve">proposed mineral withdrawal of approximately 3,739 acres </w:t>
      </w:r>
      <w:r w:rsidR="007A78C9" w:rsidRPr="002C30DA">
        <w:rPr>
          <w:rFonts w:ascii="Times New Roman" w:hAnsi="Times New Roman" w:cs="Times New Roman"/>
        </w:rPr>
        <w:t>encompassing</w:t>
      </w:r>
      <w:r w:rsidRPr="002C30DA">
        <w:rPr>
          <w:rFonts w:ascii="Times New Roman" w:hAnsi="Times New Roman" w:cs="Times New Roman"/>
        </w:rPr>
        <w:t xml:space="preserve"> the Hassayampa River on the Prescott National Forest</w:t>
      </w:r>
      <w:r w:rsidR="007A78C9" w:rsidRPr="002C30DA">
        <w:rPr>
          <w:rFonts w:ascii="Times New Roman" w:hAnsi="Times New Roman" w:cs="Times New Roman"/>
        </w:rPr>
        <w:t>. We</w:t>
      </w:r>
      <w:r w:rsidRPr="002C30DA">
        <w:rPr>
          <w:rFonts w:ascii="Times New Roman" w:hAnsi="Times New Roman" w:cs="Times New Roman"/>
        </w:rPr>
        <w:t xml:space="preserve"> urge the </w:t>
      </w:r>
      <w:r w:rsidR="007A78C9" w:rsidRPr="002C30DA">
        <w:rPr>
          <w:rFonts w:ascii="Times New Roman" w:hAnsi="Times New Roman" w:cs="Times New Roman"/>
        </w:rPr>
        <w:t>Prescott National Forest</w:t>
      </w:r>
      <w:r w:rsidR="003A1E68" w:rsidRPr="002C30DA">
        <w:rPr>
          <w:rFonts w:ascii="Times New Roman" w:hAnsi="Times New Roman" w:cs="Times New Roman"/>
        </w:rPr>
        <w:t xml:space="preserve">, </w:t>
      </w:r>
      <w:r w:rsidR="007A78C9" w:rsidRPr="002C30DA">
        <w:rPr>
          <w:rFonts w:ascii="Times New Roman" w:hAnsi="Times New Roman" w:cs="Times New Roman"/>
        </w:rPr>
        <w:t>Bureau of Land Management</w:t>
      </w:r>
      <w:r w:rsidR="003A1E68" w:rsidRPr="002C30DA">
        <w:rPr>
          <w:rFonts w:ascii="Times New Roman" w:hAnsi="Times New Roman" w:cs="Times New Roman"/>
        </w:rPr>
        <w:t>, and Secretary of the Interior</w:t>
      </w:r>
      <w:r w:rsidR="007A78C9" w:rsidRPr="002C30DA">
        <w:rPr>
          <w:rFonts w:ascii="Times New Roman" w:hAnsi="Times New Roman" w:cs="Times New Roman"/>
        </w:rPr>
        <w:t xml:space="preserve"> </w:t>
      </w:r>
      <w:r w:rsidRPr="002C30DA">
        <w:rPr>
          <w:rFonts w:ascii="Times New Roman" w:hAnsi="Times New Roman" w:cs="Times New Roman"/>
        </w:rPr>
        <w:t>to take swift action to effectuate the withdrawal</w:t>
      </w:r>
      <w:r w:rsidR="00B065CA" w:rsidRPr="002C30DA">
        <w:rPr>
          <w:rFonts w:ascii="Times New Roman" w:hAnsi="Times New Roman" w:cs="Times New Roman"/>
        </w:rPr>
        <w:t>.</w:t>
      </w:r>
      <w:r w:rsidR="00CD26B8" w:rsidRPr="002C30DA">
        <w:rPr>
          <w:rFonts w:ascii="Times New Roman" w:hAnsi="Times New Roman" w:cs="Times New Roman"/>
        </w:rPr>
        <w:t xml:space="preserve"> </w:t>
      </w:r>
    </w:p>
    <w:p w14:paraId="656CDD35" w14:textId="77777777" w:rsidR="00AD40B6" w:rsidRPr="002C30DA" w:rsidRDefault="00AD40B6" w:rsidP="002A5105">
      <w:pPr>
        <w:spacing w:line="240" w:lineRule="auto"/>
        <w:rPr>
          <w:rFonts w:ascii="Times New Roman" w:hAnsi="Times New Roman" w:cs="Times New Roman"/>
        </w:rPr>
      </w:pPr>
      <w:r w:rsidRPr="002C30DA">
        <w:rPr>
          <w:rFonts w:ascii="Times New Roman" w:hAnsi="Times New Roman" w:cs="Times New Roman"/>
        </w:rPr>
        <w:t>On September 11, 1997, the Prescott National Forest’s Geologist, Beverley Everson, wrote the following in a Mineral Potential Report addressed to the Regional Geologist, Roger Marion:</w:t>
      </w:r>
    </w:p>
    <w:p w14:paraId="1C6F349D" w14:textId="77777777" w:rsidR="00AD40B6" w:rsidRPr="002C30DA" w:rsidRDefault="00AD40B6" w:rsidP="002A5105">
      <w:pPr>
        <w:spacing w:line="240" w:lineRule="auto"/>
        <w:ind w:left="720"/>
        <w:rPr>
          <w:rFonts w:ascii="Times New Roman" w:hAnsi="Times New Roman" w:cs="Times New Roman"/>
        </w:rPr>
      </w:pPr>
      <w:r w:rsidRPr="002C30DA">
        <w:rPr>
          <w:rFonts w:ascii="Times New Roman" w:hAnsi="Times New Roman" w:cs="Times New Roman"/>
        </w:rPr>
        <w:t xml:space="preserve">The natural environment of the upper Hassayampa River corridor is more valuable for its beauty and richness of botanical and </w:t>
      </w:r>
      <w:proofErr w:type="gramStart"/>
      <w:r w:rsidRPr="002C30DA">
        <w:rPr>
          <w:rFonts w:ascii="Times New Roman" w:hAnsi="Times New Roman" w:cs="Times New Roman"/>
        </w:rPr>
        <w:t>wildlife species</w:t>
      </w:r>
      <w:proofErr w:type="gramEnd"/>
      <w:r w:rsidRPr="002C30DA">
        <w:rPr>
          <w:rFonts w:ascii="Times New Roman" w:hAnsi="Times New Roman" w:cs="Times New Roman"/>
        </w:rPr>
        <w:t xml:space="preserve"> than for any mineral resource. Withdrawal of these lands from mineral entry is appropriate, considering their high </w:t>
      </w:r>
      <w:proofErr w:type="gramStart"/>
      <w:r w:rsidRPr="002C30DA">
        <w:rPr>
          <w:rFonts w:ascii="Times New Roman" w:hAnsi="Times New Roman" w:cs="Times New Roman"/>
        </w:rPr>
        <w:t>nonmineral</w:t>
      </w:r>
      <w:proofErr w:type="gramEnd"/>
      <w:r w:rsidRPr="002C30DA">
        <w:rPr>
          <w:rFonts w:ascii="Times New Roman" w:hAnsi="Times New Roman" w:cs="Times New Roman"/>
        </w:rPr>
        <w:t xml:space="preserve"> resource value and low potential for mineral development.</w:t>
      </w:r>
    </w:p>
    <w:p w14:paraId="71423643" w14:textId="4AFCF10E" w:rsidR="00AD40B6" w:rsidRPr="002C30DA" w:rsidRDefault="00AD40B6" w:rsidP="002A5105">
      <w:pPr>
        <w:spacing w:line="240" w:lineRule="auto"/>
        <w:rPr>
          <w:rFonts w:ascii="Times New Roman" w:hAnsi="Times New Roman" w:cs="Times New Roman"/>
        </w:rPr>
      </w:pPr>
      <w:r w:rsidRPr="002C30DA">
        <w:rPr>
          <w:rFonts w:ascii="Times New Roman" w:hAnsi="Times New Roman" w:cs="Times New Roman"/>
        </w:rPr>
        <w:t xml:space="preserve">Here we are, 28 years later, and these words are as true as ever. The protection of the Hassayampa River’s riparian ecosystem and surrounding watershed is paramount as we face numerous converging ecological crises combined with growing </w:t>
      </w:r>
      <w:r w:rsidR="009A3DC0" w:rsidRPr="002C30DA">
        <w:rPr>
          <w:rFonts w:ascii="Times New Roman" w:hAnsi="Times New Roman" w:cs="Times New Roman"/>
        </w:rPr>
        <w:t xml:space="preserve">public </w:t>
      </w:r>
      <w:r w:rsidRPr="002C30DA">
        <w:rPr>
          <w:rFonts w:ascii="Times New Roman" w:hAnsi="Times New Roman" w:cs="Times New Roman"/>
        </w:rPr>
        <w:t>demand for access to natural open spaces</w:t>
      </w:r>
      <w:r w:rsidR="00CF3977">
        <w:rPr>
          <w:rFonts w:ascii="Times New Roman" w:hAnsi="Times New Roman" w:cs="Times New Roman"/>
        </w:rPr>
        <w:t xml:space="preserve"> and clean water</w:t>
      </w:r>
      <w:r w:rsidRPr="002C30DA">
        <w:rPr>
          <w:rFonts w:ascii="Times New Roman" w:hAnsi="Times New Roman" w:cs="Times New Roman"/>
        </w:rPr>
        <w:t xml:space="preserve">. </w:t>
      </w:r>
    </w:p>
    <w:p w14:paraId="14289045" w14:textId="6AC3519A" w:rsidR="00AD40B6" w:rsidRPr="002C30DA" w:rsidRDefault="00AD40B6" w:rsidP="002A5105">
      <w:pPr>
        <w:spacing w:line="240" w:lineRule="auto"/>
        <w:rPr>
          <w:rFonts w:ascii="Times New Roman" w:hAnsi="Times New Roman" w:cs="Times New Roman"/>
        </w:rPr>
      </w:pPr>
      <w:r w:rsidRPr="002C30DA">
        <w:rPr>
          <w:rFonts w:ascii="Times New Roman" w:hAnsi="Times New Roman" w:cs="Times New Roman"/>
        </w:rPr>
        <w:t xml:space="preserve">We applaud the Prescott National Forest’s intention to protect the upper Hassayampa from the impacts of mineral prospecting and development. We request to receive all future notices and analyses concerning this proposal, including the date, time and location of all public meetings requested by any commenters. We also reserve the right to submit additional comments in the future as the administrative process progresses. We encourage the BLM and USFS to quickly and efficiently complete the process of establishing the proposed withdrawal, which as we will show below, is very much warranted, and is in fact necessary </w:t>
      </w:r>
      <w:proofErr w:type="gramStart"/>
      <w:r w:rsidRPr="002C30DA">
        <w:rPr>
          <w:rFonts w:ascii="Times New Roman" w:hAnsi="Times New Roman" w:cs="Times New Roman"/>
        </w:rPr>
        <w:t>in order to</w:t>
      </w:r>
      <w:proofErr w:type="gramEnd"/>
      <w:r w:rsidRPr="002C30DA">
        <w:rPr>
          <w:rFonts w:ascii="Times New Roman" w:hAnsi="Times New Roman" w:cs="Times New Roman"/>
        </w:rPr>
        <w:t xml:space="preserve"> accomplish the objectives of the Land and Resource Management Plan for the Prescott National Forest</w:t>
      </w:r>
      <w:r w:rsidR="00CF3977">
        <w:rPr>
          <w:rFonts w:ascii="Times New Roman" w:hAnsi="Times New Roman" w:cs="Times New Roman"/>
        </w:rPr>
        <w:t xml:space="preserve"> (hereafter, “Forest Plan”)</w:t>
      </w:r>
      <w:r w:rsidRPr="002C30DA">
        <w:rPr>
          <w:rFonts w:ascii="Times New Roman" w:hAnsi="Times New Roman" w:cs="Times New Roman"/>
        </w:rPr>
        <w:t>.</w:t>
      </w:r>
    </w:p>
    <w:p w14:paraId="1C6D15E8" w14:textId="6CE002AF" w:rsidR="006A17B4" w:rsidRPr="002C30DA" w:rsidRDefault="006A17B4" w:rsidP="002A5105">
      <w:pPr>
        <w:spacing w:line="240" w:lineRule="auto"/>
        <w:rPr>
          <w:rFonts w:ascii="Times New Roman" w:hAnsi="Times New Roman" w:cs="Times New Roman"/>
        </w:rPr>
      </w:pPr>
      <w:r w:rsidRPr="002C30DA">
        <w:rPr>
          <w:rFonts w:ascii="Times New Roman" w:hAnsi="Times New Roman" w:cs="Times New Roman"/>
        </w:rPr>
        <w:t xml:space="preserve">In addition to our expression of support for the proposed withdrawal, this letter contains detailed comments responding to specific aspects of the </w:t>
      </w:r>
      <w:r w:rsidR="009A3DC0" w:rsidRPr="002C30DA">
        <w:rPr>
          <w:rFonts w:ascii="Times New Roman" w:hAnsi="Times New Roman" w:cs="Times New Roman"/>
        </w:rPr>
        <w:t>DEA.</w:t>
      </w:r>
      <w:r w:rsidRPr="002C30DA">
        <w:rPr>
          <w:rFonts w:ascii="Times New Roman" w:hAnsi="Times New Roman" w:cs="Times New Roman"/>
        </w:rPr>
        <w:t xml:space="preserve"> We hope the Forest Service finds these comments </w:t>
      </w:r>
      <w:proofErr w:type="gramStart"/>
      <w:r w:rsidRPr="002C30DA">
        <w:rPr>
          <w:rFonts w:ascii="Times New Roman" w:hAnsi="Times New Roman" w:cs="Times New Roman"/>
        </w:rPr>
        <w:t>useful, and</w:t>
      </w:r>
      <w:proofErr w:type="gramEnd"/>
      <w:r w:rsidRPr="002C30DA">
        <w:rPr>
          <w:rFonts w:ascii="Times New Roman" w:hAnsi="Times New Roman" w:cs="Times New Roman"/>
        </w:rPr>
        <w:t xml:space="preserve"> incorporates them into the Final Environmental Assessment and Decision Memo.</w:t>
      </w:r>
      <w:r w:rsidR="001C4D99" w:rsidRPr="002C30DA">
        <w:rPr>
          <w:rFonts w:ascii="Times New Roman" w:hAnsi="Times New Roman" w:cs="Times New Roman"/>
        </w:rPr>
        <w:t xml:space="preserve"> As a courtesy, we have included a checklist of the specific changes we would like to see made </w:t>
      </w:r>
      <w:r w:rsidR="00DE640C" w:rsidRPr="002C30DA">
        <w:rPr>
          <w:rFonts w:ascii="Times New Roman" w:hAnsi="Times New Roman" w:cs="Times New Roman"/>
        </w:rPr>
        <w:t>in any subsequent NEPA document</w:t>
      </w:r>
      <w:r w:rsidR="001C4D99" w:rsidRPr="002C30DA">
        <w:rPr>
          <w:rFonts w:ascii="Times New Roman" w:hAnsi="Times New Roman" w:cs="Times New Roman"/>
        </w:rPr>
        <w:t>.</w:t>
      </w:r>
    </w:p>
    <w:p w14:paraId="3F0C5188" w14:textId="3C7F80A4" w:rsidR="009639B9" w:rsidRPr="002C30DA" w:rsidRDefault="00494FD1" w:rsidP="002A5105">
      <w:pPr>
        <w:pStyle w:val="ListParagraph"/>
        <w:numPr>
          <w:ilvl w:val="0"/>
          <w:numId w:val="2"/>
        </w:numPr>
        <w:spacing w:line="240" w:lineRule="auto"/>
        <w:rPr>
          <w:rFonts w:ascii="Times New Roman" w:hAnsi="Times New Roman" w:cs="Times New Roman"/>
          <w:b/>
          <w:bCs/>
        </w:rPr>
      </w:pPr>
      <w:r w:rsidRPr="002C30DA">
        <w:rPr>
          <w:rFonts w:ascii="Times New Roman" w:hAnsi="Times New Roman" w:cs="Times New Roman"/>
          <w:b/>
          <w:bCs/>
        </w:rPr>
        <w:t>Background</w:t>
      </w:r>
    </w:p>
    <w:p w14:paraId="1BA2FF80" w14:textId="4C71BB76" w:rsidR="00942051" w:rsidRDefault="009639B9" w:rsidP="006A45CC">
      <w:pPr>
        <w:spacing w:line="240" w:lineRule="auto"/>
        <w:rPr>
          <w:rFonts w:ascii="Times New Roman" w:hAnsi="Times New Roman" w:cs="Times New Roman"/>
        </w:rPr>
      </w:pPr>
      <w:r w:rsidRPr="002C30DA">
        <w:rPr>
          <w:rFonts w:ascii="Times New Roman" w:hAnsi="Times New Roman" w:cs="Times New Roman"/>
        </w:rPr>
        <w:t xml:space="preserve">The </w:t>
      </w:r>
      <w:r w:rsidR="00494FD1" w:rsidRPr="002C30DA">
        <w:rPr>
          <w:rFonts w:ascii="Times New Roman" w:hAnsi="Times New Roman" w:cs="Times New Roman"/>
        </w:rPr>
        <w:t>Prescott National Forest</w:t>
      </w:r>
      <w:r w:rsidRPr="002C30DA">
        <w:rPr>
          <w:rFonts w:ascii="Times New Roman" w:hAnsi="Times New Roman" w:cs="Times New Roman"/>
        </w:rPr>
        <w:t xml:space="preserve"> has filed an application with the Bureau of Land Management to withdraw 3,739 acres of National Forest System lands from location and entry under the U.S. mining laws, and from leasing under the mineral and geothermal leasing laws, for a 20-year term, subject to valid existing rights.</w:t>
      </w:r>
      <w:r w:rsidRPr="002C30DA">
        <w:rPr>
          <w:rStyle w:val="FootnoteReference"/>
          <w:rFonts w:ascii="Times New Roman" w:hAnsi="Times New Roman" w:cs="Times New Roman"/>
        </w:rPr>
        <w:footnoteReference w:id="1"/>
      </w:r>
      <w:r w:rsidRPr="002C30DA">
        <w:rPr>
          <w:rFonts w:ascii="Times New Roman" w:hAnsi="Times New Roman" w:cs="Times New Roman"/>
        </w:rPr>
        <w:t xml:space="preserve"> The proposed withdrawal would “protect the Hassayampa River Riparian Corridor, located in </w:t>
      </w:r>
      <w:r w:rsidRPr="002C30DA">
        <w:rPr>
          <w:rFonts w:ascii="Times New Roman" w:hAnsi="Times New Roman" w:cs="Times New Roman"/>
        </w:rPr>
        <w:lastRenderedPageBreak/>
        <w:t>Yavapai County, Arizona, from potential adverse impacts from mining, mineral, and geothermal leasing</w:t>
      </w:r>
      <w:r w:rsidR="00494FD1" w:rsidRPr="002C30DA">
        <w:rPr>
          <w:rFonts w:ascii="Times New Roman" w:hAnsi="Times New Roman" w:cs="Times New Roman"/>
        </w:rPr>
        <w:t>,</w:t>
      </w:r>
      <w:r w:rsidRPr="002C30DA">
        <w:rPr>
          <w:rFonts w:ascii="Times New Roman" w:hAnsi="Times New Roman" w:cs="Times New Roman"/>
        </w:rPr>
        <w:t>”</w:t>
      </w:r>
      <w:r w:rsidRPr="002C30DA">
        <w:rPr>
          <w:rStyle w:val="FootnoteReference"/>
          <w:rFonts w:ascii="Times New Roman" w:hAnsi="Times New Roman" w:cs="Times New Roman"/>
        </w:rPr>
        <w:footnoteReference w:id="2"/>
      </w:r>
      <w:r w:rsidR="00494FD1" w:rsidRPr="002C30DA">
        <w:rPr>
          <w:rFonts w:ascii="Times New Roman" w:hAnsi="Times New Roman" w:cs="Times New Roman"/>
        </w:rPr>
        <w:t xml:space="preserve"> and “conserve and protect the lush riparian vegetation along the drainage, and to protect sensitive wildlife species and their habitat.”</w:t>
      </w:r>
      <w:r w:rsidR="00494FD1" w:rsidRPr="002C30DA">
        <w:rPr>
          <w:rStyle w:val="FootnoteReference"/>
          <w:rFonts w:ascii="Times New Roman" w:hAnsi="Times New Roman" w:cs="Times New Roman"/>
        </w:rPr>
        <w:footnoteReference w:id="3"/>
      </w:r>
      <w:r w:rsidRPr="002C30DA">
        <w:rPr>
          <w:rFonts w:ascii="Times New Roman" w:hAnsi="Times New Roman" w:cs="Times New Roman"/>
        </w:rPr>
        <w:t xml:space="preserve"> </w:t>
      </w:r>
    </w:p>
    <w:p w14:paraId="3E3777D8" w14:textId="6B4C9EBC" w:rsidR="006A45CC" w:rsidRPr="002C30DA" w:rsidRDefault="009639B9" w:rsidP="006A45CC">
      <w:pPr>
        <w:spacing w:line="240" w:lineRule="auto"/>
        <w:rPr>
          <w:rFonts w:ascii="Times New Roman" w:hAnsi="Times New Roman" w:cs="Times New Roman"/>
        </w:rPr>
      </w:pPr>
      <w:r w:rsidRPr="002C30DA">
        <w:rPr>
          <w:rFonts w:ascii="Times New Roman" w:hAnsi="Times New Roman" w:cs="Times New Roman"/>
        </w:rPr>
        <w:t xml:space="preserve">The proposed 3,739-acre withdrawal follows the unfortunate expiration of a previous, and highly successful, 20-year withdrawal that encompassed 1,677.25 acres along the Hassayampa River, established on October 12, </w:t>
      </w:r>
      <w:proofErr w:type="gramStart"/>
      <w:r w:rsidRPr="002C30DA">
        <w:rPr>
          <w:rFonts w:ascii="Times New Roman" w:hAnsi="Times New Roman" w:cs="Times New Roman"/>
        </w:rPr>
        <w:t>1999</w:t>
      </w:r>
      <w:proofErr w:type="gramEnd"/>
      <w:r w:rsidRPr="002C30DA">
        <w:rPr>
          <w:rFonts w:ascii="Times New Roman" w:hAnsi="Times New Roman" w:cs="Times New Roman"/>
        </w:rPr>
        <w:t xml:space="preserve"> in Public Land Order No. 7414,</w:t>
      </w:r>
      <w:r w:rsidRPr="002C30DA">
        <w:rPr>
          <w:rStyle w:val="FootnoteReference"/>
          <w:rFonts w:ascii="Times New Roman" w:hAnsi="Times New Roman" w:cs="Times New Roman"/>
        </w:rPr>
        <w:footnoteReference w:id="4"/>
      </w:r>
      <w:r w:rsidRPr="002C30DA">
        <w:rPr>
          <w:rFonts w:ascii="Times New Roman" w:hAnsi="Times New Roman" w:cs="Times New Roman"/>
        </w:rPr>
        <w:t xml:space="preserve"> which expired on October 12, 2019. Since the previous withdrawal expired, at least 20 new placer claims have been filed on the Hassayampa and its tributaries, threatening </w:t>
      </w:r>
      <w:r w:rsidR="00942051">
        <w:rPr>
          <w:rFonts w:ascii="Times New Roman" w:hAnsi="Times New Roman" w:cs="Times New Roman"/>
        </w:rPr>
        <w:t xml:space="preserve">the </w:t>
      </w:r>
      <w:r w:rsidRPr="002C30DA">
        <w:rPr>
          <w:rFonts w:ascii="Times New Roman" w:hAnsi="Times New Roman" w:cs="Times New Roman"/>
        </w:rPr>
        <w:t>riparian ecosystem recovery made over the previous 2</w:t>
      </w:r>
      <w:r w:rsidR="00942051">
        <w:rPr>
          <w:rFonts w:ascii="Times New Roman" w:hAnsi="Times New Roman" w:cs="Times New Roman"/>
        </w:rPr>
        <w:t>5</w:t>
      </w:r>
      <w:r w:rsidRPr="002C30DA">
        <w:rPr>
          <w:rFonts w:ascii="Times New Roman" w:hAnsi="Times New Roman" w:cs="Times New Roman"/>
        </w:rPr>
        <w:t xml:space="preserve"> years. Establishing a new and expanded withdrawal is needed to provide a framework for protecting sensitive resources that are at immediate risk of degradation. These comments </w:t>
      </w:r>
      <w:r w:rsidR="008D0F77" w:rsidRPr="002C30DA">
        <w:rPr>
          <w:rFonts w:ascii="Times New Roman" w:hAnsi="Times New Roman" w:cs="Times New Roman"/>
        </w:rPr>
        <w:t xml:space="preserve">specifically </w:t>
      </w:r>
      <w:r w:rsidRPr="002C30DA">
        <w:rPr>
          <w:rFonts w:ascii="Times New Roman" w:hAnsi="Times New Roman" w:cs="Times New Roman"/>
        </w:rPr>
        <w:t xml:space="preserve">address the </w:t>
      </w:r>
      <w:r w:rsidR="00882198" w:rsidRPr="002C30DA">
        <w:rPr>
          <w:rFonts w:ascii="Times New Roman" w:hAnsi="Times New Roman" w:cs="Times New Roman"/>
        </w:rPr>
        <w:t>DEA, which was</w:t>
      </w:r>
      <w:r w:rsidRPr="002C30DA">
        <w:rPr>
          <w:rFonts w:ascii="Times New Roman" w:hAnsi="Times New Roman" w:cs="Times New Roman"/>
        </w:rPr>
        <w:t xml:space="preserve"> released for public review on December 17, 2024. </w:t>
      </w:r>
    </w:p>
    <w:p w14:paraId="0F6902D7" w14:textId="6E3B90B4" w:rsidR="006A45CC" w:rsidRPr="002C30DA" w:rsidRDefault="00D467B4" w:rsidP="006A45CC">
      <w:pPr>
        <w:spacing w:line="240" w:lineRule="auto"/>
        <w:rPr>
          <w:rFonts w:ascii="Times New Roman" w:hAnsi="Times New Roman" w:cs="Times New Roman"/>
        </w:rPr>
      </w:pPr>
      <w:r w:rsidRPr="002C30DA">
        <w:rPr>
          <w:rFonts w:ascii="Times New Roman" w:hAnsi="Times New Roman" w:cs="Times New Roman"/>
        </w:rPr>
        <w:t xml:space="preserve">The DEA (page 7, section 2.2) states that “The Forest Service would retain administrative jurisdiction of the WAA </w:t>
      </w:r>
      <w:r w:rsidR="002928C2" w:rsidRPr="002C30DA">
        <w:rPr>
          <w:rFonts w:ascii="Times New Roman" w:hAnsi="Times New Roman" w:cs="Times New Roman"/>
        </w:rPr>
        <w:t xml:space="preserve">[Withdrawal Application Area] </w:t>
      </w:r>
      <w:r w:rsidRPr="002C30DA">
        <w:rPr>
          <w:rFonts w:ascii="Times New Roman" w:hAnsi="Times New Roman" w:cs="Times New Roman"/>
        </w:rPr>
        <w:t xml:space="preserve">and would continue to manage the land in accordance with the </w:t>
      </w:r>
      <w:r w:rsidRPr="002C30DA">
        <w:rPr>
          <w:rFonts w:ascii="Times New Roman" w:hAnsi="Times New Roman" w:cs="Times New Roman"/>
          <w:i/>
          <w:iCs/>
        </w:rPr>
        <w:t>Prescott National Forest Land Management Plan.</w:t>
      </w:r>
      <w:r w:rsidRPr="002C30DA">
        <w:rPr>
          <w:rFonts w:ascii="Times New Roman" w:hAnsi="Times New Roman" w:cs="Times New Roman"/>
        </w:rPr>
        <w:t xml:space="preserve">” It then cites “Forest Service 2024.” We are unclear what the 2024 document is that is being cited. The same error occurs on </w:t>
      </w:r>
      <w:proofErr w:type="gramStart"/>
      <w:r w:rsidRPr="002C30DA">
        <w:rPr>
          <w:rFonts w:ascii="Times New Roman" w:hAnsi="Times New Roman" w:cs="Times New Roman"/>
        </w:rPr>
        <w:t>page</w:t>
      </w:r>
      <w:proofErr w:type="gramEnd"/>
      <w:r w:rsidRPr="002C30DA">
        <w:rPr>
          <w:rFonts w:ascii="Times New Roman" w:hAnsi="Times New Roman" w:cs="Times New Roman"/>
        </w:rPr>
        <w:t xml:space="preserve"> 10 and 29 of the DEA. If the citation is to refer to the Forest Plan, the year needs to be corrected.</w:t>
      </w:r>
      <w:r w:rsidR="006A45CC" w:rsidRPr="002C30DA">
        <w:rPr>
          <w:rFonts w:ascii="Times New Roman" w:hAnsi="Times New Roman" w:cs="Times New Roman"/>
        </w:rPr>
        <w:t xml:space="preserve"> The DEA </w:t>
      </w:r>
      <w:r w:rsidR="002928C2" w:rsidRPr="002C30DA">
        <w:rPr>
          <w:rFonts w:ascii="Times New Roman" w:hAnsi="Times New Roman" w:cs="Times New Roman"/>
        </w:rPr>
        <w:t xml:space="preserve">also </w:t>
      </w:r>
      <w:r w:rsidR="006A45CC" w:rsidRPr="002C30DA">
        <w:rPr>
          <w:rFonts w:ascii="Times New Roman" w:hAnsi="Times New Roman" w:cs="Times New Roman"/>
        </w:rPr>
        <w:t>states that the project is not subject to the pre-decisional administrative appeal process, however, the project webpage states that an objection period will start on 2/2025 (estimated). The webpage should be corrected to clarify that there will be no objection period. For example, the Black Hills National Forest correctly filled out the project milestone for the Pactola Reservoir - Rapid Creek Watershed Withdrawal by filling the appropriate box with an “N/A.”</w:t>
      </w:r>
      <w:r w:rsidR="006A45CC" w:rsidRPr="002C30DA">
        <w:rPr>
          <w:rStyle w:val="FootnoteReference"/>
          <w:rFonts w:ascii="Times New Roman" w:hAnsi="Times New Roman" w:cs="Times New Roman"/>
        </w:rPr>
        <w:footnoteReference w:id="5"/>
      </w:r>
      <w:r w:rsidR="006A45CC" w:rsidRPr="002C30DA">
        <w:rPr>
          <w:rFonts w:ascii="Times New Roman" w:hAnsi="Times New Roman" w:cs="Times New Roman"/>
        </w:rPr>
        <w:t xml:space="preserve"> </w:t>
      </w:r>
    </w:p>
    <w:p w14:paraId="635BAEAB" w14:textId="712B9532" w:rsidR="009639B9" w:rsidRPr="002C30DA" w:rsidRDefault="009639B9" w:rsidP="002A5105">
      <w:pPr>
        <w:pStyle w:val="ListParagraph"/>
        <w:numPr>
          <w:ilvl w:val="0"/>
          <w:numId w:val="2"/>
        </w:numPr>
        <w:spacing w:line="240" w:lineRule="auto"/>
        <w:rPr>
          <w:rFonts w:ascii="Times New Roman" w:hAnsi="Times New Roman" w:cs="Times New Roman"/>
          <w:b/>
          <w:bCs/>
        </w:rPr>
      </w:pPr>
      <w:r w:rsidRPr="002C30DA">
        <w:rPr>
          <w:rFonts w:ascii="Times New Roman" w:hAnsi="Times New Roman" w:cs="Times New Roman"/>
          <w:b/>
          <w:bCs/>
        </w:rPr>
        <w:t>Ecological Significance of the Hassayampa River</w:t>
      </w:r>
      <w:r w:rsidR="00903E56" w:rsidRPr="002C30DA">
        <w:rPr>
          <w:rFonts w:ascii="Times New Roman" w:hAnsi="Times New Roman" w:cs="Times New Roman"/>
          <w:b/>
          <w:bCs/>
        </w:rPr>
        <w:t xml:space="preserve"> and Comments on Wildlife</w:t>
      </w:r>
    </w:p>
    <w:p w14:paraId="4F48C89C" w14:textId="72536573" w:rsidR="009639B9" w:rsidRPr="002C30DA" w:rsidRDefault="009639B9" w:rsidP="002A5105">
      <w:pPr>
        <w:spacing w:line="240" w:lineRule="auto"/>
        <w:rPr>
          <w:rFonts w:ascii="Times New Roman" w:hAnsi="Times New Roman" w:cs="Times New Roman"/>
        </w:rPr>
      </w:pPr>
      <w:r w:rsidRPr="002C30DA">
        <w:rPr>
          <w:rFonts w:ascii="Times New Roman" w:hAnsi="Times New Roman" w:cs="Times New Roman"/>
        </w:rPr>
        <w:t xml:space="preserve">The Hassayampa River originates </w:t>
      </w:r>
      <w:proofErr w:type="gramStart"/>
      <w:r w:rsidRPr="002C30DA">
        <w:rPr>
          <w:rFonts w:ascii="Times New Roman" w:hAnsi="Times New Roman" w:cs="Times New Roman"/>
        </w:rPr>
        <w:t>at</w:t>
      </w:r>
      <w:proofErr w:type="gramEnd"/>
      <w:r w:rsidRPr="002C30DA">
        <w:rPr>
          <w:rFonts w:ascii="Times New Roman" w:hAnsi="Times New Roman" w:cs="Times New Roman"/>
        </w:rPr>
        <w:t xml:space="preserve"> a spring on the northwestern slopes of Mount Union, the highest summit in the Bradshaw Mountains on the Prescott National Forest. The river course is approximately 113 miles long, trending west then south, and ultimately joining the Gila River west of Phoenix, though the lower reach is usually dry. The river is a mix of perennial and intermittent reaches, beginning in mixed conifer forest and ending in low Sonoran Desert. The river is highly varied in vegetation, terrain, and land use, starting as a cold mountain creek in the Prescott National Forest, passing through a broad agricultural valley dotted with farms and ranches, slicing though the rugged Hassayampa River Canyon Wilderness area, and through a beloved urban park at the Hassayampa River Preserve, managed by Maricopa County and The Nature Conservancy. </w:t>
      </w:r>
    </w:p>
    <w:p w14:paraId="3644F77E" w14:textId="77777777" w:rsidR="009639B9" w:rsidRPr="002C30DA" w:rsidRDefault="009639B9" w:rsidP="002A5105">
      <w:pPr>
        <w:spacing w:line="240" w:lineRule="auto"/>
        <w:rPr>
          <w:rFonts w:ascii="Times New Roman" w:hAnsi="Times New Roman" w:cs="Times New Roman"/>
        </w:rPr>
      </w:pPr>
      <w:r w:rsidRPr="002C30DA">
        <w:rPr>
          <w:rFonts w:ascii="Times New Roman" w:hAnsi="Times New Roman" w:cs="Times New Roman"/>
        </w:rPr>
        <w:t>The portion of the river proposed for withdrawal includes the upper reach, from Hassayampa Lake to Board Creek, excluding private lands therein. This segment exhibits the unique biodiversity of central Arizona’s transition zone between the Basin and Range and Colorado Plateau physiographic provinces. Often, this ecoregion is called the Central Highlands, or more recently, the Mogollon Highlands. A recent scientific publication describes the significance of this region as follows (citations omitted for clarity):</w:t>
      </w:r>
    </w:p>
    <w:p w14:paraId="0ED7690E" w14:textId="77777777" w:rsidR="009639B9" w:rsidRPr="002C30DA" w:rsidRDefault="009639B9" w:rsidP="002A5105">
      <w:pPr>
        <w:spacing w:line="240" w:lineRule="auto"/>
        <w:ind w:left="720"/>
        <w:rPr>
          <w:rFonts w:ascii="Times New Roman" w:hAnsi="Times New Roman" w:cs="Times New Roman"/>
        </w:rPr>
      </w:pPr>
      <w:r w:rsidRPr="002C30DA">
        <w:rPr>
          <w:rFonts w:ascii="Times New Roman" w:hAnsi="Times New Roman" w:cs="Times New Roman"/>
        </w:rPr>
        <w:t xml:space="preserve">The Mogollon Highlands represents an interfingering of 11 of the 26 biotic communities in the southwestern United States and northwestern Mexico (southern Utah to northern Sinaloa, Pacific Coast to New Mexico). It supports five of the North American life zones described by Merriam. Arizona has the third highest plant species richness of any state, and because of the broad </w:t>
      </w:r>
      <w:r w:rsidRPr="002C30DA">
        <w:rPr>
          <w:rFonts w:ascii="Times New Roman" w:hAnsi="Times New Roman" w:cs="Times New Roman"/>
        </w:rPr>
        <w:lastRenderedPageBreak/>
        <w:t xml:space="preserve">ecotonal nature of the Mogollon Highlands, much of this plant diversity can be found here. The regional diversity is amplified even more due to punctuation by linear ribbons of riparian forest—one of the highest productivity habitats in North America. These lush green corridors concentrate </w:t>
      </w:r>
      <w:proofErr w:type="gramStart"/>
      <w:r w:rsidRPr="002C30DA">
        <w:rPr>
          <w:rFonts w:ascii="Times New Roman" w:hAnsi="Times New Roman" w:cs="Times New Roman"/>
        </w:rPr>
        <w:t>wildlife, and</w:t>
      </w:r>
      <w:proofErr w:type="gramEnd"/>
      <w:r w:rsidRPr="002C30DA">
        <w:rPr>
          <w:rFonts w:ascii="Times New Roman" w:hAnsi="Times New Roman" w:cs="Times New Roman"/>
        </w:rPr>
        <w:t xml:space="preserve"> include some of the highest biodiversity sites in North America.</w:t>
      </w:r>
      <w:r w:rsidRPr="002C30DA">
        <w:rPr>
          <w:rStyle w:val="FootnoteReference"/>
          <w:rFonts w:ascii="Times New Roman" w:hAnsi="Times New Roman" w:cs="Times New Roman"/>
        </w:rPr>
        <w:footnoteReference w:id="6"/>
      </w:r>
    </w:p>
    <w:p w14:paraId="67F362F6" w14:textId="5EF8B550" w:rsidR="004E594A" w:rsidRPr="002C30DA" w:rsidRDefault="009639B9" w:rsidP="002A5105">
      <w:pPr>
        <w:spacing w:line="240" w:lineRule="auto"/>
        <w:rPr>
          <w:rFonts w:ascii="Times New Roman" w:hAnsi="Times New Roman" w:cs="Times New Roman"/>
        </w:rPr>
      </w:pPr>
      <w:r w:rsidRPr="002C30DA">
        <w:rPr>
          <w:rFonts w:ascii="Times New Roman" w:hAnsi="Times New Roman" w:cs="Times New Roman"/>
        </w:rPr>
        <w:t xml:space="preserve">The Hassayampa River is an outstanding example of one of the “linear ribbons of riparian forest” described by the authors as significant for wildlife and biodiversity. </w:t>
      </w:r>
      <w:r w:rsidR="004E594A" w:rsidRPr="002C30DA">
        <w:rPr>
          <w:rFonts w:ascii="Times New Roman" w:hAnsi="Times New Roman" w:cs="Times New Roman"/>
        </w:rPr>
        <w:t>It is for this reason that the stream was originally withdrawn</w:t>
      </w:r>
      <w:r w:rsidR="00685290" w:rsidRPr="002C30DA">
        <w:rPr>
          <w:rFonts w:ascii="Times New Roman" w:hAnsi="Times New Roman" w:cs="Times New Roman"/>
        </w:rPr>
        <w:t xml:space="preserve"> in 1999</w:t>
      </w:r>
      <w:r w:rsidR="004E594A" w:rsidRPr="002C30DA">
        <w:rPr>
          <w:rFonts w:ascii="Times New Roman" w:hAnsi="Times New Roman" w:cs="Times New Roman"/>
        </w:rPr>
        <w:t xml:space="preserve">. In addition, past decisions have been implemented to reduce the impact of livestock grazing on riparian resources, but those details are inadequately covered in the DEA. Under Section 3.1, Biological Resources, the DEA </w:t>
      </w:r>
      <w:r w:rsidR="00E842E1">
        <w:rPr>
          <w:rFonts w:ascii="Times New Roman" w:hAnsi="Times New Roman" w:cs="Times New Roman"/>
        </w:rPr>
        <w:t xml:space="preserve">simply </w:t>
      </w:r>
      <w:r w:rsidR="004E594A" w:rsidRPr="002C30DA">
        <w:rPr>
          <w:rFonts w:ascii="Times New Roman" w:hAnsi="Times New Roman" w:cs="Times New Roman"/>
        </w:rPr>
        <w:t>states that “Livestock grazing in the project area has occurred over the last century.” It would be appropriate for the EA to add that grazing has not been authorized within the withdrawal application area for a very long time. The upstream portions of the withdrawal application area are within the Prescott Municipal Watershed, which has been excluded from livestock grazing since a 1924 agreement with the City of Prescott that was later codified by Congress in 1933. The remaining portion of the withdrawal application area has been excluded from grazing since 1998, when the Forest Service decided to “discontinue grazing in the North Unit of the Maverick Allotment and the Palace Unit of the Crooks Canyon Allotment (roughly 21,700 acres).”</w:t>
      </w:r>
      <w:r w:rsidR="004E594A" w:rsidRPr="002C30DA">
        <w:rPr>
          <w:rStyle w:val="FootnoteReference"/>
          <w:rFonts w:ascii="Times New Roman" w:hAnsi="Times New Roman" w:cs="Times New Roman"/>
        </w:rPr>
        <w:footnoteReference w:id="7"/>
      </w:r>
      <w:r w:rsidR="004E594A" w:rsidRPr="002C30DA">
        <w:rPr>
          <w:rFonts w:ascii="Times New Roman" w:hAnsi="Times New Roman" w:cs="Times New Roman"/>
        </w:rPr>
        <w:t xml:space="preserve"> Additional explanation of this can be found in the current Forest Plan, at pages 130-132. These details are important to include as the current sentence regarding grazing is misleading and insufficient. </w:t>
      </w:r>
    </w:p>
    <w:p w14:paraId="54C65D36" w14:textId="7D399DD3" w:rsidR="002A5105" w:rsidRPr="002C30DA" w:rsidRDefault="004E594A" w:rsidP="002A5105">
      <w:pPr>
        <w:spacing w:line="240" w:lineRule="auto"/>
        <w:rPr>
          <w:rFonts w:ascii="Times New Roman" w:hAnsi="Times New Roman" w:cs="Times New Roman"/>
        </w:rPr>
      </w:pPr>
      <w:r w:rsidRPr="002C30DA">
        <w:rPr>
          <w:rFonts w:ascii="Times New Roman" w:hAnsi="Times New Roman" w:cs="Times New Roman"/>
        </w:rPr>
        <w:t xml:space="preserve">Other important high-level details in the DEA are incorrect. </w:t>
      </w:r>
      <w:r w:rsidR="002A5105" w:rsidRPr="002C30DA">
        <w:rPr>
          <w:rFonts w:ascii="Times New Roman" w:hAnsi="Times New Roman" w:cs="Times New Roman"/>
        </w:rPr>
        <w:t xml:space="preserve">Under Section 3.1, Biological Resources, the DEA states that “elevations range from 5500-7500 ft. above sea level.” This is not correct. The lowest point of the proposed withdrawal along the Hassayampa River near the Board Creek </w:t>
      </w:r>
      <w:r w:rsidR="00685290" w:rsidRPr="002C30DA">
        <w:rPr>
          <w:rFonts w:ascii="Times New Roman" w:hAnsi="Times New Roman" w:cs="Times New Roman"/>
        </w:rPr>
        <w:t>c</w:t>
      </w:r>
      <w:r w:rsidR="002A5105" w:rsidRPr="002C30DA">
        <w:rPr>
          <w:rFonts w:ascii="Times New Roman" w:hAnsi="Times New Roman" w:cs="Times New Roman"/>
        </w:rPr>
        <w:t xml:space="preserve">onfluence </w:t>
      </w:r>
      <w:proofErr w:type="gramStart"/>
      <w:r w:rsidR="002A5105" w:rsidRPr="002C30DA">
        <w:rPr>
          <w:rFonts w:ascii="Times New Roman" w:hAnsi="Times New Roman" w:cs="Times New Roman"/>
        </w:rPr>
        <w:t>is at</w:t>
      </w:r>
      <w:proofErr w:type="gramEnd"/>
      <w:r w:rsidR="002A5105" w:rsidRPr="002C30DA">
        <w:rPr>
          <w:rFonts w:ascii="Times New Roman" w:hAnsi="Times New Roman" w:cs="Times New Roman"/>
        </w:rPr>
        <w:t xml:space="preserve"> approximately 4,720 feet above sea level. Also under Section 3.1, Biological Resources, the DEA states: “The WAA is located within the “Prescott Basin” area of the PNF. The project area occurs </w:t>
      </w:r>
      <w:proofErr w:type="gramStart"/>
      <w:r w:rsidR="002A5105" w:rsidRPr="002C30DA">
        <w:rPr>
          <w:rFonts w:ascii="Times New Roman" w:hAnsi="Times New Roman" w:cs="Times New Roman"/>
        </w:rPr>
        <w:t>on</w:t>
      </w:r>
      <w:proofErr w:type="gramEnd"/>
      <w:r w:rsidR="002A5105" w:rsidRPr="002C30DA">
        <w:rPr>
          <w:rFonts w:ascii="Times New Roman" w:hAnsi="Times New Roman" w:cs="Times New Roman"/>
        </w:rPr>
        <w:t xml:space="preserve"> the Bradshaw Ranger District of the Prescott National Forest.” Since the proposed withdrawal is not technically a “project,” this should be re-written as follows: “The WAA is located within the “Prescott Basin” area of the PNF, on the Bradshaw Ranger District of the Prescott National Forest.” These details should be corrected in any subsequent NEPA document.</w:t>
      </w:r>
    </w:p>
    <w:p w14:paraId="62DDC53A" w14:textId="0F2B0C97" w:rsidR="00903E56" w:rsidRPr="002C30DA" w:rsidRDefault="00903E56" w:rsidP="002A5105">
      <w:pPr>
        <w:spacing w:line="240" w:lineRule="auto"/>
        <w:rPr>
          <w:rFonts w:ascii="Times New Roman" w:hAnsi="Times New Roman" w:cs="Times New Roman"/>
        </w:rPr>
      </w:pPr>
      <w:r w:rsidRPr="002C30DA">
        <w:rPr>
          <w:rFonts w:ascii="Times New Roman" w:hAnsi="Times New Roman" w:cs="Times New Roman"/>
        </w:rPr>
        <w:t xml:space="preserve">We appreciate the Forest Service listing yellow-billed cuckoo as an affected species in the DEA. The Prescott National Forest had previously not recognized this </w:t>
      </w:r>
      <w:r w:rsidR="00572CAB" w:rsidRPr="002C30DA">
        <w:rPr>
          <w:rFonts w:ascii="Times New Roman" w:hAnsi="Times New Roman" w:cs="Times New Roman"/>
        </w:rPr>
        <w:t>T</w:t>
      </w:r>
      <w:r w:rsidRPr="002C30DA">
        <w:rPr>
          <w:rFonts w:ascii="Times New Roman" w:hAnsi="Times New Roman" w:cs="Times New Roman"/>
        </w:rPr>
        <w:t>hreatened bird as occurring on the upper Hassayampa River until public comments supplied photos and site descriptions of nesting cuckoo’s just downstream of the proposed withdrawal area, within the analysis area for the proposed Riverbend Placer Mine.</w:t>
      </w:r>
      <w:r w:rsidRPr="002C30DA">
        <w:rPr>
          <w:rStyle w:val="FootnoteReference"/>
          <w:rFonts w:ascii="Times New Roman" w:hAnsi="Times New Roman" w:cs="Times New Roman"/>
        </w:rPr>
        <w:footnoteReference w:id="8"/>
      </w:r>
      <w:r w:rsidRPr="002C30DA">
        <w:rPr>
          <w:rFonts w:ascii="Times New Roman" w:hAnsi="Times New Roman" w:cs="Times New Roman"/>
        </w:rPr>
        <w:t xml:space="preserve"> Following those reports, the Prescott National Forest undertook field surveys and verified the public reports, ultimately resulting in the project being put “on hold”</w:t>
      </w:r>
      <w:r w:rsidR="00CF3562">
        <w:rPr>
          <w:rFonts w:ascii="Times New Roman" w:hAnsi="Times New Roman" w:cs="Times New Roman"/>
        </w:rPr>
        <w:t xml:space="preserve"> to this day.</w:t>
      </w:r>
      <w:r w:rsidRPr="002C30DA">
        <w:rPr>
          <w:rFonts w:ascii="Times New Roman" w:hAnsi="Times New Roman" w:cs="Times New Roman"/>
        </w:rPr>
        <w:t xml:space="preserve"> This illustrates the importance of public involvement and “eyes on the ground.” </w:t>
      </w:r>
      <w:r w:rsidR="00572CAB" w:rsidRPr="002C30DA">
        <w:rPr>
          <w:rFonts w:ascii="Times New Roman" w:hAnsi="Times New Roman" w:cs="Times New Roman"/>
        </w:rPr>
        <w:t xml:space="preserve">We hope that the Forest Service will </w:t>
      </w:r>
      <w:proofErr w:type="gramStart"/>
      <w:r w:rsidR="00CF3562">
        <w:rPr>
          <w:rFonts w:ascii="Times New Roman" w:hAnsi="Times New Roman" w:cs="Times New Roman"/>
        </w:rPr>
        <w:t>afford</w:t>
      </w:r>
      <w:proofErr w:type="gramEnd"/>
      <w:r w:rsidR="00572CAB" w:rsidRPr="002C30DA">
        <w:rPr>
          <w:rFonts w:ascii="Times New Roman" w:hAnsi="Times New Roman" w:cs="Times New Roman"/>
        </w:rPr>
        <w:t xml:space="preserve"> similar attention to the comments provided in this letter. </w:t>
      </w:r>
    </w:p>
    <w:p w14:paraId="70E41D8E" w14:textId="0B7C1D73" w:rsidR="00903E56" w:rsidRPr="002C30DA" w:rsidRDefault="00903E56" w:rsidP="002A5105">
      <w:pPr>
        <w:spacing w:line="240" w:lineRule="auto"/>
        <w:rPr>
          <w:rFonts w:ascii="Times New Roman" w:hAnsi="Times New Roman" w:cs="Times New Roman"/>
        </w:rPr>
      </w:pPr>
      <w:r w:rsidRPr="002C30DA">
        <w:rPr>
          <w:rFonts w:ascii="Times New Roman" w:hAnsi="Times New Roman" w:cs="Times New Roman"/>
        </w:rPr>
        <w:t xml:space="preserve">The Forest Service Sensitive Species portion of Section 3.1 of the DEA contains significant errors that are important to correct. First, the section provides a list of species for the </w:t>
      </w:r>
      <w:r w:rsidRPr="002C30DA">
        <w:rPr>
          <w:rFonts w:ascii="Times New Roman" w:hAnsi="Times New Roman" w:cs="Times New Roman"/>
          <w:i/>
          <w:iCs/>
        </w:rPr>
        <w:t xml:space="preserve">Kaibab </w:t>
      </w:r>
      <w:r w:rsidRPr="002C30DA">
        <w:rPr>
          <w:rFonts w:ascii="Times New Roman" w:hAnsi="Times New Roman" w:cs="Times New Roman"/>
        </w:rPr>
        <w:t>National</w:t>
      </w:r>
      <w:r w:rsidRPr="002C30DA">
        <w:rPr>
          <w:rFonts w:ascii="Times New Roman" w:hAnsi="Times New Roman" w:cs="Times New Roman"/>
          <w:i/>
          <w:iCs/>
        </w:rPr>
        <w:t xml:space="preserve"> </w:t>
      </w:r>
      <w:r w:rsidRPr="002C30DA">
        <w:rPr>
          <w:rFonts w:ascii="Times New Roman" w:hAnsi="Times New Roman" w:cs="Times New Roman"/>
        </w:rPr>
        <w:t xml:space="preserve">Forest – which is obviously not the proper analysis area. As a result, the DEA provides an incomplete list of Forest Service Sensitive Species for the Hassayampa River riparian corridor. Specifically, this list </w:t>
      </w:r>
      <w:proofErr w:type="gramStart"/>
      <w:r w:rsidRPr="002C30DA">
        <w:rPr>
          <w:rFonts w:ascii="Times New Roman" w:hAnsi="Times New Roman" w:cs="Times New Roman"/>
        </w:rPr>
        <w:t>is missing</w:t>
      </w:r>
      <w:proofErr w:type="gramEnd"/>
      <w:r w:rsidRPr="002C30DA">
        <w:rPr>
          <w:rFonts w:ascii="Times New Roman" w:hAnsi="Times New Roman" w:cs="Times New Roman"/>
        </w:rPr>
        <w:t xml:space="preserve"> the following </w:t>
      </w:r>
      <w:r w:rsidR="004F0D3E" w:rsidRPr="002C30DA">
        <w:rPr>
          <w:rFonts w:ascii="Times New Roman" w:hAnsi="Times New Roman" w:cs="Times New Roman"/>
        </w:rPr>
        <w:t>Forest Service Sensitive Species</w:t>
      </w:r>
      <w:r w:rsidRPr="002C30DA">
        <w:rPr>
          <w:rFonts w:ascii="Times New Roman" w:hAnsi="Times New Roman" w:cs="Times New Roman"/>
        </w:rPr>
        <w:t xml:space="preserve"> which are known to occur within the proposed withdrawal:</w:t>
      </w:r>
    </w:p>
    <w:p w14:paraId="7A4EC878" w14:textId="77777777" w:rsidR="00903E56" w:rsidRPr="002C30DA" w:rsidRDefault="00903E56" w:rsidP="002A5105">
      <w:pPr>
        <w:pStyle w:val="ListParagraph"/>
        <w:numPr>
          <w:ilvl w:val="0"/>
          <w:numId w:val="1"/>
        </w:numPr>
        <w:spacing w:line="240" w:lineRule="auto"/>
        <w:rPr>
          <w:rFonts w:ascii="Times New Roman" w:hAnsi="Times New Roman" w:cs="Times New Roman"/>
        </w:rPr>
      </w:pPr>
      <w:r w:rsidRPr="002C30DA">
        <w:rPr>
          <w:rFonts w:ascii="Times New Roman" w:hAnsi="Times New Roman" w:cs="Times New Roman"/>
        </w:rPr>
        <w:lastRenderedPageBreak/>
        <w:t>Desert sucker (</w:t>
      </w:r>
      <w:proofErr w:type="spellStart"/>
      <w:r w:rsidRPr="002C30DA">
        <w:rPr>
          <w:rFonts w:ascii="Times New Roman" w:hAnsi="Times New Roman" w:cs="Times New Roman"/>
          <w:i/>
          <w:iCs/>
        </w:rPr>
        <w:t>Catastomus</w:t>
      </w:r>
      <w:proofErr w:type="spellEnd"/>
      <w:r w:rsidRPr="002C30DA">
        <w:rPr>
          <w:rFonts w:ascii="Times New Roman" w:hAnsi="Times New Roman" w:cs="Times New Roman"/>
          <w:i/>
          <w:iCs/>
        </w:rPr>
        <w:t xml:space="preserve"> clarki</w:t>
      </w:r>
      <w:r w:rsidRPr="002C30DA">
        <w:rPr>
          <w:rFonts w:ascii="Times New Roman" w:hAnsi="Times New Roman" w:cs="Times New Roman"/>
        </w:rPr>
        <w:t>): this species is listed as occurring in the Upper Hassayampa River in the Prescott National Forest’s 2009 Ecological Sustainability Report.</w:t>
      </w:r>
      <w:r w:rsidRPr="002C30DA">
        <w:rPr>
          <w:rStyle w:val="FootnoteReference"/>
          <w:rFonts w:ascii="Times New Roman" w:hAnsi="Times New Roman" w:cs="Times New Roman"/>
        </w:rPr>
        <w:footnoteReference w:id="9"/>
      </w:r>
      <w:r w:rsidRPr="002C30DA">
        <w:rPr>
          <w:rFonts w:ascii="Times New Roman" w:hAnsi="Times New Roman" w:cs="Times New Roman"/>
        </w:rPr>
        <w:t xml:space="preserve"> Furthermore, and in support of the proposed withdrawal, the Forest Service has stated that “Placer mining … in the Hassayampa, Big Bug Creek, and Turkey Creek drainages … is an example of the type of activity that is contributing to degradation of desert sucker habitat.”</w:t>
      </w:r>
      <w:r w:rsidRPr="002C30DA">
        <w:rPr>
          <w:rStyle w:val="FootnoteReference"/>
          <w:rFonts w:ascii="Times New Roman" w:hAnsi="Times New Roman" w:cs="Times New Roman"/>
        </w:rPr>
        <w:footnoteReference w:id="10"/>
      </w:r>
    </w:p>
    <w:p w14:paraId="3B6D9569" w14:textId="77777777" w:rsidR="00903E56" w:rsidRPr="002C30DA" w:rsidRDefault="00903E56" w:rsidP="002A5105">
      <w:pPr>
        <w:pStyle w:val="ListParagraph"/>
        <w:numPr>
          <w:ilvl w:val="0"/>
          <w:numId w:val="1"/>
        </w:numPr>
        <w:spacing w:line="240" w:lineRule="auto"/>
        <w:rPr>
          <w:rFonts w:ascii="Times New Roman" w:hAnsi="Times New Roman" w:cs="Times New Roman"/>
        </w:rPr>
      </w:pPr>
      <w:r w:rsidRPr="002C30DA">
        <w:rPr>
          <w:rFonts w:ascii="Times New Roman" w:hAnsi="Times New Roman" w:cs="Times New Roman"/>
        </w:rPr>
        <w:t>Arizona toad (</w:t>
      </w:r>
      <w:r w:rsidRPr="002C30DA">
        <w:rPr>
          <w:rFonts w:ascii="Times New Roman" w:hAnsi="Times New Roman" w:cs="Times New Roman"/>
          <w:i/>
          <w:iCs/>
        </w:rPr>
        <w:t xml:space="preserve">Bufo </w:t>
      </w:r>
      <w:proofErr w:type="spellStart"/>
      <w:r w:rsidRPr="002C30DA">
        <w:rPr>
          <w:rFonts w:ascii="Times New Roman" w:hAnsi="Times New Roman" w:cs="Times New Roman"/>
          <w:i/>
          <w:iCs/>
        </w:rPr>
        <w:t>microscaphus</w:t>
      </w:r>
      <w:proofErr w:type="spellEnd"/>
      <w:r w:rsidRPr="002C30DA">
        <w:rPr>
          <w:rFonts w:ascii="Times New Roman" w:hAnsi="Times New Roman" w:cs="Times New Roman"/>
        </w:rPr>
        <w:t xml:space="preserve">): this species is listed as occurring in the Upper Hassayampa River in the Prescott National Forest’s 2009 Ecological Sustainability </w:t>
      </w:r>
      <w:proofErr w:type="gramStart"/>
      <w:r w:rsidRPr="002C30DA">
        <w:rPr>
          <w:rFonts w:ascii="Times New Roman" w:hAnsi="Times New Roman" w:cs="Times New Roman"/>
        </w:rPr>
        <w:t>Report, and</w:t>
      </w:r>
      <w:proofErr w:type="gramEnd"/>
      <w:r w:rsidRPr="002C30DA">
        <w:rPr>
          <w:rFonts w:ascii="Times New Roman" w:hAnsi="Times New Roman" w:cs="Times New Roman"/>
        </w:rPr>
        <w:t xml:space="preserve"> has been observed over multiple years along the Hassayampa downstream of the confluence with Indian Creek.</w:t>
      </w:r>
    </w:p>
    <w:p w14:paraId="7609B3AF" w14:textId="77777777" w:rsidR="00903E56" w:rsidRPr="002C30DA" w:rsidRDefault="00903E56" w:rsidP="002A5105">
      <w:pPr>
        <w:pStyle w:val="ListParagraph"/>
        <w:numPr>
          <w:ilvl w:val="0"/>
          <w:numId w:val="1"/>
        </w:numPr>
        <w:spacing w:line="240" w:lineRule="auto"/>
        <w:rPr>
          <w:rFonts w:ascii="Times New Roman" w:hAnsi="Times New Roman" w:cs="Times New Roman"/>
        </w:rPr>
      </w:pPr>
      <w:r w:rsidRPr="002C30DA">
        <w:rPr>
          <w:rFonts w:ascii="Times New Roman" w:hAnsi="Times New Roman" w:cs="Times New Roman"/>
        </w:rPr>
        <w:t xml:space="preserve">Common black hawk: the species is occasionally observed along the Hassayampa, which provides preferred riparian forest habitat for the bird. </w:t>
      </w:r>
    </w:p>
    <w:p w14:paraId="6D3F38E8" w14:textId="77777777" w:rsidR="00903E56" w:rsidRPr="002C30DA" w:rsidRDefault="00903E56" w:rsidP="002A5105">
      <w:pPr>
        <w:pStyle w:val="ListParagraph"/>
        <w:numPr>
          <w:ilvl w:val="0"/>
          <w:numId w:val="1"/>
        </w:numPr>
        <w:spacing w:line="240" w:lineRule="auto"/>
        <w:rPr>
          <w:rFonts w:ascii="Times New Roman" w:hAnsi="Times New Roman" w:cs="Times New Roman"/>
        </w:rPr>
      </w:pPr>
      <w:r w:rsidRPr="002C30DA">
        <w:rPr>
          <w:rFonts w:ascii="Times New Roman" w:hAnsi="Times New Roman" w:cs="Times New Roman"/>
        </w:rPr>
        <w:t>Three USFS Sensi</w:t>
      </w:r>
      <w:r w:rsidRPr="002C30DA">
        <w:rPr>
          <w:rFonts w:ascii="Times New Roman" w:eastAsia="Calibri" w:hAnsi="Times New Roman" w:cs="Times New Roman"/>
        </w:rPr>
        <w:t>ti</w:t>
      </w:r>
      <w:r w:rsidRPr="002C30DA">
        <w:rPr>
          <w:rFonts w:ascii="Times New Roman" w:hAnsi="Times New Roman" w:cs="Times New Roman"/>
        </w:rPr>
        <w:t xml:space="preserve">ve plant species are known to occur along the upper </w:t>
      </w:r>
      <w:proofErr w:type="spellStart"/>
      <w:r w:rsidRPr="002C30DA">
        <w:rPr>
          <w:rFonts w:ascii="Times New Roman" w:hAnsi="Times New Roman" w:cs="Times New Roman"/>
        </w:rPr>
        <w:t>Hasayampa</w:t>
      </w:r>
      <w:proofErr w:type="spellEnd"/>
      <w:r w:rsidRPr="002C30DA">
        <w:rPr>
          <w:rFonts w:ascii="Times New Roman" w:hAnsi="Times New Roman" w:cs="Times New Roman"/>
        </w:rPr>
        <w:t xml:space="preserve"> River: Mt. Dellenbaugh Sandwort (</w:t>
      </w:r>
      <w:r w:rsidRPr="002C30DA">
        <w:rPr>
          <w:rFonts w:ascii="Times New Roman" w:hAnsi="Times New Roman" w:cs="Times New Roman"/>
          <w:i/>
          <w:iCs/>
        </w:rPr>
        <w:t>Arenaria aberrans</w:t>
      </w:r>
      <w:r w:rsidRPr="002C30DA">
        <w:rPr>
          <w:rFonts w:ascii="Times New Roman" w:hAnsi="Times New Roman" w:cs="Times New Roman"/>
        </w:rPr>
        <w:t>), Eastwood Alum Root (</w:t>
      </w:r>
      <w:r w:rsidRPr="002C30DA">
        <w:rPr>
          <w:rFonts w:ascii="Times New Roman" w:hAnsi="Times New Roman" w:cs="Times New Roman"/>
          <w:i/>
          <w:iCs/>
        </w:rPr>
        <w:t xml:space="preserve">Heuchera </w:t>
      </w:r>
      <w:proofErr w:type="spellStart"/>
      <w:r w:rsidRPr="002C30DA">
        <w:rPr>
          <w:rFonts w:ascii="Times New Roman" w:hAnsi="Times New Roman" w:cs="Times New Roman"/>
          <w:i/>
          <w:iCs/>
        </w:rPr>
        <w:t>eastwoodiae</w:t>
      </w:r>
      <w:proofErr w:type="spellEnd"/>
      <w:r w:rsidRPr="002C30DA">
        <w:rPr>
          <w:rFonts w:ascii="Times New Roman" w:hAnsi="Times New Roman" w:cs="Times New Roman"/>
        </w:rPr>
        <w:t xml:space="preserve">), and </w:t>
      </w:r>
      <w:proofErr w:type="gramStart"/>
      <w:r w:rsidRPr="002C30DA">
        <w:rPr>
          <w:rFonts w:ascii="Times New Roman" w:hAnsi="Times New Roman" w:cs="Times New Roman"/>
        </w:rPr>
        <w:t>Broadleaf Lupine (</w:t>
      </w:r>
      <w:proofErr w:type="gramEnd"/>
      <w:r w:rsidRPr="002C30DA">
        <w:rPr>
          <w:rFonts w:ascii="Times New Roman" w:hAnsi="Times New Roman" w:cs="Times New Roman"/>
          <w:i/>
          <w:iCs/>
        </w:rPr>
        <w:t xml:space="preserve">Lupinus </w:t>
      </w:r>
      <w:proofErr w:type="spellStart"/>
      <w:r w:rsidRPr="002C30DA">
        <w:rPr>
          <w:rFonts w:ascii="Times New Roman" w:hAnsi="Times New Roman" w:cs="Times New Roman"/>
          <w:i/>
          <w:iCs/>
        </w:rPr>
        <w:t>latifolius</w:t>
      </w:r>
      <w:proofErr w:type="spellEnd"/>
      <w:r w:rsidRPr="002C30DA">
        <w:rPr>
          <w:rFonts w:ascii="Times New Roman" w:hAnsi="Times New Roman" w:cs="Times New Roman"/>
          <w:i/>
          <w:iCs/>
        </w:rPr>
        <w:t xml:space="preserve"> </w:t>
      </w:r>
      <w:r w:rsidRPr="002C30DA">
        <w:rPr>
          <w:rFonts w:ascii="Times New Roman" w:hAnsi="Times New Roman" w:cs="Times New Roman"/>
        </w:rPr>
        <w:t xml:space="preserve">ssp. </w:t>
      </w:r>
      <w:proofErr w:type="spellStart"/>
      <w:r w:rsidRPr="002C30DA">
        <w:rPr>
          <w:rFonts w:ascii="Times New Roman" w:hAnsi="Times New Roman" w:cs="Times New Roman"/>
          <w:i/>
          <w:iCs/>
        </w:rPr>
        <w:t>Leucanthus</w:t>
      </w:r>
      <w:proofErr w:type="spellEnd"/>
      <w:r w:rsidRPr="002C30DA">
        <w:rPr>
          <w:rFonts w:ascii="Times New Roman" w:hAnsi="Times New Roman" w:cs="Times New Roman"/>
        </w:rPr>
        <w:t xml:space="preserve">). Collections of these species have been made by botanists and are available for viewing at the Natural History Institute, 126 N. Marina St., Prescott, AZ 86301. </w:t>
      </w:r>
    </w:p>
    <w:p w14:paraId="0F9F070A" w14:textId="01C1EDF5" w:rsidR="00903E56" w:rsidRPr="002C30DA" w:rsidRDefault="00903E56" w:rsidP="002A5105">
      <w:pPr>
        <w:spacing w:line="240" w:lineRule="auto"/>
        <w:rPr>
          <w:rFonts w:ascii="Times New Roman" w:hAnsi="Times New Roman" w:cs="Times New Roman"/>
        </w:rPr>
      </w:pPr>
      <w:r w:rsidRPr="002C30DA">
        <w:rPr>
          <w:rFonts w:ascii="Times New Roman" w:hAnsi="Times New Roman" w:cs="Times New Roman"/>
        </w:rPr>
        <w:t xml:space="preserve">We request that these errors and omissions are corrected in any future NEPA documents. </w:t>
      </w:r>
    </w:p>
    <w:p w14:paraId="73CD0D74" w14:textId="5B405B9E" w:rsidR="00B065CA" w:rsidRPr="002C30DA" w:rsidRDefault="00B065CA" w:rsidP="002A5105">
      <w:pPr>
        <w:pStyle w:val="ListParagraph"/>
        <w:numPr>
          <w:ilvl w:val="0"/>
          <w:numId w:val="2"/>
        </w:numPr>
        <w:spacing w:line="240" w:lineRule="auto"/>
        <w:rPr>
          <w:rFonts w:ascii="Times New Roman" w:hAnsi="Times New Roman" w:cs="Times New Roman"/>
          <w:b/>
          <w:bCs/>
        </w:rPr>
      </w:pPr>
      <w:r w:rsidRPr="002C30DA">
        <w:rPr>
          <w:rFonts w:ascii="Times New Roman" w:hAnsi="Times New Roman" w:cs="Times New Roman"/>
          <w:b/>
          <w:bCs/>
        </w:rPr>
        <w:t>Mining Impacts on the Hassayampa River</w:t>
      </w:r>
      <w:r w:rsidR="002C30DA" w:rsidRPr="002C30DA">
        <w:rPr>
          <w:rFonts w:ascii="Times New Roman" w:hAnsi="Times New Roman" w:cs="Times New Roman"/>
          <w:b/>
          <w:bCs/>
        </w:rPr>
        <w:t xml:space="preserve"> and Comments on Environmental Consequences</w:t>
      </w:r>
    </w:p>
    <w:p w14:paraId="457A0331" w14:textId="77777777" w:rsidR="005E78E0" w:rsidRPr="002C30DA" w:rsidRDefault="005E78E0" w:rsidP="005E78E0">
      <w:pPr>
        <w:spacing w:line="240" w:lineRule="auto"/>
        <w:rPr>
          <w:rFonts w:ascii="Times New Roman" w:hAnsi="Times New Roman" w:cs="Times New Roman"/>
        </w:rPr>
      </w:pPr>
      <w:r w:rsidRPr="002C30DA">
        <w:rPr>
          <w:rFonts w:ascii="Times New Roman" w:hAnsi="Times New Roman" w:cs="Times New Roman"/>
        </w:rPr>
        <w:t>The Prescott National Forest’s 2009 Ecological Sustainability Report, which was prepared to inform the revision of the Forest Plan, stated that “historic and present mining and dredging are directly impacting riparian resources and water quality”</w:t>
      </w:r>
      <w:r w:rsidRPr="002C30DA">
        <w:rPr>
          <w:rStyle w:val="FootnoteReference"/>
          <w:rFonts w:ascii="Times New Roman" w:hAnsi="Times New Roman" w:cs="Times New Roman"/>
        </w:rPr>
        <w:footnoteReference w:id="11"/>
      </w:r>
      <w:r w:rsidRPr="002C30DA">
        <w:rPr>
          <w:rFonts w:ascii="Times New Roman" w:hAnsi="Times New Roman" w:cs="Times New Roman"/>
        </w:rPr>
        <w:t xml:space="preserve"> on the Upper Hassayampa River. The report further described these disturbances as follows:</w:t>
      </w:r>
    </w:p>
    <w:p w14:paraId="74D9457D" w14:textId="77777777" w:rsidR="005E78E0" w:rsidRPr="002C30DA" w:rsidRDefault="005E78E0" w:rsidP="005E78E0">
      <w:pPr>
        <w:tabs>
          <w:tab w:val="left" w:pos="6084"/>
        </w:tabs>
        <w:spacing w:line="240" w:lineRule="auto"/>
        <w:ind w:left="720"/>
        <w:rPr>
          <w:rFonts w:ascii="Times New Roman" w:hAnsi="Times New Roman" w:cs="Times New Roman"/>
        </w:rPr>
      </w:pPr>
      <w:r w:rsidRPr="002C30DA">
        <w:rPr>
          <w:rFonts w:ascii="Times New Roman" w:hAnsi="Times New Roman" w:cs="Times New Roman"/>
        </w:rPr>
        <w:t xml:space="preserve">“Starting with placer mining in streams, many stream channels were altered with sluicing and hydraulic mining – using high powered streams of water to break down alluvial banks and direct them into various sluices and rocker boxes </w:t>
      </w:r>
      <w:proofErr w:type="gramStart"/>
      <w:r w:rsidRPr="002C30DA">
        <w:rPr>
          <w:rFonts w:ascii="Times New Roman" w:hAnsi="Times New Roman" w:cs="Times New Roman"/>
        </w:rPr>
        <w:t>in order to</w:t>
      </w:r>
      <w:proofErr w:type="gramEnd"/>
      <w:r w:rsidRPr="002C30DA">
        <w:rPr>
          <w:rFonts w:ascii="Times New Roman" w:hAnsi="Times New Roman" w:cs="Times New Roman"/>
        </w:rPr>
        <w:t xml:space="preserve"> sort out the small volume of valuable minerals, with gold being the first attractant. Subsequently mining with shafts, </w:t>
      </w:r>
      <w:proofErr w:type="spellStart"/>
      <w:r w:rsidRPr="002C30DA">
        <w:rPr>
          <w:rFonts w:ascii="Times New Roman" w:hAnsi="Times New Roman" w:cs="Times New Roman"/>
        </w:rPr>
        <w:t>adits</w:t>
      </w:r>
      <w:proofErr w:type="spellEnd"/>
      <w:r w:rsidRPr="002C30DA">
        <w:rPr>
          <w:rFonts w:ascii="Times New Roman" w:hAnsi="Times New Roman" w:cs="Times New Roman"/>
        </w:rPr>
        <w:t>, and small mills became more common, with associated piles of waste rock and tailings.”</w:t>
      </w:r>
      <w:r w:rsidRPr="002C30DA">
        <w:rPr>
          <w:rStyle w:val="FootnoteReference"/>
          <w:rFonts w:ascii="Times New Roman" w:hAnsi="Times New Roman" w:cs="Times New Roman"/>
        </w:rPr>
        <w:footnoteReference w:id="12"/>
      </w:r>
    </w:p>
    <w:p w14:paraId="76081BE1" w14:textId="157A2F85" w:rsidR="005E78E0" w:rsidRPr="002C30DA" w:rsidRDefault="00B065CA" w:rsidP="002A5105">
      <w:pPr>
        <w:spacing w:line="240" w:lineRule="auto"/>
        <w:rPr>
          <w:rFonts w:ascii="Times New Roman" w:hAnsi="Times New Roman" w:cs="Times New Roman"/>
        </w:rPr>
      </w:pPr>
      <w:r w:rsidRPr="002C30DA">
        <w:rPr>
          <w:rFonts w:ascii="Times New Roman" w:hAnsi="Times New Roman" w:cs="Times New Roman"/>
        </w:rPr>
        <w:t xml:space="preserve">As we said earlier in this letter, much of the area proposed for withdrawal was previously withdrawn from 1999 to 2019. </w:t>
      </w:r>
      <w:r w:rsidR="005E78E0" w:rsidRPr="002C30DA">
        <w:rPr>
          <w:rFonts w:ascii="Times New Roman" w:hAnsi="Times New Roman" w:cs="Times New Roman"/>
        </w:rPr>
        <w:t xml:space="preserve">The harmful effects of placer mining, dredging, and prospecting have increased since 2019. </w:t>
      </w:r>
    </w:p>
    <w:p w14:paraId="1C8A00F8" w14:textId="29F83943" w:rsidR="00B065CA" w:rsidRPr="002C30DA" w:rsidRDefault="00B065CA" w:rsidP="002A5105">
      <w:pPr>
        <w:spacing w:line="240" w:lineRule="auto"/>
        <w:rPr>
          <w:rFonts w:ascii="Times New Roman" w:hAnsi="Times New Roman" w:cs="Times New Roman"/>
        </w:rPr>
      </w:pPr>
      <w:r w:rsidRPr="002C30DA">
        <w:rPr>
          <w:rFonts w:ascii="Times New Roman" w:hAnsi="Times New Roman" w:cs="Times New Roman"/>
        </w:rPr>
        <w:t>The 1998 Environmental Assessment which analyzed the previous withdrawal stated that:</w:t>
      </w:r>
    </w:p>
    <w:p w14:paraId="7553FE3C" w14:textId="77777777" w:rsidR="00B065CA" w:rsidRPr="002C30DA" w:rsidRDefault="00B065CA" w:rsidP="002A5105">
      <w:pPr>
        <w:spacing w:line="240" w:lineRule="auto"/>
        <w:ind w:left="720"/>
        <w:rPr>
          <w:rFonts w:ascii="Times New Roman" w:hAnsi="Times New Roman" w:cs="Times New Roman"/>
        </w:rPr>
      </w:pPr>
      <w:r w:rsidRPr="002C30DA">
        <w:rPr>
          <w:rFonts w:ascii="Times New Roman" w:hAnsi="Times New Roman" w:cs="Times New Roman"/>
        </w:rPr>
        <w:t>The river is an historical producer of “placer” gold and has in the past couple of decades become a popular area for “recreational” gold mining, which impacts both the stream and the surrounding banks. The cumulative effects of the mining and other types of use of the river corridor have resulted in dramatic degradation of the area, especially when compared with nearby stretches of the river passing through relatively inaccessible private land tracts.</w:t>
      </w:r>
      <w:r w:rsidRPr="002C30DA">
        <w:rPr>
          <w:rStyle w:val="FootnoteReference"/>
          <w:rFonts w:ascii="Times New Roman" w:hAnsi="Times New Roman" w:cs="Times New Roman"/>
        </w:rPr>
        <w:footnoteReference w:id="13"/>
      </w:r>
    </w:p>
    <w:p w14:paraId="3B626FEB" w14:textId="3A470729" w:rsidR="00F962F4" w:rsidRPr="002C30DA" w:rsidRDefault="00641F67" w:rsidP="002A5105">
      <w:pPr>
        <w:spacing w:line="240" w:lineRule="auto"/>
        <w:rPr>
          <w:rFonts w:ascii="Times New Roman" w:hAnsi="Times New Roman" w:cs="Times New Roman"/>
        </w:rPr>
      </w:pPr>
      <w:r w:rsidRPr="002C30DA">
        <w:rPr>
          <w:rFonts w:ascii="Times New Roman" w:hAnsi="Times New Roman" w:cs="Times New Roman"/>
        </w:rPr>
        <w:t xml:space="preserve">The </w:t>
      </w:r>
      <w:r w:rsidR="00F01143">
        <w:rPr>
          <w:rFonts w:ascii="Times New Roman" w:hAnsi="Times New Roman" w:cs="Times New Roman"/>
        </w:rPr>
        <w:t xml:space="preserve">current </w:t>
      </w:r>
      <w:r w:rsidRPr="002C30DA">
        <w:rPr>
          <w:rFonts w:ascii="Times New Roman" w:hAnsi="Times New Roman" w:cs="Times New Roman"/>
        </w:rPr>
        <w:t xml:space="preserve">DEA </w:t>
      </w:r>
      <w:r w:rsidR="005E78E0" w:rsidRPr="002C30DA">
        <w:rPr>
          <w:rFonts w:ascii="Times New Roman" w:hAnsi="Times New Roman" w:cs="Times New Roman"/>
        </w:rPr>
        <w:t>continue</w:t>
      </w:r>
      <w:r w:rsidR="00F01143">
        <w:rPr>
          <w:rFonts w:ascii="Times New Roman" w:hAnsi="Times New Roman" w:cs="Times New Roman"/>
        </w:rPr>
        <w:t>s to document th</w:t>
      </w:r>
      <w:r w:rsidR="005E78E0" w:rsidRPr="002C30DA">
        <w:rPr>
          <w:rFonts w:ascii="Times New Roman" w:hAnsi="Times New Roman" w:cs="Times New Roman"/>
        </w:rPr>
        <w:t xml:space="preserve">is tragic story of degradation, as it </w:t>
      </w:r>
      <w:r w:rsidRPr="002C30DA">
        <w:rPr>
          <w:rFonts w:ascii="Times New Roman" w:hAnsi="Times New Roman" w:cs="Times New Roman"/>
        </w:rPr>
        <w:t>provides detailed</w:t>
      </w:r>
      <w:r w:rsidR="00F01143">
        <w:rPr>
          <w:rFonts w:ascii="Times New Roman" w:hAnsi="Times New Roman" w:cs="Times New Roman"/>
        </w:rPr>
        <w:t xml:space="preserve"> </w:t>
      </w:r>
      <w:r w:rsidRPr="002C30DA">
        <w:rPr>
          <w:rFonts w:ascii="Times New Roman" w:hAnsi="Times New Roman" w:cs="Times New Roman"/>
        </w:rPr>
        <w:t xml:space="preserve">descriptions of the impacts of mining on the Hassayampa’s riparian ecosystem, wildlife, and human uses. We appreciate the inclusion of </w:t>
      </w:r>
      <w:r w:rsidR="00F01143">
        <w:rPr>
          <w:rFonts w:ascii="Times New Roman" w:hAnsi="Times New Roman" w:cs="Times New Roman"/>
        </w:rPr>
        <w:t>thoughtful</w:t>
      </w:r>
      <w:r w:rsidRPr="002C30DA">
        <w:rPr>
          <w:rFonts w:ascii="Times New Roman" w:hAnsi="Times New Roman" w:cs="Times New Roman"/>
        </w:rPr>
        <w:t xml:space="preserve"> descriptions such as found </w:t>
      </w:r>
      <w:r w:rsidR="00F962F4" w:rsidRPr="002C30DA">
        <w:rPr>
          <w:rFonts w:ascii="Times New Roman" w:hAnsi="Times New Roman" w:cs="Times New Roman"/>
        </w:rPr>
        <w:t xml:space="preserve">in the section on Land Use, which </w:t>
      </w:r>
      <w:r w:rsidR="00F962F4" w:rsidRPr="002C30DA">
        <w:rPr>
          <w:rFonts w:ascii="Times New Roman" w:hAnsi="Times New Roman" w:cs="Times New Roman"/>
        </w:rPr>
        <w:lastRenderedPageBreak/>
        <w:t xml:space="preserve">provides very well-formulated descriptions of the direct and indirect impacts of the no-action alternative (status quo management) on riparian resources and </w:t>
      </w:r>
      <w:r w:rsidR="003B4E0C">
        <w:rPr>
          <w:rFonts w:ascii="Times New Roman" w:hAnsi="Times New Roman" w:cs="Times New Roman"/>
        </w:rPr>
        <w:t xml:space="preserve">other land </w:t>
      </w:r>
      <w:r w:rsidR="00F962F4" w:rsidRPr="002C30DA">
        <w:rPr>
          <w:rFonts w:ascii="Times New Roman" w:hAnsi="Times New Roman" w:cs="Times New Roman"/>
        </w:rPr>
        <w:t xml:space="preserve">uses. </w:t>
      </w:r>
      <w:r w:rsidR="00B71591" w:rsidRPr="002C30DA">
        <w:rPr>
          <w:rFonts w:ascii="Times New Roman" w:hAnsi="Times New Roman" w:cs="Times New Roman"/>
        </w:rPr>
        <w:t>However, t</w:t>
      </w:r>
      <w:r w:rsidR="00F962F4" w:rsidRPr="002C30DA">
        <w:rPr>
          <w:rFonts w:ascii="Times New Roman" w:hAnsi="Times New Roman" w:cs="Times New Roman"/>
        </w:rPr>
        <w:t xml:space="preserve">he </w:t>
      </w:r>
      <w:r w:rsidRPr="002C30DA">
        <w:rPr>
          <w:rFonts w:ascii="Times New Roman" w:hAnsi="Times New Roman" w:cs="Times New Roman"/>
        </w:rPr>
        <w:t>Environmental Consequences section</w:t>
      </w:r>
      <w:r w:rsidR="00F962F4" w:rsidRPr="002C30DA">
        <w:rPr>
          <w:rFonts w:ascii="Times New Roman" w:hAnsi="Times New Roman" w:cs="Times New Roman"/>
        </w:rPr>
        <w:t xml:space="preserve"> (at page 26), while not inaccurate, was essentially copied from the 1998 EA</w:t>
      </w:r>
      <w:r w:rsidR="00F962F4" w:rsidRPr="002C30DA">
        <w:rPr>
          <w:rStyle w:val="FootnoteReference"/>
          <w:rFonts w:ascii="Times New Roman" w:hAnsi="Times New Roman" w:cs="Times New Roman"/>
        </w:rPr>
        <w:footnoteReference w:id="14"/>
      </w:r>
      <w:r w:rsidR="00F962F4" w:rsidRPr="002C30DA">
        <w:rPr>
          <w:rFonts w:ascii="Times New Roman" w:hAnsi="Times New Roman" w:cs="Times New Roman"/>
        </w:rPr>
        <w:t xml:space="preserve">, so </w:t>
      </w:r>
      <w:proofErr w:type="gramStart"/>
      <w:r w:rsidR="00F962F4" w:rsidRPr="002C30DA">
        <w:rPr>
          <w:rFonts w:ascii="Times New Roman" w:hAnsi="Times New Roman" w:cs="Times New Roman"/>
        </w:rPr>
        <w:t>it is lacking</w:t>
      </w:r>
      <w:proofErr w:type="gramEnd"/>
      <w:r w:rsidR="00F962F4" w:rsidRPr="002C30DA">
        <w:rPr>
          <w:rFonts w:ascii="Times New Roman" w:hAnsi="Times New Roman" w:cs="Times New Roman"/>
        </w:rPr>
        <w:t xml:space="preserve"> a thorough description of the environmental impacts of continued</w:t>
      </w:r>
      <w:r w:rsidR="00B71591" w:rsidRPr="002C30DA">
        <w:rPr>
          <w:rFonts w:ascii="Times New Roman" w:hAnsi="Times New Roman" w:cs="Times New Roman"/>
        </w:rPr>
        <w:t xml:space="preserve"> (</w:t>
      </w:r>
      <w:r w:rsidR="00F962F4" w:rsidRPr="002C30DA">
        <w:rPr>
          <w:rFonts w:ascii="Times New Roman" w:hAnsi="Times New Roman" w:cs="Times New Roman"/>
        </w:rPr>
        <w:t>or expanded</w:t>
      </w:r>
      <w:r w:rsidR="00B71591" w:rsidRPr="002C30DA">
        <w:rPr>
          <w:rFonts w:ascii="Times New Roman" w:hAnsi="Times New Roman" w:cs="Times New Roman"/>
        </w:rPr>
        <w:t>)</w:t>
      </w:r>
      <w:r w:rsidR="00F962F4" w:rsidRPr="002C30DA">
        <w:rPr>
          <w:rFonts w:ascii="Times New Roman" w:hAnsi="Times New Roman" w:cs="Times New Roman"/>
        </w:rPr>
        <w:t xml:space="preserve"> mining on the Hassayampa River. </w:t>
      </w:r>
    </w:p>
    <w:p w14:paraId="79AD918E" w14:textId="110BD77D" w:rsidR="00B065CA" w:rsidRPr="002C30DA" w:rsidRDefault="00B065CA" w:rsidP="002A5105">
      <w:pPr>
        <w:spacing w:line="240" w:lineRule="auto"/>
        <w:rPr>
          <w:rFonts w:ascii="Times New Roman" w:hAnsi="Times New Roman" w:cs="Times New Roman"/>
        </w:rPr>
      </w:pPr>
      <w:r w:rsidRPr="002C30DA">
        <w:rPr>
          <w:rFonts w:ascii="Times New Roman" w:hAnsi="Times New Roman" w:cs="Times New Roman"/>
        </w:rPr>
        <w:t xml:space="preserve">Since </w:t>
      </w:r>
      <w:r w:rsidR="00F962F4" w:rsidRPr="002C30DA">
        <w:rPr>
          <w:rFonts w:ascii="Times New Roman" w:hAnsi="Times New Roman" w:cs="Times New Roman"/>
        </w:rPr>
        <w:t>the time that the 1998 EA was written</w:t>
      </w:r>
      <w:r w:rsidRPr="002C30DA">
        <w:rPr>
          <w:rFonts w:ascii="Times New Roman" w:hAnsi="Times New Roman" w:cs="Times New Roman"/>
        </w:rPr>
        <w:t xml:space="preserve">, “recreational” mining has evolved to utilize more damaging suction dredge systems as technological advances have resulted in lighter and more portable dredge units, including </w:t>
      </w:r>
      <w:r w:rsidR="00F962F4" w:rsidRPr="002C30DA">
        <w:rPr>
          <w:rFonts w:ascii="Times New Roman" w:hAnsi="Times New Roman" w:cs="Times New Roman"/>
        </w:rPr>
        <w:t xml:space="preserve">complex </w:t>
      </w:r>
      <w:r w:rsidRPr="002C30DA">
        <w:rPr>
          <w:rFonts w:ascii="Times New Roman" w:hAnsi="Times New Roman" w:cs="Times New Roman"/>
        </w:rPr>
        <w:t>systems that float on the water. The numerous impacts of suction dredge mining on aquatic ecosystems and wildlife have been well documented</w:t>
      </w:r>
      <w:r w:rsidR="00F962F4" w:rsidRPr="002C30DA">
        <w:rPr>
          <w:rFonts w:ascii="Times New Roman" w:hAnsi="Times New Roman" w:cs="Times New Roman"/>
        </w:rPr>
        <w:t>.</w:t>
      </w:r>
      <w:r w:rsidRPr="002C30DA">
        <w:rPr>
          <w:rStyle w:val="FootnoteReference"/>
          <w:rFonts w:ascii="Times New Roman" w:hAnsi="Times New Roman" w:cs="Times New Roman"/>
        </w:rPr>
        <w:t xml:space="preserve"> </w:t>
      </w:r>
      <w:r w:rsidRPr="002C30DA">
        <w:rPr>
          <w:rStyle w:val="FootnoteReference"/>
          <w:rFonts w:ascii="Times New Roman" w:hAnsi="Times New Roman" w:cs="Times New Roman"/>
        </w:rPr>
        <w:footnoteReference w:id="15"/>
      </w:r>
      <w:r w:rsidRPr="002C30DA">
        <w:rPr>
          <w:rFonts w:ascii="Times New Roman" w:hAnsi="Times New Roman" w:cs="Times New Roman"/>
        </w:rPr>
        <w:t xml:space="preserve"> </w:t>
      </w:r>
      <w:r w:rsidR="00F962F4" w:rsidRPr="002C30DA">
        <w:rPr>
          <w:rFonts w:ascii="Times New Roman" w:hAnsi="Times New Roman" w:cs="Times New Roman"/>
        </w:rPr>
        <w:t>Some suction dredge impacts that the DEA fails to mention include</w:t>
      </w:r>
      <w:r w:rsidRPr="002C30DA">
        <w:rPr>
          <w:rFonts w:ascii="Times New Roman" w:hAnsi="Times New Roman" w:cs="Times New Roman"/>
        </w:rPr>
        <w:t>:</w:t>
      </w:r>
    </w:p>
    <w:p w14:paraId="12B5E0C9" w14:textId="77777777" w:rsidR="00B065CA" w:rsidRPr="002C30DA" w:rsidRDefault="00B065CA" w:rsidP="002A5105">
      <w:pPr>
        <w:pStyle w:val="ListParagraph"/>
        <w:numPr>
          <w:ilvl w:val="0"/>
          <w:numId w:val="4"/>
        </w:numPr>
        <w:spacing w:line="240" w:lineRule="auto"/>
        <w:rPr>
          <w:rFonts w:ascii="Times New Roman" w:hAnsi="Times New Roman" w:cs="Times New Roman"/>
        </w:rPr>
      </w:pPr>
      <w:r w:rsidRPr="002C30DA">
        <w:rPr>
          <w:rFonts w:ascii="Times New Roman" w:hAnsi="Times New Roman" w:cs="Times New Roman"/>
        </w:rPr>
        <w:t>Direct mortality from fish, amphibians, and macroinvertebrates being sucked into dredge pumps.</w:t>
      </w:r>
    </w:p>
    <w:p w14:paraId="667D3D95" w14:textId="77777777" w:rsidR="00B065CA" w:rsidRPr="002C30DA" w:rsidRDefault="00B065CA" w:rsidP="002A5105">
      <w:pPr>
        <w:pStyle w:val="ListParagraph"/>
        <w:numPr>
          <w:ilvl w:val="0"/>
          <w:numId w:val="4"/>
        </w:numPr>
        <w:spacing w:line="240" w:lineRule="auto"/>
        <w:rPr>
          <w:rFonts w:ascii="Times New Roman" w:hAnsi="Times New Roman" w:cs="Times New Roman"/>
        </w:rPr>
      </w:pPr>
      <w:r w:rsidRPr="002C30DA">
        <w:rPr>
          <w:rFonts w:ascii="Times New Roman" w:hAnsi="Times New Roman" w:cs="Times New Roman"/>
        </w:rPr>
        <w:t>Increased turbidity of water with attendant degradation of aquatic habitat and water quality.</w:t>
      </w:r>
    </w:p>
    <w:p w14:paraId="20DDCE2B" w14:textId="77777777" w:rsidR="00B065CA" w:rsidRPr="002C30DA" w:rsidRDefault="00B065CA" w:rsidP="002A5105">
      <w:pPr>
        <w:pStyle w:val="ListParagraph"/>
        <w:numPr>
          <w:ilvl w:val="0"/>
          <w:numId w:val="4"/>
        </w:numPr>
        <w:spacing w:line="240" w:lineRule="auto"/>
        <w:rPr>
          <w:rFonts w:ascii="Times New Roman" w:hAnsi="Times New Roman" w:cs="Times New Roman"/>
        </w:rPr>
      </w:pPr>
      <w:r w:rsidRPr="002C30DA">
        <w:rPr>
          <w:rFonts w:ascii="Times New Roman" w:hAnsi="Times New Roman" w:cs="Times New Roman"/>
        </w:rPr>
        <w:t>Danger posed to wildlife and human visitors by unfilled holes and unstable tailing piles.</w:t>
      </w:r>
    </w:p>
    <w:p w14:paraId="783B03DC" w14:textId="77777777" w:rsidR="00B065CA" w:rsidRPr="002C30DA" w:rsidRDefault="00B065CA" w:rsidP="002A5105">
      <w:pPr>
        <w:pStyle w:val="ListParagraph"/>
        <w:numPr>
          <w:ilvl w:val="0"/>
          <w:numId w:val="4"/>
        </w:numPr>
        <w:spacing w:line="240" w:lineRule="auto"/>
        <w:rPr>
          <w:rFonts w:ascii="Times New Roman" w:hAnsi="Times New Roman" w:cs="Times New Roman"/>
        </w:rPr>
      </w:pPr>
      <w:r w:rsidRPr="002C30DA">
        <w:rPr>
          <w:rFonts w:ascii="Times New Roman" w:hAnsi="Times New Roman" w:cs="Times New Roman"/>
        </w:rPr>
        <w:t>Altering bird behavior, movement, distribution, and reproduction, including nest abandonment.</w:t>
      </w:r>
    </w:p>
    <w:p w14:paraId="0B1010A0" w14:textId="77777777" w:rsidR="00B065CA" w:rsidRPr="002C30DA" w:rsidRDefault="00B065CA" w:rsidP="002A5105">
      <w:pPr>
        <w:pStyle w:val="ListParagraph"/>
        <w:numPr>
          <w:ilvl w:val="0"/>
          <w:numId w:val="4"/>
        </w:numPr>
        <w:spacing w:line="240" w:lineRule="auto"/>
        <w:rPr>
          <w:rFonts w:ascii="Times New Roman" w:hAnsi="Times New Roman" w:cs="Times New Roman"/>
        </w:rPr>
      </w:pPr>
      <w:r w:rsidRPr="002C30DA">
        <w:rPr>
          <w:rFonts w:ascii="Times New Roman" w:hAnsi="Times New Roman" w:cs="Times New Roman"/>
        </w:rPr>
        <w:t>Introduction of lights, noise, exhaust, and fuel spills into the stream and riparian corridor.</w:t>
      </w:r>
    </w:p>
    <w:p w14:paraId="14DBFB63" w14:textId="6B632DD7" w:rsidR="00F962F4" w:rsidRPr="002C30DA" w:rsidRDefault="008516AD" w:rsidP="002A5105">
      <w:pPr>
        <w:spacing w:line="240" w:lineRule="auto"/>
        <w:rPr>
          <w:rFonts w:ascii="Times New Roman" w:hAnsi="Times New Roman" w:cs="Times New Roman"/>
        </w:rPr>
      </w:pPr>
      <w:r w:rsidRPr="002C30DA">
        <w:rPr>
          <w:rFonts w:ascii="Times New Roman" w:hAnsi="Times New Roman" w:cs="Times New Roman"/>
        </w:rPr>
        <w:t xml:space="preserve">These impacts should be added to the Environmental Consequences section in any subsequent NEPA document. </w:t>
      </w:r>
    </w:p>
    <w:p w14:paraId="6A573908" w14:textId="22551BBC" w:rsidR="008516AD" w:rsidRPr="002C30DA" w:rsidRDefault="008516AD" w:rsidP="008516AD">
      <w:pPr>
        <w:pStyle w:val="Default"/>
        <w:spacing w:after="160"/>
        <w:rPr>
          <w:rFonts w:ascii="Times New Roman" w:hAnsi="Times New Roman" w:cs="Times New Roman"/>
          <w:sz w:val="22"/>
          <w:szCs w:val="22"/>
        </w:rPr>
      </w:pPr>
      <w:r w:rsidRPr="002C30DA">
        <w:rPr>
          <w:rFonts w:ascii="Times New Roman" w:hAnsi="Times New Roman" w:cs="Times New Roman"/>
          <w:sz w:val="22"/>
          <w:szCs w:val="22"/>
        </w:rPr>
        <w:t>In addition, concerns with mercury release are more understood than in the past. A particular concern for the Hassayampa River is heavy metal accumulation in aquatic habitat brought about by disturbance of sediments. We are pleased that the DEA recognizes the risk of heavy metal releases associated with mining. Suction dredge placer mining</w:t>
      </w:r>
      <w:proofErr w:type="gramStart"/>
      <w:r w:rsidRPr="002C30DA">
        <w:rPr>
          <w:rFonts w:ascii="Times New Roman" w:hAnsi="Times New Roman" w:cs="Times New Roman"/>
          <w:sz w:val="22"/>
          <w:szCs w:val="22"/>
        </w:rPr>
        <w:t>, in particular, mobilizes</w:t>
      </w:r>
      <w:proofErr w:type="gramEnd"/>
      <w:r w:rsidRPr="002C30DA">
        <w:rPr>
          <w:rFonts w:ascii="Times New Roman" w:hAnsi="Times New Roman" w:cs="Times New Roman"/>
          <w:sz w:val="22"/>
          <w:szCs w:val="22"/>
        </w:rPr>
        <w:t xml:space="preserve"> toxic heavy metals naturally present or deposited in deep streambed sediments by past mining activity. Methylated mercury has a high potential for poisoning fish and other species that eat fish or other aquatic organisms, and it also impacts fish behavior, health, and reproduction. Effects of heavy metals in the environment can include “a decrease in aquatic reproductive capacity, respiratory and neurological problems, etc., and also due to its accumulation in the body (bioaccumulation) and their transmission to subsequent consumers, including humans, can have side effects.”</w:t>
      </w:r>
      <w:r w:rsidRPr="002C30DA">
        <w:rPr>
          <w:rStyle w:val="FootnoteReference"/>
          <w:rFonts w:ascii="Times New Roman" w:hAnsi="Times New Roman" w:cs="Times New Roman"/>
          <w:sz w:val="22"/>
          <w:szCs w:val="22"/>
        </w:rPr>
        <w:footnoteReference w:id="16"/>
      </w:r>
    </w:p>
    <w:p w14:paraId="2F33EA82" w14:textId="77777777" w:rsidR="008516AD" w:rsidRPr="002C30DA" w:rsidRDefault="008516AD" w:rsidP="008516AD">
      <w:pPr>
        <w:pStyle w:val="Default"/>
        <w:spacing w:after="160"/>
        <w:rPr>
          <w:rFonts w:ascii="Times New Roman" w:hAnsi="Times New Roman" w:cs="Times New Roman"/>
          <w:sz w:val="22"/>
          <w:szCs w:val="22"/>
        </w:rPr>
      </w:pPr>
      <w:r w:rsidRPr="002C30DA">
        <w:rPr>
          <w:rFonts w:ascii="Times New Roman" w:hAnsi="Times New Roman" w:cs="Times New Roman"/>
          <w:sz w:val="22"/>
          <w:szCs w:val="22"/>
        </w:rPr>
        <w:t xml:space="preserve">The U.S. Forest Service has documented that </w:t>
      </w:r>
      <w:proofErr w:type="gramStart"/>
      <w:r w:rsidRPr="002C30DA">
        <w:rPr>
          <w:rFonts w:ascii="Times New Roman" w:hAnsi="Times New Roman" w:cs="Times New Roman"/>
          <w:sz w:val="22"/>
          <w:szCs w:val="22"/>
        </w:rPr>
        <w:t>mercury</w:t>
      </w:r>
      <w:proofErr w:type="gramEnd"/>
      <w:r w:rsidRPr="002C30DA">
        <w:rPr>
          <w:rFonts w:ascii="Times New Roman" w:hAnsi="Times New Roman" w:cs="Times New Roman"/>
          <w:sz w:val="22"/>
          <w:szCs w:val="22"/>
        </w:rPr>
        <w:t xml:space="preserve"> and other heavy metals are released from streambed sediments during suction dredge and high banking mining activities,</w:t>
      </w:r>
      <w:r w:rsidRPr="002C30DA">
        <w:rPr>
          <w:rStyle w:val="FootnoteReference"/>
          <w:rFonts w:ascii="Times New Roman" w:hAnsi="Times New Roman" w:cs="Times New Roman"/>
          <w:sz w:val="22"/>
          <w:szCs w:val="22"/>
        </w:rPr>
        <w:footnoteReference w:id="17"/>
      </w:r>
      <w:r w:rsidRPr="002C30DA">
        <w:rPr>
          <w:rFonts w:ascii="Times New Roman" w:hAnsi="Times New Roman" w:cs="Times New Roman"/>
          <w:sz w:val="22"/>
          <w:szCs w:val="22"/>
        </w:rPr>
        <w:t xml:space="preserve"> and the California State Water Resources Control Board has stated that</w:t>
      </w:r>
    </w:p>
    <w:p w14:paraId="75B847B4" w14:textId="77777777" w:rsidR="008516AD" w:rsidRPr="002C30DA" w:rsidRDefault="008516AD" w:rsidP="008516AD">
      <w:pPr>
        <w:pStyle w:val="Default"/>
        <w:spacing w:after="160"/>
        <w:ind w:left="720"/>
        <w:rPr>
          <w:rFonts w:ascii="Times New Roman" w:hAnsi="Times New Roman" w:cs="Times New Roman"/>
          <w:sz w:val="22"/>
          <w:szCs w:val="22"/>
        </w:rPr>
      </w:pPr>
      <w:r w:rsidRPr="002C30DA">
        <w:rPr>
          <w:rFonts w:ascii="Times New Roman" w:hAnsi="Times New Roman" w:cs="Times New Roman"/>
          <w:sz w:val="22"/>
          <w:szCs w:val="22"/>
        </w:rPr>
        <w:t xml:space="preserve">“Recreational suction dredging </w:t>
      </w:r>
      <w:proofErr w:type="gramStart"/>
      <w:r w:rsidRPr="002C30DA">
        <w:rPr>
          <w:rFonts w:ascii="Times New Roman" w:hAnsi="Times New Roman" w:cs="Times New Roman"/>
          <w:sz w:val="22"/>
          <w:szCs w:val="22"/>
        </w:rPr>
        <w:t>as a whole has</w:t>
      </w:r>
      <w:proofErr w:type="gramEnd"/>
      <w:r w:rsidRPr="002C30DA">
        <w:rPr>
          <w:rFonts w:ascii="Times New Roman" w:hAnsi="Times New Roman" w:cs="Times New Roman"/>
          <w:sz w:val="22"/>
          <w:szCs w:val="22"/>
        </w:rPr>
        <w:t xml:space="preserve"> a disproportionally greater effect on mercury resuspension when compared to other natural events or human activities. Suction dredging operators often target deep sediments, resulting in mobilization of mercury that may not be mobilized by typical winter high-flow events.”</w:t>
      </w:r>
      <w:r w:rsidRPr="002C30DA">
        <w:rPr>
          <w:rStyle w:val="FootnoteReference"/>
          <w:rFonts w:ascii="Times New Roman" w:hAnsi="Times New Roman" w:cs="Times New Roman"/>
          <w:sz w:val="22"/>
          <w:szCs w:val="22"/>
        </w:rPr>
        <w:footnoteReference w:id="18"/>
      </w:r>
    </w:p>
    <w:p w14:paraId="5CEF868C" w14:textId="3575A3D7" w:rsidR="008516AD" w:rsidRPr="002C30DA" w:rsidRDefault="008516AD" w:rsidP="008516AD">
      <w:pPr>
        <w:spacing w:line="240" w:lineRule="auto"/>
        <w:rPr>
          <w:rFonts w:ascii="Times New Roman" w:hAnsi="Times New Roman" w:cs="Times New Roman"/>
        </w:rPr>
      </w:pPr>
      <w:r w:rsidRPr="002C30DA">
        <w:rPr>
          <w:rFonts w:ascii="Times New Roman" w:hAnsi="Times New Roman" w:cs="Times New Roman"/>
        </w:rPr>
        <w:t xml:space="preserve">We are pleased to see the statement in the DEA (at page 9) that “The release of contaminants such as heavy metals into the environment could adversely affect wildlife and wildlife habitat, including </w:t>
      </w:r>
      <w:r w:rsidRPr="002C30DA">
        <w:rPr>
          <w:rFonts w:ascii="Times New Roman" w:hAnsi="Times New Roman" w:cs="Times New Roman"/>
        </w:rPr>
        <w:lastRenderedPageBreak/>
        <w:t xml:space="preserve">wetlands, though the magnitude, duration, and severity of effects depend on the location and characteristics of a release.” As the Final EA is completed, we encourage the Forest Service to clearly articulate the risk that suction dredge mining poses to wildlife and human use with regards to mercury and other heavy metal releases. </w:t>
      </w:r>
    </w:p>
    <w:p w14:paraId="1E4C58D5" w14:textId="31EC28E4" w:rsidR="00F8041C" w:rsidRPr="00B21DBF" w:rsidRDefault="007B47D6" w:rsidP="00B21DBF">
      <w:pPr>
        <w:pStyle w:val="ListParagraph"/>
        <w:numPr>
          <w:ilvl w:val="0"/>
          <w:numId w:val="2"/>
        </w:numPr>
        <w:spacing w:line="240" w:lineRule="auto"/>
        <w:rPr>
          <w:rFonts w:ascii="Times New Roman" w:hAnsi="Times New Roman" w:cs="Times New Roman"/>
          <w:b/>
          <w:bCs/>
        </w:rPr>
      </w:pPr>
      <w:r w:rsidRPr="00B21DBF">
        <w:rPr>
          <w:rFonts w:ascii="Times New Roman" w:hAnsi="Times New Roman" w:cs="Times New Roman"/>
          <w:b/>
          <w:bCs/>
        </w:rPr>
        <w:t xml:space="preserve">Comments on the </w:t>
      </w:r>
      <w:r w:rsidR="00CE3799" w:rsidRPr="00B21DBF">
        <w:rPr>
          <w:rFonts w:ascii="Times New Roman" w:hAnsi="Times New Roman" w:cs="Times New Roman"/>
          <w:b/>
          <w:bCs/>
        </w:rPr>
        <w:t>Regulatory Framework</w:t>
      </w:r>
      <w:r w:rsidRPr="00B21DBF">
        <w:rPr>
          <w:rFonts w:ascii="Times New Roman" w:hAnsi="Times New Roman" w:cs="Times New Roman"/>
          <w:b/>
          <w:bCs/>
        </w:rPr>
        <w:t xml:space="preserve"> Section</w:t>
      </w:r>
    </w:p>
    <w:p w14:paraId="2F2B0A13" w14:textId="3C7AF4E4" w:rsidR="00F8041C" w:rsidRPr="002C30DA" w:rsidRDefault="00F8041C" w:rsidP="00F8041C">
      <w:pPr>
        <w:spacing w:line="240" w:lineRule="auto"/>
        <w:rPr>
          <w:rFonts w:ascii="Times New Roman" w:hAnsi="Times New Roman" w:cs="Times New Roman"/>
          <w:kern w:val="0"/>
        </w:rPr>
      </w:pPr>
      <w:r w:rsidRPr="002C30DA">
        <w:rPr>
          <w:rFonts w:ascii="Times New Roman" w:hAnsi="Times New Roman" w:cs="Times New Roman"/>
          <w:kern w:val="0"/>
        </w:rPr>
        <w:t>The proposed withdrawal would help to protect water resources, wildlife, recreation, scenic values, public health and safety, and the economy. The 2015 Forest Plan Environmental Impact Statement established that a primary need for the Prescott National Forest was to “Retain or improve watershed integrity to provide desired water quality, quantity, and timing of delivery.” That document specifically cited the Hassayampa River, stating:</w:t>
      </w:r>
    </w:p>
    <w:p w14:paraId="212E53EB" w14:textId="77777777" w:rsidR="00F8041C" w:rsidRPr="002C30DA" w:rsidRDefault="00F8041C" w:rsidP="00F8041C">
      <w:pPr>
        <w:spacing w:line="240" w:lineRule="auto"/>
        <w:ind w:left="720"/>
        <w:rPr>
          <w:rFonts w:ascii="Times New Roman" w:hAnsi="Times New Roman" w:cs="Times New Roman"/>
          <w:kern w:val="0"/>
        </w:rPr>
      </w:pPr>
      <w:r w:rsidRPr="002C30DA">
        <w:rPr>
          <w:rFonts w:ascii="Times New Roman" w:hAnsi="Times New Roman" w:cs="Times New Roman"/>
          <w:kern w:val="0"/>
        </w:rPr>
        <w:t xml:space="preserve"> “</w:t>
      </w:r>
      <w:proofErr w:type="gramStart"/>
      <w:r w:rsidRPr="002C30DA">
        <w:rPr>
          <w:rFonts w:ascii="Times New Roman" w:hAnsi="Times New Roman" w:cs="Times New Roman"/>
          <w:kern w:val="0"/>
        </w:rPr>
        <w:t>there</w:t>
      </w:r>
      <w:proofErr w:type="gramEnd"/>
      <w:r w:rsidRPr="002C30DA">
        <w:rPr>
          <w:rFonts w:ascii="Times New Roman" w:hAnsi="Times New Roman" w:cs="Times New Roman"/>
          <w:kern w:val="0"/>
        </w:rPr>
        <w:t xml:space="preserve"> is a</w:t>
      </w:r>
      <w:r w:rsidRPr="002C30DA">
        <w:rPr>
          <w:rFonts w:ascii="Times New Roman" w:hAnsi="Times New Roman" w:cs="Times New Roman"/>
        </w:rPr>
        <w:t xml:space="preserve"> </w:t>
      </w:r>
      <w:r w:rsidRPr="002C30DA">
        <w:rPr>
          <w:rFonts w:ascii="Times New Roman" w:hAnsi="Times New Roman" w:cs="Times New Roman"/>
          <w:kern w:val="0"/>
        </w:rPr>
        <w:t>need to improve the health of these watersheds and continue to maintain the health of those in good condition in order to provide: water quality for human health and safety; water quantity for municipal demands and the maintenance of aquatic and riparian habitat; and timing of water delivery that is consistent with healthy soils, biological processes, and natural geomorphology.”</w:t>
      </w:r>
      <w:r w:rsidRPr="002C30DA">
        <w:rPr>
          <w:rStyle w:val="FootnoteReference"/>
          <w:rFonts w:ascii="Times New Roman" w:hAnsi="Times New Roman" w:cs="Times New Roman"/>
          <w:kern w:val="0"/>
        </w:rPr>
        <w:footnoteReference w:id="19"/>
      </w:r>
      <w:r w:rsidRPr="002C30DA">
        <w:rPr>
          <w:rFonts w:ascii="Times New Roman" w:hAnsi="Times New Roman" w:cs="Times New Roman"/>
          <w:kern w:val="0"/>
        </w:rPr>
        <w:t xml:space="preserve"> </w:t>
      </w:r>
    </w:p>
    <w:p w14:paraId="543E551A" w14:textId="77777777" w:rsidR="00B7372A" w:rsidRPr="002C30DA" w:rsidRDefault="00B7372A" w:rsidP="00B7372A">
      <w:pPr>
        <w:spacing w:line="240" w:lineRule="auto"/>
        <w:rPr>
          <w:rFonts w:ascii="Times New Roman" w:hAnsi="Times New Roman" w:cs="Times New Roman"/>
        </w:rPr>
      </w:pPr>
      <w:r w:rsidRPr="002C30DA">
        <w:rPr>
          <w:rFonts w:ascii="Times New Roman" w:hAnsi="Times New Roman" w:cs="Times New Roman"/>
        </w:rPr>
        <w:t>The purpose of the now-expired withdrawal, as expressed in the 1998 Environmental Assessment, was to “provide resource protection for” and “restore the natural environment of the Hassayampa River.” The Forest Supervisors Decision Notice concluded that the previous withdrawal “best implements the Forest Land Management Plan and other direction for managing natural resources on the Prescott National Forest.”</w:t>
      </w:r>
      <w:r w:rsidRPr="002C30DA">
        <w:rPr>
          <w:rStyle w:val="FootnoteReference"/>
          <w:rFonts w:ascii="Times New Roman" w:hAnsi="Times New Roman" w:cs="Times New Roman"/>
        </w:rPr>
        <w:footnoteReference w:id="20"/>
      </w:r>
      <w:r w:rsidRPr="002C30DA">
        <w:rPr>
          <w:rFonts w:ascii="Times New Roman" w:hAnsi="Times New Roman" w:cs="Times New Roman"/>
        </w:rPr>
        <w:t xml:space="preserve"> As with the expired withdrawal, we believe the proposed withdrawal is the best way to implement the Forest Plan. Making a clear and compelling argument for </w:t>
      </w:r>
      <w:r w:rsidRPr="002C30DA">
        <w:rPr>
          <w:rFonts w:ascii="Times New Roman" w:hAnsi="Times New Roman" w:cs="Times New Roman"/>
          <w:i/>
          <w:iCs/>
        </w:rPr>
        <w:t>how</w:t>
      </w:r>
      <w:r w:rsidRPr="002C30DA">
        <w:rPr>
          <w:rFonts w:ascii="Times New Roman" w:hAnsi="Times New Roman" w:cs="Times New Roman"/>
        </w:rPr>
        <w:t xml:space="preserve"> the withdrawal </w:t>
      </w:r>
      <w:proofErr w:type="gramStart"/>
      <w:r w:rsidRPr="002C30DA">
        <w:rPr>
          <w:rFonts w:ascii="Times New Roman" w:hAnsi="Times New Roman" w:cs="Times New Roman"/>
        </w:rPr>
        <w:t>implements</w:t>
      </w:r>
      <w:proofErr w:type="gramEnd"/>
      <w:r w:rsidRPr="002C30DA">
        <w:rPr>
          <w:rFonts w:ascii="Times New Roman" w:hAnsi="Times New Roman" w:cs="Times New Roman"/>
        </w:rPr>
        <w:t xml:space="preserve"> the Forest Plan will present the deciding official with a clear choice. However, t</w:t>
      </w:r>
      <w:r w:rsidR="00F8041C" w:rsidRPr="002C30DA">
        <w:rPr>
          <w:rFonts w:ascii="Times New Roman" w:hAnsi="Times New Roman" w:cs="Times New Roman"/>
        </w:rPr>
        <w:t xml:space="preserve">he DEA inadequately connects the proposed withdrawal to management objectives in the Forest Plan. </w:t>
      </w:r>
    </w:p>
    <w:p w14:paraId="27E4DEEE" w14:textId="289E1953" w:rsidR="00F8041C" w:rsidRPr="002C30DA" w:rsidRDefault="00F8041C" w:rsidP="00B7372A">
      <w:pPr>
        <w:spacing w:line="240" w:lineRule="auto"/>
        <w:rPr>
          <w:rFonts w:ascii="Times New Roman" w:hAnsi="Times New Roman" w:cs="Times New Roman"/>
          <w:kern w:val="0"/>
        </w:rPr>
      </w:pPr>
      <w:r w:rsidRPr="002C30DA">
        <w:rPr>
          <w:rFonts w:ascii="Times New Roman" w:hAnsi="Times New Roman" w:cs="Times New Roman"/>
        </w:rPr>
        <w:t xml:space="preserve">The sections on watersheds (DEA pages 16-18) are important to include, but other equally important plan components are essential to tie the proposed withdrawal to. For example, the DEA should absolutely recognize that the Forest Plan states that </w:t>
      </w:r>
      <w:r w:rsidRPr="002C30DA">
        <w:rPr>
          <w:rFonts w:ascii="Times New Roman" w:hAnsi="Times New Roman" w:cs="Times New Roman"/>
          <w:kern w:val="0"/>
        </w:rPr>
        <w:t>“Adverse effects to aquatic and other riparian dependent resources from mineral material operations should be avoided.”</w:t>
      </w:r>
      <w:r w:rsidRPr="002C30DA">
        <w:rPr>
          <w:rStyle w:val="FootnoteReference"/>
          <w:rFonts w:ascii="Times New Roman" w:hAnsi="Times New Roman" w:cs="Times New Roman"/>
          <w:kern w:val="0"/>
        </w:rPr>
        <w:footnoteReference w:id="21"/>
      </w:r>
      <w:r w:rsidRPr="002C30DA">
        <w:rPr>
          <w:rFonts w:ascii="Times New Roman" w:hAnsi="Times New Roman" w:cs="Times New Roman"/>
          <w:kern w:val="0"/>
        </w:rPr>
        <w:t xml:space="preserve"> Implementing the proposed withdrawal will be a major step towards achieving that guideline. </w:t>
      </w:r>
    </w:p>
    <w:p w14:paraId="03D697D6" w14:textId="0C75F594" w:rsidR="00E82294" w:rsidRPr="002C30DA" w:rsidRDefault="00E82294" w:rsidP="002A5105">
      <w:pPr>
        <w:spacing w:line="240" w:lineRule="auto"/>
        <w:rPr>
          <w:rFonts w:ascii="Times New Roman" w:hAnsi="Times New Roman" w:cs="Times New Roman"/>
        </w:rPr>
      </w:pPr>
      <w:r w:rsidRPr="002C30DA">
        <w:rPr>
          <w:rFonts w:ascii="Times New Roman" w:hAnsi="Times New Roman" w:cs="Times New Roman"/>
        </w:rPr>
        <w:t>In describing the proposed withdrawal’s conformance to the current Forest Plan, the DEA states the following (at page 16):</w:t>
      </w:r>
    </w:p>
    <w:p w14:paraId="6E384CD4" w14:textId="4353A7F0" w:rsidR="00E82294" w:rsidRPr="002C30DA" w:rsidRDefault="00E82294" w:rsidP="002A5105">
      <w:pPr>
        <w:spacing w:line="240" w:lineRule="auto"/>
        <w:rPr>
          <w:rFonts w:ascii="Times New Roman" w:hAnsi="Times New Roman" w:cs="Times New Roman"/>
        </w:rPr>
      </w:pPr>
      <w:r w:rsidRPr="002C30DA">
        <w:rPr>
          <w:rFonts w:ascii="Times New Roman" w:hAnsi="Times New Roman" w:cs="Times New Roman"/>
        </w:rPr>
        <w:t>“</w:t>
      </w:r>
      <w:r w:rsidR="00F464CD" w:rsidRPr="002C30DA">
        <w:rPr>
          <w:rFonts w:ascii="Times New Roman" w:hAnsi="Times New Roman" w:cs="Times New Roman"/>
        </w:rPr>
        <w:t xml:space="preserve">Management Areas involved with this project include Prescott Basin and Williamson South. </w:t>
      </w:r>
      <w:r w:rsidRPr="002C30DA">
        <w:rPr>
          <w:rFonts w:ascii="Times New Roman" w:hAnsi="Times New Roman" w:cs="Times New Roman"/>
        </w:rPr>
        <w:t xml:space="preserve">All management areas located within the project area have desired conditions and standards and guidelines focused on reducing or preventing recreational impacts to watershed related resources and do not mention mining. </w:t>
      </w:r>
      <w:r w:rsidRPr="002C30DA">
        <w:rPr>
          <w:rFonts w:ascii="Times New Roman" w:hAnsi="Times New Roman" w:cs="Times New Roman"/>
          <w:b/>
          <w:bCs/>
        </w:rPr>
        <w:t>Therefore, the Standards and Guidelines for the Management Areas do not pertain to the Hassayampa Withdrawal Project</w:t>
      </w:r>
      <w:r w:rsidRPr="002C30DA">
        <w:rPr>
          <w:rFonts w:ascii="Times New Roman" w:hAnsi="Times New Roman" w:cs="Times New Roman"/>
        </w:rPr>
        <w:t>.”</w:t>
      </w:r>
      <w:r w:rsidR="00B7372A" w:rsidRPr="002C30DA">
        <w:rPr>
          <w:rFonts w:ascii="Times New Roman" w:hAnsi="Times New Roman" w:cs="Times New Roman"/>
        </w:rPr>
        <w:t xml:space="preserve"> (emphasis added)</w:t>
      </w:r>
    </w:p>
    <w:p w14:paraId="4319C502" w14:textId="0714FFF7" w:rsidR="00E82294" w:rsidRPr="002C30DA" w:rsidRDefault="00E82294" w:rsidP="002A5105">
      <w:pPr>
        <w:spacing w:line="240" w:lineRule="auto"/>
        <w:rPr>
          <w:rFonts w:ascii="Times New Roman" w:hAnsi="Times New Roman" w:cs="Times New Roman"/>
        </w:rPr>
      </w:pPr>
      <w:r w:rsidRPr="002C30DA">
        <w:rPr>
          <w:rFonts w:ascii="Times New Roman" w:hAnsi="Times New Roman" w:cs="Times New Roman"/>
        </w:rPr>
        <w:t xml:space="preserve">While this is true, </w:t>
      </w:r>
      <w:r w:rsidR="00B7372A" w:rsidRPr="002C30DA">
        <w:rPr>
          <w:rFonts w:ascii="Times New Roman" w:hAnsi="Times New Roman" w:cs="Times New Roman"/>
        </w:rPr>
        <w:t xml:space="preserve">the statement is somewhat </w:t>
      </w:r>
      <w:r w:rsidRPr="002C30DA">
        <w:rPr>
          <w:rFonts w:ascii="Times New Roman" w:hAnsi="Times New Roman" w:cs="Times New Roman"/>
        </w:rPr>
        <w:t>of an error-by-</w:t>
      </w:r>
      <w:proofErr w:type="gramStart"/>
      <w:r w:rsidRPr="002C30DA">
        <w:rPr>
          <w:rFonts w:ascii="Times New Roman" w:hAnsi="Times New Roman" w:cs="Times New Roman"/>
        </w:rPr>
        <w:t>omission</w:t>
      </w:r>
      <w:proofErr w:type="gramEnd"/>
      <w:r w:rsidRPr="002C30DA">
        <w:rPr>
          <w:rFonts w:ascii="Times New Roman" w:hAnsi="Times New Roman" w:cs="Times New Roman"/>
        </w:rPr>
        <w:t>. The Final EA should add</w:t>
      </w:r>
      <w:r w:rsidR="00F464CD" w:rsidRPr="002C30DA">
        <w:rPr>
          <w:rFonts w:ascii="Times New Roman" w:hAnsi="Times New Roman" w:cs="Times New Roman"/>
        </w:rPr>
        <w:t xml:space="preserve"> a statement affirming that the Forest Plan’s Desired Conditions for the Williamson Valley South Management Area contains the following plan component:</w:t>
      </w:r>
    </w:p>
    <w:p w14:paraId="5ABF7B0E" w14:textId="0E1CD0DE" w:rsidR="00F464CD" w:rsidRPr="002C30DA" w:rsidRDefault="00F464CD" w:rsidP="002A5105">
      <w:pPr>
        <w:spacing w:line="240" w:lineRule="auto"/>
        <w:rPr>
          <w:rFonts w:ascii="Times New Roman" w:hAnsi="Times New Roman" w:cs="Times New Roman"/>
        </w:rPr>
      </w:pPr>
      <w:r w:rsidRPr="002C30DA">
        <w:rPr>
          <w:rFonts w:ascii="Times New Roman" w:hAnsi="Times New Roman" w:cs="Times New Roman"/>
        </w:rPr>
        <w:lastRenderedPageBreak/>
        <w:t>“DC-WVS-MA-3: Impacts to ecology and water resources are uncommon. The Hassayampa River and the area along Copper Basin Wash support healthy, properly functioning riparian areas, are trash free, and show few natural resource impacts due to recreation use.”</w:t>
      </w:r>
      <w:r w:rsidRPr="002C30DA">
        <w:rPr>
          <w:rStyle w:val="FootnoteReference"/>
          <w:rFonts w:ascii="Times New Roman" w:hAnsi="Times New Roman" w:cs="Times New Roman"/>
        </w:rPr>
        <w:footnoteReference w:id="22"/>
      </w:r>
    </w:p>
    <w:p w14:paraId="7C60A4E7" w14:textId="24C7B89E" w:rsidR="00CE3799" w:rsidRPr="002C30DA" w:rsidRDefault="00CE3799" w:rsidP="002A5105">
      <w:pPr>
        <w:spacing w:line="240" w:lineRule="auto"/>
        <w:rPr>
          <w:rFonts w:ascii="Times New Roman" w:hAnsi="Times New Roman" w:cs="Times New Roman"/>
        </w:rPr>
      </w:pPr>
      <w:r w:rsidRPr="002C30DA">
        <w:rPr>
          <w:rFonts w:ascii="Times New Roman" w:hAnsi="Times New Roman" w:cs="Times New Roman"/>
        </w:rPr>
        <w:t xml:space="preserve">As described thoroughly in the DEA, the proposed withdrawal will have meaningful benefits to the Hassayampa River, including reducing impacts </w:t>
      </w:r>
      <w:proofErr w:type="gramStart"/>
      <w:r w:rsidRPr="002C30DA">
        <w:rPr>
          <w:rFonts w:ascii="Times New Roman" w:hAnsi="Times New Roman" w:cs="Times New Roman"/>
        </w:rPr>
        <w:t>to</w:t>
      </w:r>
      <w:proofErr w:type="gramEnd"/>
      <w:r w:rsidRPr="002C30DA">
        <w:rPr>
          <w:rFonts w:ascii="Times New Roman" w:hAnsi="Times New Roman" w:cs="Times New Roman"/>
        </w:rPr>
        <w:t xml:space="preserve"> ecology and water resources, resulting in a healthy and properly functioning riparian area. Furthermore, some of the mining activity within the proposed withdrawal occurs at recreational levels</w:t>
      </w:r>
      <w:r w:rsidR="00F54A1F" w:rsidRPr="002C30DA">
        <w:rPr>
          <w:rFonts w:ascii="Times New Roman" w:hAnsi="Times New Roman" w:cs="Times New Roman"/>
        </w:rPr>
        <w:t>. The DEA recognizes this (at page 26) in stating that “Recreational placer mining on the Hassayampa River and tributaries accelerates erosion and sedimentation and impacts riparian vegetation</w:t>
      </w:r>
      <w:r w:rsidR="002202DF" w:rsidRPr="002C30DA">
        <w:rPr>
          <w:rFonts w:ascii="Times New Roman" w:hAnsi="Times New Roman" w:cs="Times New Roman"/>
        </w:rPr>
        <w:t>…</w:t>
      </w:r>
      <w:r w:rsidR="002202DF" w:rsidRPr="002C30DA">
        <w:rPr>
          <w:rFonts w:ascii="Times New Roman" w:hAnsi="Times New Roman" w:cs="Times New Roman"/>
          <w:color w:val="000000"/>
          <w:kern w:val="0"/>
        </w:rPr>
        <w:t xml:space="preserve"> </w:t>
      </w:r>
      <w:r w:rsidR="002202DF" w:rsidRPr="002C30DA">
        <w:rPr>
          <w:rFonts w:ascii="Times New Roman" w:hAnsi="Times New Roman" w:cs="Times New Roman"/>
        </w:rPr>
        <w:t>The banks of the river are also impacted by recreational mining, primarily through foot, OHV, and car and truck traffic that bares the ground of vegetation and accelerates erosion.</w:t>
      </w:r>
      <w:r w:rsidR="00F54A1F" w:rsidRPr="002C30DA">
        <w:rPr>
          <w:rFonts w:ascii="Times New Roman" w:hAnsi="Times New Roman" w:cs="Times New Roman"/>
        </w:rPr>
        <w:t>” Considering these points,</w:t>
      </w:r>
      <w:r w:rsidRPr="002C30DA">
        <w:rPr>
          <w:rFonts w:ascii="Times New Roman" w:hAnsi="Times New Roman" w:cs="Times New Roman"/>
        </w:rPr>
        <w:t xml:space="preserve"> the desired condition above is relevant</w:t>
      </w:r>
      <w:r w:rsidR="00F54A1F" w:rsidRPr="002C30DA">
        <w:rPr>
          <w:rFonts w:ascii="Times New Roman" w:hAnsi="Times New Roman" w:cs="Times New Roman"/>
        </w:rPr>
        <w:t xml:space="preserve"> to the purpose of the withdrawal</w:t>
      </w:r>
      <w:r w:rsidRPr="002C30DA">
        <w:rPr>
          <w:rFonts w:ascii="Times New Roman" w:hAnsi="Times New Roman" w:cs="Times New Roman"/>
        </w:rPr>
        <w:t>, as mining related recreat</w:t>
      </w:r>
      <w:r w:rsidR="002202DF" w:rsidRPr="002C30DA">
        <w:rPr>
          <w:rFonts w:ascii="Times New Roman" w:hAnsi="Times New Roman" w:cs="Times New Roman"/>
        </w:rPr>
        <w:t>ion</w:t>
      </w:r>
      <w:r w:rsidRPr="002C30DA">
        <w:rPr>
          <w:rFonts w:ascii="Times New Roman" w:hAnsi="Times New Roman" w:cs="Times New Roman"/>
        </w:rPr>
        <w:t xml:space="preserve"> has significant natural resource impacts. </w:t>
      </w:r>
    </w:p>
    <w:p w14:paraId="6F7B40FF" w14:textId="69C288C3" w:rsidR="00052DCA" w:rsidRPr="00326D7D" w:rsidRDefault="00052DCA" w:rsidP="00326D7D">
      <w:pPr>
        <w:pStyle w:val="ListParagraph"/>
        <w:numPr>
          <w:ilvl w:val="0"/>
          <w:numId w:val="2"/>
        </w:numPr>
        <w:spacing w:line="240" w:lineRule="auto"/>
        <w:rPr>
          <w:rFonts w:ascii="Times New Roman" w:hAnsi="Times New Roman" w:cs="Times New Roman"/>
          <w:b/>
          <w:bCs/>
        </w:rPr>
      </w:pPr>
      <w:r w:rsidRPr="00326D7D">
        <w:rPr>
          <w:rFonts w:ascii="Times New Roman" w:hAnsi="Times New Roman" w:cs="Times New Roman"/>
          <w:b/>
          <w:bCs/>
        </w:rPr>
        <w:t xml:space="preserve">Checklist of </w:t>
      </w:r>
      <w:r w:rsidR="00913A64">
        <w:rPr>
          <w:rFonts w:ascii="Times New Roman" w:hAnsi="Times New Roman" w:cs="Times New Roman"/>
          <w:b/>
          <w:bCs/>
        </w:rPr>
        <w:t xml:space="preserve">requested </w:t>
      </w:r>
      <w:r w:rsidRPr="00326D7D">
        <w:rPr>
          <w:rFonts w:ascii="Times New Roman" w:hAnsi="Times New Roman" w:cs="Times New Roman"/>
          <w:b/>
          <w:bCs/>
        </w:rPr>
        <w:t>changes</w:t>
      </w:r>
      <w:r w:rsidR="00913A64">
        <w:rPr>
          <w:rFonts w:ascii="Times New Roman" w:hAnsi="Times New Roman" w:cs="Times New Roman"/>
          <w:b/>
          <w:bCs/>
        </w:rPr>
        <w:t>, additions, and corrections</w:t>
      </w:r>
    </w:p>
    <w:p w14:paraId="37AEB31A" w14:textId="3B318C6C" w:rsidR="00052DCA"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1307860710"/>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052DCA" w:rsidRPr="002C30DA">
        <w:rPr>
          <w:rFonts w:ascii="Times New Roman" w:hAnsi="Times New Roman" w:cs="Times New Roman"/>
        </w:rPr>
        <w:t>Correct spelling of Hassayampa on cover of Environmental Assessment (spelled “</w:t>
      </w:r>
      <w:proofErr w:type="spellStart"/>
      <w:r w:rsidR="00052DCA" w:rsidRPr="002C30DA">
        <w:rPr>
          <w:rFonts w:ascii="Times New Roman" w:hAnsi="Times New Roman" w:cs="Times New Roman"/>
        </w:rPr>
        <w:t>Hassyampa</w:t>
      </w:r>
      <w:proofErr w:type="spellEnd"/>
      <w:r w:rsidR="00052DCA" w:rsidRPr="002C30DA">
        <w:rPr>
          <w:rFonts w:ascii="Times New Roman" w:hAnsi="Times New Roman" w:cs="Times New Roman"/>
        </w:rPr>
        <w:t>”).</w:t>
      </w:r>
    </w:p>
    <w:p w14:paraId="4C253132" w14:textId="76E4E778" w:rsidR="00052DCA"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1659532124"/>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052DCA" w:rsidRPr="002C30DA">
        <w:rPr>
          <w:rFonts w:ascii="Times New Roman" w:hAnsi="Times New Roman" w:cs="Times New Roman"/>
        </w:rPr>
        <w:t>Correct year when citing Forest Plan as “Forest Service 2024.”</w:t>
      </w:r>
    </w:p>
    <w:p w14:paraId="44EB8C24" w14:textId="4690D770" w:rsidR="006A45CC"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1817919507"/>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6A45CC" w:rsidRPr="002C30DA">
        <w:rPr>
          <w:rFonts w:ascii="Times New Roman" w:hAnsi="Times New Roman" w:cs="Times New Roman"/>
        </w:rPr>
        <w:t>Change webpage to list “N/A” under objection period timeline.</w:t>
      </w:r>
    </w:p>
    <w:p w14:paraId="10629F12" w14:textId="3DA5AC71" w:rsidR="00052DCA"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558519035"/>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052DCA" w:rsidRPr="002C30DA">
        <w:rPr>
          <w:rFonts w:ascii="Times New Roman" w:hAnsi="Times New Roman" w:cs="Times New Roman"/>
        </w:rPr>
        <w:t xml:space="preserve">Change elevation under Section 3.1, Biological Resources, to “4720-7500 ft. above sea level.” </w:t>
      </w:r>
    </w:p>
    <w:p w14:paraId="3D79DB54" w14:textId="17D55334" w:rsidR="00052DCA"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1681854268"/>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052DCA" w:rsidRPr="002C30DA">
        <w:rPr>
          <w:rFonts w:ascii="Times New Roman" w:hAnsi="Times New Roman" w:cs="Times New Roman"/>
        </w:rPr>
        <w:t xml:space="preserve">Under Section 3.1, Biological Resources, change “The WAA is located within the “Prescott Basin” area of the PNF. The project area occurs on the Bradshaw Ranger District of the Prescott National Forest” to “The WAA is located within the “Prescott Basin” area of the PNF, on the Bradshaw Ranger District of the Prescott National Forest.” </w:t>
      </w:r>
    </w:p>
    <w:p w14:paraId="58967430" w14:textId="6DE5B7CC" w:rsidR="00052DCA"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1939516085"/>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052DCA" w:rsidRPr="002C30DA">
        <w:rPr>
          <w:rFonts w:ascii="Times New Roman" w:hAnsi="Times New Roman" w:cs="Times New Roman"/>
        </w:rPr>
        <w:t>Correct Forest Service Sensitive Species at Section 3.1 to reflect species on the Prescott National Forest (currently listed as Kaibab), and add Desert sucker, Arizona toad, Common black hawk, Dellenbaugh Sandwort, Eastwood Alum Root, and Broadleaf Lupine</w:t>
      </w:r>
    </w:p>
    <w:p w14:paraId="1D81FD38" w14:textId="20C8F902" w:rsidR="00CE5725" w:rsidRPr="002C30DA" w:rsidRDefault="007B3617" w:rsidP="00326D7D">
      <w:pPr>
        <w:spacing w:line="240" w:lineRule="auto"/>
        <w:ind w:left="270" w:hanging="270"/>
        <w:rPr>
          <w:rFonts w:ascii="Times New Roman" w:hAnsi="Times New Roman" w:cs="Times New Roman"/>
        </w:rPr>
      </w:pPr>
      <w:sdt>
        <w:sdtPr>
          <w:rPr>
            <w:rFonts w:ascii="Times New Roman" w:hAnsi="Times New Roman" w:cs="Times New Roman"/>
          </w:rPr>
          <w:id w:val="-1071183024"/>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CE5725" w:rsidRPr="002C30DA">
        <w:rPr>
          <w:rFonts w:ascii="Times New Roman" w:hAnsi="Times New Roman" w:cs="Times New Roman"/>
        </w:rPr>
        <w:t xml:space="preserve">Under Section 3.1, Biological </w:t>
      </w:r>
      <w:proofErr w:type="gramStart"/>
      <w:r w:rsidR="00CE5725" w:rsidRPr="002C30DA">
        <w:rPr>
          <w:rFonts w:ascii="Times New Roman" w:hAnsi="Times New Roman" w:cs="Times New Roman"/>
        </w:rPr>
        <w:t>Resources,</w:t>
      </w:r>
      <w:proofErr w:type="gramEnd"/>
      <w:r w:rsidR="00CE5725" w:rsidRPr="002C30DA">
        <w:rPr>
          <w:rFonts w:ascii="Times New Roman" w:hAnsi="Times New Roman" w:cs="Times New Roman"/>
        </w:rPr>
        <w:t xml:space="preserve"> add details on current livestock grazing closures per the 1998 Crooks-Maverick decision and the Prescott Municipal Watershed agreement. </w:t>
      </w:r>
    </w:p>
    <w:p w14:paraId="746ED5CF" w14:textId="59058AC8" w:rsidR="00F8041C" w:rsidRPr="002C30DA" w:rsidRDefault="007B3617" w:rsidP="00326D7D">
      <w:pPr>
        <w:autoSpaceDE w:val="0"/>
        <w:autoSpaceDN w:val="0"/>
        <w:adjustRightInd w:val="0"/>
        <w:spacing w:line="240" w:lineRule="auto"/>
        <w:ind w:left="270" w:hanging="270"/>
        <w:rPr>
          <w:rFonts w:ascii="Times New Roman" w:hAnsi="Times New Roman" w:cs="Times New Roman"/>
          <w:kern w:val="0"/>
        </w:rPr>
      </w:pPr>
      <w:sdt>
        <w:sdtPr>
          <w:rPr>
            <w:rFonts w:ascii="Times New Roman" w:hAnsi="Times New Roman" w:cs="Times New Roman"/>
          </w:rPr>
          <w:id w:val="-589852155"/>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675743" w:rsidRPr="002C30DA">
        <w:rPr>
          <w:rFonts w:ascii="Times New Roman" w:hAnsi="Times New Roman" w:cs="Times New Roman"/>
        </w:rPr>
        <w:t>Section on Regulatory Framework should</w:t>
      </w:r>
      <w:r w:rsidR="00F8041C" w:rsidRPr="002C30DA">
        <w:rPr>
          <w:rFonts w:ascii="Times New Roman" w:hAnsi="Times New Roman" w:cs="Times New Roman"/>
        </w:rPr>
        <w:t xml:space="preserve"> connect the proposed withdrawal to </w:t>
      </w:r>
      <w:r w:rsidR="00675743" w:rsidRPr="002C30DA">
        <w:rPr>
          <w:rFonts w:ascii="Times New Roman" w:hAnsi="Times New Roman" w:cs="Times New Roman"/>
        </w:rPr>
        <w:t xml:space="preserve">the following </w:t>
      </w:r>
      <w:r w:rsidR="00F8041C" w:rsidRPr="002C30DA">
        <w:rPr>
          <w:rFonts w:ascii="Times New Roman" w:hAnsi="Times New Roman" w:cs="Times New Roman"/>
        </w:rPr>
        <w:t xml:space="preserve">Forest Plan </w:t>
      </w:r>
      <w:r w:rsidR="00F8041C" w:rsidRPr="002C30DA">
        <w:rPr>
          <w:rFonts w:ascii="Times New Roman" w:hAnsi="Times New Roman" w:cs="Times New Roman"/>
          <w:kern w:val="0"/>
        </w:rPr>
        <w:t>Guideline to Minerals: “Adverse effects to aquatic and other riparian dependent resources from mineral material operations should be avoided.”</w:t>
      </w:r>
    </w:p>
    <w:p w14:paraId="7D06FCBE" w14:textId="44A9F851" w:rsidR="00675743" w:rsidRPr="002C30DA" w:rsidRDefault="007B3617" w:rsidP="00326D7D">
      <w:pPr>
        <w:autoSpaceDE w:val="0"/>
        <w:autoSpaceDN w:val="0"/>
        <w:adjustRightInd w:val="0"/>
        <w:spacing w:line="240" w:lineRule="auto"/>
        <w:ind w:left="270" w:hanging="270"/>
        <w:rPr>
          <w:rFonts w:ascii="Times New Roman" w:hAnsi="Times New Roman" w:cs="Times New Roman"/>
        </w:rPr>
      </w:pPr>
      <w:sdt>
        <w:sdtPr>
          <w:rPr>
            <w:rFonts w:ascii="Times New Roman" w:hAnsi="Times New Roman" w:cs="Times New Roman"/>
          </w:rPr>
          <w:id w:val="-1635164249"/>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675743" w:rsidRPr="002C30DA">
        <w:rPr>
          <w:rFonts w:ascii="Times New Roman" w:hAnsi="Times New Roman" w:cs="Times New Roman"/>
        </w:rPr>
        <w:t xml:space="preserve">Section on Regulatory Framework should connect the proposed withdrawal to the following Forest Plan Desired Condition: “DC-WVS-MA-3: Impacts to ecology and water resources are uncommon. The Hassayampa River and the area along Copper Basin Wash support healthy, properly functioning riparian areas, are trash free, and show few natural resource impacts due to recreation </w:t>
      </w:r>
      <w:proofErr w:type="gramStart"/>
      <w:r w:rsidR="00675743" w:rsidRPr="002C30DA">
        <w:rPr>
          <w:rFonts w:ascii="Times New Roman" w:hAnsi="Times New Roman" w:cs="Times New Roman"/>
        </w:rPr>
        <w:t>use.”</w:t>
      </w:r>
      <w:proofErr w:type="gramEnd"/>
    </w:p>
    <w:p w14:paraId="52F07885" w14:textId="47A81736" w:rsidR="00A21968" w:rsidRPr="002C30DA" w:rsidRDefault="007B3617" w:rsidP="00326D7D">
      <w:pPr>
        <w:autoSpaceDE w:val="0"/>
        <w:autoSpaceDN w:val="0"/>
        <w:adjustRightInd w:val="0"/>
        <w:spacing w:line="240" w:lineRule="auto"/>
        <w:ind w:left="270" w:hanging="270"/>
        <w:rPr>
          <w:rFonts w:ascii="Times New Roman" w:hAnsi="Times New Roman" w:cs="Times New Roman"/>
        </w:rPr>
      </w:pPr>
      <w:sdt>
        <w:sdtPr>
          <w:rPr>
            <w:rFonts w:ascii="Times New Roman" w:hAnsi="Times New Roman" w:cs="Times New Roman"/>
          </w:rPr>
          <w:id w:val="836879713"/>
          <w14:checkbox>
            <w14:checked w14:val="0"/>
            <w14:checkedState w14:val="2612" w14:font="MS Gothic"/>
            <w14:uncheckedState w14:val="2610" w14:font="MS Gothic"/>
          </w14:checkbox>
        </w:sdtPr>
        <w:sdtEndPr/>
        <w:sdtContent>
          <w:r w:rsidR="00326D7D">
            <w:rPr>
              <w:rFonts w:ascii="MS Gothic" w:eastAsia="MS Gothic" w:hAnsi="MS Gothic" w:cs="Times New Roman" w:hint="eastAsia"/>
            </w:rPr>
            <w:t>☐</w:t>
          </w:r>
        </w:sdtContent>
      </w:sdt>
      <w:r w:rsidR="00326D7D">
        <w:rPr>
          <w:rFonts w:ascii="Times New Roman" w:hAnsi="Times New Roman" w:cs="Times New Roman"/>
        </w:rPr>
        <w:t xml:space="preserve"> </w:t>
      </w:r>
      <w:r w:rsidR="00A21968" w:rsidRPr="002C30DA">
        <w:rPr>
          <w:rFonts w:ascii="Times New Roman" w:hAnsi="Times New Roman" w:cs="Times New Roman"/>
        </w:rPr>
        <w:t>Add more detail on impacts of suction dredge mining on the riparian ecosystem and the risk of heavy metal release.</w:t>
      </w:r>
    </w:p>
    <w:p w14:paraId="52FE677A" w14:textId="77777777" w:rsidR="00A21968" w:rsidRPr="002C30DA" w:rsidRDefault="00A21968" w:rsidP="00F8041C">
      <w:pPr>
        <w:autoSpaceDE w:val="0"/>
        <w:autoSpaceDN w:val="0"/>
        <w:adjustRightInd w:val="0"/>
        <w:spacing w:line="240" w:lineRule="auto"/>
        <w:rPr>
          <w:rFonts w:ascii="Times New Roman" w:hAnsi="Times New Roman" w:cs="Times New Roman"/>
          <w:kern w:val="0"/>
        </w:rPr>
      </w:pPr>
    </w:p>
    <w:p w14:paraId="799FC527" w14:textId="77777777" w:rsidR="007B47D6" w:rsidRPr="002C30DA" w:rsidRDefault="007B47D6" w:rsidP="007B47D6">
      <w:pPr>
        <w:autoSpaceDE w:val="0"/>
        <w:autoSpaceDN w:val="0"/>
        <w:adjustRightInd w:val="0"/>
        <w:spacing w:line="240" w:lineRule="auto"/>
        <w:rPr>
          <w:rFonts w:ascii="Times New Roman" w:hAnsi="Times New Roman" w:cs="Times New Roman"/>
          <w:kern w:val="0"/>
        </w:rPr>
      </w:pPr>
      <w:r w:rsidRPr="002C30DA">
        <w:rPr>
          <w:rFonts w:ascii="Times New Roman" w:hAnsi="Times New Roman" w:cs="Times New Roman"/>
          <w:kern w:val="0"/>
        </w:rPr>
        <w:lastRenderedPageBreak/>
        <w:t xml:space="preserve">We thank you for the opportunity to express our support for the proposed withdrawal encompassing the upper Hassayampa River. Please do not hesitate to contact us for any reason, and we look forward to receiving notification of any meetings requested by other comments. </w:t>
      </w:r>
    </w:p>
    <w:p w14:paraId="015B4FE6" w14:textId="77777777" w:rsidR="007B47D6" w:rsidRPr="002C30DA" w:rsidRDefault="007B47D6" w:rsidP="007B47D6">
      <w:pPr>
        <w:autoSpaceDE w:val="0"/>
        <w:autoSpaceDN w:val="0"/>
        <w:adjustRightInd w:val="0"/>
        <w:spacing w:line="240" w:lineRule="auto"/>
        <w:rPr>
          <w:rFonts w:ascii="Times New Roman" w:hAnsi="Times New Roman" w:cs="Times New Roman"/>
          <w:kern w:val="0"/>
        </w:rPr>
      </w:pPr>
      <w:r w:rsidRPr="002C30DA">
        <w:rPr>
          <w:rFonts w:ascii="Times New Roman" w:hAnsi="Times New Roman" w:cs="Times New Roman"/>
          <w:kern w:val="0"/>
        </w:rPr>
        <w:t>Sincerely,</w:t>
      </w:r>
    </w:p>
    <w:tbl>
      <w:tblPr>
        <w:tblStyle w:val="TableGrid"/>
        <w:tblW w:w="9625" w:type="dxa"/>
        <w:tblCellMar>
          <w:top w:w="58" w:type="dxa"/>
          <w:bottom w:w="58" w:type="dxa"/>
        </w:tblCellMar>
        <w:tblLook w:val="04A0" w:firstRow="1" w:lastRow="0" w:firstColumn="1" w:lastColumn="0" w:noHBand="0" w:noVBand="1"/>
      </w:tblPr>
      <w:tblGrid>
        <w:gridCol w:w="4765"/>
        <w:gridCol w:w="4860"/>
      </w:tblGrid>
      <w:tr w:rsidR="009A65F3" w:rsidRPr="004F72DC" w14:paraId="2419ED26" w14:textId="77777777" w:rsidTr="00523D87">
        <w:trPr>
          <w:trHeight w:val="432"/>
        </w:trPr>
        <w:tc>
          <w:tcPr>
            <w:tcW w:w="4765" w:type="dxa"/>
          </w:tcPr>
          <w:p w14:paraId="5F219EC1" w14:textId="77777777" w:rsidR="009A65F3" w:rsidRPr="004F72DC" w:rsidRDefault="009A65F3" w:rsidP="006F0D74">
            <w:pPr>
              <w:pStyle w:val="Default"/>
              <w:spacing w:line="276" w:lineRule="auto"/>
              <w:rPr>
                <w:rFonts w:asciiTheme="minorHAnsi" w:hAnsiTheme="minorHAnsi" w:cstheme="minorHAnsi"/>
                <w:sz w:val="20"/>
                <w:szCs w:val="20"/>
              </w:rPr>
            </w:pPr>
            <w:r w:rsidRPr="004F72DC">
              <w:rPr>
                <w:rFonts w:asciiTheme="minorHAnsi" w:hAnsiTheme="minorHAnsi" w:cstheme="minorHAnsi"/>
                <w:sz w:val="20"/>
                <w:szCs w:val="20"/>
              </w:rPr>
              <w:t>Mike Quigley, Arizona State Director</w:t>
            </w:r>
          </w:p>
          <w:p w14:paraId="27D42C8E" w14:textId="77777777" w:rsidR="009A65F3" w:rsidRPr="004F72DC" w:rsidRDefault="009A65F3" w:rsidP="006F0D74">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The Wilderness Society</w:t>
            </w:r>
          </w:p>
          <w:p w14:paraId="11BE0048" w14:textId="77777777" w:rsidR="009A65F3" w:rsidRPr="004F72DC" w:rsidRDefault="009A65F3" w:rsidP="006F0D74">
            <w:pPr>
              <w:pStyle w:val="Default"/>
              <w:spacing w:line="276" w:lineRule="auto"/>
              <w:rPr>
                <w:rFonts w:asciiTheme="minorHAnsi" w:hAnsiTheme="minorHAnsi" w:cstheme="minorHAnsi"/>
                <w:sz w:val="20"/>
                <w:szCs w:val="20"/>
              </w:rPr>
            </w:pPr>
            <w:hyperlink r:id="rId12" w:history="1">
              <w:r w:rsidRPr="004F72DC">
                <w:rPr>
                  <w:rStyle w:val="Hyperlink"/>
                  <w:rFonts w:asciiTheme="minorHAnsi" w:hAnsiTheme="minorHAnsi" w:cstheme="minorHAnsi"/>
                  <w:sz w:val="20"/>
                  <w:szCs w:val="20"/>
                </w:rPr>
                <w:t>mike_quigley@tws.org</w:t>
              </w:r>
            </w:hyperlink>
          </w:p>
        </w:tc>
        <w:tc>
          <w:tcPr>
            <w:tcW w:w="4860" w:type="dxa"/>
          </w:tcPr>
          <w:p w14:paraId="54C9C38D" w14:textId="77777777" w:rsidR="00523D87" w:rsidRDefault="00523D87" w:rsidP="00523D87">
            <w:pPr>
              <w:pStyle w:val="Default"/>
              <w:spacing w:line="276" w:lineRule="auto"/>
              <w:rPr>
                <w:rFonts w:asciiTheme="minorHAnsi" w:hAnsiTheme="minorHAnsi" w:cstheme="minorHAnsi"/>
                <w:sz w:val="20"/>
                <w:szCs w:val="20"/>
              </w:rPr>
            </w:pPr>
            <w:r>
              <w:rPr>
                <w:rFonts w:asciiTheme="minorHAnsi" w:hAnsiTheme="minorHAnsi" w:cstheme="minorHAnsi"/>
                <w:sz w:val="20"/>
                <w:szCs w:val="20"/>
              </w:rPr>
              <w:t xml:space="preserve">David Moryc, </w:t>
            </w:r>
            <w:r w:rsidRPr="00A20248">
              <w:rPr>
                <w:rFonts w:asciiTheme="minorHAnsi" w:hAnsiTheme="minorHAnsi" w:cstheme="minorHAnsi"/>
                <w:sz w:val="20"/>
                <w:szCs w:val="20"/>
              </w:rPr>
              <w:t>Senior Director, River Protection Program</w:t>
            </w:r>
          </w:p>
          <w:p w14:paraId="5B5FCD57" w14:textId="77777777" w:rsidR="00523D87" w:rsidRPr="004F72DC" w:rsidRDefault="00523D87" w:rsidP="00523D87">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American Rivers</w:t>
            </w:r>
          </w:p>
          <w:p w14:paraId="0FC217DB" w14:textId="055569A3" w:rsidR="009A65F3" w:rsidRPr="004F72DC" w:rsidRDefault="00523D87" w:rsidP="00523D87">
            <w:pPr>
              <w:pStyle w:val="Default"/>
              <w:spacing w:line="276" w:lineRule="auto"/>
              <w:rPr>
                <w:rFonts w:asciiTheme="minorHAnsi" w:hAnsiTheme="minorHAnsi" w:cstheme="minorHAnsi"/>
                <w:sz w:val="20"/>
                <w:szCs w:val="20"/>
              </w:rPr>
            </w:pPr>
            <w:hyperlink r:id="rId13" w:history="1">
              <w:r>
                <w:rPr>
                  <w:rStyle w:val="Hyperlink"/>
                  <w:rFonts w:asciiTheme="minorHAnsi" w:hAnsiTheme="minorHAnsi" w:cstheme="minorHAnsi"/>
                  <w:sz w:val="20"/>
                  <w:szCs w:val="20"/>
                </w:rPr>
                <w:t>dmoryc@americanrivers.org</w:t>
              </w:r>
            </w:hyperlink>
          </w:p>
        </w:tc>
      </w:tr>
      <w:tr w:rsidR="009A65F3" w:rsidRPr="004F72DC" w14:paraId="14B5DAE5" w14:textId="77777777" w:rsidTr="00523D87">
        <w:trPr>
          <w:trHeight w:val="432"/>
        </w:trPr>
        <w:tc>
          <w:tcPr>
            <w:tcW w:w="4765" w:type="dxa"/>
          </w:tcPr>
          <w:p w14:paraId="315E8871" w14:textId="77777777" w:rsidR="003D5986" w:rsidRPr="004F72DC" w:rsidRDefault="003D5986" w:rsidP="003D5986">
            <w:pPr>
              <w:pStyle w:val="Default"/>
              <w:spacing w:line="276" w:lineRule="auto"/>
              <w:rPr>
                <w:rFonts w:asciiTheme="minorHAnsi" w:hAnsiTheme="minorHAnsi" w:cstheme="minorHAnsi"/>
                <w:sz w:val="20"/>
                <w:szCs w:val="20"/>
              </w:rPr>
            </w:pPr>
            <w:r w:rsidRPr="004F72DC">
              <w:rPr>
                <w:rFonts w:asciiTheme="minorHAnsi" w:hAnsiTheme="minorHAnsi" w:cstheme="minorHAnsi"/>
                <w:sz w:val="20"/>
                <w:szCs w:val="20"/>
              </w:rPr>
              <w:t>Bryan Bird, Southwest Program Director</w:t>
            </w:r>
          </w:p>
          <w:p w14:paraId="12A52940" w14:textId="77777777" w:rsidR="003D5986" w:rsidRPr="004F72DC" w:rsidRDefault="003D5986" w:rsidP="003D5986">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Defenders of Wildlife</w:t>
            </w:r>
          </w:p>
          <w:p w14:paraId="164B7743" w14:textId="652C39B0" w:rsidR="009A65F3" w:rsidRPr="004F72DC" w:rsidRDefault="003D5986" w:rsidP="003D5986">
            <w:pPr>
              <w:pStyle w:val="Default"/>
              <w:spacing w:line="276" w:lineRule="auto"/>
              <w:rPr>
                <w:rFonts w:asciiTheme="minorHAnsi" w:hAnsiTheme="minorHAnsi" w:cstheme="minorHAnsi"/>
                <w:sz w:val="20"/>
                <w:szCs w:val="20"/>
              </w:rPr>
            </w:pPr>
            <w:hyperlink r:id="rId14" w:history="1">
              <w:r w:rsidRPr="004F72DC">
                <w:rPr>
                  <w:rStyle w:val="Hyperlink"/>
                  <w:rFonts w:asciiTheme="minorHAnsi" w:hAnsiTheme="minorHAnsi" w:cstheme="minorHAnsi"/>
                  <w:sz w:val="20"/>
                  <w:szCs w:val="20"/>
                </w:rPr>
                <w:t>BBird@defenders.org</w:t>
              </w:r>
            </w:hyperlink>
          </w:p>
        </w:tc>
        <w:tc>
          <w:tcPr>
            <w:tcW w:w="4860" w:type="dxa"/>
          </w:tcPr>
          <w:p w14:paraId="4194A63D" w14:textId="77777777" w:rsidR="009A65F3" w:rsidRPr="004F72DC" w:rsidRDefault="009A65F3" w:rsidP="009A65F3">
            <w:pPr>
              <w:pStyle w:val="Default"/>
              <w:spacing w:line="276" w:lineRule="auto"/>
              <w:rPr>
                <w:rFonts w:asciiTheme="minorHAnsi" w:hAnsiTheme="minorHAnsi" w:cstheme="minorHAnsi"/>
                <w:sz w:val="20"/>
                <w:szCs w:val="20"/>
              </w:rPr>
            </w:pPr>
            <w:r w:rsidRPr="004F72DC">
              <w:rPr>
                <w:rFonts w:asciiTheme="minorHAnsi" w:hAnsiTheme="minorHAnsi" w:cstheme="minorHAnsi"/>
                <w:sz w:val="20"/>
                <w:szCs w:val="20"/>
              </w:rPr>
              <w:t>Gary Beverly, Chair</w:t>
            </w:r>
          </w:p>
          <w:p w14:paraId="7EBA57C2" w14:textId="77777777" w:rsidR="009A65F3" w:rsidRPr="004F72DC" w:rsidRDefault="009A65F3" w:rsidP="009A65F3">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Sierra Club – Yavapai Group</w:t>
            </w:r>
          </w:p>
          <w:p w14:paraId="5A83FE0B" w14:textId="4DC5B95E" w:rsidR="009A65F3" w:rsidRPr="004F72DC" w:rsidRDefault="009A65F3" w:rsidP="009A65F3">
            <w:pPr>
              <w:pStyle w:val="Default"/>
              <w:spacing w:line="276" w:lineRule="auto"/>
              <w:rPr>
                <w:rFonts w:asciiTheme="minorHAnsi" w:hAnsiTheme="minorHAnsi" w:cstheme="minorHAnsi"/>
                <w:sz w:val="20"/>
                <w:szCs w:val="20"/>
              </w:rPr>
            </w:pPr>
            <w:hyperlink r:id="rId15" w:history="1">
              <w:r w:rsidRPr="004F72DC">
                <w:rPr>
                  <w:rStyle w:val="Hyperlink"/>
                  <w:rFonts w:cstheme="minorHAnsi"/>
                  <w:sz w:val="20"/>
                  <w:szCs w:val="20"/>
                </w:rPr>
                <w:t>gbverde99@gmail.com</w:t>
              </w:r>
            </w:hyperlink>
          </w:p>
        </w:tc>
      </w:tr>
      <w:tr w:rsidR="009A65F3" w:rsidRPr="004F72DC" w14:paraId="3A1B415A" w14:textId="77777777" w:rsidTr="00523D87">
        <w:trPr>
          <w:trHeight w:val="432"/>
        </w:trPr>
        <w:tc>
          <w:tcPr>
            <w:tcW w:w="4765" w:type="dxa"/>
          </w:tcPr>
          <w:p w14:paraId="429B20A0" w14:textId="77777777" w:rsidR="003D5986" w:rsidRPr="004F72DC" w:rsidRDefault="003D5986" w:rsidP="003D5986">
            <w:pPr>
              <w:pStyle w:val="Default"/>
              <w:spacing w:line="276" w:lineRule="auto"/>
              <w:rPr>
                <w:rFonts w:asciiTheme="minorHAnsi" w:hAnsiTheme="minorHAnsi" w:cstheme="minorHAnsi"/>
                <w:sz w:val="20"/>
                <w:szCs w:val="20"/>
              </w:rPr>
            </w:pPr>
            <w:r w:rsidRPr="004F72DC">
              <w:rPr>
                <w:rFonts w:asciiTheme="minorHAnsi" w:hAnsiTheme="minorHAnsi" w:cstheme="minorHAnsi"/>
                <w:sz w:val="20"/>
                <w:szCs w:val="20"/>
              </w:rPr>
              <w:t>Tom Hollender, President</w:t>
            </w:r>
          </w:p>
          <w:p w14:paraId="543F7EE7" w14:textId="77777777" w:rsidR="003D5986" w:rsidRPr="004F72DC" w:rsidRDefault="003D5986" w:rsidP="003D5986">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White Mountain Conservation League</w:t>
            </w:r>
          </w:p>
          <w:p w14:paraId="766F51C1" w14:textId="22F44986" w:rsidR="009A65F3" w:rsidRPr="004F72DC" w:rsidRDefault="003D5986" w:rsidP="003D5986">
            <w:pPr>
              <w:pStyle w:val="Default"/>
              <w:spacing w:line="276" w:lineRule="auto"/>
              <w:rPr>
                <w:rFonts w:asciiTheme="minorHAnsi" w:hAnsiTheme="minorHAnsi" w:cstheme="minorHAnsi"/>
                <w:sz w:val="20"/>
                <w:szCs w:val="20"/>
              </w:rPr>
            </w:pPr>
            <w:hyperlink r:id="rId16" w:history="1">
              <w:r w:rsidRPr="004F72DC">
                <w:rPr>
                  <w:rStyle w:val="Hyperlink"/>
                  <w:rFonts w:asciiTheme="minorHAnsi" w:hAnsiTheme="minorHAnsi" w:cstheme="minorHAnsi"/>
                  <w:sz w:val="20"/>
                  <w:szCs w:val="20"/>
                </w:rPr>
                <w:t>twhollender@gmail.com</w:t>
              </w:r>
            </w:hyperlink>
          </w:p>
        </w:tc>
        <w:tc>
          <w:tcPr>
            <w:tcW w:w="4860" w:type="dxa"/>
          </w:tcPr>
          <w:p w14:paraId="52384F4D" w14:textId="77777777" w:rsidR="009A65F3" w:rsidRPr="004F72DC" w:rsidRDefault="009A65F3" w:rsidP="009A65F3">
            <w:pPr>
              <w:spacing w:line="276" w:lineRule="auto"/>
              <w:rPr>
                <w:sz w:val="20"/>
                <w:szCs w:val="20"/>
              </w:rPr>
            </w:pPr>
            <w:r w:rsidRPr="004F72DC">
              <w:rPr>
                <w:sz w:val="20"/>
                <w:szCs w:val="20"/>
              </w:rPr>
              <w:t>Erica Prather, Greater Gila Arizona Advocate</w:t>
            </w:r>
          </w:p>
          <w:p w14:paraId="5547208D" w14:textId="77777777" w:rsidR="009A65F3" w:rsidRPr="004F72DC" w:rsidRDefault="009A65F3" w:rsidP="009A65F3">
            <w:pPr>
              <w:spacing w:line="276" w:lineRule="auto"/>
              <w:rPr>
                <w:b/>
                <w:bCs/>
                <w:sz w:val="20"/>
                <w:szCs w:val="20"/>
              </w:rPr>
            </w:pPr>
            <w:bookmarkStart w:id="0" w:name="_Hlk113527144"/>
            <w:r w:rsidRPr="004F72DC">
              <w:rPr>
                <w:b/>
                <w:bCs/>
                <w:sz w:val="20"/>
                <w:szCs w:val="20"/>
              </w:rPr>
              <w:t>WildEarth Guardians</w:t>
            </w:r>
            <w:bookmarkEnd w:id="0"/>
          </w:p>
          <w:p w14:paraId="4C46258C" w14:textId="24B8AA6D" w:rsidR="009A65F3" w:rsidRPr="004F72DC" w:rsidRDefault="009A65F3" w:rsidP="009A65F3">
            <w:pPr>
              <w:spacing w:line="276" w:lineRule="auto"/>
              <w:rPr>
                <w:sz w:val="20"/>
                <w:szCs w:val="20"/>
              </w:rPr>
            </w:pPr>
            <w:hyperlink r:id="rId17" w:history="1">
              <w:r w:rsidRPr="004F72DC">
                <w:rPr>
                  <w:rStyle w:val="Hyperlink"/>
                  <w:sz w:val="20"/>
                  <w:szCs w:val="20"/>
                </w:rPr>
                <w:t>eprather@wildearthguardians.org</w:t>
              </w:r>
            </w:hyperlink>
          </w:p>
        </w:tc>
      </w:tr>
      <w:tr w:rsidR="009A65F3" w:rsidRPr="004F72DC" w14:paraId="0BA1F48E" w14:textId="77777777" w:rsidTr="00523D87">
        <w:trPr>
          <w:trHeight w:val="432"/>
        </w:trPr>
        <w:tc>
          <w:tcPr>
            <w:tcW w:w="4765" w:type="dxa"/>
          </w:tcPr>
          <w:p w14:paraId="375C9FDA" w14:textId="77777777" w:rsidR="00523D87" w:rsidRPr="004F72DC" w:rsidRDefault="00523D87" w:rsidP="00523D87">
            <w:pPr>
              <w:pStyle w:val="Default"/>
              <w:spacing w:line="276" w:lineRule="auto"/>
              <w:rPr>
                <w:rFonts w:asciiTheme="minorHAnsi" w:hAnsiTheme="minorHAnsi" w:cstheme="minorHAnsi"/>
                <w:sz w:val="20"/>
                <w:szCs w:val="20"/>
              </w:rPr>
            </w:pPr>
            <w:r w:rsidRPr="004F72DC">
              <w:rPr>
                <w:rFonts w:asciiTheme="minorHAnsi" w:hAnsiTheme="minorHAnsi" w:cstheme="minorHAnsi"/>
                <w:sz w:val="20"/>
                <w:szCs w:val="20"/>
              </w:rPr>
              <w:t>Brian Nowicki, Southwest Deputy Director</w:t>
            </w:r>
          </w:p>
          <w:p w14:paraId="776D3AD8" w14:textId="77777777" w:rsidR="00523D87" w:rsidRPr="004F72DC" w:rsidRDefault="00523D87" w:rsidP="00523D87">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Center for Biological Diversity</w:t>
            </w:r>
          </w:p>
          <w:p w14:paraId="5E684456" w14:textId="347769B4" w:rsidR="009A65F3" w:rsidRPr="004F72DC" w:rsidRDefault="00523D87" w:rsidP="00523D87">
            <w:pPr>
              <w:spacing w:line="276" w:lineRule="auto"/>
              <w:rPr>
                <w:sz w:val="20"/>
                <w:szCs w:val="20"/>
              </w:rPr>
            </w:pPr>
            <w:hyperlink r:id="rId18" w:history="1">
              <w:r w:rsidRPr="004F72DC">
                <w:rPr>
                  <w:rStyle w:val="Hyperlink"/>
                  <w:rFonts w:cstheme="minorHAnsi"/>
                  <w:sz w:val="20"/>
                  <w:szCs w:val="20"/>
                </w:rPr>
                <w:t>bnowicki@biologicaldiversity.org</w:t>
              </w:r>
            </w:hyperlink>
          </w:p>
        </w:tc>
        <w:tc>
          <w:tcPr>
            <w:tcW w:w="4860" w:type="dxa"/>
          </w:tcPr>
          <w:p w14:paraId="773EAB4B" w14:textId="77777777" w:rsidR="003D5986" w:rsidRPr="004F72DC" w:rsidRDefault="003D5986" w:rsidP="003D5986">
            <w:pPr>
              <w:pStyle w:val="Default"/>
              <w:spacing w:line="276" w:lineRule="auto"/>
              <w:rPr>
                <w:rFonts w:asciiTheme="minorHAnsi" w:hAnsiTheme="minorHAnsi" w:cstheme="minorHAnsi"/>
                <w:sz w:val="20"/>
                <w:szCs w:val="20"/>
              </w:rPr>
            </w:pPr>
            <w:r w:rsidRPr="004F72DC">
              <w:rPr>
                <w:rFonts w:asciiTheme="minorHAnsi" w:hAnsiTheme="minorHAnsi" w:cstheme="minorHAnsi"/>
                <w:sz w:val="20"/>
                <w:szCs w:val="20"/>
              </w:rPr>
              <w:t>Carolyn Shafer, Board President</w:t>
            </w:r>
          </w:p>
          <w:p w14:paraId="3A3E4ED0" w14:textId="77777777" w:rsidR="003D5986" w:rsidRPr="004F72DC" w:rsidRDefault="003D5986" w:rsidP="003D5986">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Patagonia Area Resource Alliance</w:t>
            </w:r>
          </w:p>
          <w:p w14:paraId="7869BDC4" w14:textId="03625111" w:rsidR="009A65F3" w:rsidRPr="004F72DC" w:rsidRDefault="003D5986" w:rsidP="003D5986">
            <w:pPr>
              <w:pStyle w:val="Default"/>
              <w:spacing w:line="276" w:lineRule="auto"/>
              <w:rPr>
                <w:rFonts w:asciiTheme="minorHAnsi" w:hAnsiTheme="minorHAnsi" w:cstheme="minorHAnsi"/>
                <w:sz w:val="20"/>
                <w:szCs w:val="20"/>
              </w:rPr>
            </w:pPr>
            <w:hyperlink r:id="rId19" w:history="1">
              <w:r w:rsidRPr="004F72DC">
                <w:rPr>
                  <w:rStyle w:val="Hyperlink"/>
                  <w:rFonts w:asciiTheme="minorHAnsi" w:hAnsiTheme="minorHAnsi" w:cstheme="minorHAnsi"/>
                  <w:sz w:val="20"/>
                  <w:szCs w:val="20"/>
                </w:rPr>
                <w:t>para.carolyn@gmail.com</w:t>
              </w:r>
            </w:hyperlink>
          </w:p>
        </w:tc>
      </w:tr>
      <w:tr w:rsidR="009A65F3" w:rsidRPr="004F72DC" w14:paraId="6DC5557E" w14:textId="77777777" w:rsidTr="00523D87">
        <w:trPr>
          <w:trHeight w:val="432"/>
        </w:trPr>
        <w:tc>
          <w:tcPr>
            <w:tcW w:w="4765" w:type="dxa"/>
          </w:tcPr>
          <w:p w14:paraId="0668EAD3" w14:textId="2DD44470" w:rsidR="0089457A" w:rsidRPr="004F72DC" w:rsidRDefault="0089457A" w:rsidP="0089457A">
            <w:pPr>
              <w:pStyle w:val="Default"/>
              <w:spacing w:line="276" w:lineRule="auto"/>
              <w:rPr>
                <w:rFonts w:asciiTheme="minorHAnsi" w:hAnsiTheme="minorHAnsi" w:cstheme="minorHAnsi"/>
                <w:sz w:val="20"/>
                <w:szCs w:val="20"/>
              </w:rPr>
            </w:pPr>
            <w:r w:rsidRPr="0089457A">
              <w:rPr>
                <w:rFonts w:asciiTheme="minorHAnsi" w:hAnsiTheme="minorHAnsi" w:cstheme="minorHAnsi"/>
                <w:sz w:val="20"/>
                <w:szCs w:val="20"/>
              </w:rPr>
              <w:t>Melissa Fratello</w:t>
            </w:r>
            <w:r w:rsidRPr="004F72DC">
              <w:rPr>
                <w:rFonts w:asciiTheme="minorHAnsi" w:hAnsiTheme="minorHAnsi" w:cstheme="minorHAnsi"/>
                <w:sz w:val="20"/>
                <w:szCs w:val="20"/>
              </w:rPr>
              <w:t xml:space="preserve">, </w:t>
            </w:r>
            <w:r>
              <w:rPr>
                <w:rFonts w:asciiTheme="minorHAnsi" w:hAnsiTheme="minorHAnsi" w:cstheme="minorHAnsi"/>
                <w:sz w:val="20"/>
                <w:szCs w:val="20"/>
              </w:rPr>
              <w:t xml:space="preserve">Executive </w:t>
            </w:r>
            <w:r w:rsidRPr="004F72DC">
              <w:rPr>
                <w:rFonts w:asciiTheme="minorHAnsi" w:hAnsiTheme="minorHAnsi" w:cstheme="minorHAnsi"/>
                <w:sz w:val="20"/>
                <w:szCs w:val="20"/>
              </w:rPr>
              <w:t>Director</w:t>
            </w:r>
          </w:p>
          <w:p w14:paraId="020556D4" w14:textId="77777777" w:rsidR="0089457A" w:rsidRPr="004F72DC" w:rsidRDefault="0089457A" w:rsidP="0089457A">
            <w:pPr>
              <w:pStyle w:val="Default"/>
              <w:spacing w:line="276" w:lineRule="auto"/>
              <w:rPr>
                <w:rFonts w:asciiTheme="minorHAnsi" w:hAnsiTheme="minorHAnsi" w:cstheme="minorHAnsi"/>
                <w:b/>
                <w:bCs/>
                <w:sz w:val="20"/>
                <w:szCs w:val="20"/>
              </w:rPr>
            </w:pPr>
            <w:r w:rsidRPr="004F72DC">
              <w:rPr>
                <w:rFonts w:asciiTheme="minorHAnsi" w:hAnsiTheme="minorHAnsi" w:cstheme="minorHAnsi"/>
                <w:b/>
                <w:bCs/>
                <w:sz w:val="20"/>
                <w:szCs w:val="20"/>
              </w:rPr>
              <w:t>Tucson Audubon Society</w:t>
            </w:r>
          </w:p>
          <w:p w14:paraId="672E73AD" w14:textId="0F562D6C" w:rsidR="009A65F3" w:rsidRPr="004F72DC" w:rsidRDefault="0089457A" w:rsidP="0089457A">
            <w:pPr>
              <w:pStyle w:val="Default"/>
              <w:spacing w:line="276" w:lineRule="auto"/>
              <w:rPr>
                <w:rFonts w:asciiTheme="minorHAnsi" w:hAnsiTheme="minorHAnsi" w:cstheme="minorHAnsi"/>
                <w:sz w:val="20"/>
                <w:szCs w:val="20"/>
              </w:rPr>
            </w:pPr>
            <w:hyperlink r:id="rId20" w:history="1">
              <w:r w:rsidRPr="002E07E3">
                <w:rPr>
                  <w:rStyle w:val="Hyperlink"/>
                  <w:rFonts w:asciiTheme="minorHAnsi" w:hAnsiTheme="minorHAnsi" w:cstheme="minorHAnsi"/>
                  <w:sz w:val="20"/>
                  <w:szCs w:val="20"/>
                </w:rPr>
                <w:t>mfratello@tucsonaudubon.org</w:t>
              </w:r>
            </w:hyperlink>
            <w:r>
              <w:rPr>
                <w:rFonts w:asciiTheme="minorHAnsi" w:hAnsiTheme="minorHAnsi" w:cstheme="minorHAnsi"/>
                <w:sz w:val="20"/>
                <w:szCs w:val="20"/>
              </w:rPr>
              <w:t xml:space="preserve"> </w:t>
            </w:r>
          </w:p>
        </w:tc>
        <w:tc>
          <w:tcPr>
            <w:tcW w:w="4860" w:type="dxa"/>
          </w:tcPr>
          <w:p w14:paraId="626DD543" w14:textId="77777777" w:rsidR="009A65F3" w:rsidRDefault="00674C2E" w:rsidP="009A65F3">
            <w:pPr>
              <w:pStyle w:val="Default"/>
              <w:spacing w:line="276" w:lineRule="auto"/>
              <w:rPr>
                <w:rFonts w:asciiTheme="minorHAnsi" w:hAnsiTheme="minorHAnsi" w:cstheme="minorHAnsi"/>
                <w:sz w:val="20"/>
                <w:szCs w:val="20"/>
              </w:rPr>
            </w:pPr>
            <w:r>
              <w:rPr>
                <w:rFonts w:asciiTheme="minorHAnsi" w:hAnsiTheme="minorHAnsi" w:cstheme="minorHAnsi"/>
                <w:sz w:val="20"/>
                <w:szCs w:val="20"/>
              </w:rPr>
              <w:t>Michael Byrd, Executive Director</w:t>
            </w:r>
          </w:p>
          <w:p w14:paraId="74CC9DFA" w14:textId="77777777" w:rsidR="00674C2E" w:rsidRPr="00674C2E" w:rsidRDefault="00674C2E" w:rsidP="009A65F3">
            <w:pPr>
              <w:pStyle w:val="Default"/>
              <w:spacing w:line="276" w:lineRule="auto"/>
              <w:rPr>
                <w:rFonts w:asciiTheme="minorHAnsi" w:hAnsiTheme="minorHAnsi" w:cstheme="minorHAnsi"/>
                <w:b/>
                <w:bCs/>
                <w:sz w:val="20"/>
                <w:szCs w:val="20"/>
              </w:rPr>
            </w:pPr>
            <w:r w:rsidRPr="00674C2E">
              <w:rPr>
                <w:rFonts w:asciiTheme="minorHAnsi" w:hAnsiTheme="minorHAnsi" w:cstheme="minorHAnsi"/>
                <w:b/>
                <w:bCs/>
                <w:sz w:val="20"/>
                <w:szCs w:val="20"/>
              </w:rPr>
              <w:t>Prescott Creeks Preservation Association</w:t>
            </w:r>
          </w:p>
          <w:p w14:paraId="5BD3F75B" w14:textId="12FFB8DD" w:rsidR="00674C2E" w:rsidRPr="004F72DC" w:rsidRDefault="00674C2E" w:rsidP="009A65F3">
            <w:pPr>
              <w:pStyle w:val="Default"/>
              <w:spacing w:line="276" w:lineRule="auto"/>
              <w:rPr>
                <w:rFonts w:asciiTheme="minorHAnsi" w:hAnsiTheme="minorHAnsi" w:cstheme="minorHAnsi"/>
                <w:sz w:val="20"/>
                <w:szCs w:val="20"/>
              </w:rPr>
            </w:pPr>
            <w:hyperlink r:id="rId21" w:history="1">
              <w:r w:rsidRPr="00930A92">
                <w:rPr>
                  <w:rStyle w:val="Hyperlink"/>
                  <w:rFonts w:asciiTheme="minorHAnsi" w:hAnsiTheme="minorHAnsi" w:cstheme="minorHAnsi"/>
                  <w:sz w:val="20"/>
                  <w:szCs w:val="20"/>
                </w:rPr>
                <w:t>MByrd@PrescottCreeks.org</w:t>
              </w:r>
            </w:hyperlink>
            <w:r>
              <w:rPr>
                <w:rFonts w:asciiTheme="minorHAnsi" w:hAnsiTheme="minorHAnsi" w:cstheme="minorHAnsi"/>
                <w:sz w:val="20"/>
                <w:szCs w:val="20"/>
              </w:rPr>
              <w:t xml:space="preserve"> </w:t>
            </w:r>
          </w:p>
        </w:tc>
      </w:tr>
      <w:tr w:rsidR="009A65F3" w:rsidRPr="004F72DC" w14:paraId="1BFEF958" w14:textId="77777777" w:rsidTr="00523D87">
        <w:trPr>
          <w:trHeight w:val="432"/>
        </w:trPr>
        <w:tc>
          <w:tcPr>
            <w:tcW w:w="4765" w:type="dxa"/>
          </w:tcPr>
          <w:p w14:paraId="0007A30F" w14:textId="37341ACA" w:rsidR="009A65F3" w:rsidRPr="004F72DC" w:rsidRDefault="009A65F3" w:rsidP="009A65F3">
            <w:pPr>
              <w:pStyle w:val="Default"/>
              <w:tabs>
                <w:tab w:val="left" w:pos="2703"/>
              </w:tabs>
              <w:spacing w:line="276" w:lineRule="auto"/>
              <w:rPr>
                <w:rFonts w:asciiTheme="minorHAnsi" w:hAnsiTheme="minorHAnsi" w:cstheme="minorHAnsi"/>
                <w:sz w:val="20"/>
                <w:szCs w:val="20"/>
              </w:rPr>
            </w:pPr>
          </w:p>
        </w:tc>
        <w:tc>
          <w:tcPr>
            <w:tcW w:w="4860" w:type="dxa"/>
          </w:tcPr>
          <w:p w14:paraId="63A3BFB9" w14:textId="64811F2E" w:rsidR="009A65F3" w:rsidRPr="004F72DC" w:rsidRDefault="009A65F3" w:rsidP="009A65F3">
            <w:pPr>
              <w:pStyle w:val="Default"/>
              <w:spacing w:line="276" w:lineRule="auto"/>
              <w:rPr>
                <w:rFonts w:asciiTheme="minorHAnsi" w:hAnsiTheme="minorHAnsi" w:cstheme="minorHAnsi"/>
                <w:sz w:val="20"/>
                <w:szCs w:val="20"/>
              </w:rPr>
            </w:pPr>
          </w:p>
        </w:tc>
      </w:tr>
      <w:tr w:rsidR="009A65F3" w:rsidRPr="004F72DC" w14:paraId="1AC032E6" w14:textId="77777777" w:rsidTr="00523D87">
        <w:trPr>
          <w:trHeight w:val="432"/>
        </w:trPr>
        <w:tc>
          <w:tcPr>
            <w:tcW w:w="4765" w:type="dxa"/>
          </w:tcPr>
          <w:p w14:paraId="7F6332C1" w14:textId="5BD9C81B" w:rsidR="009A65F3" w:rsidRPr="004F72DC" w:rsidRDefault="009A65F3" w:rsidP="009A65F3">
            <w:pPr>
              <w:pStyle w:val="Default"/>
              <w:spacing w:line="276" w:lineRule="auto"/>
              <w:rPr>
                <w:rFonts w:asciiTheme="minorHAnsi" w:hAnsiTheme="minorHAnsi" w:cstheme="minorHAnsi"/>
                <w:sz w:val="20"/>
                <w:szCs w:val="20"/>
              </w:rPr>
            </w:pPr>
          </w:p>
        </w:tc>
        <w:tc>
          <w:tcPr>
            <w:tcW w:w="4860" w:type="dxa"/>
          </w:tcPr>
          <w:p w14:paraId="1B72B616" w14:textId="2B18765A" w:rsidR="009A65F3" w:rsidRPr="004F72DC" w:rsidRDefault="009A65F3" w:rsidP="009A65F3">
            <w:pPr>
              <w:pStyle w:val="Default"/>
              <w:spacing w:line="276" w:lineRule="auto"/>
              <w:rPr>
                <w:rFonts w:asciiTheme="minorHAnsi" w:hAnsiTheme="minorHAnsi" w:cstheme="minorHAnsi"/>
                <w:sz w:val="20"/>
                <w:szCs w:val="20"/>
              </w:rPr>
            </w:pPr>
          </w:p>
        </w:tc>
      </w:tr>
      <w:tr w:rsidR="009A65F3" w:rsidRPr="004F72DC" w14:paraId="244DD042" w14:textId="77777777" w:rsidTr="00523D87">
        <w:trPr>
          <w:trHeight w:val="432"/>
        </w:trPr>
        <w:tc>
          <w:tcPr>
            <w:tcW w:w="4765" w:type="dxa"/>
          </w:tcPr>
          <w:p w14:paraId="0C1D28F0" w14:textId="4CDE95F7" w:rsidR="009A65F3" w:rsidRPr="004F72DC" w:rsidRDefault="009A65F3" w:rsidP="009A65F3">
            <w:pPr>
              <w:pStyle w:val="Default"/>
              <w:spacing w:line="276" w:lineRule="auto"/>
              <w:rPr>
                <w:rFonts w:asciiTheme="minorHAnsi" w:hAnsiTheme="minorHAnsi" w:cstheme="minorHAnsi"/>
                <w:sz w:val="20"/>
                <w:szCs w:val="20"/>
              </w:rPr>
            </w:pPr>
          </w:p>
        </w:tc>
        <w:tc>
          <w:tcPr>
            <w:tcW w:w="4860" w:type="dxa"/>
          </w:tcPr>
          <w:p w14:paraId="510E1523" w14:textId="122BFCA0" w:rsidR="009A65F3" w:rsidRPr="004F72DC" w:rsidRDefault="009A65F3" w:rsidP="009A65F3">
            <w:pPr>
              <w:pStyle w:val="Default"/>
              <w:spacing w:line="276" w:lineRule="auto"/>
              <w:rPr>
                <w:rFonts w:asciiTheme="minorHAnsi" w:hAnsiTheme="minorHAnsi" w:cstheme="minorHAnsi"/>
                <w:sz w:val="20"/>
                <w:szCs w:val="20"/>
              </w:rPr>
            </w:pPr>
          </w:p>
        </w:tc>
      </w:tr>
      <w:tr w:rsidR="009A65F3" w:rsidRPr="004F72DC" w14:paraId="08C95FCF" w14:textId="77777777" w:rsidTr="00523D87">
        <w:trPr>
          <w:trHeight w:val="864"/>
        </w:trPr>
        <w:tc>
          <w:tcPr>
            <w:tcW w:w="4765" w:type="dxa"/>
          </w:tcPr>
          <w:p w14:paraId="2A8FD682" w14:textId="77777777" w:rsidR="009A65F3" w:rsidRPr="00612A5E" w:rsidRDefault="009A65F3" w:rsidP="009A65F3">
            <w:pPr>
              <w:autoSpaceDE w:val="0"/>
              <w:autoSpaceDN w:val="0"/>
              <w:adjustRightInd w:val="0"/>
              <w:spacing w:line="276" w:lineRule="auto"/>
              <w:rPr>
                <w:rFonts w:cstheme="minorHAnsi"/>
                <w:sz w:val="20"/>
                <w:szCs w:val="20"/>
              </w:rPr>
            </w:pPr>
          </w:p>
        </w:tc>
        <w:tc>
          <w:tcPr>
            <w:tcW w:w="4860" w:type="dxa"/>
          </w:tcPr>
          <w:p w14:paraId="6B2515FC" w14:textId="3C873C13" w:rsidR="009A65F3" w:rsidRPr="004F72DC" w:rsidRDefault="009A65F3" w:rsidP="009A65F3">
            <w:pPr>
              <w:pStyle w:val="Default"/>
              <w:spacing w:line="276" w:lineRule="auto"/>
              <w:rPr>
                <w:rFonts w:asciiTheme="minorHAnsi" w:hAnsiTheme="minorHAnsi" w:cstheme="minorHAnsi"/>
                <w:sz w:val="20"/>
                <w:szCs w:val="20"/>
              </w:rPr>
            </w:pPr>
          </w:p>
        </w:tc>
      </w:tr>
    </w:tbl>
    <w:p w14:paraId="473146E3" w14:textId="5B0D51CB" w:rsidR="00F8041C" w:rsidRPr="002C30DA" w:rsidRDefault="00F8041C" w:rsidP="00052DCA">
      <w:pPr>
        <w:spacing w:line="240" w:lineRule="auto"/>
        <w:rPr>
          <w:rFonts w:ascii="Times New Roman" w:hAnsi="Times New Roman" w:cs="Times New Roman"/>
        </w:rPr>
      </w:pPr>
    </w:p>
    <w:p w14:paraId="7E4F2636" w14:textId="77777777" w:rsidR="00052DCA" w:rsidRPr="002C30DA" w:rsidRDefault="00052DCA" w:rsidP="002A5105">
      <w:pPr>
        <w:spacing w:line="240" w:lineRule="auto"/>
        <w:rPr>
          <w:rFonts w:ascii="Times New Roman" w:hAnsi="Times New Roman" w:cs="Times New Roman"/>
        </w:rPr>
      </w:pPr>
    </w:p>
    <w:p w14:paraId="172EFA9B" w14:textId="77777777" w:rsidR="00052DCA" w:rsidRPr="002C30DA" w:rsidRDefault="00052DCA" w:rsidP="002A5105">
      <w:pPr>
        <w:spacing w:line="240" w:lineRule="auto"/>
        <w:rPr>
          <w:rFonts w:ascii="Times New Roman" w:hAnsi="Times New Roman" w:cs="Times New Roman"/>
        </w:rPr>
      </w:pPr>
    </w:p>
    <w:sectPr w:rsidR="00052DCA" w:rsidRPr="002C30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C2EB1" w14:textId="77777777" w:rsidR="00EE4F45" w:rsidRDefault="00EE4F45" w:rsidP="00DB079C">
      <w:pPr>
        <w:spacing w:after="0" w:line="240" w:lineRule="auto"/>
      </w:pPr>
      <w:r>
        <w:separator/>
      </w:r>
    </w:p>
  </w:endnote>
  <w:endnote w:type="continuationSeparator" w:id="0">
    <w:p w14:paraId="4DFB404D" w14:textId="77777777" w:rsidR="00EE4F45" w:rsidRDefault="00EE4F45" w:rsidP="00DB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AB81" w14:textId="77777777" w:rsidR="00EE4F45" w:rsidRDefault="00EE4F45" w:rsidP="00DB079C">
      <w:pPr>
        <w:spacing w:after="0" w:line="240" w:lineRule="auto"/>
      </w:pPr>
      <w:r>
        <w:separator/>
      </w:r>
    </w:p>
  </w:footnote>
  <w:footnote w:type="continuationSeparator" w:id="0">
    <w:p w14:paraId="1268A4F9" w14:textId="77777777" w:rsidR="00EE4F45" w:rsidRDefault="00EE4F45" w:rsidP="00DB079C">
      <w:pPr>
        <w:spacing w:after="0" w:line="240" w:lineRule="auto"/>
      </w:pPr>
      <w:r>
        <w:continuationSeparator/>
      </w:r>
    </w:p>
  </w:footnote>
  <w:footnote w:id="1">
    <w:p w14:paraId="6D2C8181" w14:textId="77777777" w:rsidR="009639B9" w:rsidRPr="00913A64" w:rsidRDefault="009639B9" w:rsidP="009639B9">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Federal Register (2023). Notice of Withdrawal Application and Opportunity for a Public Meeting for the Prescott National Forest/Hassayampa River, Arizona. Federal Register Vol. 88, No. 108, 37088. Washington D.C.: Department of the Interior, Bureau of Land Management.</w:t>
      </w:r>
    </w:p>
  </w:footnote>
  <w:footnote w:id="2">
    <w:p w14:paraId="5F711DAF" w14:textId="77777777" w:rsidR="009639B9" w:rsidRPr="00913A64" w:rsidRDefault="009639B9" w:rsidP="009639B9">
      <w:pPr>
        <w:pStyle w:val="FootnoteText"/>
        <w:rPr>
          <w:rFonts w:ascii="Times New Roman" w:hAnsi="Times New Roman" w:cs="Times New Roman"/>
          <w:i/>
          <w:iCs/>
        </w:rPr>
      </w:pPr>
      <w:r w:rsidRPr="00913A64">
        <w:rPr>
          <w:rStyle w:val="FootnoteReference"/>
          <w:rFonts w:ascii="Times New Roman" w:hAnsi="Times New Roman" w:cs="Times New Roman"/>
        </w:rPr>
        <w:footnoteRef/>
      </w:r>
      <w:r w:rsidRPr="00913A64">
        <w:rPr>
          <w:rFonts w:ascii="Times New Roman" w:hAnsi="Times New Roman" w:cs="Times New Roman"/>
        </w:rPr>
        <w:t xml:space="preserve"> </w:t>
      </w:r>
      <w:r w:rsidRPr="00913A64">
        <w:rPr>
          <w:rFonts w:ascii="Times New Roman" w:hAnsi="Times New Roman" w:cs="Times New Roman"/>
          <w:i/>
          <w:iCs/>
        </w:rPr>
        <w:t>Id.</w:t>
      </w:r>
    </w:p>
  </w:footnote>
  <w:footnote w:id="3">
    <w:p w14:paraId="1F9E2157" w14:textId="0DCD6AB7" w:rsidR="00494FD1" w:rsidRPr="00913A64" w:rsidRDefault="00494FD1">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USDA Forest Service. 2024. Environmental Assessment for Withdrawal of 3,739 Acres of the Hassayampa River Riparian Corridor.</w:t>
      </w:r>
      <w:r w:rsidR="008D0F77" w:rsidRPr="00913A64">
        <w:rPr>
          <w:rFonts w:ascii="Times New Roman" w:hAnsi="Times New Roman" w:cs="Times New Roman"/>
        </w:rPr>
        <w:t xml:space="preserve"> Available online at: </w:t>
      </w:r>
      <w:hyperlink r:id="rId1" w:history="1">
        <w:r w:rsidR="008D0F77" w:rsidRPr="00913A64">
          <w:rPr>
            <w:rStyle w:val="Hyperlink"/>
            <w:rFonts w:ascii="Times New Roman" w:hAnsi="Times New Roman" w:cs="Times New Roman"/>
          </w:rPr>
          <w:t>https://usfs-public.app.box.com/v/PinyonPublic/folder/218830897480</w:t>
        </w:r>
      </w:hyperlink>
      <w:r w:rsidR="008D0F77" w:rsidRPr="00913A64">
        <w:rPr>
          <w:rFonts w:ascii="Times New Roman" w:hAnsi="Times New Roman" w:cs="Times New Roman"/>
        </w:rPr>
        <w:t xml:space="preserve"> </w:t>
      </w:r>
    </w:p>
  </w:footnote>
  <w:footnote w:id="4">
    <w:p w14:paraId="5C8CC6D5" w14:textId="7D0002C3" w:rsidR="009639B9" w:rsidRPr="00913A64" w:rsidRDefault="009639B9" w:rsidP="009639B9">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Federal Register (1999). Public Land Order No. 7414; Withdrawal of National Forest System Land for Hassayampa River Riparian Corridor; Arizona. Federal Register Vol. 64, No. 196, 55305. Washington D.C.: Department of the Interior, Bureau of Land Management.</w:t>
      </w:r>
    </w:p>
  </w:footnote>
  <w:footnote w:id="5">
    <w:p w14:paraId="449C0748" w14:textId="77777777" w:rsidR="006A45CC" w:rsidRPr="00913A64" w:rsidRDefault="006A45CC" w:rsidP="006A45CC">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https://www.fs.usda.gov/project/?project=63876</w:t>
      </w:r>
    </w:p>
  </w:footnote>
  <w:footnote w:id="6">
    <w:p w14:paraId="69D48C81" w14:textId="77777777" w:rsidR="009639B9" w:rsidRPr="00913A64" w:rsidRDefault="009639B9" w:rsidP="009639B9">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Fleischner, Thomas, David Hanna, and Lisa Floyd-Hanna. 2017. A Preliminary Description of the Mogollon Highlands Ecoregion. The Plant Press. Fall 2017. Arizona Native Plant Society.</w:t>
      </w:r>
    </w:p>
  </w:footnote>
  <w:footnote w:id="7">
    <w:p w14:paraId="7AEB2B32" w14:textId="77777777" w:rsidR="004E594A" w:rsidRPr="00913A64" w:rsidRDefault="004E594A" w:rsidP="004E594A">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USDA Forest Service. 1998. Decision Notice and Finding of No Significant Impact. Crooks Canyon/Maverick Ecosystem Management Project Livestock Grazing Management. Signed by District Ranger Ernest Del Rio, September 30, 1998. Available online at: </w:t>
      </w:r>
      <w:hyperlink r:id="rId2" w:history="1">
        <w:r w:rsidRPr="00913A64">
          <w:rPr>
            <w:rStyle w:val="Hyperlink"/>
            <w:rFonts w:ascii="Times New Roman" w:hAnsi="Times New Roman" w:cs="Times New Roman"/>
          </w:rPr>
          <w:t>https://azgrazingclearinghouse.org/wp-content/uploads/CrooksMaverick-decision-093098.pdf</w:t>
        </w:r>
      </w:hyperlink>
      <w:r w:rsidRPr="00913A64">
        <w:rPr>
          <w:rFonts w:ascii="Times New Roman" w:hAnsi="Times New Roman" w:cs="Times New Roman"/>
        </w:rPr>
        <w:t xml:space="preserve"> </w:t>
      </w:r>
    </w:p>
  </w:footnote>
  <w:footnote w:id="8">
    <w:p w14:paraId="4BEEA56B" w14:textId="77777777" w:rsidR="00903E56" w:rsidRPr="00913A64" w:rsidRDefault="00903E56" w:rsidP="00903E56">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Letter from Joe Trudeau to Prescott National Forest leadership and resource staff, dated August 14, 2020.</w:t>
      </w:r>
    </w:p>
  </w:footnote>
  <w:footnote w:id="9">
    <w:p w14:paraId="1D4CC5DA" w14:textId="77777777" w:rsidR="00903E56" w:rsidRPr="00913A64" w:rsidRDefault="00903E56" w:rsidP="00903E56">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USDA Forest Service. 2009. Prescott National Forest Ecological Sustainability Report.</w:t>
      </w:r>
    </w:p>
  </w:footnote>
  <w:footnote w:id="10">
    <w:p w14:paraId="254EF6B7" w14:textId="77777777" w:rsidR="00903E56" w:rsidRPr="00913A64" w:rsidRDefault="00903E56" w:rsidP="00903E56">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USDA Forest Service. 2015. FEIS for the Prescott NF Land and Resource Management Plan. Volume 1. At page 152. </w:t>
      </w:r>
    </w:p>
  </w:footnote>
  <w:footnote w:id="11">
    <w:p w14:paraId="4E4BD2AE" w14:textId="77777777" w:rsidR="005E78E0" w:rsidRPr="00913A64" w:rsidRDefault="005E78E0" w:rsidP="005E78E0">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 Forest Service. 2009. Prescott National Forest Ecological Sustainability Report. At page 85</w:t>
      </w:r>
    </w:p>
  </w:footnote>
  <w:footnote w:id="12">
    <w:p w14:paraId="4DDE4A3B" w14:textId="77777777" w:rsidR="005E78E0" w:rsidRPr="00913A64" w:rsidRDefault="005E78E0" w:rsidP="005E78E0">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w:t>
      </w:r>
      <w:r w:rsidRPr="00913A64">
        <w:rPr>
          <w:rFonts w:ascii="Times New Roman" w:hAnsi="Times New Roman" w:cs="Times New Roman"/>
          <w:i/>
          <w:iCs/>
        </w:rPr>
        <w:t>Id. at p</w:t>
      </w:r>
      <w:r w:rsidRPr="00913A64">
        <w:rPr>
          <w:rFonts w:ascii="Times New Roman" w:hAnsi="Times New Roman" w:cs="Times New Roman"/>
        </w:rPr>
        <w:t>age 36</w:t>
      </w:r>
    </w:p>
  </w:footnote>
  <w:footnote w:id="13">
    <w:p w14:paraId="4CC4C4CD" w14:textId="185EA1F5" w:rsidR="00B065CA" w:rsidRPr="00913A64" w:rsidRDefault="00B065CA" w:rsidP="00B065CA">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 Forest Service. 1998. Environmental Assessment: Hassayampa River and Recreation Area Mineral Withdrawal. </w:t>
      </w:r>
    </w:p>
  </w:footnote>
  <w:footnote w:id="14">
    <w:p w14:paraId="2C36BF2F" w14:textId="0F3AAE6A" w:rsidR="00F962F4" w:rsidRPr="00913A64" w:rsidRDefault="00F962F4">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 Forest Service. 1998. Environmental Assessment: Hassayampa River and Recreation Area Mineral Withdrawal. Bradshaw Ranger District, Prescott National Forest. See pages 14-15.</w:t>
      </w:r>
    </w:p>
  </w:footnote>
  <w:footnote w:id="15">
    <w:p w14:paraId="76A3BA0D" w14:textId="77777777" w:rsidR="00B065CA" w:rsidRPr="00913A64" w:rsidRDefault="00B065CA" w:rsidP="00B065CA">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Cascadia Wildlands. 2018. Regulation Considerations for Suction Dredge Placer Mining. Cascadia</w:t>
      </w:r>
    </w:p>
    <w:p w14:paraId="022579FD" w14:textId="77777777" w:rsidR="00B065CA" w:rsidRPr="00913A64" w:rsidRDefault="00B065CA" w:rsidP="00B065CA">
      <w:pPr>
        <w:pStyle w:val="FootnoteText"/>
        <w:rPr>
          <w:rFonts w:ascii="Times New Roman" w:hAnsi="Times New Roman" w:cs="Times New Roman"/>
        </w:rPr>
      </w:pPr>
      <w:r w:rsidRPr="00913A64">
        <w:rPr>
          <w:rFonts w:ascii="Times New Roman" w:hAnsi="Times New Roman" w:cs="Times New Roman"/>
        </w:rPr>
        <w:t>Wildlands, Eugene, OR; American Fisheries Society. 2013. Effects of Suction Dredge Mining on Oregon Fishes and Aquatic Habitats. Oregon Chapter of the American Fisheries Society, Portland, OR.</w:t>
      </w:r>
    </w:p>
  </w:footnote>
  <w:footnote w:id="16">
    <w:p w14:paraId="5824AAB6" w14:textId="77777777" w:rsidR="008516AD" w:rsidRPr="00913A64" w:rsidRDefault="008516AD" w:rsidP="008516AD">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w:t>
      </w:r>
      <w:proofErr w:type="spellStart"/>
      <w:r w:rsidRPr="00913A64">
        <w:rPr>
          <w:rFonts w:ascii="Times New Roman" w:hAnsi="Times New Roman" w:cs="Times New Roman"/>
        </w:rPr>
        <w:t>Vajargah</w:t>
      </w:r>
      <w:proofErr w:type="spellEnd"/>
      <w:r w:rsidRPr="00913A64">
        <w:rPr>
          <w:rFonts w:ascii="Times New Roman" w:hAnsi="Times New Roman" w:cs="Times New Roman"/>
        </w:rPr>
        <w:t xml:space="preserve">, M.F. 2021. A review on the effects of heavy metals on aquatic animals. J Fish Res 5(5):22-26.  </w:t>
      </w:r>
    </w:p>
  </w:footnote>
  <w:footnote w:id="17">
    <w:p w14:paraId="11B5DD3D" w14:textId="77777777" w:rsidR="008516AD" w:rsidRPr="00913A64" w:rsidRDefault="008516AD" w:rsidP="008516AD">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USDA Forest Service, Rogue River-Siskiyou National Forest (USFS). 2015. Suction Dredging and High Banking Operations for Notices of Intent within the Rogue River-Siskiyou National Forest. Biological Assessment.</w:t>
      </w:r>
    </w:p>
  </w:footnote>
  <w:footnote w:id="18">
    <w:p w14:paraId="08F52DD4" w14:textId="77777777" w:rsidR="008516AD" w:rsidRPr="00913A64" w:rsidRDefault="008516AD" w:rsidP="008516AD">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Letter from Thomas Howard (California State Water Resources Control Board) to Charlton Bonham (California Department of Fish and Wildlife), dated March 11, 2013.  </w:t>
      </w:r>
    </w:p>
  </w:footnote>
  <w:footnote w:id="19">
    <w:p w14:paraId="4A9BE115" w14:textId="77777777" w:rsidR="00F8041C" w:rsidRPr="00913A64" w:rsidRDefault="00F8041C" w:rsidP="00F8041C">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 Forest Service. 2015. Final Environmental Impact Statement for the Prescott National Forest Land and Resource Management Plan, Volume 1. At page 4.</w:t>
      </w:r>
    </w:p>
  </w:footnote>
  <w:footnote w:id="20">
    <w:p w14:paraId="5CB17944" w14:textId="77777777" w:rsidR="00B7372A" w:rsidRPr="00913A64" w:rsidRDefault="00B7372A" w:rsidP="00B7372A">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 Forest Service. 1998. Decision Notice and Finding of No Significant Impact: Hassayampa River and Recreation Area Mineral Withdrawal. Bradshaw Ranger District, Prescott National Forest. </w:t>
      </w:r>
    </w:p>
  </w:footnote>
  <w:footnote w:id="21">
    <w:p w14:paraId="17DAEC55" w14:textId="4523D494" w:rsidR="00F8041C" w:rsidRPr="00913A64" w:rsidRDefault="00F8041C" w:rsidP="00F8041C">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w:t>
      </w:r>
      <w:r w:rsidR="005D7445" w:rsidRPr="00913A64">
        <w:rPr>
          <w:rFonts w:ascii="Times New Roman" w:hAnsi="Times New Roman" w:cs="Times New Roman"/>
        </w:rPr>
        <w:t>USDA Forest Service. 2015. Prescott National Forest Land and Resource Management Plan. At page 92.</w:t>
      </w:r>
    </w:p>
  </w:footnote>
  <w:footnote w:id="22">
    <w:p w14:paraId="02859145" w14:textId="7DBF82EC" w:rsidR="00F464CD" w:rsidRPr="00913A64" w:rsidRDefault="00F464CD">
      <w:pPr>
        <w:pStyle w:val="FootnoteText"/>
        <w:rPr>
          <w:rFonts w:ascii="Times New Roman" w:hAnsi="Times New Roman" w:cs="Times New Roman"/>
        </w:rPr>
      </w:pPr>
      <w:r w:rsidRPr="00913A64">
        <w:rPr>
          <w:rStyle w:val="FootnoteReference"/>
          <w:rFonts w:ascii="Times New Roman" w:hAnsi="Times New Roman" w:cs="Times New Roman"/>
        </w:rPr>
        <w:footnoteRef/>
      </w:r>
      <w:r w:rsidRPr="00913A64">
        <w:rPr>
          <w:rFonts w:ascii="Times New Roman" w:hAnsi="Times New Roman" w:cs="Times New Roman"/>
        </w:rPr>
        <w:t xml:space="preserve"> USDA Forest Service. 2015. Prescott National Forest Land and Resource Management Plan. At page 110.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37B5E"/>
    <w:multiLevelType w:val="hybridMultilevel"/>
    <w:tmpl w:val="46B629F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4FA82E2E"/>
    <w:multiLevelType w:val="hybridMultilevel"/>
    <w:tmpl w:val="A7108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914470"/>
    <w:multiLevelType w:val="hybridMultilevel"/>
    <w:tmpl w:val="6902D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C670B4"/>
    <w:multiLevelType w:val="hybridMultilevel"/>
    <w:tmpl w:val="ED5EC4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153150">
    <w:abstractNumId w:val="2"/>
  </w:num>
  <w:num w:numId="2" w16cid:durableId="898396293">
    <w:abstractNumId w:val="3"/>
  </w:num>
  <w:num w:numId="3" w16cid:durableId="2054114583">
    <w:abstractNumId w:val="0"/>
  </w:num>
  <w:num w:numId="4" w16cid:durableId="1124542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9C"/>
    <w:rsid w:val="00015372"/>
    <w:rsid w:val="000245A4"/>
    <w:rsid w:val="000346A5"/>
    <w:rsid w:val="00052DCA"/>
    <w:rsid w:val="00080AAC"/>
    <w:rsid w:val="000C4C54"/>
    <w:rsid w:val="000E65C7"/>
    <w:rsid w:val="001428CC"/>
    <w:rsid w:val="001C4D99"/>
    <w:rsid w:val="002202DF"/>
    <w:rsid w:val="00243111"/>
    <w:rsid w:val="0025002F"/>
    <w:rsid w:val="00280B36"/>
    <w:rsid w:val="002928C2"/>
    <w:rsid w:val="002A5105"/>
    <w:rsid w:val="002C30DA"/>
    <w:rsid w:val="00326D7D"/>
    <w:rsid w:val="00371614"/>
    <w:rsid w:val="003A1E68"/>
    <w:rsid w:val="003B4E0C"/>
    <w:rsid w:val="003D5986"/>
    <w:rsid w:val="00475D09"/>
    <w:rsid w:val="00494FD1"/>
    <w:rsid w:val="004E594A"/>
    <w:rsid w:val="004F0D3E"/>
    <w:rsid w:val="00523D87"/>
    <w:rsid w:val="00572CAB"/>
    <w:rsid w:val="005A77DB"/>
    <w:rsid w:val="005D7445"/>
    <w:rsid w:val="005E78E0"/>
    <w:rsid w:val="00641F67"/>
    <w:rsid w:val="00666F45"/>
    <w:rsid w:val="00674C2E"/>
    <w:rsid w:val="00675743"/>
    <w:rsid w:val="00685290"/>
    <w:rsid w:val="006A17B4"/>
    <w:rsid w:val="006A45CC"/>
    <w:rsid w:val="007711A9"/>
    <w:rsid w:val="007A5EDD"/>
    <w:rsid w:val="007A78C9"/>
    <w:rsid w:val="007B3617"/>
    <w:rsid w:val="007B47D6"/>
    <w:rsid w:val="008516AD"/>
    <w:rsid w:val="00882198"/>
    <w:rsid w:val="0089457A"/>
    <w:rsid w:val="008D0F77"/>
    <w:rsid w:val="00903E56"/>
    <w:rsid w:val="00913A64"/>
    <w:rsid w:val="00942051"/>
    <w:rsid w:val="009639B9"/>
    <w:rsid w:val="009730EE"/>
    <w:rsid w:val="009A3DC0"/>
    <w:rsid w:val="009A65F3"/>
    <w:rsid w:val="009D46F9"/>
    <w:rsid w:val="00A21968"/>
    <w:rsid w:val="00A528D3"/>
    <w:rsid w:val="00A9272D"/>
    <w:rsid w:val="00AD40B6"/>
    <w:rsid w:val="00AE4C1A"/>
    <w:rsid w:val="00B065CA"/>
    <w:rsid w:val="00B21DBF"/>
    <w:rsid w:val="00B52236"/>
    <w:rsid w:val="00B66A4E"/>
    <w:rsid w:val="00B66C48"/>
    <w:rsid w:val="00B71591"/>
    <w:rsid w:val="00B7372A"/>
    <w:rsid w:val="00C3495E"/>
    <w:rsid w:val="00C62260"/>
    <w:rsid w:val="00CC4B6A"/>
    <w:rsid w:val="00CD26B8"/>
    <w:rsid w:val="00CE3799"/>
    <w:rsid w:val="00CE5725"/>
    <w:rsid w:val="00CF3562"/>
    <w:rsid w:val="00CF3977"/>
    <w:rsid w:val="00D467B4"/>
    <w:rsid w:val="00D560F1"/>
    <w:rsid w:val="00DA65B9"/>
    <w:rsid w:val="00DB079C"/>
    <w:rsid w:val="00DE640C"/>
    <w:rsid w:val="00E434CC"/>
    <w:rsid w:val="00E82294"/>
    <w:rsid w:val="00E842E1"/>
    <w:rsid w:val="00EE4F45"/>
    <w:rsid w:val="00F01143"/>
    <w:rsid w:val="00F05402"/>
    <w:rsid w:val="00F464CD"/>
    <w:rsid w:val="00F54A1F"/>
    <w:rsid w:val="00F8041C"/>
    <w:rsid w:val="00F9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4497"/>
  <w15:chartTrackingRefBased/>
  <w15:docId w15:val="{C8277815-8154-498A-9BF7-C23FA451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07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079C"/>
    <w:rPr>
      <w:sz w:val="20"/>
      <w:szCs w:val="20"/>
    </w:rPr>
  </w:style>
  <w:style w:type="character" w:styleId="FootnoteReference">
    <w:name w:val="footnote reference"/>
    <w:basedOn w:val="DefaultParagraphFont"/>
    <w:uiPriority w:val="99"/>
    <w:semiHidden/>
    <w:unhideWhenUsed/>
    <w:rsid w:val="00DB079C"/>
    <w:rPr>
      <w:vertAlign w:val="superscript"/>
    </w:rPr>
  </w:style>
  <w:style w:type="character" w:styleId="Hyperlink">
    <w:name w:val="Hyperlink"/>
    <w:basedOn w:val="DefaultParagraphFont"/>
    <w:uiPriority w:val="99"/>
    <w:unhideWhenUsed/>
    <w:rsid w:val="00CC4B6A"/>
    <w:rPr>
      <w:color w:val="0563C1" w:themeColor="hyperlink"/>
      <w:u w:val="single"/>
    </w:rPr>
  </w:style>
  <w:style w:type="character" w:styleId="UnresolvedMention">
    <w:name w:val="Unresolved Mention"/>
    <w:basedOn w:val="DefaultParagraphFont"/>
    <w:uiPriority w:val="99"/>
    <w:semiHidden/>
    <w:unhideWhenUsed/>
    <w:rsid w:val="00CC4B6A"/>
    <w:rPr>
      <w:color w:val="605E5C"/>
      <w:shd w:val="clear" w:color="auto" w:fill="E1DFDD"/>
    </w:rPr>
  </w:style>
  <w:style w:type="paragraph" w:styleId="ListParagraph">
    <w:name w:val="List Paragraph"/>
    <w:basedOn w:val="Normal"/>
    <w:uiPriority w:val="34"/>
    <w:qFormat/>
    <w:rsid w:val="00C62260"/>
    <w:pPr>
      <w:ind w:left="720"/>
      <w:contextualSpacing/>
    </w:pPr>
  </w:style>
  <w:style w:type="paragraph" w:customStyle="1" w:styleId="Default">
    <w:name w:val="Default"/>
    <w:rsid w:val="00C62260"/>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9A6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9A65F3"/>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9A65F3"/>
    <w:rPr>
      <w:rFonts w:ascii="Calibri" w:hAnsi="Calibri"/>
      <w:kern w:val="0"/>
      <w:szCs w:val="21"/>
      <w14:ligatures w14:val="none"/>
    </w:rPr>
  </w:style>
  <w:style w:type="character" w:styleId="FollowedHyperlink">
    <w:name w:val="FollowedHyperlink"/>
    <w:basedOn w:val="DefaultParagraphFont"/>
    <w:uiPriority w:val="99"/>
    <w:semiHidden/>
    <w:unhideWhenUsed/>
    <w:rsid w:val="00674C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1871">
      <w:bodyDiv w:val="1"/>
      <w:marLeft w:val="0"/>
      <w:marRight w:val="0"/>
      <w:marTop w:val="0"/>
      <w:marBottom w:val="0"/>
      <w:divBdr>
        <w:top w:val="none" w:sz="0" w:space="0" w:color="auto"/>
        <w:left w:val="none" w:sz="0" w:space="0" w:color="auto"/>
        <w:bottom w:val="none" w:sz="0" w:space="0" w:color="auto"/>
        <w:right w:val="none" w:sz="0" w:space="0" w:color="auto"/>
      </w:divBdr>
    </w:div>
    <w:div w:id="1048140653">
      <w:bodyDiv w:val="1"/>
      <w:marLeft w:val="0"/>
      <w:marRight w:val="0"/>
      <w:marTop w:val="0"/>
      <w:marBottom w:val="0"/>
      <w:divBdr>
        <w:top w:val="none" w:sz="0" w:space="0" w:color="auto"/>
        <w:left w:val="none" w:sz="0" w:space="0" w:color="auto"/>
        <w:bottom w:val="none" w:sz="0" w:space="0" w:color="auto"/>
        <w:right w:val="none" w:sz="0" w:space="0" w:color="auto"/>
      </w:divBdr>
    </w:div>
    <w:div w:id="1467821855">
      <w:bodyDiv w:val="1"/>
      <w:marLeft w:val="0"/>
      <w:marRight w:val="0"/>
      <w:marTop w:val="0"/>
      <w:marBottom w:val="0"/>
      <w:divBdr>
        <w:top w:val="none" w:sz="0" w:space="0" w:color="auto"/>
        <w:left w:val="none" w:sz="0" w:space="0" w:color="auto"/>
        <w:bottom w:val="none" w:sz="0" w:space="0" w:color="auto"/>
        <w:right w:val="none" w:sz="0" w:space="0" w:color="auto"/>
      </w:divBdr>
    </w:div>
    <w:div w:id="1719083197">
      <w:bodyDiv w:val="1"/>
      <w:marLeft w:val="0"/>
      <w:marRight w:val="0"/>
      <w:marTop w:val="0"/>
      <w:marBottom w:val="0"/>
      <w:divBdr>
        <w:top w:val="none" w:sz="0" w:space="0" w:color="auto"/>
        <w:left w:val="none" w:sz="0" w:space="0" w:color="auto"/>
        <w:bottom w:val="none" w:sz="0" w:space="0" w:color="auto"/>
        <w:right w:val="none" w:sz="0" w:space="0" w:color="auto"/>
      </w:divBdr>
    </w:div>
    <w:div w:id="1906449723">
      <w:bodyDiv w:val="1"/>
      <w:marLeft w:val="0"/>
      <w:marRight w:val="0"/>
      <w:marTop w:val="0"/>
      <w:marBottom w:val="0"/>
      <w:divBdr>
        <w:top w:val="none" w:sz="0" w:space="0" w:color="auto"/>
        <w:left w:val="none" w:sz="0" w:space="0" w:color="auto"/>
        <w:bottom w:val="none" w:sz="0" w:space="0" w:color="auto"/>
        <w:right w:val="none" w:sz="0" w:space="0" w:color="auto"/>
      </w:divBdr>
    </w:div>
    <w:div w:id="210287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moryc@americanrivers.org" TargetMode="External"/><Relationship Id="rId18" Type="http://schemas.openxmlformats.org/officeDocument/2006/relationships/hyperlink" Target="mailto:bnowicki@biologicaldiversity.org" TargetMode="External"/><Relationship Id="rId3" Type="http://schemas.openxmlformats.org/officeDocument/2006/relationships/customXml" Target="../customXml/item3.xml"/><Relationship Id="rId21" Type="http://schemas.openxmlformats.org/officeDocument/2006/relationships/hyperlink" Target="mailto:MByrd@PrescottCreeks.org" TargetMode="External"/><Relationship Id="rId7" Type="http://schemas.openxmlformats.org/officeDocument/2006/relationships/settings" Target="settings.xml"/><Relationship Id="rId12" Type="http://schemas.openxmlformats.org/officeDocument/2006/relationships/hyperlink" Target="mailto:mike_quigley@tws.org" TargetMode="External"/><Relationship Id="rId17" Type="http://schemas.openxmlformats.org/officeDocument/2006/relationships/hyperlink" Target="mailto:eprather@wildearthguardians.org" TargetMode="External"/><Relationship Id="rId2" Type="http://schemas.openxmlformats.org/officeDocument/2006/relationships/customXml" Target="../customXml/item2.xml"/><Relationship Id="rId16" Type="http://schemas.openxmlformats.org/officeDocument/2006/relationships/hyperlink" Target="mailto:twhollender@gmail.com" TargetMode="External"/><Relationship Id="rId20" Type="http://schemas.openxmlformats.org/officeDocument/2006/relationships/hyperlink" Target="mailto:mfratello@tucsonaudub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a.fs2c.usda.gov/Public//CommentInput?Project=64529" TargetMode="External"/><Relationship Id="rId5" Type="http://schemas.openxmlformats.org/officeDocument/2006/relationships/numbering" Target="numbering.xml"/><Relationship Id="rId15" Type="http://schemas.openxmlformats.org/officeDocument/2006/relationships/hyperlink" Target="mailto:gbverde99@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ara.carolyn@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Bird@defenders.or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zgrazingclearinghouse.org/wp-content/uploads/CrooksMaverick-decision-093098.pdf" TargetMode="External"/><Relationship Id="rId1" Type="http://schemas.openxmlformats.org/officeDocument/2006/relationships/hyperlink" Target="https://usfs-public.app.box.com/v/PinyonPublic/folder/218830897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b1c87af-bf83-4fb3-b683-ef1d62c646b2" xsi:nil="true"/>
    <lcf76f155ced4ddcb4097134ff3c332f xmlns="a4cb5318-6a68-48ca-963b-274908e8e4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6BEEEB6CEB1E448B20FEF713584891" ma:contentTypeVersion="18" ma:contentTypeDescription="Create a new document." ma:contentTypeScope="" ma:versionID="8362c30ff73ccc40067f00c339b2e5c0">
  <xsd:schema xmlns:xsd="http://www.w3.org/2001/XMLSchema" xmlns:xs="http://www.w3.org/2001/XMLSchema" xmlns:p="http://schemas.microsoft.com/office/2006/metadata/properties" xmlns:ns2="a4cb5318-6a68-48ca-963b-274908e8e4c0" xmlns:ns3="1b1c87af-bf83-4fb3-b683-ef1d62c646b2" targetNamespace="http://schemas.microsoft.com/office/2006/metadata/properties" ma:root="true" ma:fieldsID="c24a02a9bc8ccba694749d3180094da6" ns2:_="" ns3:_="">
    <xsd:import namespace="a4cb5318-6a68-48ca-963b-274908e8e4c0"/>
    <xsd:import namespace="1b1c87af-bf83-4fb3-b683-ef1d62c646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b5318-6a68-48ca-963b-274908e8e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8f6c7c-ffed-46fc-be2a-8976c35b38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c87af-bf83-4fb3-b683-ef1d62c646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3e007a-c1f8-4660-ad4a-3c02a6ba37ca}" ma:internalName="TaxCatchAll" ma:showField="CatchAllData" ma:web="1b1c87af-bf83-4fb3-b683-ef1d62c64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6780E-9629-471A-8CF4-0E8EE73B41A9}">
  <ds:schemaRefs>
    <ds:schemaRef ds:uri="http://schemas.openxmlformats.org/officeDocument/2006/bibliography"/>
  </ds:schemaRefs>
</ds:datastoreItem>
</file>

<file path=customXml/itemProps2.xml><?xml version="1.0" encoding="utf-8"?>
<ds:datastoreItem xmlns:ds="http://schemas.openxmlformats.org/officeDocument/2006/customXml" ds:itemID="{86C1B8CF-C055-45E7-82A7-B83F00FF128D}">
  <ds:schemaRefs>
    <ds:schemaRef ds:uri="http://schemas.microsoft.com/office/2006/metadata/properties"/>
    <ds:schemaRef ds:uri="http://schemas.microsoft.com/office/infopath/2007/PartnerControls"/>
    <ds:schemaRef ds:uri="1b1c87af-bf83-4fb3-b683-ef1d62c646b2"/>
    <ds:schemaRef ds:uri="a4cb5318-6a68-48ca-963b-274908e8e4c0"/>
  </ds:schemaRefs>
</ds:datastoreItem>
</file>

<file path=customXml/itemProps3.xml><?xml version="1.0" encoding="utf-8"?>
<ds:datastoreItem xmlns:ds="http://schemas.openxmlformats.org/officeDocument/2006/customXml" ds:itemID="{46F5E765-AED5-45B3-8744-54778D324A56}">
  <ds:schemaRefs>
    <ds:schemaRef ds:uri="http://schemas.microsoft.com/sharepoint/v3/contenttype/forms"/>
  </ds:schemaRefs>
</ds:datastoreItem>
</file>

<file path=customXml/itemProps4.xml><?xml version="1.0" encoding="utf-8"?>
<ds:datastoreItem xmlns:ds="http://schemas.openxmlformats.org/officeDocument/2006/customXml" ds:itemID="{D45D85BC-1E46-45EB-AE17-807B1616B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b5318-6a68-48ca-963b-274908e8e4c0"/>
    <ds:schemaRef ds:uri="1b1c87af-bf83-4fb3-b683-ef1d62c64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3804</Words>
  <Characters>21687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Trudeau_Consultant</dc:creator>
  <cp:keywords/>
  <dc:description/>
  <cp:lastModifiedBy>Michael Byrd</cp:lastModifiedBy>
  <cp:revision>2</cp:revision>
  <cp:lastPrinted>2025-01-14T01:30:00Z</cp:lastPrinted>
  <dcterms:created xsi:type="dcterms:W3CDTF">2025-01-14T01:50:00Z</dcterms:created>
  <dcterms:modified xsi:type="dcterms:W3CDTF">2025-01-14T01:50:00Z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0x010100416BEEEB6CEB1E448B20FEF713584891</vt:lpwstr>
  </property>
</Properties>
</file>