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3C57B3" w14:textId="4ED5705C" w:rsidR="14EF14BE" w:rsidRDefault="14EF14BE"/>
    <w:p w14:paraId="7ADAED86" w14:textId="08DEBC20" w:rsidR="14EF14BE" w:rsidRPr="00650B8E" w:rsidRDefault="7F735559" w:rsidP="14EF14BE">
      <w:pPr>
        <w:rPr>
          <w:rFonts w:asciiTheme="majorHAnsi" w:eastAsiaTheme="majorEastAsia" w:hAnsiTheme="majorHAnsi" w:cstheme="majorBidi"/>
          <w:color w:val="000000" w:themeColor="text1"/>
          <w:sz w:val="24"/>
          <w:szCs w:val="24"/>
        </w:rPr>
      </w:pPr>
      <w:r w:rsidRPr="006C4DAF">
        <w:rPr>
          <w:rFonts w:asciiTheme="majorHAnsi" w:eastAsiaTheme="majorEastAsia" w:hAnsiTheme="majorHAnsi" w:cstheme="majorBidi"/>
          <w:sz w:val="24"/>
          <w:szCs w:val="24"/>
        </w:rPr>
        <w:t>Out of the seven alternatives that are to be discussed</w:t>
      </w:r>
      <w:r w:rsidR="15C82BDE" w:rsidRPr="006C4DAF">
        <w:rPr>
          <w:rFonts w:asciiTheme="majorHAnsi" w:eastAsiaTheme="majorEastAsia" w:hAnsiTheme="majorHAnsi" w:cstheme="majorBidi"/>
          <w:sz w:val="24"/>
          <w:szCs w:val="24"/>
        </w:rPr>
        <w:t>, we believe that the sixth alternative (</w:t>
      </w:r>
      <w:r w:rsidR="15C82BDE" w:rsidRPr="006C4DAF">
        <w:rPr>
          <w:rFonts w:asciiTheme="majorHAnsi" w:eastAsiaTheme="majorEastAsia" w:hAnsiTheme="majorHAnsi" w:cstheme="majorBidi"/>
          <w:color w:val="000000" w:themeColor="text1"/>
          <w:sz w:val="24"/>
          <w:szCs w:val="24"/>
        </w:rPr>
        <w:t>converting the existing tunnel into a pressure tunnel, with the redundant measure of lake storage with an updated maximum safe lake level.)</w:t>
      </w:r>
      <w:r w:rsidR="006C4DAF">
        <w:rPr>
          <w:rFonts w:asciiTheme="majorHAnsi" w:eastAsiaTheme="majorEastAsia" w:hAnsiTheme="majorHAnsi" w:cstheme="majorBidi"/>
          <w:color w:val="000000" w:themeColor="text1"/>
          <w:sz w:val="24"/>
          <w:szCs w:val="24"/>
        </w:rPr>
        <w:t xml:space="preserve"> would best serve the downstream community</w:t>
      </w:r>
      <w:r w:rsidR="00D62431">
        <w:rPr>
          <w:rFonts w:asciiTheme="majorHAnsi" w:eastAsiaTheme="majorEastAsia" w:hAnsiTheme="majorHAnsi" w:cstheme="majorBidi"/>
          <w:color w:val="000000" w:themeColor="text1"/>
          <w:sz w:val="24"/>
          <w:szCs w:val="24"/>
        </w:rPr>
        <w:t xml:space="preserve"> and surrounding stakeholders. </w:t>
      </w:r>
      <w:r w:rsidR="009F6AB4">
        <w:rPr>
          <w:rFonts w:asciiTheme="majorHAnsi" w:eastAsiaTheme="majorEastAsia" w:hAnsiTheme="majorHAnsi" w:cstheme="majorBidi"/>
          <w:color w:val="000000" w:themeColor="text1"/>
          <w:sz w:val="24"/>
          <w:szCs w:val="24"/>
        </w:rPr>
        <w:t xml:space="preserve">This alternative has the greatest potential for </w:t>
      </w:r>
      <w:r w:rsidR="008F3919">
        <w:rPr>
          <w:rFonts w:asciiTheme="majorHAnsi" w:eastAsiaTheme="majorEastAsia" w:hAnsiTheme="majorHAnsi" w:cstheme="majorBidi"/>
          <w:color w:val="000000" w:themeColor="text1"/>
          <w:sz w:val="24"/>
          <w:szCs w:val="24"/>
        </w:rPr>
        <w:t xml:space="preserve">being </w:t>
      </w:r>
      <w:r w:rsidR="009F6AB4">
        <w:rPr>
          <w:rFonts w:asciiTheme="majorHAnsi" w:eastAsiaTheme="majorEastAsia" w:hAnsiTheme="majorHAnsi" w:cstheme="majorBidi"/>
          <w:color w:val="000000" w:themeColor="text1"/>
          <w:sz w:val="24"/>
          <w:szCs w:val="24"/>
        </w:rPr>
        <w:t>a long-term solution</w:t>
      </w:r>
      <w:r w:rsidR="00253EAD">
        <w:rPr>
          <w:rFonts w:asciiTheme="majorHAnsi" w:eastAsiaTheme="majorEastAsia" w:hAnsiTheme="majorHAnsi" w:cstheme="majorBidi"/>
          <w:color w:val="000000" w:themeColor="text1"/>
          <w:sz w:val="24"/>
          <w:szCs w:val="24"/>
        </w:rPr>
        <w:t xml:space="preserve">, one </w:t>
      </w:r>
      <w:r w:rsidR="009F6AB4">
        <w:rPr>
          <w:rFonts w:asciiTheme="majorHAnsi" w:eastAsiaTheme="majorEastAsia" w:hAnsiTheme="majorHAnsi" w:cstheme="majorBidi"/>
          <w:color w:val="000000" w:themeColor="text1"/>
          <w:sz w:val="24"/>
          <w:szCs w:val="24"/>
        </w:rPr>
        <w:t>that would require the least upkeep</w:t>
      </w:r>
      <w:r w:rsidR="000E3C1C">
        <w:rPr>
          <w:rFonts w:asciiTheme="majorHAnsi" w:eastAsiaTheme="majorEastAsia" w:hAnsiTheme="majorHAnsi" w:cstheme="majorBidi"/>
          <w:color w:val="000000" w:themeColor="text1"/>
          <w:sz w:val="24"/>
          <w:szCs w:val="24"/>
        </w:rPr>
        <w:t xml:space="preserve"> and </w:t>
      </w:r>
      <w:r w:rsidR="00253EAD">
        <w:rPr>
          <w:rFonts w:asciiTheme="majorHAnsi" w:eastAsiaTheme="majorEastAsia" w:hAnsiTheme="majorHAnsi" w:cstheme="majorBidi"/>
          <w:color w:val="000000" w:themeColor="text1"/>
          <w:sz w:val="24"/>
          <w:szCs w:val="24"/>
        </w:rPr>
        <w:t xml:space="preserve">be resilient to changes in the landscape over time. </w:t>
      </w:r>
      <w:r w:rsidR="003D1F55">
        <w:rPr>
          <w:rFonts w:asciiTheme="majorHAnsi" w:eastAsiaTheme="majorEastAsia" w:hAnsiTheme="majorHAnsi" w:cstheme="majorBidi"/>
          <w:color w:val="000000" w:themeColor="text1"/>
          <w:sz w:val="24"/>
          <w:szCs w:val="24"/>
        </w:rPr>
        <w:t xml:space="preserve">However, </w:t>
      </w:r>
      <w:r w:rsidR="00BD7889">
        <w:rPr>
          <w:rFonts w:asciiTheme="majorHAnsi" w:eastAsiaTheme="majorEastAsia" w:hAnsiTheme="majorHAnsi" w:cstheme="majorBidi"/>
          <w:color w:val="000000" w:themeColor="text1"/>
          <w:sz w:val="24"/>
          <w:szCs w:val="24"/>
        </w:rPr>
        <w:t xml:space="preserve">collaboration with the surrounding community will be key in determining </w:t>
      </w:r>
      <w:r w:rsidR="00C04848">
        <w:rPr>
          <w:rFonts w:asciiTheme="majorHAnsi" w:eastAsiaTheme="majorEastAsia" w:hAnsiTheme="majorHAnsi" w:cstheme="majorBidi"/>
          <w:color w:val="000000" w:themeColor="text1"/>
          <w:sz w:val="24"/>
          <w:szCs w:val="24"/>
        </w:rPr>
        <w:t xml:space="preserve">the most effective alternative. </w:t>
      </w:r>
    </w:p>
    <w:p w14:paraId="5C362087" w14:textId="7EB5E14E" w:rsidR="059A615B" w:rsidRDefault="00D57677" w:rsidP="059A615B">
      <w:pPr>
        <w:rPr>
          <w:rFonts w:asciiTheme="majorHAnsi" w:eastAsiaTheme="majorEastAsia" w:hAnsiTheme="majorHAnsi" w:cstheme="majorBidi"/>
          <w:sz w:val="24"/>
          <w:szCs w:val="24"/>
        </w:rPr>
      </w:pPr>
      <w:r w:rsidRPr="059A615B">
        <w:rPr>
          <w:rFonts w:asciiTheme="majorHAnsi" w:eastAsiaTheme="majorEastAsia" w:hAnsiTheme="majorHAnsi" w:cstheme="majorBidi"/>
          <w:sz w:val="24"/>
          <w:szCs w:val="24"/>
        </w:rPr>
        <w:t>If properly implemented, this polic</w:t>
      </w:r>
      <w:r w:rsidR="00626A84" w:rsidRPr="059A615B">
        <w:rPr>
          <w:rFonts w:asciiTheme="majorHAnsi" w:eastAsiaTheme="majorEastAsia" w:hAnsiTheme="majorHAnsi" w:cstheme="majorBidi"/>
          <w:sz w:val="24"/>
          <w:szCs w:val="24"/>
        </w:rPr>
        <w:t xml:space="preserve">y can become a model for future sustainability issues and what </w:t>
      </w:r>
      <w:r w:rsidR="002868C5" w:rsidRPr="059A615B">
        <w:rPr>
          <w:rFonts w:asciiTheme="majorHAnsi" w:eastAsiaTheme="majorEastAsia" w:hAnsiTheme="majorHAnsi" w:cstheme="majorBidi"/>
          <w:sz w:val="24"/>
          <w:szCs w:val="24"/>
        </w:rPr>
        <w:t xml:space="preserve">can be implemented to prevent a similar problem. If successful, it can lead to the integration of emergency preparedness </w:t>
      </w:r>
      <w:r w:rsidR="00E61542" w:rsidRPr="059A615B">
        <w:rPr>
          <w:rFonts w:asciiTheme="majorHAnsi" w:eastAsiaTheme="majorEastAsia" w:hAnsiTheme="majorHAnsi" w:cstheme="majorBidi"/>
          <w:sz w:val="24"/>
          <w:szCs w:val="24"/>
        </w:rPr>
        <w:t xml:space="preserve">into the framework of future policies. Additionally, </w:t>
      </w:r>
      <w:r w:rsidR="00266CBE" w:rsidRPr="059A615B">
        <w:rPr>
          <w:rFonts w:asciiTheme="majorHAnsi" w:eastAsiaTheme="majorEastAsia" w:hAnsiTheme="majorHAnsi" w:cstheme="majorBidi"/>
          <w:sz w:val="24"/>
          <w:szCs w:val="24"/>
        </w:rPr>
        <w:t xml:space="preserve">the project can represent what successful </w:t>
      </w:r>
      <w:r w:rsidR="0037371F" w:rsidRPr="059A615B">
        <w:rPr>
          <w:rFonts w:asciiTheme="majorHAnsi" w:eastAsiaTheme="majorEastAsia" w:hAnsiTheme="majorHAnsi" w:cstheme="majorBidi"/>
          <w:sz w:val="24"/>
          <w:szCs w:val="24"/>
        </w:rPr>
        <w:t xml:space="preserve">intervention by federal agencies can do for sustainability. </w:t>
      </w:r>
      <w:r w:rsidR="00552EBD" w:rsidRPr="059A615B">
        <w:rPr>
          <w:rFonts w:asciiTheme="majorHAnsi" w:eastAsiaTheme="majorEastAsia" w:hAnsiTheme="majorHAnsi" w:cstheme="majorBidi"/>
          <w:sz w:val="24"/>
          <w:szCs w:val="24"/>
        </w:rPr>
        <w:t xml:space="preserve">The successful implementation of this project may also lead to better climate change management as well </w:t>
      </w:r>
      <w:r w:rsidR="00BB6D5D" w:rsidRPr="059A615B">
        <w:rPr>
          <w:rFonts w:asciiTheme="majorHAnsi" w:eastAsiaTheme="majorEastAsia" w:hAnsiTheme="majorHAnsi" w:cstheme="majorBidi"/>
          <w:sz w:val="24"/>
          <w:szCs w:val="24"/>
        </w:rPr>
        <w:t xml:space="preserve">as </w:t>
      </w:r>
      <w:proofErr w:type="gramStart"/>
      <w:r w:rsidR="00BB6D5D" w:rsidRPr="059A615B">
        <w:rPr>
          <w:rFonts w:asciiTheme="majorHAnsi" w:eastAsiaTheme="majorEastAsia" w:hAnsiTheme="majorHAnsi" w:cstheme="majorBidi"/>
          <w:sz w:val="24"/>
          <w:szCs w:val="24"/>
        </w:rPr>
        <w:t>achieve</w:t>
      </w:r>
      <w:proofErr w:type="gramEnd"/>
      <w:r w:rsidR="00BB6D5D" w:rsidRPr="059A615B">
        <w:rPr>
          <w:rFonts w:asciiTheme="majorHAnsi" w:eastAsiaTheme="majorEastAsia" w:hAnsiTheme="majorHAnsi" w:cstheme="majorBidi"/>
          <w:sz w:val="24"/>
          <w:szCs w:val="24"/>
        </w:rPr>
        <w:t xml:space="preserve"> environmental justice for people in marginalized </w:t>
      </w:r>
      <w:r w:rsidR="00DC4E32" w:rsidRPr="059A615B">
        <w:rPr>
          <w:rFonts w:asciiTheme="majorHAnsi" w:eastAsiaTheme="majorEastAsia" w:hAnsiTheme="majorHAnsi" w:cstheme="majorBidi"/>
          <w:sz w:val="24"/>
          <w:szCs w:val="24"/>
        </w:rPr>
        <w:t>communities.</w:t>
      </w:r>
    </w:p>
    <w:p w14:paraId="74544C5C" w14:textId="30312D09" w:rsidR="58CA8215" w:rsidRDefault="58CA8215" w:rsidP="059A615B">
      <w:pPr>
        <w:rPr>
          <w:rFonts w:ascii="Aptos Display" w:eastAsia="Aptos Display" w:hAnsi="Aptos Display" w:cs="Aptos Display"/>
          <w:sz w:val="24"/>
          <w:szCs w:val="24"/>
        </w:rPr>
      </w:pPr>
      <w:r w:rsidRPr="059A615B">
        <w:rPr>
          <w:rFonts w:ascii="Aptos Display" w:eastAsia="Aptos Display" w:hAnsi="Aptos Display" w:cs="Aptos Display"/>
          <w:sz w:val="24"/>
          <w:szCs w:val="24"/>
        </w:rPr>
        <w:t xml:space="preserve">The way in which this project, its alternatives, and its effects are documented in an effective way that is easy to understand for those who may not completely understand the nuances of environmental policy. As well as this, by stating the effects of each </w:t>
      </w:r>
      <w:proofErr w:type="gramStart"/>
      <w:r w:rsidRPr="059A615B">
        <w:rPr>
          <w:rFonts w:ascii="Aptos Display" w:eastAsia="Aptos Display" w:hAnsi="Aptos Display" w:cs="Aptos Display"/>
          <w:sz w:val="24"/>
          <w:szCs w:val="24"/>
        </w:rPr>
        <w:t>alternatives</w:t>
      </w:r>
      <w:proofErr w:type="gramEnd"/>
      <w:r w:rsidRPr="059A615B">
        <w:rPr>
          <w:rFonts w:ascii="Aptos Display" w:eastAsia="Aptos Display" w:hAnsi="Aptos Display" w:cs="Aptos Display"/>
          <w:sz w:val="24"/>
          <w:szCs w:val="24"/>
        </w:rPr>
        <w:t>, or if nothing is to be done, it creates a good understanding in which these alternatives would play out and what they would do.</w:t>
      </w:r>
    </w:p>
    <w:p w14:paraId="1AD3F8A9" w14:textId="7FB680EB" w:rsidR="059A615B" w:rsidRDefault="059A615B" w:rsidP="059A615B">
      <w:pPr>
        <w:rPr>
          <w:rFonts w:asciiTheme="majorHAnsi" w:eastAsiaTheme="majorEastAsia" w:hAnsiTheme="majorHAnsi" w:cstheme="majorBidi"/>
          <w:sz w:val="24"/>
          <w:szCs w:val="24"/>
        </w:rPr>
      </w:pPr>
    </w:p>
    <w:sectPr w:rsidR="059A61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D70"/>
    <w:rsid w:val="000E3C1C"/>
    <w:rsid w:val="00183D70"/>
    <w:rsid w:val="00215A6C"/>
    <w:rsid w:val="00253EAD"/>
    <w:rsid w:val="00266CBE"/>
    <w:rsid w:val="002868C5"/>
    <w:rsid w:val="0037371F"/>
    <w:rsid w:val="003D1F55"/>
    <w:rsid w:val="00552EBD"/>
    <w:rsid w:val="00572112"/>
    <w:rsid w:val="005728F9"/>
    <w:rsid w:val="0062672A"/>
    <w:rsid w:val="00626A84"/>
    <w:rsid w:val="006372BE"/>
    <w:rsid w:val="00650B8E"/>
    <w:rsid w:val="006C4DAF"/>
    <w:rsid w:val="006D4F21"/>
    <w:rsid w:val="00765276"/>
    <w:rsid w:val="0081373E"/>
    <w:rsid w:val="00853D8D"/>
    <w:rsid w:val="008D0C3A"/>
    <w:rsid w:val="008F3919"/>
    <w:rsid w:val="00961918"/>
    <w:rsid w:val="009F6AB4"/>
    <w:rsid w:val="00A91CF0"/>
    <w:rsid w:val="00BB6D5D"/>
    <w:rsid w:val="00BD75CC"/>
    <w:rsid w:val="00BD7889"/>
    <w:rsid w:val="00C04848"/>
    <w:rsid w:val="00D57677"/>
    <w:rsid w:val="00D62431"/>
    <w:rsid w:val="00DC4E32"/>
    <w:rsid w:val="00E61542"/>
    <w:rsid w:val="059A615B"/>
    <w:rsid w:val="14EF14BE"/>
    <w:rsid w:val="15C82BDE"/>
    <w:rsid w:val="34274614"/>
    <w:rsid w:val="507E0B8A"/>
    <w:rsid w:val="58CA8215"/>
    <w:rsid w:val="6BEC0868"/>
    <w:rsid w:val="736A55FA"/>
    <w:rsid w:val="78C6BD0C"/>
    <w:rsid w:val="7F73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DFA8E"/>
  <w15:chartTrackingRefBased/>
  <w15:docId w15:val="{B5D893FF-99A5-4EE6-9BF9-34C0889C7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D70"/>
    <w:rPr>
      <w:rFonts w:eastAsiaTheme="majorEastAsia" w:cstheme="majorBidi"/>
      <w:color w:val="272727" w:themeColor="text1" w:themeTint="D8"/>
    </w:rPr>
  </w:style>
  <w:style w:type="paragraph" w:styleId="Title">
    <w:name w:val="Title"/>
    <w:basedOn w:val="Normal"/>
    <w:next w:val="Normal"/>
    <w:link w:val="TitleChar"/>
    <w:uiPriority w:val="10"/>
    <w:qFormat/>
    <w:rsid w:val="00183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D70"/>
    <w:pPr>
      <w:spacing w:before="160"/>
      <w:jc w:val="center"/>
    </w:pPr>
    <w:rPr>
      <w:i/>
      <w:iCs/>
      <w:color w:val="404040" w:themeColor="text1" w:themeTint="BF"/>
    </w:rPr>
  </w:style>
  <w:style w:type="character" w:customStyle="1" w:styleId="QuoteChar">
    <w:name w:val="Quote Char"/>
    <w:basedOn w:val="DefaultParagraphFont"/>
    <w:link w:val="Quote"/>
    <w:uiPriority w:val="29"/>
    <w:rsid w:val="00183D70"/>
    <w:rPr>
      <w:i/>
      <w:iCs/>
      <w:color w:val="404040" w:themeColor="text1" w:themeTint="BF"/>
    </w:rPr>
  </w:style>
  <w:style w:type="paragraph" w:styleId="ListParagraph">
    <w:name w:val="List Paragraph"/>
    <w:basedOn w:val="Normal"/>
    <w:uiPriority w:val="34"/>
    <w:qFormat/>
    <w:rsid w:val="00183D70"/>
    <w:pPr>
      <w:ind w:left="720"/>
      <w:contextualSpacing/>
    </w:pPr>
  </w:style>
  <w:style w:type="character" w:styleId="IntenseEmphasis">
    <w:name w:val="Intense Emphasis"/>
    <w:basedOn w:val="DefaultParagraphFont"/>
    <w:uiPriority w:val="21"/>
    <w:qFormat/>
    <w:rsid w:val="00183D70"/>
    <w:rPr>
      <w:i/>
      <w:iCs/>
      <w:color w:val="0F4761" w:themeColor="accent1" w:themeShade="BF"/>
    </w:rPr>
  </w:style>
  <w:style w:type="paragraph" w:styleId="IntenseQuote">
    <w:name w:val="Intense Quote"/>
    <w:basedOn w:val="Normal"/>
    <w:next w:val="Normal"/>
    <w:link w:val="IntenseQuoteChar"/>
    <w:uiPriority w:val="30"/>
    <w:qFormat/>
    <w:rsid w:val="00183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D70"/>
    <w:rPr>
      <w:i/>
      <w:iCs/>
      <w:color w:val="0F4761" w:themeColor="accent1" w:themeShade="BF"/>
    </w:rPr>
  </w:style>
  <w:style w:type="character" w:styleId="IntenseReference">
    <w:name w:val="Intense Reference"/>
    <w:basedOn w:val="DefaultParagraphFont"/>
    <w:uiPriority w:val="32"/>
    <w:qFormat/>
    <w:rsid w:val="00183D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1308</Characters>
  <Application>Microsoft Office Word</Application>
  <DocSecurity>0</DocSecurity>
  <Lines>20</Lines>
  <Paragraphs>4</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Kirkbride, Abigail Lynn</dc:creator>
  <cp:keywords/>
  <dc:description/>
  <cp:lastModifiedBy>Kirkbride, Abigail Lynn</cp:lastModifiedBy>
  <cp:revision>23</cp:revision>
  <dcterms:created xsi:type="dcterms:W3CDTF">2024-11-14T00:28:00Z</dcterms:created>
  <dcterms:modified xsi:type="dcterms:W3CDTF">2024-11-15T19:39:00Z</dcterms:modified>
</cp:coreProperties>
</file>