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0AF26" w14:textId="2AAFC3A7" w:rsidR="00097915" w:rsidRDefault="00097915" w:rsidP="00097915">
      <w:pPr>
        <w:rPr>
          <w:rFonts w:ascii="Arial" w:hAnsi="Arial" w:cs="Arial"/>
          <w:sz w:val="24"/>
          <w:szCs w:val="24"/>
        </w:rPr>
      </w:pPr>
      <w:r>
        <w:rPr>
          <w:rFonts w:ascii="Arial" w:hAnsi="Arial" w:cs="Arial"/>
          <w:sz w:val="24"/>
          <w:szCs w:val="24"/>
        </w:rPr>
        <w:t>10.20.2024</w:t>
      </w:r>
      <w:r w:rsidR="00AE00C9">
        <w:rPr>
          <w:rFonts w:ascii="Arial" w:hAnsi="Arial" w:cs="Arial"/>
          <w:sz w:val="24"/>
          <w:szCs w:val="24"/>
        </w:rPr>
        <w:t xml:space="preserve">    Stibnite Gold Project EIS 50516</w:t>
      </w:r>
    </w:p>
    <w:p w14:paraId="219A627F" w14:textId="77777777" w:rsidR="00AE00C9" w:rsidRDefault="00AE00C9" w:rsidP="00097915">
      <w:pPr>
        <w:rPr>
          <w:rFonts w:ascii="Arial" w:hAnsi="Arial" w:cs="Arial"/>
          <w:sz w:val="24"/>
          <w:szCs w:val="24"/>
        </w:rPr>
      </w:pPr>
    </w:p>
    <w:p w14:paraId="3AB852A2" w14:textId="77777777" w:rsidR="00097915" w:rsidRDefault="00097915" w:rsidP="00097915">
      <w:pPr>
        <w:rPr>
          <w:rFonts w:ascii="Arial" w:hAnsi="Arial" w:cs="Arial"/>
          <w:sz w:val="24"/>
          <w:szCs w:val="24"/>
        </w:rPr>
      </w:pPr>
    </w:p>
    <w:p w14:paraId="0E4F43CE" w14:textId="264BF854" w:rsidR="00097915" w:rsidRDefault="00097915">
      <w:pPr>
        <w:rPr>
          <w:rFonts w:ascii="Arial" w:hAnsi="Arial" w:cs="Arial"/>
          <w:sz w:val="24"/>
          <w:szCs w:val="24"/>
        </w:rPr>
      </w:pPr>
      <w:r>
        <w:rPr>
          <w:rFonts w:ascii="Arial" w:hAnsi="Arial" w:cs="Arial"/>
          <w:sz w:val="24"/>
          <w:szCs w:val="24"/>
        </w:rPr>
        <w:t xml:space="preserve">I am writing to voice my </w:t>
      </w:r>
      <w:r>
        <w:rPr>
          <w:rFonts w:ascii="Arial" w:hAnsi="Arial" w:cs="Arial"/>
          <w:b/>
          <w:sz w:val="24"/>
          <w:szCs w:val="24"/>
        </w:rPr>
        <w:t>objection</w:t>
      </w:r>
      <w:r>
        <w:rPr>
          <w:rFonts w:ascii="Arial" w:hAnsi="Arial" w:cs="Arial"/>
          <w:sz w:val="24"/>
          <w:szCs w:val="24"/>
        </w:rPr>
        <w:t xml:space="preserve"> to the proposed Stibnite mine in Valley County</w:t>
      </w:r>
      <w:r>
        <w:rPr>
          <w:rFonts w:ascii="Arial" w:hAnsi="Arial" w:cs="Arial"/>
          <w:sz w:val="24"/>
          <w:szCs w:val="24"/>
        </w:rPr>
        <w:t>.  There were some comments that I had made previously that I feel were not adequately addressed.</w:t>
      </w:r>
    </w:p>
    <w:p w14:paraId="64F31390" w14:textId="77777777" w:rsidR="00097915" w:rsidRDefault="00097915">
      <w:pPr>
        <w:rPr>
          <w:rFonts w:ascii="Arial" w:hAnsi="Arial" w:cs="Arial"/>
          <w:sz w:val="24"/>
          <w:szCs w:val="24"/>
        </w:rPr>
      </w:pPr>
    </w:p>
    <w:p w14:paraId="7ADD2767" w14:textId="6F8F6207" w:rsidR="00097915" w:rsidRDefault="00892441">
      <w:r w:rsidRPr="006755CB">
        <w:rPr>
          <w:rFonts w:ascii="Arial" w:hAnsi="Arial" w:cs="Arial"/>
          <w:sz w:val="24"/>
          <w:szCs w:val="24"/>
        </w:rPr>
        <w:t>Response to my comment (letter 19213, comment 3) states that FSM 6560 does not allow a principal to self-bond with company stock.  There are no details listed on what is going to be required for Perpetua to fulfill their bonding requirement.  The disturbance of this project is devastating to this area</w:t>
      </w:r>
      <w:r w:rsidR="001A0698" w:rsidRPr="006755CB">
        <w:rPr>
          <w:rFonts w:ascii="Arial" w:hAnsi="Arial" w:cs="Arial"/>
          <w:sz w:val="24"/>
          <w:szCs w:val="24"/>
        </w:rPr>
        <w:t>,</w:t>
      </w:r>
      <w:r w:rsidRPr="006755CB">
        <w:rPr>
          <w:rFonts w:ascii="Arial" w:hAnsi="Arial" w:cs="Arial"/>
          <w:sz w:val="24"/>
          <w:szCs w:val="24"/>
        </w:rPr>
        <w:t xml:space="preserve"> and Valley County residents deserve to know the funds will be available to restore it as much as possible</w:t>
      </w:r>
      <w:r>
        <w:t>.</w:t>
      </w:r>
    </w:p>
    <w:p w14:paraId="7A2CD927" w14:textId="77777777" w:rsidR="006755CB" w:rsidRDefault="006755CB"/>
    <w:p w14:paraId="2CED8D28" w14:textId="123C9598" w:rsidR="006755CB" w:rsidRDefault="006755CB">
      <w:pPr>
        <w:rPr>
          <w:rFonts w:ascii="Arial" w:hAnsi="Arial" w:cs="Arial"/>
          <w:sz w:val="24"/>
          <w:szCs w:val="24"/>
        </w:rPr>
      </w:pPr>
      <w:r>
        <w:rPr>
          <w:rFonts w:ascii="Arial" w:hAnsi="Arial" w:cs="Arial"/>
          <w:sz w:val="24"/>
          <w:szCs w:val="24"/>
        </w:rPr>
        <w:t xml:space="preserve">The response to my comment (letter 19213, comment 5) did not give any timeline about the restrictions for the use of this area for recreation nor was there any response to the effects this proposed mine would have on recreation with the additional traffic of big trucks and other </w:t>
      </w:r>
      <w:proofErr w:type="gramStart"/>
      <w:r>
        <w:rPr>
          <w:rFonts w:ascii="Arial" w:hAnsi="Arial" w:cs="Arial"/>
          <w:sz w:val="24"/>
          <w:szCs w:val="24"/>
        </w:rPr>
        <w:t>mine</w:t>
      </w:r>
      <w:proofErr w:type="gramEnd"/>
      <w:r>
        <w:rPr>
          <w:rFonts w:ascii="Arial" w:hAnsi="Arial" w:cs="Arial"/>
          <w:sz w:val="24"/>
          <w:szCs w:val="24"/>
        </w:rPr>
        <w:t xml:space="preserve"> traffic.  There was no mention in the response about the disruption this proposed mine would have on wildlife in the 14,000 acres Perpetua proposes to control.</w:t>
      </w:r>
    </w:p>
    <w:p w14:paraId="3B76A911" w14:textId="77777777" w:rsidR="006755CB" w:rsidRDefault="006755CB">
      <w:pPr>
        <w:rPr>
          <w:rFonts w:ascii="Arial" w:hAnsi="Arial" w:cs="Arial"/>
          <w:sz w:val="24"/>
          <w:szCs w:val="24"/>
        </w:rPr>
      </w:pPr>
    </w:p>
    <w:p w14:paraId="1B90C06E" w14:textId="4A2B1702" w:rsidR="006755CB" w:rsidRDefault="006755CB">
      <w:pPr>
        <w:rPr>
          <w:rFonts w:ascii="Arial" w:hAnsi="Arial" w:cs="Arial"/>
          <w:sz w:val="24"/>
          <w:szCs w:val="24"/>
        </w:rPr>
      </w:pPr>
      <w:r>
        <w:rPr>
          <w:rFonts w:ascii="Arial" w:hAnsi="Arial" w:cs="Arial"/>
          <w:sz w:val="24"/>
          <w:szCs w:val="24"/>
        </w:rPr>
        <w:t xml:space="preserve">The Forest Service </w:t>
      </w:r>
      <w:r w:rsidR="00EE7826">
        <w:rPr>
          <w:rFonts w:ascii="Arial" w:hAnsi="Arial" w:cs="Arial"/>
          <w:sz w:val="24"/>
          <w:szCs w:val="24"/>
        </w:rPr>
        <w:t>response</w:t>
      </w:r>
      <w:r w:rsidR="00EE7826" w:rsidRPr="00EE7826">
        <w:t xml:space="preserve"> </w:t>
      </w:r>
      <w:r w:rsidR="00EE7826" w:rsidRPr="00EE7826">
        <w:rPr>
          <w:rFonts w:ascii="Arial" w:hAnsi="Arial" w:cs="Arial"/>
          <w:sz w:val="24"/>
          <w:szCs w:val="24"/>
        </w:rPr>
        <w:t>to my comment</w:t>
      </w:r>
      <w:r w:rsidR="00EE7826">
        <w:rPr>
          <w:rFonts w:ascii="Arial" w:hAnsi="Arial" w:cs="Arial"/>
          <w:sz w:val="24"/>
          <w:szCs w:val="24"/>
        </w:rPr>
        <w:t xml:space="preserve"> </w:t>
      </w:r>
      <w:r>
        <w:rPr>
          <w:rFonts w:ascii="Arial" w:hAnsi="Arial" w:cs="Arial"/>
          <w:sz w:val="24"/>
          <w:szCs w:val="24"/>
        </w:rPr>
        <w:t>used data that was not current (letter 19213, comment 6</w:t>
      </w:r>
      <w:r w:rsidR="00C66716">
        <w:rPr>
          <w:rFonts w:ascii="Arial" w:hAnsi="Arial" w:cs="Arial"/>
          <w:sz w:val="24"/>
          <w:szCs w:val="24"/>
        </w:rPr>
        <w:t>).  The response stated that “mine operations and the current des</w:t>
      </w:r>
      <w:r w:rsidR="008B1BF7">
        <w:rPr>
          <w:rFonts w:ascii="Arial" w:hAnsi="Arial" w:cs="Arial"/>
          <w:sz w:val="24"/>
          <w:szCs w:val="24"/>
        </w:rPr>
        <w:t>ig</w:t>
      </w:r>
      <w:r w:rsidR="00C66716">
        <w:rPr>
          <w:rFonts w:ascii="Arial" w:hAnsi="Arial" w:cs="Arial"/>
          <w:sz w:val="24"/>
          <w:szCs w:val="24"/>
        </w:rPr>
        <w:t xml:space="preserve">nation of the existing site as a CERCLA site have not impeded the historical growth of the Valley County tourist industry.”  I was not talking about the tourist industry.  I was talking about the people that live in Valley County that will be </w:t>
      </w:r>
      <w:r w:rsidR="00163D9B">
        <w:rPr>
          <w:rFonts w:ascii="Arial" w:hAnsi="Arial" w:cs="Arial"/>
          <w:sz w:val="24"/>
          <w:szCs w:val="24"/>
        </w:rPr>
        <w:t>affected</w:t>
      </w:r>
      <w:r w:rsidR="00C66716">
        <w:rPr>
          <w:rFonts w:ascii="Arial" w:hAnsi="Arial" w:cs="Arial"/>
          <w:sz w:val="24"/>
          <w:szCs w:val="24"/>
        </w:rPr>
        <w:t xml:space="preserve"> by the influx of Perpetua employees. Medical care, roads, public </w:t>
      </w:r>
      <w:r w:rsidR="00EE7826">
        <w:rPr>
          <w:rFonts w:ascii="Arial" w:hAnsi="Arial" w:cs="Arial"/>
          <w:sz w:val="24"/>
          <w:szCs w:val="24"/>
        </w:rPr>
        <w:t>schools</w:t>
      </w:r>
      <w:r w:rsidR="00C66716">
        <w:rPr>
          <w:rFonts w:ascii="Arial" w:hAnsi="Arial" w:cs="Arial"/>
          <w:sz w:val="24"/>
          <w:szCs w:val="24"/>
        </w:rPr>
        <w:t xml:space="preserve"> and housing are all going to be impacted.   There will be a huge burden on</w:t>
      </w:r>
      <w:r w:rsidR="008B1BF7">
        <w:rPr>
          <w:rFonts w:ascii="Arial" w:hAnsi="Arial" w:cs="Arial"/>
          <w:sz w:val="24"/>
          <w:szCs w:val="24"/>
        </w:rPr>
        <w:t xml:space="preserve"> these</w:t>
      </w:r>
      <w:r w:rsidR="00C66716">
        <w:rPr>
          <w:rFonts w:ascii="Arial" w:hAnsi="Arial" w:cs="Arial"/>
          <w:sz w:val="24"/>
          <w:szCs w:val="24"/>
        </w:rPr>
        <w:t xml:space="preserve"> public services with this influx</w:t>
      </w:r>
      <w:r w:rsidR="008B1BF7">
        <w:rPr>
          <w:rFonts w:ascii="Arial" w:hAnsi="Arial" w:cs="Arial"/>
          <w:sz w:val="24"/>
          <w:szCs w:val="24"/>
        </w:rPr>
        <w:t>,</w:t>
      </w:r>
      <w:r w:rsidR="00C66716">
        <w:rPr>
          <w:rFonts w:ascii="Arial" w:hAnsi="Arial" w:cs="Arial"/>
          <w:sz w:val="24"/>
          <w:szCs w:val="24"/>
        </w:rPr>
        <w:t xml:space="preserve"> and it is the citizens of Valley County that will pay for the</w:t>
      </w:r>
      <w:r w:rsidR="008B1BF7">
        <w:rPr>
          <w:rFonts w:ascii="Arial" w:hAnsi="Arial" w:cs="Arial"/>
          <w:sz w:val="24"/>
          <w:szCs w:val="24"/>
        </w:rPr>
        <w:t>se</w:t>
      </w:r>
      <w:r w:rsidR="00C66716">
        <w:rPr>
          <w:rFonts w:ascii="Arial" w:hAnsi="Arial" w:cs="Arial"/>
          <w:sz w:val="24"/>
          <w:szCs w:val="24"/>
        </w:rPr>
        <w:t xml:space="preserve"> increase</w:t>
      </w:r>
      <w:r w:rsidR="008B1BF7">
        <w:rPr>
          <w:rFonts w:ascii="Arial" w:hAnsi="Arial" w:cs="Arial"/>
          <w:sz w:val="24"/>
          <w:szCs w:val="24"/>
        </w:rPr>
        <w:t>d</w:t>
      </w:r>
      <w:r w:rsidR="00C66716">
        <w:rPr>
          <w:rFonts w:ascii="Arial" w:hAnsi="Arial" w:cs="Arial"/>
          <w:sz w:val="24"/>
          <w:szCs w:val="24"/>
        </w:rPr>
        <w:t xml:space="preserve"> public services.</w:t>
      </w:r>
    </w:p>
    <w:p w14:paraId="08060819" w14:textId="77777777" w:rsidR="00EE7826" w:rsidRDefault="00EE7826">
      <w:pPr>
        <w:rPr>
          <w:rFonts w:ascii="Arial" w:hAnsi="Arial" w:cs="Arial"/>
          <w:sz w:val="24"/>
          <w:szCs w:val="24"/>
        </w:rPr>
      </w:pPr>
    </w:p>
    <w:p w14:paraId="6D46E03F" w14:textId="0D5E620A" w:rsidR="00EE7826" w:rsidRDefault="00EE7826" w:rsidP="00EE7826">
      <w:pPr>
        <w:rPr>
          <w:rFonts w:ascii="Arial" w:hAnsi="Arial" w:cs="Arial"/>
          <w:sz w:val="24"/>
          <w:szCs w:val="24"/>
        </w:rPr>
      </w:pPr>
      <w:r>
        <w:rPr>
          <w:rFonts w:ascii="Arial" w:hAnsi="Arial" w:cs="Arial"/>
          <w:sz w:val="24"/>
          <w:szCs w:val="24"/>
        </w:rPr>
        <w:t>I am asking that the Forest Service look at</w:t>
      </w:r>
      <w:r>
        <w:rPr>
          <w:rFonts w:ascii="Arial" w:hAnsi="Arial" w:cs="Arial"/>
          <w:sz w:val="24"/>
          <w:szCs w:val="24"/>
        </w:rPr>
        <w:t xml:space="preserve"> </w:t>
      </w:r>
      <w:r w:rsidRPr="00EE7826">
        <w:rPr>
          <w:rFonts w:ascii="Arial" w:hAnsi="Arial" w:cs="Arial"/>
          <w:b/>
          <w:bCs/>
          <w:sz w:val="24"/>
          <w:szCs w:val="24"/>
          <w:u w:val="single"/>
        </w:rPr>
        <w:t>all</w:t>
      </w:r>
      <w:r>
        <w:rPr>
          <w:rFonts w:ascii="Arial" w:hAnsi="Arial" w:cs="Arial"/>
          <w:sz w:val="24"/>
          <w:szCs w:val="24"/>
        </w:rPr>
        <w:t xml:space="preserve"> </w:t>
      </w:r>
      <w:r>
        <w:rPr>
          <w:rFonts w:ascii="Arial" w:hAnsi="Arial" w:cs="Arial"/>
          <w:sz w:val="24"/>
          <w:szCs w:val="24"/>
        </w:rPr>
        <w:t xml:space="preserve">the objections to </w:t>
      </w:r>
      <w:r>
        <w:rPr>
          <w:rFonts w:ascii="Arial" w:hAnsi="Arial" w:cs="Arial"/>
          <w:sz w:val="24"/>
          <w:szCs w:val="24"/>
        </w:rPr>
        <w:t xml:space="preserve">this project closely.  </w:t>
      </w:r>
      <w:r>
        <w:rPr>
          <w:rFonts w:ascii="Arial" w:hAnsi="Arial" w:cs="Arial"/>
          <w:sz w:val="24"/>
          <w:szCs w:val="24"/>
        </w:rPr>
        <w:t>A NO answer to Perpetua’s proposal is the best plan for the Payette National Forest, the Boise National Forest, and Valley County.</w:t>
      </w:r>
      <w:r>
        <w:rPr>
          <w:rFonts w:ascii="Arial" w:hAnsi="Arial" w:cs="Arial"/>
          <w:sz w:val="24"/>
          <w:szCs w:val="24"/>
        </w:rPr>
        <w:t xml:space="preserve"> </w:t>
      </w:r>
    </w:p>
    <w:p w14:paraId="1C359465" w14:textId="77777777" w:rsidR="00EE7826" w:rsidRPr="006755CB" w:rsidRDefault="00EE7826">
      <w:pPr>
        <w:rPr>
          <w:rFonts w:ascii="Arial" w:hAnsi="Arial" w:cs="Arial"/>
          <w:sz w:val="24"/>
          <w:szCs w:val="24"/>
        </w:rPr>
      </w:pPr>
    </w:p>
    <w:sectPr w:rsidR="00EE7826" w:rsidRPr="006755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915"/>
    <w:rsid w:val="00097915"/>
    <w:rsid w:val="00163D9B"/>
    <w:rsid w:val="001A0698"/>
    <w:rsid w:val="006755CB"/>
    <w:rsid w:val="00892441"/>
    <w:rsid w:val="008B1BF7"/>
    <w:rsid w:val="00AE00C9"/>
    <w:rsid w:val="00B92799"/>
    <w:rsid w:val="00C66716"/>
    <w:rsid w:val="00EE7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1D28B"/>
  <w15:chartTrackingRefBased/>
  <w15:docId w15:val="{A109B1A4-5346-4880-847F-1502DA79E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915"/>
    <w:pPr>
      <w:spacing w:line="259" w:lineRule="auto"/>
    </w:pPr>
    <w:rPr>
      <w:kern w:val="0"/>
      <w:sz w:val="22"/>
      <w:szCs w:val="22"/>
      <w14:ligatures w14:val="none"/>
    </w:rPr>
  </w:style>
  <w:style w:type="paragraph" w:styleId="Heading1">
    <w:name w:val="heading 1"/>
    <w:basedOn w:val="Normal"/>
    <w:next w:val="Normal"/>
    <w:link w:val="Heading1Char"/>
    <w:uiPriority w:val="9"/>
    <w:qFormat/>
    <w:rsid w:val="0009791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9791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97915"/>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97915"/>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097915"/>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097915"/>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097915"/>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097915"/>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097915"/>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9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79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79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79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79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79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79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79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7915"/>
    <w:rPr>
      <w:rFonts w:eastAsiaTheme="majorEastAsia" w:cstheme="majorBidi"/>
      <w:color w:val="272727" w:themeColor="text1" w:themeTint="D8"/>
    </w:rPr>
  </w:style>
  <w:style w:type="paragraph" w:styleId="Title">
    <w:name w:val="Title"/>
    <w:basedOn w:val="Normal"/>
    <w:next w:val="Normal"/>
    <w:link w:val="TitleChar"/>
    <w:uiPriority w:val="10"/>
    <w:qFormat/>
    <w:rsid w:val="0009791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979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7915"/>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979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7915"/>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097915"/>
    <w:rPr>
      <w:i/>
      <w:iCs/>
      <w:color w:val="404040" w:themeColor="text1" w:themeTint="BF"/>
    </w:rPr>
  </w:style>
  <w:style w:type="paragraph" w:styleId="ListParagraph">
    <w:name w:val="List Paragraph"/>
    <w:basedOn w:val="Normal"/>
    <w:uiPriority w:val="34"/>
    <w:qFormat/>
    <w:rsid w:val="00097915"/>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097915"/>
    <w:rPr>
      <w:i/>
      <w:iCs/>
      <w:color w:val="0F4761" w:themeColor="accent1" w:themeShade="BF"/>
    </w:rPr>
  </w:style>
  <w:style w:type="paragraph" w:styleId="IntenseQuote">
    <w:name w:val="Intense Quote"/>
    <w:basedOn w:val="Normal"/>
    <w:next w:val="Normal"/>
    <w:link w:val="IntenseQuoteChar"/>
    <w:uiPriority w:val="30"/>
    <w:qFormat/>
    <w:rsid w:val="0009791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097915"/>
    <w:rPr>
      <w:i/>
      <w:iCs/>
      <w:color w:val="0F4761" w:themeColor="accent1" w:themeShade="BF"/>
    </w:rPr>
  </w:style>
  <w:style w:type="character" w:styleId="IntenseReference">
    <w:name w:val="Intense Reference"/>
    <w:basedOn w:val="DefaultParagraphFont"/>
    <w:uiPriority w:val="32"/>
    <w:qFormat/>
    <w:rsid w:val="000979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Wissenbach</dc:creator>
  <cp:keywords/>
  <dc:description/>
  <cp:lastModifiedBy>Pam Wissenbach</cp:lastModifiedBy>
  <cp:revision>6</cp:revision>
  <dcterms:created xsi:type="dcterms:W3CDTF">2024-10-21T02:52:00Z</dcterms:created>
  <dcterms:modified xsi:type="dcterms:W3CDTF">2024-10-21T03:37:00Z</dcterms:modified>
</cp:coreProperties>
</file>