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49EF" w14:textId="77777777" w:rsidR="007E11C4" w:rsidRDefault="007E11C4">
      <w:r>
        <w:t>Dear USDA</w:t>
      </w:r>
    </w:p>
    <w:p w14:paraId="447DF6B5" w14:textId="75758759" w:rsidR="00A43B7B" w:rsidRDefault="0037547B">
      <w:r>
        <w:t xml:space="preserve">I have been actively involved </w:t>
      </w:r>
      <w:r w:rsidR="00BE5099">
        <w:t xml:space="preserve">for more than 20 years </w:t>
      </w:r>
      <w:r>
        <w:t>in restoration of American chestnut trees as well promoting the burgeoning number of farms, both large and small</w:t>
      </w:r>
      <w:r w:rsidR="001F6DA6">
        <w:t>,</w:t>
      </w:r>
      <w:r>
        <w:t xml:space="preserve"> promoting a</w:t>
      </w:r>
      <w:r w:rsidR="001F6DA6">
        <w:t>n agricultural hybrid</w:t>
      </w:r>
      <w:r>
        <w:t xml:space="preserve"> chestnut industry in western Massachusetts and eastern New York. </w:t>
      </w:r>
    </w:p>
    <w:p w14:paraId="05E1952D" w14:textId="72DD937F" w:rsidR="0030546C" w:rsidRDefault="0037547B">
      <w:r>
        <w:t xml:space="preserve">Though these are 2 separate efforts, they have much in common.  Both are emerging as stable and sustainable efforts, with the American Chestnut Cooperators </w:t>
      </w:r>
      <w:r w:rsidR="00CD7981">
        <w:t xml:space="preserve">Foundation (ACCF) </w:t>
      </w:r>
      <w:r>
        <w:t>now releasing 100% pure American chestnut trees after more than 50 years of crossing the best of the best</w:t>
      </w:r>
      <w:r w:rsidR="00BE5099">
        <w:t xml:space="preserve"> of the relatively few large surviving</w:t>
      </w:r>
      <w:r>
        <w:t xml:space="preserve"> American chestnuts and finally coming up with a tree that they consider to be</w:t>
      </w:r>
      <w:r w:rsidR="00A747A6">
        <w:t xml:space="preserve"> blight tolerant.</w:t>
      </w:r>
      <w:r w:rsidR="00CD7981">
        <w:t xml:space="preserve"> They have many trees that have been thriving and producing for more than 25 years. </w:t>
      </w:r>
    </w:p>
    <w:p w14:paraId="4F15C5E0" w14:textId="6DAA514F" w:rsidR="00A747A6" w:rsidRDefault="00CD7981">
      <w:r>
        <w:t xml:space="preserve">Progeny from these trees </w:t>
      </w:r>
      <w:r w:rsidR="001F6DA6">
        <w:t>is</w:t>
      </w:r>
      <w:r>
        <w:t xml:space="preserve"> being provided to many </w:t>
      </w:r>
      <w:r w:rsidR="001F6DA6">
        <w:t>Cooperators</w:t>
      </w:r>
      <w:r>
        <w:t>, including the New England Botanic Garden at Tower Hill (NEBG) in Boylston MA.  Nearly 200 pure American chestnut</w:t>
      </w:r>
      <w:r w:rsidR="001F6DA6">
        <w:t>s</w:t>
      </w:r>
      <w:r>
        <w:t xml:space="preserve"> were planted in 2023 and 2024 </w:t>
      </w:r>
      <w:r w:rsidR="00055AB6">
        <w:t xml:space="preserve">so far </w:t>
      </w:r>
      <w:r>
        <w:t>and more than 300 pure American chestnut</w:t>
      </w:r>
      <w:r w:rsidR="00055AB6">
        <w:t>s</w:t>
      </w:r>
      <w:r>
        <w:t xml:space="preserve"> are on their way to NEBG</w:t>
      </w:r>
      <w:r w:rsidR="00055AB6">
        <w:t>. This will add</w:t>
      </w:r>
      <w:r>
        <w:t xml:space="preserve"> to</w:t>
      </w:r>
      <w:r w:rsidR="00055AB6">
        <w:t xml:space="preserve"> </w:t>
      </w:r>
      <w:r>
        <w:t>their collect</w:t>
      </w:r>
      <w:r w:rsidR="00055AB6">
        <w:t>ion</w:t>
      </w:r>
      <w:r>
        <w:t xml:space="preserve"> of ACCF chestnuts that</w:t>
      </w:r>
      <w:r w:rsidR="00055AB6">
        <w:t xml:space="preserve">’ve </w:t>
      </w:r>
      <w:r>
        <w:t>been planted in the wilder regions of the garden</w:t>
      </w:r>
      <w:r w:rsidR="00BE5099">
        <w:t xml:space="preserve"> property</w:t>
      </w:r>
      <w:r>
        <w:t>, where remnants of a</w:t>
      </w:r>
      <w:r w:rsidR="00055AB6">
        <w:t xml:space="preserve"> once</w:t>
      </w:r>
      <w:r>
        <w:t xml:space="preserve"> </w:t>
      </w:r>
      <w:r w:rsidR="00055AB6">
        <w:t xml:space="preserve">robust </w:t>
      </w:r>
      <w:r>
        <w:t xml:space="preserve">chestnut forest are still </w:t>
      </w:r>
      <w:r w:rsidR="00055AB6">
        <w:t>struggling to survive</w:t>
      </w:r>
      <w:r>
        <w:t xml:space="preserve">.  </w:t>
      </w:r>
      <w:r w:rsidR="0030546C">
        <w:t xml:space="preserve">By 2033 NEBG will be awash in </w:t>
      </w:r>
      <w:r>
        <w:t>pure American chestnut pollen naturally distribut</w:t>
      </w:r>
      <w:r w:rsidR="00341D74">
        <w:t xml:space="preserve">ed between the </w:t>
      </w:r>
      <w:r>
        <w:t>new additions and the native American chestnuts</w:t>
      </w:r>
      <w:r w:rsidR="00341D74">
        <w:t xml:space="preserve"> there.</w:t>
      </w:r>
      <w:r w:rsidR="0030546C">
        <w:t xml:space="preserve"> </w:t>
      </w:r>
      <w:r w:rsidR="0030546C" w:rsidRPr="00D027A0">
        <w:rPr>
          <w:b/>
          <w:bCs/>
        </w:rPr>
        <w:t>No genetic engineering needed here</w:t>
      </w:r>
      <w:r w:rsidR="0030546C">
        <w:t>, as we already have blight tolerant trees to replant into woodlands and parks.</w:t>
      </w:r>
      <w:r w:rsidR="00341D74">
        <w:t xml:space="preserve"> The idea of introducing GE chestnuts into this mixture would be insane</w:t>
      </w:r>
      <w:r w:rsidR="00055AB6">
        <w:t>ly unnecessary when the</w:t>
      </w:r>
      <w:r w:rsidR="00341D74">
        <w:t xml:space="preserve"> risks are </w:t>
      </w:r>
      <w:proofErr w:type="spellStart"/>
      <w:r w:rsidR="007E11C4">
        <w:t>d</w:t>
      </w:r>
      <w:r w:rsidR="00055AB6">
        <w:t>considered</w:t>
      </w:r>
      <w:proofErr w:type="spellEnd"/>
      <w:r w:rsidR="00055AB6">
        <w:t>.</w:t>
      </w:r>
    </w:p>
    <w:p w14:paraId="507947AA" w14:textId="2F14BB29" w:rsidR="00CD7981" w:rsidRDefault="00CD7981">
      <w:r>
        <w:t>There is also a growing network of farmers and orchardists growing hybrid chestnut trees</w:t>
      </w:r>
      <w:r w:rsidR="0030546C">
        <w:t>.</w:t>
      </w:r>
      <w:r>
        <w:t xml:space="preserve"> </w:t>
      </w:r>
      <w:r w:rsidR="00341D74">
        <w:t xml:space="preserve">Finally, after buying and eating </w:t>
      </w:r>
      <w:r>
        <w:t>chestnut</w:t>
      </w:r>
      <w:r w:rsidR="00341D74">
        <w:t>s</w:t>
      </w:r>
      <w:r>
        <w:t xml:space="preserve"> each year for holiday consumption </w:t>
      </w:r>
      <w:r w:rsidR="00341D74">
        <w:t xml:space="preserve">that have been </w:t>
      </w:r>
      <w:r>
        <w:t>shipped</w:t>
      </w:r>
      <w:r w:rsidR="00341D74">
        <w:t xml:space="preserve"> in</w:t>
      </w:r>
      <w:r>
        <w:t xml:space="preserve"> from abroad</w:t>
      </w:r>
      <w:r w:rsidR="00341D74">
        <w:t xml:space="preserve"> and often not handled or stored properly in this process, we will finally have local supplie</w:t>
      </w:r>
      <w:r w:rsidR="00BE5099">
        <w:t>d</w:t>
      </w:r>
      <w:r w:rsidR="00341D74">
        <w:t xml:space="preserve"> organic chestnuts on our supermarket shelves.  The simple freshness of these chestnuts compared to imported c</w:t>
      </w:r>
      <w:r w:rsidR="0030546C">
        <w:t>hestnut</w:t>
      </w:r>
      <w:r w:rsidR="00BE5099">
        <w:t>s</w:t>
      </w:r>
      <w:r w:rsidR="0030546C">
        <w:t xml:space="preserve"> </w:t>
      </w:r>
      <w:r w:rsidR="00341D74">
        <w:t xml:space="preserve">is a huge benefit.  </w:t>
      </w:r>
      <w:r w:rsidR="00341D74" w:rsidRPr="00BE5099">
        <w:rPr>
          <w:b/>
          <w:bCs/>
        </w:rPr>
        <w:t xml:space="preserve">No genetic engineering needed here. </w:t>
      </w:r>
      <w:r w:rsidR="00341D74" w:rsidRPr="00D027A0">
        <w:t>P</w:t>
      </w:r>
      <w:r w:rsidR="0030546C" w:rsidRPr="00D027A0">
        <w:t xml:space="preserve">rocessing </w:t>
      </w:r>
      <w:r w:rsidR="0030546C">
        <w:t>equipment is being researched</w:t>
      </w:r>
      <w:r w:rsidR="00341D74">
        <w:t>, purchased and</w:t>
      </w:r>
      <w:r w:rsidR="00884A02">
        <w:t>/or</w:t>
      </w:r>
      <w:r w:rsidR="00341D74">
        <w:t xml:space="preserve"> </w:t>
      </w:r>
      <w:r w:rsidR="0030546C">
        <w:t xml:space="preserve">built to handle the increasing number nuts being produced from the thousands of hybrid chestnut trees being grown </w:t>
      </w:r>
      <w:r w:rsidR="00341D74">
        <w:t>here now.</w:t>
      </w:r>
      <w:r w:rsidR="0030546C">
        <w:t xml:space="preserve"> </w:t>
      </w:r>
      <w:r w:rsidR="00884A02">
        <w:t>These trees are usually considered “organic” in that tree crops, especially chestnut trees, require very little care once established, and rarely are any chemicals needed on these trees.</w:t>
      </w:r>
    </w:p>
    <w:p w14:paraId="586BD4E3" w14:textId="7B1E5A27" w:rsidR="00F53136" w:rsidRDefault="00F53136">
      <w:r>
        <w:t xml:space="preserve">While lumber, paper &amp; biofuel companies propose genetically engineered trees, it’s simply an effort to grow trees faster and to engineer them to be beneficial to their industries and for them to easily </w:t>
      </w:r>
      <w:r w:rsidR="001F6DA6">
        <w:t xml:space="preserve">plant, </w:t>
      </w:r>
      <w:r>
        <w:t xml:space="preserve">grow, harvest, process and sell, increasing their profits with no regard to the effects this will have on the land or inhabitants </w:t>
      </w:r>
      <w:r w:rsidR="001F6DA6">
        <w:t>there</w:t>
      </w:r>
      <w:r>
        <w:t>.</w:t>
      </w:r>
    </w:p>
    <w:p w14:paraId="73A3CEC7" w14:textId="37F39D5D" w:rsidR="001F6DA6" w:rsidRDefault="001F6DA6" w:rsidP="001F6DA6">
      <w:pPr>
        <w:pStyle w:val="ListParagraph"/>
        <w:numPr>
          <w:ilvl w:val="0"/>
          <w:numId w:val="1"/>
        </w:numPr>
      </w:pPr>
      <w:r>
        <w:t>Genetically engineered chestnut trees are not needed; we already have blight tolerant trees.</w:t>
      </w:r>
    </w:p>
    <w:p w14:paraId="3AF48565" w14:textId="2E28170E" w:rsidR="001F6DA6" w:rsidRDefault="001F6DA6" w:rsidP="001F6DA6">
      <w:pPr>
        <w:pStyle w:val="ListParagraph"/>
        <w:numPr>
          <w:ilvl w:val="0"/>
          <w:numId w:val="1"/>
        </w:numPr>
      </w:pPr>
      <w:r>
        <w:t>Genetically engineered trees will compromise the many home and orchard growers, as chestnuts readily cross pollinate.</w:t>
      </w:r>
    </w:p>
    <w:p w14:paraId="00200CE6" w14:textId="23ABBF11" w:rsidR="00F53136" w:rsidRDefault="001F6DA6" w:rsidP="001F6DA6">
      <w:pPr>
        <w:pStyle w:val="ListParagraph"/>
        <w:numPr>
          <w:ilvl w:val="0"/>
          <w:numId w:val="1"/>
        </w:numPr>
      </w:pPr>
      <w:r>
        <w:t>The risks of GE trees is not known, and cannot be known until these trees undergo stringent tests that would take at least 50 years of observation and recording.</w:t>
      </w:r>
    </w:p>
    <w:p w14:paraId="040D9983" w14:textId="3BFA93A2" w:rsidR="001F6DA6" w:rsidRDefault="001F6DA6" w:rsidP="001F6DA6">
      <w:pPr>
        <w:pStyle w:val="ListParagraph"/>
        <w:numPr>
          <w:ilvl w:val="0"/>
          <w:numId w:val="1"/>
        </w:numPr>
      </w:pPr>
      <w:r>
        <w:t xml:space="preserve">Who is proposing these trees?  Follow the money! </w:t>
      </w:r>
    </w:p>
    <w:p w14:paraId="7DBBFAE1" w14:textId="5239BC08" w:rsidR="007E11C4" w:rsidRDefault="007E11C4" w:rsidP="007E11C4">
      <w:pPr>
        <w:pStyle w:val="NoSpacing"/>
      </w:pPr>
      <w:r>
        <w:t>Lois Breault-Melican</w:t>
      </w:r>
    </w:p>
    <w:p w14:paraId="77F00BC5" w14:textId="405B1710" w:rsidR="007E11C4" w:rsidRDefault="007E11C4" w:rsidP="007E11C4">
      <w:pPr>
        <w:pStyle w:val="NoSpacing"/>
      </w:pPr>
      <w:r>
        <w:t>7 Emmett Street</w:t>
      </w:r>
    </w:p>
    <w:p w14:paraId="22A0F4D1" w14:textId="5A0A3769" w:rsidR="007E11C4" w:rsidRDefault="007E11C4" w:rsidP="007E11C4">
      <w:pPr>
        <w:pStyle w:val="NoSpacing"/>
      </w:pPr>
      <w:r>
        <w:t>Spencer MA 01562</w:t>
      </w:r>
    </w:p>
    <w:p w14:paraId="5F3344C0" w14:textId="77777777" w:rsidR="00884A02" w:rsidRDefault="00884A02"/>
    <w:sectPr w:rsidR="00884A02" w:rsidSect="007E11C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876F6"/>
    <w:multiLevelType w:val="hybridMultilevel"/>
    <w:tmpl w:val="517A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7B"/>
    <w:rsid w:val="00055AB6"/>
    <w:rsid w:val="001F6DA6"/>
    <w:rsid w:val="0030546C"/>
    <w:rsid w:val="00341D74"/>
    <w:rsid w:val="0037547B"/>
    <w:rsid w:val="004D0A89"/>
    <w:rsid w:val="005576EA"/>
    <w:rsid w:val="007E11C4"/>
    <w:rsid w:val="00884A02"/>
    <w:rsid w:val="00A43B7B"/>
    <w:rsid w:val="00A747A6"/>
    <w:rsid w:val="00BE5099"/>
    <w:rsid w:val="00CD7981"/>
    <w:rsid w:val="00D027A0"/>
    <w:rsid w:val="00F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647"/>
  <w15:chartTrackingRefBased/>
  <w15:docId w15:val="{6753D872-7C13-405E-B3BC-96CA0156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47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Melican</dc:creator>
  <cp:keywords/>
  <dc:description/>
  <cp:lastModifiedBy>Lois Melican</cp:lastModifiedBy>
  <cp:revision>3</cp:revision>
  <dcterms:created xsi:type="dcterms:W3CDTF">2024-10-14T19:45:00Z</dcterms:created>
  <dcterms:modified xsi:type="dcterms:W3CDTF">2024-10-14T23:19:00Z</dcterms:modified>
</cp:coreProperties>
</file>