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50C4" w14:textId="4E1675BF" w:rsidR="00DC4C14" w:rsidRDefault="00B0108A" w:rsidP="00DD2C9C">
      <w:pPr>
        <w:tabs>
          <w:tab w:val="right" w:pos="9360"/>
        </w:tabs>
        <w:ind w:right="-720"/>
        <w:rPr>
          <w:rFonts w:ascii="Arial" w:hAnsi="Arial"/>
          <w:sz w:val="24"/>
          <w:szCs w:val="24"/>
        </w:rPr>
      </w:pPr>
      <w:r>
        <w:rPr>
          <w:rFonts w:ascii="Bookman Old Style" w:hAnsi="Bookman Old Style"/>
          <w:noProof/>
          <w:sz w:val="24"/>
          <w:szCs w:val="24"/>
        </w:rPr>
        <w:drawing>
          <wp:anchor distT="0" distB="0" distL="114300" distR="114300" simplePos="0" relativeHeight="251658241" behindDoc="0" locked="0" layoutInCell="1" allowOverlap="1" wp14:anchorId="3DCAF7D8" wp14:editId="6988DDFB">
            <wp:simplePos x="0" y="0"/>
            <wp:positionH relativeFrom="margin">
              <wp:align>right</wp:align>
            </wp:positionH>
            <wp:positionV relativeFrom="margin">
              <wp:posOffset>-28575</wp:posOffset>
            </wp:positionV>
            <wp:extent cx="1161288" cy="1435608"/>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A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288" cy="1435608"/>
                    </a:xfrm>
                    <a:prstGeom prst="rect">
                      <a:avLst/>
                    </a:prstGeom>
                  </pic:spPr>
                </pic:pic>
              </a:graphicData>
            </a:graphic>
            <wp14:sizeRelH relativeFrom="margin">
              <wp14:pctWidth>0</wp14:pctWidth>
            </wp14:sizeRelH>
            <wp14:sizeRelV relativeFrom="margin">
              <wp14:pctHeight>0</wp14:pctHeight>
            </wp14:sizeRelV>
          </wp:anchor>
        </w:drawing>
      </w:r>
      <w:r w:rsidR="00416BA4">
        <w:rPr>
          <w:noProof/>
          <w:sz w:val="24"/>
          <w:szCs w:val="24"/>
        </w:rPr>
        <mc:AlternateContent>
          <mc:Choice Requires="wps">
            <w:drawing>
              <wp:anchor distT="0" distB="0" distL="114300" distR="114300" simplePos="0" relativeHeight="251658240" behindDoc="0" locked="0" layoutInCell="1" allowOverlap="1" wp14:anchorId="629E3CE3" wp14:editId="06953234">
                <wp:simplePos x="0" y="0"/>
                <wp:positionH relativeFrom="column">
                  <wp:posOffset>1771651</wp:posOffset>
                </wp:positionH>
                <wp:positionV relativeFrom="paragraph">
                  <wp:posOffset>9525</wp:posOffset>
                </wp:positionV>
                <wp:extent cx="1962150" cy="1209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209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A13E1AC" w14:textId="77777777" w:rsidR="006F6A7B" w:rsidRDefault="006F6A7B" w:rsidP="008D70B1">
                            <w:pPr>
                              <w:pStyle w:val="Heading1"/>
                              <w:rPr>
                                <w:b/>
                                <w:bCs/>
                                <w:sz w:val="28"/>
                              </w:rPr>
                            </w:pPr>
                            <w:r>
                              <w:rPr>
                                <w:b/>
                                <w:bCs/>
                                <w:sz w:val="28"/>
                              </w:rPr>
                              <w:t>GALLATIN WILDLIFE</w:t>
                            </w:r>
                          </w:p>
                          <w:p w14:paraId="07C53D7C" w14:textId="77777777" w:rsidR="006F6A7B" w:rsidRDefault="006F6A7B">
                            <w:pPr>
                              <w:jc w:val="center"/>
                              <w:rPr>
                                <w:sz w:val="24"/>
                              </w:rPr>
                            </w:pPr>
                            <w:r>
                              <w:rPr>
                                <w:b/>
                                <w:bCs/>
                                <w:sz w:val="28"/>
                              </w:rPr>
                              <w:t>ASSOCIATION</w:t>
                            </w:r>
                          </w:p>
                          <w:p w14:paraId="34D461CA" w14:textId="77777777" w:rsidR="00231A86" w:rsidRDefault="006F6A7B" w:rsidP="00231A86">
                            <w:pPr>
                              <w:pStyle w:val="Heading2"/>
                              <w:jc w:val="center"/>
                              <w:rPr>
                                <w:sz w:val="24"/>
                              </w:rPr>
                            </w:pPr>
                            <w:r>
                              <w:rPr>
                                <w:sz w:val="24"/>
                              </w:rPr>
                              <w:t xml:space="preserve">P. O. Box </w:t>
                            </w:r>
                            <w:r w:rsidR="002B277A">
                              <w:rPr>
                                <w:sz w:val="24"/>
                              </w:rPr>
                              <w:t>5317</w:t>
                            </w:r>
                          </w:p>
                          <w:p w14:paraId="52B84E82" w14:textId="77777777" w:rsidR="006F6A7B" w:rsidRPr="00676202" w:rsidRDefault="002B277A" w:rsidP="00231A86">
                            <w:pPr>
                              <w:pStyle w:val="Heading2"/>
                              <w:jc w:val="center"/>
                              <w:rPr>
                                <w:sz w:val="24"/>
                                <w:szCs w:val="24"/>
                              </w:rPr>
                            </w:pPr>
                            <w:r>
                              <w:rPr>
                                <w:sz w:val="24"/>
                                <w:szCs w:val="24"/>
                              </w:rPr>
                              <w:t>Bozeman, MT 59717</w:t>
                            </w:r>
                          </w:p>
                          <w:p w14:paraId="03A8C00D" w14:textId="551CBFF6" w:rsidR="006F6A7B" w:rsidRDefault="006F6A7B">
                            <w:pPr>
                              <w:jc w:val="center"/>
                              <w:rPr>
                                <w:sz w:val="24"/>
                              </w:rPr>
                            </w:pPr>
                            <w:r>
                              <w:rPr>
                                <w:sz w:val="24"/>
                              </w:rPr>
                              <w:t xml:space="preserve">(406) </w:t>
                            </w:r>
                            <w:r w:rsidR="000634D7">
                              <w:rPr>
                                <w:sz w:val="24"/>
                              </w:rPr>
                              <w:t>600-1792</w:t>
                            </w:r>
                          </w:p>
                          <w:p w14:paraId="7BDC58A2" w14:textId="6113D6D6" w:rsidR="00416BA4" w:rsidRDefault="00416BA4">
                            <w:pPr>
                              <w:jc w:val="center"/>
                              <w:rPr>
                                <w:sz w:val="24"/>
                              </w:rPr>
                            </w:pPr>
                            <w:r>
                              <w:rPr>
                                <w:sz w:val="24"/>
                              </w:rPr>
                              <w:t>www.gallatinwildlife</w:t>
                            </w:r>
                            <w:r w:rsidR="008D70B1">
                              <w:rPr>
                                <w:sz w:val="24"/>
                              </w:rPr>
                              <w:t>.org</w:t>
                            </w:r>
                          </w:p>
                          <w:p w14:paraId="4F413B9B" w14:textId="77777777" w:rsidR="006F6A7B" w:rsidRDefault="006F6A7B">
                            <w:pPr>
                              <w:jc w:val="cente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3CE3" id="Rectangle 2" o:spid="_x0000_s1026" style="position:absolute;margin-left:139.5pt;margin-top:.75pt;width:15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" stroked="f" strokeweight="0">
                <v:textbox inset="0,0,0,0">
                  <w:txbxContent>
                    <w:p w14:paraId="1A13E1AC" w14:textId="77777777" w:rsidR="006F6A7B" w:rsidRDefault="006F6A7B" w:rsidP="008D70B1">
                      <w:pPr>
                        <w:pStyle w:val="Heading1"/>
                        <w:rPr>
                          <w:b/>
                          <w:bCs/>
                          <w:sz w:val="28"/>
                        </w:rPr>
                      </w:pPr>
                      <w:r>
                        <w:rPr>
                          <w:b/>
                          <w:bCs/>
                          <w:sz w:val="28"/>
                        </w:rPr>
                        <w:t>GALLATIN WILDLIFE</w:t>
                      </w:r>
                    </w:p>
                    <w:p w14:paraId="07C53D7C" w14:textId="77777777" w:rsidR="006F6A7B" w:rsidRDefault="006F6A7B">
                      <w:pPr>
                        <w:jc w:val="center"/>
                        <w:rPr>
                          <w:sz w:val="24"/>
                        </w:rPr>
                      </w:pPr>
                      <w:r>
                        <w:rPr>
                          <w:b/>
                          <w:bCs/>
                          <w:sz w:val="28"/>
                        </w:rPr>
                        <w:t>ASSOCIATION</w:t>
                      </w:r>
                    </w:p>
                    <w:p w14:paraId="34D461CA" w14:textId="77777777" w:rsidR="00231A86" w:rsidRDefault="006F6A7B" w:rsidP="00231A86">
                      <w:pPr>
                        <w:pStyle w:val="Heading2"/>
                        <w:jc w:val="center"/>
                        <w:rPr>
                          <w:sz w:val="24"/>
                        </w:rPr>
                      </w:pPr>
                      <w:r>
                        <w:rPr>
                          <w:sz w:val="24"/>
                        </w:rPr>
                        <w:t xml:space="preserve">P. O. Box </w:t>
                      </w:r>
                      <w:r w:rsidR="002B277A">
                        <w:rPr>
                          <w:sz w:val="24"/>
                        </w:rPr>
                        <w:t>5317</w:t>
                      </w:r>
                    </w:p>
                    <w:p w14:paraId="52B84E82" w14:textId="77777777" w:rsidR="006F6A7B" w:rsidRPr="00676202" w:rsidRDefault="002B277A" w:rsidP="00231A86">
                      <w:pPr>
                        <w:pStyle w:val="Heading2"/>
                        <w:jc w:val="center"/>
                        <w:rPr>
                          <w:sz w:val="24"/>
                          <w:szCs w:val="24"/>
                        </w:rPr>
                      </w:pPr>
                      <w:r>
                        <w:rPr>
                          <w:sz w:val="24"/>
                          <w:szCs w:val="24"/>
                        </w:rPr>
                        <w:t>Bozeman, MT 59717</w:t>
                      </w:r>
                    </w:p>
                    <w:p w14:paraId="03A8C00D" w14:textId="551CBFF6" w:rsidR="006F6A7B" w:rsidRDefault="006F6A7B">
                      <w:pPr>
                        <w:jc w:val="center"/>
                        <w:rPr>
                          <w:sz w:val="24"/>
                        </w:rPr>
                      </w:pPr>
                      <w:r>
                        <w:rPr>
                          <w:sz w:val="24"/>
                        </w:rPr>
                        <w:t xml:space="preserve">(406) </w:t>
                      </w:r>
                      <w:r w:rsidR="000634D7">
                        <w:rPr>
                          <w:sz w:val="24"/>
                        </w:rPr>
                        <w:t>600-1792</w:t>
                      </w:r>
                    </w:p>
                    <w:p w14:paraId="7BDC58A2" w14:textId="6113D6D6" w:rsidR="00416BA4" w:rsidRDefault="00416BA4">
                      <w:pPr>
                        <w:jc w:val="center"/>
                        <w:rPr>
                          <w:sz w:val="24"/>
                        </w:rPr>
                      </w:pPr>
                      <w:r>
                        <w:rPr>
                          <w:sz w:val="24"/>
                        </w:rPr>
                        <w:t>www.gallatinwildlife</w:t>
                      </w:r>
                      <w:r w:rsidR="008D70B1">
                        <w:rPr>
                          <w:sz w:val="24"/>
                        </w:rPr>
                        <w:t>.org</w:t>
                      </w:r>
                    </w:p>
                    <w:p w14:paraId="4F413B9B" w14:textId="77777777" w:rsidR="006F6A7B" w:rsidRDefault="006F6A7B">
                      <w:pPr>
                        <w:jc w:val="center"/>
                        <w:rPr>
                          <w:sz w:val="28"/>
                        </w:rPr>
                      </w:pPr>
                    </w:p>
                  </w:txbxContent>
                </v:textbox>
              </v:rect>
            </w:pict>
          </mc:Fallback>
        </mc:AlternateContent>
      </w:r>
    </w:p>
    <w:p w14:paraId="1AAF70FB" w14:textId="7EE5B9D1" w:rsidR="006F6A7B" w:rsidRPr="00EB69DB" w:rsidRDefault="006F6A7B" w:rsidP="008D70B1">
      <w:pPr>
        <w:tabs>
          <w:tab w:val="right" w:pos="9360"/>
        </w:tabs>
        <w:ind w:right="-720"/>
        <w:rPr>
          <w:sz w:val="24"/>
          <w:szCs w:val="24"/>
        </w:rPr>
      </w:pPr>
      <w:r w:rsidRPr="00EB69DB">
        <w:rPr>
          <w:rFonts w:ascii="Arial" w:hAnsi="Arial"/>
          <w:sz w:val="24"/>
          <w:szCs w:val="24"/>
        </w:rPr>
        <w:tab/>
      </w:r>
    </w:p>
    <w:p w14:paraId="578E17BC" w14:textId="5E3747D7" w:rsidR="00A37040" w:rsidRPr="00D235BC" w:rsidRDefault="00A37040" w:rsidP="008D70B1">
      <w:pPr>
        <w:ind w:right="-720"/>
        <w:rPr>
          <w:rFonts w:ascii="Comic Sans MS" w:hAnsi="Comic Sans MS"/>
          <w:sz w:val="24"/>
          <w:szCs w:val="24"/>
        </w:rPr>
      </w:pPr>
    </w:p>
    <w:p w14:paraId="55CA5969" w14:textId="67664426" w:rsidR="008D70B1" w:rsidRDefault="008D70B1" w:rsidP="008D70B1">
      <w:pPr>
        <w:spacing w:line="360" w:lineRule="auto"/>
        <w:jc w:val="both"/>
        <w:rPr>
          <w:rFonts w:ascii="Bookman Old Style" w:hAnsi="Bookman Old Style"/>
          <w:sz w:val="24"/>
          <w:szCs w:val="24"/>
        </w:rPr>
      </w:pPr>
    </w:p>
    <w:p w14:paraId="58E01BE0" w14:textId="5B0674DF" w:rsidR="008D70B1" w:rsidRDefault="008D70B1" w:rsidP="008D70B1">
      <w:pPr>
        <w:spacing w:line="360" w:lineRule="auto"/>
        <w:jc w:val="both"/>
        <w:rPr>
          <w:rFonts w:ascii="Bookman Old Style" w:hAnsi="Bookman Old Style"/>
          <w:sz w:val="24"/>
          <w:szCs w:val="24"/>
        </w:rPr>
      </w:pPr>
    </w:p>
    <w:p w14:paraId="3EE36B39" w14:textId="3F609D2C" w:rsidR="008D70B1" w:rsidRDefault="008D70B1" w:rsidP="008D70B1">
      <w:pPr>
        <w:spacing w:line="360" w:lineRule="auto"/>
        <w:jc w:val="both"/>
        <w:rPr>
          <w:rFonts w:ascii="Bookman Old Style" w:hAnsi="Bookman Old Style"/>
          <w:sz w:val="24"/>
          <w:szCs w:val="24"/>
        </w:rPr>
      </w:pPr>
    </w:p>
    <w:p w14:paraId="68DBF1AD" w14:textId="33122979" w:rsidR="008D0D8A" w:rsidRDefault="00BF7141" w:rsidP="004E3083">
      <w:pPr>
        <w:jc w:val="both"/>
        <w:rPr>
          <w:rFonts w:ascii="Bookman Old Style" w:hAnsi="Bookman Old Style"/>
          <w:sz w:val="24"/>
          <w:szCs w:val="24"/>
        </w:rPr>
      </w:pPr>
      <w:r>
        <w:rPr>
          <w:rFonts w:ascii="Bookman Old Style" w:hAnsi="Bookman Old Style"/>
          <w:sz w:val="24"/>
          <w:szCs w:val="24"/>
        </w:rPr>
        <w:t xml:space="preserve">September </w:t>
      </w:r>
      <w:r w:rsidR="0041675C">
        <w:rPr>
          <w:rFonts w:ascii="Bookman Old Style" w:hAnsi="Bookman Old Style"/>
          <w:sz w:val="24"/>
          <w:szCs w:val="24"/>
        </w:rPr>
        <w:t>16</w:t>
      </w:r>
      <w:r w:rsidR="00EA65FA" w:rsidRPr="00EA65FA">
        <w:rPr>
          <w:rFonts w:ascii="Bookman Old Style" w:hAnsi="Bookman Old Style"/>
          <w:sz w:val="24"/>
          <w:szCs w:val="24"/>
        </w:rPr>
        <w:t>, 2024</w:t>
      </w:r>
    </w:p>
    <w:p w14:paraId="6974B181" w14:textId="77777777" w:rsidR="00EA65FA" w:rsidRDefault="00EA65FA" w:rsidP="004E3083">
      <w:pPr>
        <w:jc w:val="both"/>
        <w:rPr>
          <w:rFonts w:ascii="Bookman Old Style" w:hAnsi="Bookman Old Style"/>
          <w:sz w:val="24"/>
          <w:szCs w:val="24"/>
        </w:rPr>
      </w:pPr>
    </w:p>
    <w:p w14:paraId="6D308C14" w14:textId="77777777" w:rsidR="00A06A30" w:rsidRDefault="00A06A30" w:rsidP="00790BE9">
      <w:pPr>
        <w:jc w:val="both"/>
        <w:rPr>
          <w:rFonts w:ascii="Bookman Old Style" w:hAnsi="Bookman Old Style"/>
          <w:sz w:val="24"/>
          <w:szCs w:val="24"/>
        </w:rPr>
      </w:pPr>
    </w:p>
    <w:p w14:paraId="3830C426" w14:textId="02C8D218" w:rsidR="002D7715" w:rsidRDefault="002D7715" w:rsidP="00790BE9">
      <w:pPr>
        <w:jc w:val="both"/>
        <w:rPr>
          <w:rFonts w:ascii="Bookman Old Style" w:hAnsi="Bookman Old Style"/>
          <w:sz w:val="24"/>
          <w:szCs w:val="24"/>
        </w:rPr>
      </w:pPr>
      <w:r w:rsidRPr="002D7715">
        <w:rPr>
          <w:rFonts w:ascii="Bookman Old Style" w:hAnsi="Bookman Old Style"/>
          <w:sz w:val="24"/>
          <w:szCs w:val="24"/>
        </w:rPr>
        <w:t>Director, Ecosystem Management Coordination</w:t>
      </w:r>
    </w:p>
    <w:p w14:paraId="0ADE4180" w14:textId="5AB7BF91" w:rsidR="002D7715" w:rsidRDefault="002D7715" w:rsidP="00790BE9">
      <w:pPr>
        <w:jc w:val="both"/>
        <w:rPr>
          <w:rFonts w:ascii="Bookman Old Style" w:hAnsi="Bookman Old Style"/>
          <w:sz w:val="24"/>
          <w:szCs w:val="24"/>
        </w:rPr>
      </w:pPr>
      <w:r w:rsidRPr="002D7715">
        <w:rPr>
          <w:rFonts w:ascii="Bookman Old Style" w:hAnsi="Bookman Old Style"/>
          <w:sz w:val="24"/>
          <w:szCs w:val="24"/>
        </w:rPr>
        <w:t>201 14th Street SW</w:t>
      </w:r>
    </w:p>
    <w:p w14:paraId="4CC82438" w14:textId="1516BDD0" w:rsidR="002D7715" w:rsidRDefault="002D7715" w:rsidP="00790BE9">
      <w:pPr>
        <w:jc w:val="both"/>
        <w:rPr>
          <w:rFonts w:ascii="Bookman Old Style" w:hAnsi="Bookman Old Style"/>
          <w:sz w:val="24"/>
          <w:szCs w:val="24"/>
        </w:rPr>
      </w:pPr>
      <w:r w:rsidRPr="002D7715">
        <w:rPr>
          <w:rFonts w:ascii="Bookman Old Style" w:hAnsi="Bookman Old Style"/>
          <w:sz w:val="24"/>
          <w:szCs w:val="24"/>
        </w:rPr>
        <w:t>Mailstop 1108</w:t>
      </w:r>
    </w:p>
    <w:p w14:paraId="4117C19F" w14:textId="0B837264" w:rsidR="00EA65FA" w:rsidRDefault="002D7715" w:rsidP="00790BE9">
      <w:pPr>
        <w:jc w:val="both"/>
        <w:rPr>
          <w:rFonts w:ascii="Bookman Old Style" w:hAnsi="Bookman Old Style"/>
          <w:sz w:val="24"/>
          <w:szCs w:val="24"/>
        </w:rPr>
      </w:pPr>
      <w:r w:rsidRPr="002D7715">
        <w:rPr>
          <w:rFonts w:ascii="Bookman Old Style" w:hAnsi="Bookman Old Style"/>
          <w:sz w:val="24"/>
          <w:szCs w:val="24"/>
        </w:rPr>
        <w:t>Washington, DC 20250–1124 </w:t>
      </w:r>
    </w:p>
    <w:p w14:paraId="0B797C71" w14:textId="77777777" w:rsidR="00EA65FA" w:rsidRDefault="00EA65FA" w:rsidP="00790BE9">
      <w:pPr>
        <w:jc w:val="both"/>
        <w:rPr>
          <w:rFonts w:ascii="Bookman Old Style" w:hAnsi="Bookman Old Style"/>
          <w:sz w:val="24"/>
          <w:szCs w:val="24"/>
        </w:rPr>
      </w:pPr>
    </w:p>
    <w:p w14:paraId="13800FF7" w14:textId="0AD603DE" w:rsidR="00EA65FA" w:rsidRPr="00EA65FA" w:rsidRDefault="00EA65FA" w:rsidP="00790BE9">
      <w:pPr>
        <w:jc w:val="both"/>
        <w:rPr>
          <w:rFonts w:ascii="Bookman Old Style" w:hAnsi="Bookman Old Style"/>
          <w:sz w:val="24"/>
          <w:szCs w:val="24"/>
        </w:rPr>
      </w:pPr>
      <w:r w:rsidRPr="00EA65FA">
        <w:rPr>
          <w:rFonts w:ascii="Bookman Old Style" w:hAnsi="Bookman Old Style"/>
          <w:sz w:val="24"/>
          <w:szCs w:val="24"/>
        </w:rPr>
        <w:t>Subject: Old Growth Forest Amendment</w:t>
      </w:r>
    </w:p>
    <w:p w14:paraId="75C6D3F5" w14:textId="77777777" w:rsidR="00B103AC" w:rsidRDefault="00B103AC" w:rsidP="00790BE9">
      <w:pPr>
        <w:jc w:val="both"/>
        <w:rPr>
          <w:rFonts w:ascii="Bookman Old Style" w:hAnsi="Bookman Old Style"/>
          <w:sz w:val="24"/>
          <w:szCs w:val="24"/>
        </w:rPr>
      </w:pPr>
    </w:p>
    <w:p w14:paraId="00EB646C" w14:textId="4D8E31C1" w:rsidR="002D7715" w:rsidRDefault="002D7715" w:rsidP="00790BE9">
      <w:pPr>
        <w:jc w:val="both"/>
        <w:rPr>
          <w:rFonts w:ascii="Bookman Old Style" w:hAnsi="Bookman Old Style"/>
          <w:sz w:val="24"/>
          <w:szCs w:val="24"/>
        </w:rPr>
      </w:pPr>
      <w:r>
        <w:rPr>
          <w:rFonts w:ascii="Bookman Old Style" w:hAnsi="Bookman Old Style"/>
          <w:sz w:val="24"/>
          <w:szCs w:val="24"/>
        </w:rPr>
        <w:t>Dear Director:</w:t>
      </w:r>
    </w:p>
    <w:p w14:paraId="19A7153D" w14:textId="77777777" w:rsidR="002D7715" w:rsidRDefault="002D7715" w:rsidP="00790BE9">
      <w:pPr>
        <w:jc w:val="both"/>
        <w:rPr>
          <w:rFonts w:ascii="Bookman Old Style" w:hAnsi="Bookman Old Style"/>
          <w:sz w:val="24"/>
          <w:szCs w:val="24"/>
        </w:rPr>
      </w:pPr>
    </w:p>
    <w:p w14:paraId="5BFC1C60" w14:textId="4B2F3A05" w:rsidR="002D7715" w:rsidRDefault="009A01F4" w:rsidP="00790BE9">
      <w:pPr>
        <w:jc w:val="both"/>
        <w:rPr>
          <w:rFonts w:ascii="Bookman Old Style" w:hAnsi="Bookman Old Style"/>
          <w:sz w:val="24"/>
          <w:szCs w:val="24"/>
        </w:rPr>
      </w:pPr>
      <w:r>
        <w:rPr>
          <w:rFonts w:ascii="Bookman Old Style" w:hAnsi="Bookman Old Style"/>
          <w:sz w:val="24"/>
          <w:szCs w:val="24"/>
        </w:rPr>
        <w:t>As you know, t</w:t>
      </w:r>
      <w:r w:rsidR="002D7715">
        <w:rPr>
          <w:rFonts w:ascii="Bookman Old Style" w:hAnsi="Bookman Old Style"/>
          <w:sz w:val="24"/>
          <w:szCs w:val="24"/>
        </w:rPr>
        <w:t xml:space="preserve">he long-awaited Draft Environmental Impact Statement (DEIS) for the National Old Growth Forest Amendment </w:t>
      </w:r>
      <w:r w:rsidR="002F460B">
        <w:rPr>
          <w:rFonts w:ascii="Bookman Old Style" w:hAnsi="Bookman Old Style"/>
          <w:sz w:val="24"/>
          <w:szCs w:val="24"/>
        </w:rPr>
        <w:t xml:space="preserve">(known as NOGA) </w:t>
      </w:r>
      <w:r w:rsidR="002D7715">
        <w:rPr>
          <w:rFonts w:ascii="Bookman Old Style" w:hAnsi="Bookman Old Style"/>
          <w:sz w:val="24"/>
          <w:szCs w:val="24"/>
        </w:rPr>
        <w:t xml:space="preserve">was released by the U.S. Forest Service </w:t>
      </w:r>
      <w:r w:rsidR="00700F00">
        <w:rPr>
          <w:rFonts w:ascii="Bookman Old Style" w:hAnsi="Bookman Old Style"/>
          <w:sz w:val="24"/>
          <w:szCs w:val="24"/>
        </w:rPr>
        <w:t xml:space="preserve">(USFS) </w:t>
      </w:r>
      <w:r w:rsidR="00456A76">
        <w:rPr>
          <w:rFonts w:ascii="Bookman Old Style" w:hAnsi="Bookman Old Style"/>
          <w:sz w:val="24"/>
          <w:szCs w:val="24"/>
        </w:rPr>
        <w:t>and published in the Federal Register o</w:t>
      </w:r>
      <w:r w:rsidR="002D7715">
        <w:rPr>
          <w:rFonts w:ascii="Bookman Old Style" w:hAnsi="Bookman Old Style"/>
          <w:sz w:val="24"/>
          <w:szCs w:val="24"/>
        </w:rPr>
        <w:t xml:space="preserve">n June </w:t>
      </w:r>
      <w:r w:rsidR="00456A76">
        <w:rPr>
          <w:rFonts w:ascii="Bookman Old Style" w:hAnsi="Bookman Old Style"/>
          <w:sz w:val="24"/>
          <w:szCs w:val="24"/>
        </w:rPr>
        <w:t xml:space="preserve">21 </w:t>
      </w:r>
      <w:r w:rsidR="002D7715">
        <w:rPr>
          <w:rFonts w:ascii="Bookman Old Style" w:hAnsi="Bookman Old Style"/>
          <w:sz w:val="24"/>
          <w:szCs w:val="24"/>
        </w:rPr>
        <w:t xml:space="preserve">of this year. </w:t>
      </w:r>
      <w:r>
        <w:rPr>
          <w:rFonts w:ascii="Bookman Old Style" w:hAnsi="Bookman Old Style"/>
          <w:sz w:val="24"/>
          <w:szCs w:val="24"/>
        </w:rPr>
        <w:t xml:space="preserve">This is a result of President Biden’s Executive Order 14072 directing the Department of Agriculture to develop policies </w:t>
      </w:r>
      <w:r w:rsidR="002F460B">
        <w:rPr>
          <w:rFonts w:ascii="Bookman Old Style" w:hAnsi="Bookman Old Style"/>
          <w:sz w:val="24"/>
          <w:szCs w:val="24"/>
        </w:rPr>
        <w:t>to</w:t>
      </w:r>
      <w:r>
        <w:rPr>
          <w:rFonts w:ascii="Bookman Old Style" w:hAnsi="Bookman Old Style"/>
          <w:sz w:val="24"/>
          <w:szCs w:val="24"/>
        </w:rPr>
        <w:t xml:space="preserve"> mitigate climate change and</w:t>
      </w:r>
      <w:r w:rsidR="002F460B">
        <w:rPr>
          <w:rFonts w:ascii="Bookman Old Style" w:hAnsi="Bookman Old Style"/>
          <w:sz w:val="24"/>
          <w:szCs w:val="24"/>
        </w:rPr>
        <w:t xml:space="preserve"> to </w:t>
      </w:r>
      <w:r>
        <w:rPr>
          <w:rFonts w:ascii="Bookman Old Style" w:hAnsi="Bookman Old Style"/>
          <w:sz w:val="24"/>
          <w:szCs w:val="24"/>
        </w:rPr>
        <w:t>instill in place policies to address threats to mature and old-growth forests on Federal lands.</w:t>
      </w:r>
    </w:p>
    <w:p w14:paraId="7F0BDDD2" w14:textId="77777777" w:rsidR="009A01F4" w:rsidRDefault="009A01F4" w:rsidP="00790BE9">
      <w:pPr>
        <w:jc w:val="both"/>
        <w:rPr>
          <w:rFonts w:ascii="Bookman Old Style" w:hAnsi="Bookman Old Style"/>
          <w:sz w:val="24"/>
          <w:szCs w:val="24"/>
        </w:rPr>
      </w:pPr>
    </w:p>
    <w:p w14:paraId="79F56C11" w14:textId="0F3BA4E8" w:rsidR="009A01F4" w:rsidRDefault="009A01F4" w:rsidP="00790BE9">
      <w:pPr>
        <w:jc w:val="both"/>
        <w:rPr>
          <w:rFonts w:ascii="Bookman Old Style" w:hAnsi="Bookman Old Style"/>
          <w:sz w:val="24"/>
          <w:szCs w:val="24"/>
        </w:rPr>
      </w:pPr>
      <w:r>
        <w:rPr>
          <w:rFonts w:ascii="Bookman Old Style" w:hAnsi="Bookman Old Style"/>
          <w:sz w:val="24"/>
          <w:szCs w:val="24"/>
        </w:rPr>
        <w:t xml:space="preserve">The Gallatin Wildlife Association </w:t>
      </w:r>
      <w:r w:rsidR="007070D2">
        <w:rPr>
          <w:rFonts w:ascii="Bookman Old Style" w:hAnsi="Bookman Old Style"/>
          <w:sz w:val="24"/>
          <w:szCs w:val="24"/>
        </w:rPr>
        <w:t xml:space="preserve">(GWA) </w:t>
      </w:r>
      <w:r>
        <w:rPr>
          <w:rFonts w:ascii="Bookman Old Style" w:hAnsi="Bookman Old Style"/>
          <w:sz w:val="24"/>
          <w:szCs w:val="24"/>
        </w:rPr>
        <w:t xml:space="preserve">would first like to thank this administration </w:t>
      </w:r>
      <w:r w:rsidR="007070D2">
        <w:rPr>
          <w:rFonts w:ascii="Bookman Old Style" w:hAnsi="Bookman Old Style"/>
          <w:sz w:val="24"/>
          <w:szCs w:val="24"/>
        </w:rPr>
        <w:t>for</w:t>
      </w:r>
      <w:r>
        <w:rPr>
          <w:rFonts w:ascii="Bookman Old Style" w:hAnsi="Bookman Old Style"/>
          <w:sz w:val="24"/>
          <w:szCs w:val="24"/>
        </w:rPr>
        <w:t xml:space="preserve"> taking this bold step forward. As far as we know</w:t>
      </w:r>
      <w:r w:rsidR="007070D2">
        <w:rPr>
          <w:rFonts w:ascii="Bookman Old Style" w:hAnsi="Bookman Old Style"/>
          <w:sz w:val="24"/>
          <w:szCs w:val="24"/>
        </w:rPr>
        <w:t>, there has never been a national policy or action to address the management of mature and old-growth forests</w:t>
      </w:r>
      <w:r w:rsidR="00602DBD">
        <w:rPr>
          <w:rFonts w:ascii="Bookman Old Style" w:hAnsi="Bookman Old Style"/>
          <w:sz w:val="24"/>
          <w:szCs w:val="24"/>
        </w:rPr>
        <w:t xml:space="preserve"> on public land</w:t>
      </w:r>
      <w:r w:rsidR="007070D2">
        <w:rPr>
          <w:rFonts w:ascii="Bookman Old Style" w:hAnsi="Bookman Old Style"/>
          <w:sz w:val="24"/>
          <w:szCs w:val="24"/>
        </w:rPr>
        <w:t xml:space="preserve">. This approach is long overdue. The management of said forests until now has been the responsibility of 128 forest land management plans across 193 million acres. </w:t>
      </w:r>
      <w:proofErr w:type="gramStart"/>
      <w:r w:rsidR="007070D2">
        <w:rPr>
          <w:rFonts w:ascii="Bookman Old Style" w:hAnsi="Bookman Old Style"/>
          <w:sz w:val="24"/>
          <w:szCs w:val="24"/>
        </w:rPr>
        <w:t>Needless to say, this</w:t>
      </w:r>
      <w:proofErr w:type="gramEnd"/>
      <w:r w:rsidR="007070D2">
        <w:rPr>
          <w:rFonts w:ascii="Bookman Old Style" w:hAnsi="Bookman Old Style"/>
          <w:sz w:val="24"/>
          <w:szCs w:val="24"/>
        </w:rPr>
        <w:t xml:space="preserve"> is a tall order, but the importance and timing of this action could not come at a more critical time in our Nation’s history. Even so, GWA believes this process should have been in place many, many years ago. First, a little bit of information as to who we are.</w:t>
      </w:r>
    </w:p>
    <w:p w14:paraId="0A5F6964" w14:textId="77777777" w:rsidR="00B103AC" w:rsidRDefault="00B103AC" w:rsidP="00790BE9">
      <w:pPr>
        <w:jc w:val="both"/>
        <w:rPr>
          <w:rFonts w:ascii="Bookman Old Style" w:hAnsi="Bookman Old Style"/>
          <w:sz w:val="24"/>
          <w:szCs w:val="24"/>
        </w:rPr>
      </w:pPr>
    </w:p>
    <w:p w14:paraId="7C5AD7BD" w14:textId="5DD92592" w:rsidR="00B103AC" w:rsidRDefault="00B103AC" w:rsidP="00790BE9">
      <w:pPr>
        <w:jc w:val="both"/>
        <w:rPr>
          <w:rFonts w:ascii="Bookman Old Style" w:hAnsi="Bookman Old Style"/>
          <w:i/>
          <w:iCs/>
          <w:color w:val="365F91" w:themeColor="accent1" w:themeShade="BF"/>
          <w:sz w:val="24"/>
          <w:szCs w:val="24"/>
          <w:shd w:val="clear" w:color="auto" w:fill="FFFFFF"/>
        </w:rPr>
      </w:pPr>
      <w:r w:rsidRPr="00602DBD">
        <w:rPr>
          <w:rFonts w:ascii="Bookman Old Style" w:hAnsi="Bookman Old Style"/>
          <w:i/>
          <w:iCs/>
          <w:color w:val="365F91" w:themeColor="accent1" w:themeShade="BF"/>
          <w:sz w:val="24"/>
          <w:szCs w:val="24"/>
          <w:shd w:val="clear" w:color="auto" w:fill="FFFFFF"/>
        </w:rPr>
        <w:t>Gallatin Wildlife Association (GWA) is a local, all volunteer wildlife conservation organization dedicated to the preservation and restoration of wildlife, fisheries, habitat and migration corridors in Southwest Montana and the Greater Yellowstone Ecosystem, using science-based decision making. We are a nonprofit 501(c)(3) organization founded in 1976. GWA recognizes the intense pressures on our wildlife from habitat loss and climate change, and we advocate for science-</w:t>
      </w:r>
      <w:r w:rsidRPr="00602DBD">
        <w:rPr>
          <w:rFonts w:ascii="Bookman Old Style" w:hAnsi="Bookman Old Style"/>
          <w:i/>
          <w:iCs/>
          <w:color w:val="365F91" w:themeColor="accent1" w:themeShade="BF"/>
          <w:sz w:val="24"/>
          <w:szCs w:val="24"/>
          <w:shd w:val="clear" w:color="auto" w:fill="FFFFFF"/>
        </w:rPr>
        <w:lastRenderedPageBreak/>
        <w:t>based management of public lands for diverse public values, including but not limited to hunting and angling.</w:t>
      </w:r>
    </w:p>
    <w:p w14:paraId="7ED934A5" w14:textId="77777777" w:rsidR="00D63094" w:rsidRPr="00602DBD" w:rsidRDefault="00D63094" w:rsidP="00790BE9">
      <w:pPr>
        <w:jc w:val="both"/>
        <w:rPr>
          <w:rFonts w:ascii="Bookman Old Style" w:hAnsi="Bookman Old Style"/>
          <w:i/>
          <w:iCs/>
          <w:color w:val="365F91" w:themeColor="accent1" w:themeShade="BF"/>
          <w:sz w:val="24"/>
          <w:szCs w:val="24"/>
          <w:shd w:val="clear" w:color="auto" w:fill="FFFFFF"/>
        </w:rPr>
      </w:pPr>
    </w:p>
    <w:p w14:paraId="2CC4B307" w14:textId="11F51288" w:rsidR="007070D2" w:rsidRPr="009E7E2D" w:rsidRDefault="007070D2" w:rsidP="002F460B">
      <w:pPr>
        <w:jc w:val="both"/>
        <w:rPr>
          <w:rFonts w:ascii="Bookman Old Style" w:hAnsi="Bookman Old Style"/>
          <w:sz w:val="24"/>
          <w:szCs w:val="24"/>
          <w:shd w:val="clear" w:color="auto" w:fill="FFFFFF"/>
        </w:rPr>
      </w:pPr>
      <w:r w:rsidRPr="009E7E2D">
        <w:rPr>
          <w:rFonts w:ascii="Bookman Old Style" w:hAnsi="Bookman Old Style"/>
          <w:sz w:val="24"/>
          <w:szCs w:val="24"/>
          <w:shd w:val="clear" w:color="auto" w:fill="FFFFFF"/>
        </w:rPr>
        <w:t>In our comments, GWA will provide science and sound reasoning to help justify our position</w:t>
      </w:r>
      <w:r w:rsidR="00602DBD" w:rsidRPr="009E7E2D">
        <w:rPr>
          <w:rFonts w:ascii="Bookman Old Style" w:hAnsi="Bookman Old Style"/>
          <w:sz w:val="24"/>
          <w:szCs w:val="24"/>
          <w:shd w:val="clear" w:color="auto" w:fill="FFFFFF"/>
        </w:rPr>
        <w:t xml:space="preserve"> as we firmly believe in utilizing our Nation’s Forest to help mitigate the effects of climate change. We will first begin with the introduction of a</w:t>
      </w:r>
      <w:r w:rsidR="002F460B">
        <w:rPr>
          <w:rFonts w:ascii="Bookman Old Style" w:hAnsi="Bookman Old Style"/>
          <w:sz w:val="24"/>
          <w:szCs w:val="24"/>
          <w:shd w:val="clear" w:color="auto" w:fill="FFFFFF"/>
        </w:rPr>
        <w:t xml:space="preserve"> </w:t>
      </w:r>
      <w:r w:rsidR="00602DBD" w:rsidRPr="009E7E2D">
        <w:rPr>
          <w:rFonts w:ascii="Bookman Old Style" w:hAnsi="Bookman Old Style"/>
          <w:sz w:val="24"/>
          <w:szCs w:val="24"/>
          <w:shd w:val="clear" w:color="auto" w:fill="FFFFFF"/>
        </w:rPr>
        <w:t xml:space="preserve">premise, a new paradigm if you will, </w:t>
      </w:r>
      <w:r w:rsidR="00FD0CFA" w:rsidRPr="009E7E2D">
        <w:rPr>
          <w:rFonts w:ascii="Bookman Old Style" w:hAnsi="Bookman Old Style"/>
          <w:sz w:val="24"/>
          <w:szCs w:val="24"/>
          <w:shd w:val="clear" w:color="auto" w:fill="FFFFFF"/>
        </w:rPr>
        <w:t xml:space="preserve">one </w:t>
      </w:r>
      <w:r w:rsidR="00602DBD" w:rsidRPr="009E7E2D">
        <w:rPr>
          <w:rFonts w:ascii="Bookman Old Style" w:hAnsi="Bookman Old Style"/>
          <w:sz w:val="24"/>
          <w:szCs w:val="24"/>
          <w:shd w:val="clear" w:color="auto" w:fill="FFFFFF"/>
        </w:rPr>
        <w:t xml:space="preserve">which GWA has adopted over the </w:t>
      </w:r>
      <w:r w:rsidR="0017517F" w:rsidRPr="009E7E2D">
        <w:rPr>
          <w:rFonts w:ascii="Bookman Old Style" w:hAnsi="Bookman Old Style"/>
          <w:sz w:val="24"/>
          <w:szCs w:val="24"/>
          <w:shd w:val="clear" w:color="auto" w:fill="FFFFFF"/>
        </w:rPr>
        <w:t>p</w:t>
      </w:r>
      <w:r w:rsidR="00602DBD" w:rsidRPr="009E7E2D">
        <w:rPr>
          <w:rFonts w:ascii="Bookman Old Style" w:hAnsi="Bookman Old Style"/>
          <w:sz w:val="24"/>
          <w:szCs w:val="24"/>
          <w:shd w:val="clear" w:color="auto" w:fill="FFFFFF"/>
        </w:rPr>
        <w:t xml:space="preserve">ast several years. </w:t>
      </w:r>
    </w:p>
    <w:p w14:paraId="6A15A155" w14:textId="77777777" w:rsidR="00602DBD" w:rsidRPr="009E7E2D" w:rsidRDefault="00602DBD" w:rsidP="00790BE9">
      <w:pPr>
        <w:jc w:val="both"/>
        <w:rPr>
          <w:rFonts w:ascii="Bookman Old Style" w:hAnsi="Bookman Old Style"/>
          <w:color w:val="1F1F64"/>
          <w:sz w:val="24"/>
          <w:szCs w:val="24"/>
          <w:shd w:val="clear" w:color="auto" w:fill="FFFFFF"/>
        </w:rPr>
      </w:pPr>
    </w:p>
    <w:p w14:paraId="231739EE" w14:textId="77DA7FC7" w:rsidR="00602DBD" w:rsidRDefault="00602DBD" w:rsidP="00790BE9">
      <w:pPr>
        <w:jc w:val="both"/>
        <w:rPr>
          <w:rFonts w:ascii="Bookman Old Style" w:hAnsi="Bookman Old Style"/>
          <w:b/>
          <w:bCs/>
          <w:sz w:val="28"/>
          <w:szCs w:val="28"/>
        </w:rPr>
      </w:pPr>
      <w:r w:rsidRPr="00602DBD">
        <w:rPr>
          <w:rFonts w:ascii="Bookman Old Style" w:hAnsi="Bookman Old Style"/>
          <w:b/>
          <w:bCs/>
          <w:sz w:val="28"/>
          <w:szCs w:val="28"/>
        </w:rPr>
        <w:t xml:space="preserve">New Paradigm </w:t>
      </w:r>
      <w:r w:rsidR="004E3293">
        <w:rPr>
          <w:rFonts w:ascii="Bookman Old Style" w:hAnsi="Bookman Old Style"/>
          <w:b/>
          <w:bCs/>
          <w:sz w:val="28"/>
          <w:szCs w:val="28"/>
        </w:rPr>
        <w:t xml:space="preserve">is Necessary </w:t>
      </w:r>
      <w:r w:rsidRPr="00602DBD">
        <w:rPr>
          <w:rFonts w:ascii="Bookman Old Style" w:hAnsi="Bookman Old Style"/>
          <w:b/>
          <w:bCs/>
          <w:sz w:val="28"/>
          <w:szCs w:val="28"/>
        </w:rPr>
        <w:t>for the United States Forest Service:</w:t>
      </w:r>
    </w:p>
    <w:p w14:paraId="4EE7FA8E" w14:textId="77777777" w:rsidR="00602DBD" w:rsidRDefault="00602DBD" w:rsidP="00790BE9">
      <w:pPr>
        <w:jc w:val="both"/>
        <w:rPr>
          <w:rFonts w:ascii="Bookman Old Style" w:hAnsi="Bookman Old Style"/>
          <w:b/>
          <w:bCs/>
          <w:sz w:val="28"/>
          <w:szCs w:val="28"/>
        </w:rPr>
      </w:pPr>
    </w:p>
    <w:p w14:paraId="3E894FD3" w14:textId="158BB6B2" w:rsidR="00FD0CFA" w:rsidRPr="00602DBD" w:rsidRDefault="00364098" w:rsidP="00790BE9">
      <w:pPr>
        <w:jc w:val="both"/>
        <w:rPr>
          <w:rFonts w:ascii="Bookman Old Style" w:hAnsi="Bookman Old Style"/>
          <w:sz w:val="24"/>
          <w:szCs w:val="24"/>
          <w:shd w:val="clear" w:color="auto" w:fill="FFFFFF"/>
        </w:rPr>
      </w:pPr>
      <w:r>
        <w:rPr>
          <w:rFonts w:ascii="Bookman Old Style" w:hAnsi="Bookman Old Style"/>
          <w:sz w:val="24"/>
          <w:szCs w:val="24"/>
        </w:rPr>
        <w:t xml:space="preserve">Before we begin with the details of the DEIS, GWA would like to </w:t>
      </w:r>
      <w:r w:rsidR="00181FF4">
        <w:rPr>
          <w:rFonts w:ascii="Bookman Old Style" w:hAnsi="Bookman Old Style"/>
          <w:sz w:val="24"/>
          <w:szCs w:val="24"/>
        </w:rPr>
        <w:t xml:space="preserve">formally and officially </w:t>
      </w:r>
      <w:r>
        <w:rPr>
          <w:rFonts w:ascii="Bookman Old Style" w:hAnsi="Bookman Old Style"/>
          <w:sz w:val="24"/>
          <w:szCs w:val="24"/>
        </w:rPr>
        <w:t>state</w:t>
      </w:r>
      <w:r w:rsidR="000C368D">
        <w:rPr>
          <w:rFonts w:ascii="Bookman Old Style" w:hAnsi="Bookman Old Style"/>
          <w:sz w:val="24"/>
          <w:szCs w:val="24"/>
        </w:rPr>
        <w:t>,</w:t>
      </w:r>
      <w:r>
        <w:rPr>
          <w:rFonts w:ascii="Bookman Old Style" w:hAnsi="Bookman Old Style"/>
          <w:sz w:val="24"/>
          <w:szCs w:val="24"/>
        </w:rPr>
        <w:t xml:space="preserve"> </w:t>
      </w:r>
      <w:r w:rsidR="00181FF4">
        <w:rPr>
          <w:rFonts w:ascii="Bookman Old Style" w:hAnsi="Bookman Old Style"/>
          <w:sz w:val="24"/>
          <w:szCs w:val="24"/>
        </w:rPr>
        <w:t xml:space="preserve">that </w:t>
      </w:r>
      <w:r w:rsidR="002F460B">
        <w:rPr>
          <w:rFonts w:ascii="Bookman Old Style" w:hAnsi="Bookman Old Style"/>
          <w:sz w:val="24"/>
          <w:szCs w:val="24"/>
        </w:rPr>
        <w:t xml:space="preserve">it is past time for the USFS to adopt </w:t>
      </w:r>
      <w:r>
        <w:rPr>
          <w:rFonts w:ascii="Bookman Old Style" w:hAnsi="Bookman Old Style"/>
          <w:sz w:val="24"/>
          <w:szCs w:val="24"/>
        </w:rPr>
        <w:t>a new p</w:t>
      </w:r>
      <w:r w:rsidR="00613DF6">
        <w:rPr>
          <w:rFonts w:ascii="Bookman Old Style" w:hAnsi="Bookman Old Style"/>
          <w:sz w:val="24"/>
          <w:szCs w:val="24"/>
        </w:rPr>
        <w:t>aradigm</w:t>
      </w:r>
      <w:r w:rsidR="002F460B">
        <w:rPr>
          <w:rFonts w:ascii="Bookman Old Style" w:hAnsi="Bookman Old Style"/>
          <w:sz w:val="24"/>
          <w:szCs w:val="24"/>
        </w:rPr>
        <w:t>. It</w:t>
      </w:r>
      <w:r w:rsidR="00613DF6">
        <w:rPr>
          <w:rFonts w:ascii="Bookman Old Style" w:hAnsi="Bookman Old Style"/>
          <w:sz w:val="24"/>
          <w:szCs w:val="24"/>
        </w:rPr>
        <w:t xml:space="preserve"> </w:t>
      </w:r>
      <w:r w:rsidR="00181FF4">
        <w:rPr>
          <w:rFonts w:ascii="Bookman Old Style" w:hAnsi="Bookman Old Style"/>
          <w:sz w:val="24"/>
          <w:szCs w:val="24"/>
        </w:rPr>
        <w:t>is</w:t>
      </w:r>
      <w:r w:rsidR="002F460B">
        <w:rPr>
          <w:rFonts w:ascii="Bookman Old Style" w:hAnsi="Bookman Old Style"/>
          <w:sz w:val="24"/>
          <w:szCs w:val="24"/>
        </w:rPr>
        <w:t xml:space="preserve"> so much past time that now</w:t>
      </w:r>
      <w:r w:rsidR="000C368D">
        <w:rPr>
          <w:rFonts w:ascii="Bookman Old Style" w:hAnsi="Bookman Old Style"/>
          <w:sz w:val="24"/>
          <w:szCs w:val="24"/>
        </w:rPr>
        <w:t xml:space="preserve"> our planet is facing an existential threat from a warming world</w:t>
      </w:r>
      <w:r w:rsidR="002F460B">
        <w:rPr>
          <w:rFonts w:ascii="Bookman Old Style" w:hAnsi="Bookman Old Style"/>
          <w:sz w:val="24"/>
          <w:szCs w:val="24"/>
        </w:rPr>
        <w:t>.</w:t>
      </w:r>
      <w:r w:rsidR="00181FF4">
        <w:rPr>
          <w:rFonts w:ascii="Bookman Old Style" w:hAnsi="Bookman Old Style"/>
          <w:sz w:val="24"/>
          <w:szCs w:val="24"/>
        </w:rPr>
        <w:t xml:space="preserve"> </w:t>
      </w:r>
      <w:r w:rsidR="00FD0CFA" w:rsidRPr="00602DBD">
        <w:rPr>
          <w:rFonts w:ascii="Bookman Old Style" w:hAnsi="Bookman Old Style"/>
          <w:sz w:val="24"/>
          <w:szCs w:val="24"/>
          <w:shd w:val="clear" w:color="auto" w:fill="FFFFFF"/>
        </w:rPr>
        <w:t xml:space="preserve">We have </w:t>
      </w:r>
      <w:r w:rsidR="00FD0CFA">
        <w:rPr>
          <w:rFonts w:ascii="Bookman Old Style" w:hAnsi="Bookman Old Style"/>
          <w:sz w:val="24"/>
          <w:szCs w:val="24"/>
          <w:shd w:val="clear" w:color="auto" w:fill="FFFFFF"/>
        </w:rPr>
        <w:t>discuss</w:t>
      </w:r>
      <w:r w:rsidR="00FD0CFA" w:rsidRPr="00602DBD">
        <w:rPr>
          <w:rFonts w:ascii="Bookman Old Style" w:hAnsi="Bookman Old Style"/>
          <w:sz w:val="24"/>
          <w:szCs w:val="24"/>
          <w:shd w:val="clear" w:color="auto" w:fill="FFFFFF"/>
        </w:rPr>
        <w:t xml:space="preserve">ed this paradigm in many of our </w:t>
      </w:r>
      <w:r w:rsidR="000C368D">
        <w:rPr>
          <w:rFonts w:ascii="Bookman Old Style" w:hAnsi="Bookman Old Style"/>
          <w:sz w:val="24"/>
          <w:szCs w:val="24"/>
          <w:shd w:val="clear" w:color="auto" w:fill="FFFFFF"/>
        </w:rPr>
        <w:t xml:space="preserve">previous </w:t>
      </w:r>
      <w:r w:rsidR="00FD0CFA" w:rsidRPr="00602DBD">
        <w:rPr>
          <w:rFonts w:ascii="Bookman Old Style" w:hAnsi="Bookman Old Style"/>
          <w:sz w:val="24"/>
          <w:szCs w:val="24"/>
          <w:shd w:val="clear" w:color="auto" w:fill="FFFFFF"/>
        </w:rPr>
        <w:t xml:space="preserve">comments to help guide local and regional </w:t>
      </w:r>
      <w:r w:rsidR="000C368D">
        <w:rPr>
          <w:rFonts w:ascii="Bookman Old Style" w:hAnsi="Bookman Old Style"/>
          <w:sz w:val="24"/>
          <w:szCs w:val="24"/>
          <w:shd w:val="clear" w:color="auto" w:fill="FFFFFF"/>
        </w:rPr>
        <w:t xml:space="preserve">USFS </w:t>
      </w:r>
      <w:r w:rsidR="00FD0CFA" w:rsidRPr="00602DBD">
        <w:rPr>
          <w:rFonts w:ascii="Bookman Old Style" w:hAnsi="Bookman Old Style"/>
          <w:sz w:val="24"/>
          <w:szCs w:val="24"/>
          <w:shd w:val="clear" w:color="auto" w:fill="FFFFFF"/>
        </w:rPr>
        <w:t xml:space="preserve">forest managers to begin </w:t>
      </w:r>
      <w:r w:rsidR="000C368D" w:rsidRPr="00602DBD">
        <w:rPr>
          <w:rFonts w:ascii="Bookman Old Style" w:hAnsi="Bookman Old Style"/>
          <w:sz w:val="24"/>
          <w:szCs w:val="24"/>
          <w:shd w:val="clear" w:color="auto" w:fill="FFFFFF"/>
        </w:rPr>
        <w:t>install</w:t>
      </w:r>
      <w:r w:rsidR="000C368D">
        <w:rPr>
          <w:rFonts w:ascii="Bookman Old Style" w:hAnsi="Bookman Old Style"/>
          <w:sz w:val="24"/>
          <w:szCs w:val="24"/>
          <w:shd w:val="clear" w:color="auto" w:fill="FFFFFF"/>
        </w:rPr>
        <w:t>ing</w:t>
      </w:r>
      <w:r w:rsidR="00FD0CFA" w:rsidRPr="00602DBD">
        <w:rPr>
          <w:rFonts w:ascii="Bookman Old Style" w:hAnsi="Bookman Old Style"/>
          <w:sz w:val="24"/>
          <w:szCs w:val="24"/>
          <w:shd w:val="clear" w:color="auto" w:fill="FFFFFF"/>
        </w:rPr>
        <w:t xml:space="preserve"> a new direction in forest management</w:t>
      </w:r>
      <w:r w:rsidR="00FD0CFA">
        <w:rPr>
          <w:rFonts w:ascii="Bookman Old Style" w:hAnsi="Bookman Old Style"/>
          <w:sz w:val="24"/>
          <w:szCs w:val="24"/>
          <w:shd w:val="clear" w:color="auto" w:fill="FFFFFF"/>
        </w:rPr>
        <w:t>.</w:t>
      </w:r>
      <w:r w:rsidR="00FD0CFA" w:rsidRPr="00602DBD">
        <w:rPr>
          <w:rFonts w:ascii="Bookman Old Style" w:hAnsi="Bookman Old Style"/>
          <w:sz w:val="24"/>
          <w:szCs w:val="24"/>
          <w:shd w:val="clear" w:color="auto" w:fill="FFFFFF"/>
        </w:rPr>
        <w:t xml:space="preserve"> </w:t>
      </w:r>
      <w:r w:rsidR="00FD0CFA">
        <w:rPr>
          <w:rFonts w:ascii="Bookman Old Style" w:hAnsi="Bookman Old Style"/>
          <w:sz w:val="24"/>
          <w:szCs w:val="24"/>
          <w:shd w:val="clear" w:color="auto" w:fill="FFFFFF"/>
        </w:rPr>
        <w:t>B</w:t>
      </w:r>
      <w:r w:rsidR="00FD0CFA" w:rsidRPr="00602DBD">
        <w:rPr>
          <w:rFonts w:ascii="Bookman Old Style" w:hAnsi="Bookman Old Style"/>
          <w:sz w:val="24"/>
          <w:szCs w:val="24"/>
          <w:shd w:val="clear" w:color="auto" w:fill="FFFFFF"/>
        </w:rPr>
        <w:t xml:space="preserve">ut </w:t>
      </w:r>
      <w:r w:rsidR="00FD0CFA">
        <w:rPr>
          <w:rFonts w:ascii="Bookman Old Style" w:hAnsi="Bookman Old Style"/>
          <w:sz w:val="24"/>
          <w:szCs w:val="24"/>
          <w:shd w:val="clear" w:color="auto" w:fill="FFFFFF"/>
        </w:rPr>
        <w:t>we have done so,</w:t>
      </w:r>
      <w:r w:rsidR="002D1F5E">
        <w:rPr>
          <w:rFonts w:ascii="Bookman Old Style" w:hAnsi="Bookman Old Style"/>
          <w:sz w:val="24"/>
          <w:szCs w:val="24"/>
          <w:shd w:val="clear" w:color="auto" w:fill="FFFFFF"/>
        </w:rPr>
        <w:t xml:space="preserve"> without </w:t>
      </w:r>
      <w:r w:rsidR="00FD0CFA" w:rsidRPr="00602DBD">
        <w:rPr>
          <w:rFonts w:ascii="Bookman Old Style" w:hAnsi="Bookman Old Style"/>
          <w:sz w:val="24"/>
          <w:szCs w:val="24"/>
          <w:shd w:val="clear" w:color="auto" w:fill="FFFFFF"/>
        </w:rPr>
        <w:t>much avail. This is an obvious direction that must be implemented from national headquarters.</w:t>
      </w:r>
    </w:p>
    <w:p w14:paraId="202D8210" w14:textId="34C822F3" w:rsidR="00FD0CFA" w:rsidRDefault="00FD0CFA" w:rsidP="00790BE9">
      <w:pPr>
        <w:jc w:val="both"/>
        <w:rPr>
          <w:rFonts w:ascii="Bookman Old Style" w:hAnsi="Bookman Old Style"/>
          <w:sz w:val="24"/>
          <w:szCs w:val="24"/>
        </w:rPr>
      </w:pPr>
    </w:p>
    <w:p w14:paraId="2CC83AFF" w14:textId="7E6B2D77" w:rsidR="00EA71EE" w:rsidRDefault="001007C5" w:rsidP="00790BE9">
      <w:pPr>
        <w:jc w:val="both"/>
        <w:rPr>
          <w:rFonts w:ascii="Bookman Old Style" w:hAnsi="Bookman Old Style"/>
          <w:sz w:val="24"/>
          <w:szCs w:val="24"/>
        </w:rPr>
      </w:pPr>
      <w:r>
        <w:rPr>
          <w:rFonts w:ascii="Bookman Old Style" w:hAnsi="Bookman Old Style"/>
          <w:sz w:val="24"/>
          <w:szCs w:val="24"/>
        </w:rPr>
        <w:t>This</w:t>
      </w:r>
      <w:r w:rsidR="00613DF6">
        <w:rPr>
          <w:rFonts w:ascii="Bookman Old Style" w:hAnsi="Bookman Old Style"/>
          <w:sz w:val="24"/>
          <w:szCs w:val="24"/>
        </w:rPr>
        <w:t xml:space="preserve"> is </w:t>
      </w:r>
      <w:r w:rsidR="00364098">
        <w:rPr>
          <w:rFonts w:ascii="Bookman Old Style" w:hAnsi="Bookman Old Style"/>
          <w:sz w:val="24"/>
          <w:szCs w:val="24"/>
        </w:rPr>
        <w:t xml:space="preserve">a premise very relatable to this product </w:t>
      </w:r>
      <w:r w:rsidR="00181FF4">
        <w:rPr>
          <w:rFonts w:ascii="Bookman Old Style" w:hAnsi="Bookman Old Style"/>
          <w:sz w:val="24"/>
          <w:szCs w:val="24"/>
        </w:rPr>
        <w:t xml:space="preserve">(the DEIS) </w:t>
      </w:r>
      <w:r w:rsidR="00364098">
        <w:rPr>
          <w:rFonts w:ascii="Bookman Old Style" w:hAnsi="Bookman Old Style"/>
          <w:sz w:val="24"/>
          <w:szCs w:val="24"/>
        </w:rPr>
        <w:t xml:space="preserve">and to future actions of the USFS. The National Old-growth Forest Amendment (NOGA) </w:t>
      </w:r>
      <w:r w:rsidR="00EA71EE">
        <w:rPr>
          <w:rFonts w:ascii="Bookman Old Style" w:hAnsi="Bookman Old Style"/>
          <w:sz w:val="24"/>
          <w:szCs w:val="24"/>
        </w:rPr>
        <w:t>c</w:t>
      </w:r>
      <w:r w:rsidR="00364098">
        <w:rPr>
          <w:rFonts w:ascii="Bookman Old Style" w:hAnsi="Bookman Old Style"/>
          <w:sz w:val="24"/>
          <w:szCs w:val="24"/>
        </w:rPr>
        <w:t>ould be</w:t>
      </w:r>
      <w:r w:rsidR="00613DF6">
        <w:rPr>
          <w:rFonts w:ascii="Bookman Old Style" w:hAnsi="Bookman Old Style"/>
          <w:sz w:val="24"/>
          <w:szCs w:val="24"/>
        </w:rPr>
        <w:t>come</w:t>
      </w:r>
      <w:r w:rsidR="00364098">
        <w:rPr>
          <w:rFonts w:ascii="Bookman Old Style" w:hAnsi="Bookman Old Style"/>
          <w:sz w:val="24"/>
          <w:szCs w:val="24"/>
        </w:rPr>
        <w:t xml:space="preserve"> a substantial part of th</w:t>
      </w:r>
      <w:r w:rsidR="00762206">
        <w:rPr>
          <w:rFonts w:ascii="Bookman Old Style" w:hAnsi="Bookman Old Style"/>
          <w:sz w:val="24"/>
          <w:szCs w:val="24"/>
        </w:rPr>
        <w:t>e</w:t>
      </w:r>
      <w:r w:rsidR="00364098">
        <w:rPr>
          <w:rFonts w:ascii="Bookman Old Style" w:hAnsi="Bookman Old Style"/>
          <w:sz w:val="24"/>
          <w:szCs w:val="24"/>
        </w:rPr>
        <w:t xml:space="preserve"> simple concept of allowing a forest </w:t>
      </w:r>
      <w:r w:rsidR="00613DF6">
        <w:rPr>
          <w:rFonts w:ascii="Bookman Old Style" w:hAnsi="Bookman Old Style"/>
          <w:sz w:val="24"/>
          <w:szCs w:val="24"/>
        </w:rPr>
        <w:t>to be</w:t>
      </w:r>
      <w:r w:rsidR="00364098">
        <w:rPr>
          <w:rFonts w:ascii="Bookman Old Style" w:hAnsi="Bookman Old Style"/>
          <w:sz w:val="24"/>
          <w:szCs w:val="24"/>
        </w:rPr>
        <w:t xml:space="preserve"> a forest. It would </w:t>
      </w:r>
      <w:r w:rsidR="00762206">
        <w:rPr>
          <w:rFonts w:ascii="Bookman Old Style" w:hAnsi="Bookman Old Style"/>
          <w:sz w:val="24"/>
          <w:szCs w:val="24"/>
        </w:rPr>
        <w:t xml:space="preserve">restore a basic concept and make a </w:t>
      </w:r>
      <w:r w:rsidR="00364098">
        <w:rPr>
          <w:rFonts w:ascii="Bookman Old Style" w:hAnsi="Bookman Old Style"/>
          <w:sz w:val="24"/>
          <w:szCs w:val="24"/>
        </w:rPr>
        <w:t xml:space="preserve">significant </w:t>
      </w:r>
      <w:r w:rsidR="00762206">
        <w:rPr>
          <w:rFonts w:ascii="Bookman Old Style" w:hAnsi="Bookman Old Style"/>
          <w:sz w:val="24"/>
          <w:szCs w:val="24"/>
        </w:rPr>
        <w:t xml:space="preserve">contribution to our planet; a concept and contribution that has always been but </w:t>
      </w:r>
      <w:r w:rsidR="00EA71EE">
        <w:rPr>
          <w:rFonts w:ascii="Bookman Old Style" w:hAnsi="Bookman Old Style"/>
          <w:sz w:val="24"/>
          <w:szCs w:val="24"/>
        </w:rPr>
        <w:t xml:space="preserve">perhaps </w:t>
      </w:r>
      <w:r w:rsidR="00762206">
        <w:rPr>
          <w:rFonts w:ascii="Bookman Old Style" w:hAnsi="Bookman Old Style"/>
          <w:sz w:val="24"/>
          <w:szCs w:val="24"/>
        </w:rPr>
        <w:t xml:space="preserve">long forgotten. We’re simply stating that </w:t>
      </w:r>
      <w:r w:rsidR="00364098">
        <w:rPr>
          <w:rFonts w:ascii="Bookman Old Style" w:hAnsi="Bookman Old Style"/>
          <w:sz w:val="24"/>
          <w:szCs w:val="24"/>
        </w:rPr>
        <w:t xml:space="preserve">forests </w:t>
      </w:r>
      <w:r w:rsidR="00762206">
        <w:rPr>
          <w:rFonts w:ascii="Bookman Old Style" w:hAnsi="Bookman Old Style"/>
          <w:sz w:val="24"/>
          <w:szCs w:val="24"/>
        </w:rPr>
        <w:t>should be managed to do what they do best,</w:t>
      </w:r>
      <w:r w:rsidR="00364098">
        <w:rPr>
          <w:rFonts w:ascii="Bookman Old Style" w:hAnsi="Bookman Old Style"/>
          <w:sz w:val="24"/>
          <w:szCs w:val="24"/>
        </w:rPr>
        <w:t xml:space="preserve"> sequester carbon. </w:t>
      </w:r>
    </w:p>
    <w:p w14:paraId="4F3C6039" w14:textId="77777777" w:rsidR="00EA71EE" w:rsidRDefault="00EA71EE" w:rsidP="00790BE9">
      <w:pPr>
        <w:jc w:val="both"/>
        <w:rPr>
          <w:rFonts w:ascii="Bookman Old Style" w:hAnsi="Bookman Old Style"/>
          <w:sz w:val="24"/>
          <w:szCs w:val="24"/>
        </w:rPr>
      </w:pPr>
    </w:p>
    <w:p w14:paraId="464F2090" w14:textId="6C289979" w:rsidR="00602DBD" w:rsidRDefault="00364098" w:rsidP="00790BE9">
      <w:pPr>
        <w:jc w:val="both"/>
        <w:rPr>
          <w:rFonts w:ascii="Bookman Old Style" w:hAnsi="Bookman Old Style"/>
          <w:sz w:val="24"/>
          <w:szCs w:val="24"/>
        </w:rPr>
      </w:pPr>
      <w:r>
        <w:rPr>
          <w:rFonts w:ascii="Bookman Old Style" w:hAnsi="Bookman Old Style"/>
          <w:sz w:val="24"/>
          <w:szCs w:val="24"/>
        </w:rPr>
        <w:t>Th</w:t>
      </w:r>
      <w:r w:rsidR="00FD1339">
        <w:rPr>
          <w:rFonts w:ascii="Bookman Old Style" w:hAnsi="Bookman Old Style"/>
          <w:sz w:val="24"/>
          <w:szCs w:val="24"/>
        </w:rPr>
        <w:t>e</w:t>
      </w:r>
      <w:r>
        <w:rPr>
          <w:rFonts w:ascii="Bookman Old Style" w:hAnsi="Bookman Old Style"/>
          <w:sz w:val="24"/>
          <w:szCs w:val="24"/>
        </w:rPr>
        <w:t xml:space="preserve"> </w:t>
      </w:r>
      <w:r w:rsidR="00762206">
        <w:rPr>
          <w:rFonts w:ascii="Bookman Old Style" w:hAnsi="Bookman Old Style"/>
          <w:sz w:val="24"/>
          <w:szCs w:val="24"/>
        </w:rPr>
        <w:t xml:space="preserve">preservation </w:t>
      </w:r>
      <w:r w:rsidR="00FD1339">
        <w:rPr>
          <w:rFonts w:ascii="Bookman Old Style" w:hAnsi="Bookman Old Style"/>
          <w:sz w:val="24"/>
          <w:szCs w:val="24"/>
        </w:rPr>
        <w:t xml:space="preserve">of our forests </w:t>
      </w:r>
      <w:r w:rsidR="00EA71EE">
        <w:rPr>
          <w:rFonts w:ascii="Bookman Old Style" w:hAnsi="Bookman Old Style"/>
          <w:sz w:val="24"/>
          <w:szCs w:val="24"/>
        </w:rPr>
        <w:t xml:space="preserve">for the sake of sequestering carbon has far more value to our society than </w:t>
      </w:r>
      <w:r w:rsidR="00FD1339">
        <w:rPr>
          <w:rFonts w:ascii="Bookman Old Style" w:hAnsi="Bookman Old Style"/>
          <w:sz w:val="24"/>
          <w:szCs w:val="24"/>
        </w:rPr>
        <w:t xml:space="preserve">the </w:t>
      </w:r>
      <w:r w:rsidR="00FD0CFA">
        <w:rPr>
          <w:rFonts w:ascii="Bookman Old Style" w:hAnsi="Bookman Old Style"/>
          <w:sz w:val="24"/>
          <w:szCs w:val="24"/>
        </w:rPr>
        <w:t xml:space="preserve">traditional </w:t>
      </w:r>
      <w:r w:rsidR="00FD1339">
        <w:rPr>
          <w:rFonts w:ascii="Bookman Old Style" w:hAnsi="Bookman Old Style"/>
          <w:sz w:val="24"/>
          <w:szCs w:val="24"/>
        </w:rPr>
        <w:t xml:space="preserve">way our forests have </w:t>
      </w:r>
      <w:r w:rsidR="00EA71EE">
        <w:rPr>
          <w:rFonts w:ascii="Bookman Old Style" w:hAnsi="Bookman Old Style"/>
          <w:sz w:val="24"/>
          <w:szCs w:val="24"/>
        </w:rPr>
        <w:t>been</w:t>
      </w:r>
      <w:r w:rsidR="00FD1339">
        <w:rPr>
          <w:rFonts w:ascii="Bookman Old Style" w:hAnsi="Bookman Old Style"/>
          <w:sz w:val="24"/>
          <w:szCs w:val="24"/>
        </w:rPr>
        <w:t xml:space="preserve"> managed</w:t>
      </w:r>
      <w:r w:rsidR="00EA71EE">
        <w:rPr>
          <w:rFonts w:ascii="Bookman Old Style" w:hAnsi="Bookman Old Style"/>
          <w:sz w:val="24"/>
          <w:szCs w:val="24"/>
        </w:rPr>
        <w:t xml:space="preserve">. </w:t>
      </w:r>
      <w:r w:rsidR="00FD1339">
        <w:rPr>
          <w:rFonts w:ascii="Bookman Old Style" w:hAnsi="Bookman Old Style"/>
          <w:sz w:val="24"/>
          <w:szCs w:val="24"/>
        </w:rPr>
        <w:t>The</w:t>
      </w:r>
      <w:r w:rsidR="00EA71EE">
        <w:rPr>
          <w:rFonts w:ascii="Bookman Old Style" w:hAnsi="Bookman Old Style"/>
          <w:sz w:val="24"/>
          <w:szCs w:val="24"/>
        </w:rPr>
        <w:t xml:space="preserve"> justification for managing</w:t>
      </w:r>
      <w:r w:rsidR="008234F5">
        <w:rPr>
          <w:rFonts w:ascii="Bookman Old Style" w:hAnsi="Bookman Old Style"/>
          <w:sz w:val="24"/>
          <w:szCs w:val="24"/>
        </w:rPr>
        <w:t xml:space="preserve"> </w:t>
      </w:r>
      <w:r w:rsidR="00FD1339">
        <w:rPr>
          <w:rFonts w:ascii="Bookman Old Style" w:hAnsi="Bookman Old Style"/>
          <w:sz w:val="24"/>
          <w:szCs w:val="24"/>
        </w:rPr>
        <w:t xml:space="preserve">forests differently has been </w:t>
      </w:r>
      <w:r w:rsidR="00762206">
        <w:rPr>
          <w:rFonts w:ascii="Bookman Old Style" w:hAnsi="Bookman Old Style"/>
          <w:sz w:val="24"/>
          <w:szCs w:val="24"/>
        </w:rPr>
        <w:t>completely missing from many forest land management plans</w:t>
      </w:r>
      <w:r w:rsidR="008234F5">
        <w:rPr>
          <w:rFonts w:ascii="Bookman Old Style" w:hAnsi="Bookman Old Style"/>
          <w:sz w:val="24"/>
          <w:szCs w:val="24"/>
        </w:rPr>
        <w:t>.</w:t>
      </w:r>
      <w:r w:rsidR="00762206">
        <w:rPr>
          <w:rFonts w:ascii="Bookman Old Style" w:hAnsi="Bookman Old Style"/>
          <w:sz w:val="24"/>
          <w:szCs w:val="24"/>
        </w:rPr>
        <w:t xml:space="preserve"> </w:t>
      </w:r>
      <w:r w:rsidR="008234F5">
        <w:rPr>
          <w:rFonts w:ascii="Bookman Old Style" w:hAnsi="Bookman Old Style"/>
          <w:sz w:val="24"/>
          <w:szCs w:val="24"/>
        </w:rPr>
        <w:t>F</w:t>
      </w:r>
      <w:r w:rsidR="00762206">
        <w:rPr>
          <w:rFonts w:ascii="Bookman Old Style" w:hAnsi="Bookman Old Style"/>
          <w:sz w:val="24"/>
          <w:szCs w:val="24"/>
        </w:rPr>
        <w:t xml:space="preserve">orests </w:t>
      </w:r>
      <w:r>
        <w:rPr>
          <w:rFonts w:ascii="Bookman Old Style" w:hAnsi="Bookman Old Style"/>
          <w:sz w:val="24"/>
          <w:szCs w:val="24"/>
        </w:rPr>
        <w:t xml:space="preserve">have been taken for granted </w:t>
      </w:r>
      <w:r w:rsidR="008234F5">
        <w:rPr>
          <w:rFonts w:ascii="Bookman Old Style" w:hAnsi="Bookman Old Style"/>
          <w:sz w:val="24"/>
          <w:szCs w:val="24"/>
        </w:rPr>
        <w:t xml:space="preserve">whereby they have </w:t>
      </w:r>
      <w:r w:rsidR="00FD1339">
        <w:rPr>
          <w:rFonts w:ascii="Bookman Old Style" w:hAnsi="Bookman Old Style"/>
          <w:sz w:val="24"/>
          <w:szCs w:val="24"/>
        </w:rPr>
        <w:t xml:space="preserve">always </w:t>
      </w:r>
      <w:r w:rsidR="008234F5">
        <w:rPr>
          <w:rFonts w:ascii="Bookman Old Style" w:hAnsi="Bookman Old Style"/>
          <w:sz w:val="24"/>
          <w:szCs w:val="24"/>
        </w:rPr>
        <w:t>been seen</w:t>
      </w:r>
      <w:r>
        <w:rPr>
          <w:rFonts w:ascii="Bookman Old Style" w:hAnsi="Bookman Old Style"/>
          <w:sz w:val="24"/>
          <w:szCs w:val="24"/>
        </w:rPr>
        <w:t xml:space="preserve"> </w:t>
      </w:r>
      <w:r w:rsidR="00762206">
        <w:rPr>
          <w:rFonts w:ascii="Bookman Old Style" w:hAnsi="Bookman Old Style"/>
          <w:sz w:val="24"/>
          <w:szCs w:val="24"/>
        </w:rPr>
        <w:t>as a resource to be extracted</w:t>
      </w:r>
      <w:r w:rsidR="008234F5">
        <w:rPr>
          <w:rFonts w:ascii="Bookman Old Style" w:hAnsi="Bookman Old Style"/>
          <w:sz w:val="24"/>
          <w:szCs w:val="24"/>
        </w:rPr>
        <w:t xml:space="preserve"> or exploited</w:t>
      </w:r>
      <w:r w:rsidR="00762206">
        <w:rPr>
          <w:rFonts w:ascii="Bookman Old Style" w:hAnsi="Bookman Old Style"/>
          <w:sz w:val="24"/>
          <w:szCs w:val="24"/>
        </w:rPr>
        <w:t xml:space="preserve"> </w:t>
      </w:r>
      <w:r w:rsidR="00FD1339">
        <w:rPr>
          <w:rFonts w:ascii="Bookman Old Style" w:hAnsi="Bookman Old Style"/>
          <w:sz w:val="24"/>
          <w:szCs w:val="24"/>
        </w:rPr>
        <w:t>rather than a resource t</w:t>
      </w:r>
      <w:r w:rsidR="00613DF6">
        <w:rPr>
          <w:rFonts w:ascii="Bookman Old Style" w:hAnsi="Bookman Old Style"/>
          <w:sz w:val="24"/>
          <w:szCs w:val="24"/>
        </w:rPr>
        <w:t>hat could</w:t>
      </w:r>
      <w:r w:rsidR="00FD1339">
        <w:rPr>
          <w:rFonts w:ascii="Bookman Old Style" w:hAnsi="Bookman Old Style"/>
          <w:sz w:val="24"/>
          <w:szCs w:val="24"/>
        </w:rPr>
        <w:t xml:space="preserve"> provide stability to</w:t>
      </w:r>
      <w:r w:rsidR="00613DF6">
        <w:rPr>
          <w:rFonts w:ascii="Bookman Old Style" w:hAnsi="Bookman Old Style"/>
          <w:sz w:val="24"/>
          <w:szCs w:val="24"/>
        </w:rPr>
        <w:t xml:space="preserve"> life on earth</w:t>
      </w:r>
      <w:r w:rsidR="00FD1339">
        <w:rPr>
          <w:rFonts w:ascii="Bookman Old Style" w:hAnsi="Bookman Old Style"/>
          <w:sz w:val="24"/>
          <w:szCs w:val="24"/>
        </w:rPr>
        <w:t xml:space="preserve">. </w:t>
      </w:r>
      <w:r w:rsidR="00613DF6">
        <w:rPr>
          <w:rFonts w:ascii="Bookman Old Style" w:hAnsi="Bookman Old Style"/>
          <w:sz w:val="24"/>
          <w:szCs w:val="24"/>
        </w:rPr>
        <w:t>Thereby they have become heavily managed, which begats more management, which begets mismanagement over time.</w:t>
      </w:r>
    </w:p>
    <w:p w14:paraId="227B90BE" w14:textId="77777777" w:rsidR="008234F5" w:rsidRDefault="008234F5" w:rsidP="00790BE9">
      <w:pPr>
        <w:jc w:val="both"/>
        <w:rPr>
          <w:rFonts w:ascii="Bookman Old Style" w:hAnsi="Bookman Old Style"/>
          <w:sz w:val="24"/>
          <w:szCs w:val="24"/>
        </w:rPr>
      </w:pPr>
    </w:p>
    <w:p w14:paraId="56E79302" w14:textId="025984C7" w:rsidR="008234F5" w:rsidRDefault="00F932BF" w:rsidP="00790BE9">
      <w:pPr>
        <w:jc w:val="both"/>
        <w:rPr>
          <w:rFonts w:ascii="Bookman Old Style" w:hAnsi="Bookman Old Style"/>
          <w:sz w:val="24"/>
          <w:szCs w:val="24"/>
        </w:rPr>
      </w:pPr>
      <w:r>
        <w:rPr>
          <w:rFonts w:ascii="Bookman Old Style" w:hAnsi="Bookman Old Style"/>
          <w:sz w:val="24"/>
          <w:szCs w:val="24"/>
        </w:rPr>
        <w:t xml:space="preserve">At the very minimum, </w:t>
      </w:r>
      <w:r w:rsidR="002D1F5E">
        <w:rPr>
          <w:rFonts w:ascii="Bookman Old Style" w:hAnsi="Bookman Old Style"/>
          <w:sz w:val="24"/>
          <w:szCs w:val="24"/>
        </w:rPr>
        <w:t xml:space="preserve">this new paradigm </w:t>
      </w:r>
      <w:r>
        <w:rPr>
          <w:rFonts w:ascii="Bookman Old Style" w:hAnsi="Bookman Old Style"/>
          <w:sz w:val="24"/>
          <w:szCs w:val="24"/>
        </w:rPr>
        <w:t>c</w:t>
      </w:r>
      <w:r w:rsidR="002D1F5E">
        <w:rPr>
          <w:rFonts w:ascii="Bookman Old Style" w:hAnsi="Bookman Old Style"/>
          <w:sz w:val="24"/>
          <w:szCs w:val="24"/>
        </w:rPr>
        <w:t xml:space="preserve">ould be </w:t>
      </w:r>
      <w:r w:rsidR="00FD1339">
        <w:rPr>
          <w:rFonts w:ascii="Bookman Old Style" w:hAnsi="Bookman Old Style"/>
          <w:sz w:val="24"/>
          <w:szCs w:val="24"/>
        </w:rPr>
        <w:t xml:space="preserve">incorporated into and </w:t>
      </w:r>
      <w:r w:rsidR="008234F5">
        <w:rPr>
          <w:rFonts w:ascii="Bookman Old Style" w:hAnsi="Bookman Old Style"/>
          <w:sz w:val="24"/>
          <w:szCs w:val="24"/>
        </w:rPr>
        <w:t>under the Multiple Use and Sustain Yield Act of 1960</w:t>
      </w:r>
      <w:r w:rsidR="00FD1339">
        <w:rPr>
          <w:rFonts w:ascii="Bookman Old Style" w:hAnsi="Bookman Old Style"/>
          <w:sz w:val="24"/>
          <w:szCs w:val="24"/>
        </w:rPr>
        <w:t xml:space="preserve">, </w:t>
      </w:r>
      <w:r>
        <w:rPr>
          <w:rFonts w:ascii="Bookman Old Style" w:hAnsi="Bookman Old Style"/>
          <w:sz w:val="24"/>
          <w:szCs w:val="24"/>
        </w:rPr>
        <w:t>an</w:t>
      </w:r>
      <w:r w:rsidR="00FD1339">
        <w:rPr>
          <w:rFonts w:ascii="Bookman Old Style" w:hAnsi="Bookman Old Style"/>
          <w:sz w:val="24"/>
          <w:szCs w:val="24"/>
        </w:rPr>
        <w:t xml:space="preserve"> approach </w:t>
      </w:r>
      <w:r>
        <w:rPr>
          <w:rFonts w:ascii="Bookman Old Style" w:hAnsi="Bookman Old Style"/>
          <w:sz w:val="24"/>
          <w:szCs w:val="24"/>
        </w:rPr>
        <w:t>that c</w:t>
      </w:r>
      <w:r w:rsidR="00FD1339">
        <w:rPr>
          <w:rFonts w:ascii="Bookman Old Style" w:hAnsi="Bookman Old Style"/>
          <w:sz w:val="24"/>
          <w:szCs w:val="24"/>
        </w:rPr>
        <w:t xml:space="preserve">ould </w:t>
      </w:r>
      <w:r>
        <w:rPr>
          <w:rFonts w:ascii="Bookman Old Style" w:hAnsi="Bookman Old Style"/>
          <w:sz w:val="24"/>
          <w:szCs w:val="24"/>
        </w:rPr>
        <w:t xml:space="preserve">assist in </w:t>
      </w:r>
      <w:r w:rsidR="00181FF4">
        <w:rPr>
          <w:rFonts w:ascii="Bookman Old Style" w:hAnsi="Bookman Old Style"/>
          <w:sz w:val="24"/>
          <w:szCs w:val="24"/>
        </w:rPr>
        <w:t xml:space="preserve">the </w:t>
      </w:r>
      <w:r w:rsidR="00FD1339">
        <w:rPr>
          <w:rFonts w:ascii="Bookman Old Style" w:hAnsi="Bookman Old Style"/>
          <w:sz w:val="24"/>
          <w:szCs w:val="24"/>
        </w:rPr>
        <w:t>fulfill</w:t>
      </w:r>
      <w:r w:rsidR="00181FF4">
        <w:rPr>
          <w:rFonts w:ascii="Bookman Old Style" w:hAnsi="Bookman Old Style"/>
          <w:sz w:val="24"/>
          <w:szCs w:val="24"/>
        </w:rPr>
        <w:t>ment of</w:t>
      </w:r>
      <w:r w:rsidR="00FD1339">
        <w:rPr>
          <w:rFonts w:ascii="Bookman Old Style" w:hAnsi="Bookman Old Style"/>
          <w:sz w:val="24"/>
          <w:szCs w:val="24"/>
        </w:rPr>
        <w:t xml:space="preserve"> </w:t>
      </w:r>
      <w:r w:rsidR="00181FF4">
        <w:rPr>
          <w:rFonts w:ascii="Bookman Old Style" w:hAnsi="Bookman Old Style"/>
          <w:sz w:val="24"/>
          <w:szCs w:val="24"/>
        </w:rPr>
        <w:t xml:space="preserve">many </w:t>
      </w:r>
      <w:r w:rsidR="00FD1339">
        <w:rPr>
          <w:rFonts w:ascii="Bookman Old Style" w:hAnsi="Bookman Old Style"/>
          <w:sz w:val="24"/>
          <w:szCs w:val="24"/>
        </w:rPr>
        <w:t>other USFS’</w:t>
      </w:r>
      <w:r w:rsidR="000613E6">
        <w:rPr>
          <w:rFonts w:ascii="Bookman Old Style" w:hAnsi="Bookman Old Style"/>
          <w:sz w:val="24"/>
          <w:szCs w:val="24"/>
        </w:rPr>
        <w:t>s</w:t>
      </w:r>
      <w:r w:rsidR="00FD1339">
        <w:rPr>
          <w:rFonts w:ascii="Bookman Old Style" w:hAnsi="Bookman Old Style"/>
          <w:sz w:val="24"/>
          <w:szCs w:val="24"/>
        </w:rPr>
        <w:t xml:space="preserve"> </w:t>
      </w:r>
      <w:r>
        <w:rPr>
          <w:rFonts w:ascii="Bookman Old Style" w:hAnsi="Bookman Old Style"/>
          <w:sz w:val="24"/>
          <w:szCs w:val="24"/>
        </w:rPr>
        <w:t xml:space="preserve">multiple-use </w:t>
      </w:r>
      <w:r w:rsidR="00FD1339">
        <w:rPr>
          <w:rFonts w:ascii="Bookman Old Style" w:hAnsi="Bookman Old Style"/>
          <w:sz w:val="24"/>
          <w:szCs w:val="24"/>
        </w:rPr>
        <w:t>objectives</w:t>
      </w:r>
      <w:r>
        <w:rPr>
          <w:rFonts w:ascii="Bookman Old Style" w:hAnsi="Bookman Old Style"/>
          <w:sz w:val="24"/>
          <w:szCs w:val="24"/>
        </w:rPr>
        <w:t>.</w:t>
      </w:r>
      <w:r w:rsidR="002D1F5E">
        <w:rPr>
          <w:rFonts w:ascii="Bookman Old Style" w:hAnsi="Bookman Old Style"/>
          <w:sz w:val="24"/>
          <w:szCs w:val="24"/>
        </w:rPr>
        <w:t xml:space="preserve"> </w:t>
      </w:r>
      <w:r w:rsidR="008234F5">
        <w:rPr>
          <w:rFonts w:ascii="Bookman Old Style" w:hAnsi="Bookman Old Style"/>
          <w:sz w:val="24"/>
          <w:szCs w:val="24"/>
        </w:rPr>
        <w:t>The USFS’s main mission, the protection of watershed resources</w:t>
      </w:r>
      <w:r>
        <w:rPr>
          <w:rFonts w:ascii="Bookman Old Style" w:hAnsi="Bookman Old Style"/>
          <w:sz w:val="24"/>
          <w:szCs w:val="24"/>
        </w:rPr>
        <w:t xml:space="preserve"> and </w:t>
      </w:r>
      <w:r w:rsidR="008234F5">
        <w:rPr>
          <w:rFonts w:ascii="Bookman Old Style" w:hAnsi="Bookman Old Style"/>
          <w:sz w:val="24"/>
          <w:szCs w:val="24"/>
        </w:rPr>
        <w:t>water quality</w:t>
      </w:r>
      <w:r w:rsidR="001E14EF">
        <w:rPr>
          <w:rFonts w:ascii="Bookman Old Style" w:hAnsi="Bookman Old Style"/>
          <w:sz w:val="24"/>
          <w:szCs w:val="24"/>
        </w:rPr>
        <w:t xml:space="preserve"> </w:t>
      </w:r>
      <w:r>
        <w:rPr>
          <w:rFonts w:ascii="Bookman Old Style" w:hAnsi="Bookman Old Style"/>
          <w:sz w:val="24"/>
          <w:szCs w:val="24"/>
        </w:rPr>
        <w:t>would be enhanced as well as</w:t>
      </w:r>
      <w:r w:rsidR="001E14EF">
        <w:rPr>
          <w:rFonts w:ascii="Bookman Old Style" w:hAnsi="Bookman Old Style"/>
          <w:sz w:val="24"/>
          <w:szCs w:val="24"/>
        </w:rPr>
        <w:t xml:space="preserve"> </w:t>
      </w:r>
      <w:r w:rsidR="004D36FD">
        <w:rPr>
          <w:rFonts w:ascii="Bookman Old Style" w:hAnsi="Bookman Old Style"/>
          <w:sz w:val="24"/>
          <w:szCs w:val="24"/>
        </w:rPr>
        <w:t>maintaining</w:t>
      </w:r>
      <w:r w:rsidR="008234F5">
        <w:rPr>
          <w:rFonts w:ascii="Bookman Old Style" w:hAnsi="Bookman Old Style"/>
          <w:sz w:val="24"/>
          <w:szCs w:val="24"/>
        </w:rPr>
        <w:t xml:space="preserve"> wildlife habitat</w:t>
      </w:r>
      <w:r w:rsidR="001E14EF">
        <w:rPr>
          <w:rFonts w:ascii="Bookman Old Style" w:hAnsi="Bookman Old Style"/>
          <w:sz w:val="24"/>
          <w:szCs w:val="24"/>
        </w:rPr>
        <w:t>.</w:t>
      </w:r>
      <w:r w:rsidR="008234F5">
        <w:rPr>
          <w:rFonts w:ascii="Bookman Old Style" w:hAnsi="Bookman Old Style"/>
          <w:sz w:val="24"/>
          <w:szCs w:val="24"/>
        </w:rPr>
        <w:t xml:space="preserve"> </w:t>
      </w:r>
      <w:r>
        <w:rPr>
          <w:rFonts w:ascii="Bookman Old Style" w:hAnsi="Bookman Old Style"/>
          <w:sz w:val="24"/>
          <w:szCs w:val="24"/>
        </w:rPr>
        <w:t xml:space="preserve">All these goals are the purpose </w:t>
      </w:r>
      <w:r>
        <w:rPr>
          <w:rFonts w:ascii="Bookman Old Style" w:hAnsi="Bookman Old Style"/>
          <w:sz w:val="24"/>
          <w:szCs w:val="24"/>
        </w:rPr>
        <w:lastRenderedPageBreak/>
        <w:t xml:space="preserve">and mission of USFS auspices as well as </w:t>
      </w:r>
      <w:r w:rsidR="008234F5">
        <w:rPr>
          <w:rFonts w:ascii="Bookman Old Style" w:hAnsi="Bookman Old Style"/>
          <w:sz w:val="24"/>
          <w:szCs w:val="24"/>
        </w:rPr>
        <w:t xml:space="preserve">forest integrity, biodiversity, and </w:t>
      </w:r>
      <w:r>
        <w:rPr>
          <w:rFonts w:ascii="Bookman Old Style" w:hAnsi="Bookman Old Style"/>
          <w:sz w:val="24"/>
          <w:szCs w:val="24"/>
        </w:rPr>
        <w:t xml:space="preserve">the </w:t>
      </w:r>
      <w:r w:rsidR="008234F5">
        <w:rPr>
          <w:rFonts w:ascii="Bookman Old Style" w:hAnsi="Bookman Old Style"/>
          <w:sz w:val="24"/>
          <w:szCs w:val="24"/>
        </w:rPr>
        <w:t>sequester</w:t>
      </w:r>
      <w:r>
        <w:rPr>
          <w:rFonts w:ascii="Bookman Old Style" w:hAnsi="Bookman Old Style"/>
          <w:sz w:val="24"/>
          <w:szCs w:val="24"/>
        </w:rPr>
        <w:t>ing of</w:t>
      </w:r>
      <w:r w:rsidR="008234F5">
        <w:rPr>
          <w:rFonts w:ascii="Bookman Old Style" w:hAnsi="Bookman Old Style"/>
          <w:sz w:val="24"/>
          <w:szCs w:val="24"/>
        </w:rPr>
        <w:t xml:space="preserve"> carbon</w:t>
      </w:r>
      <w:r>
        <w:rPr>
          <w:rFonts w:ascii="Bookman Old Style" w:hAnsi="Bookman Old Style"/>
          <w:sz w:val="24"/>
          <w:szCs w:val="24"/>
        </w:rPr>
        <w:t>.</w:t>
      </w:r>
      <w:r w:rsidR="008234F5">
        <w:rPr>
          <w:rFonts w:ascii="Bookman Old Style" w:hAnsi="Bookman Old Style"/>
          <w:sz w:val="24"/>
          <w:szCs w:val="24"/>
        </w:rPr>
        <w:t xml:space="preserve"> </w:t>
      </w:r>
      <w:r>
        <w:rPr>
          <w:rFonts w:ascii="Bookman Old Style" w:hAnsi="Bookman Old Style"/>
          <w:sz w:val="24"/>
          <w:szCs w:val="24"/>
        </w:rPr>
        <w:t>A</w:t>
      </w:r>
      <w:r w:rsidR="001E14EF">
        <w:rPr>
          <w:rFonts w:ascii="Bookman Old Style" w:hAnsi="Bookman Old Style"/>
          <w:sz w:val="24"/>
          <w:szCs w:val="24"/>
        </w:rPr>
        <w:t>ll a</w:t>
      </w:r>
      <w:r>
        <w:rPr>
          <w:rFonts w:ascii="Bookman Old Style" w:hAnsi="Bookman Old Style"/>
          <w:sz w:val="24"/>
          <w:szCs w:val="24"/>
        </w:rPr>
        <w:t>re a</w:t>
      </w:r>
      <w:r w:rsidR="004D36FD">
        <w:rPr>
          <w:rFonts w:ascii="Bookman Old Style" w:hAnsi="Bookman Old Style"/>
          <w:sz w:val="24"/>
          <w:szCs w:val="24"/>
        </w:rPr>
        <w:t>t the</w:t>
      </w:r>
      <w:r w:rsidR="001E14EF">
        <w:rPr>
          <w:rFonts w:ascii="Bookman Old Style" w:hAnsi="Bookman Old Style"/>
          <w:sz w:val="24"/>
          <w:szCs w:val="24"/>
        </w:rPr>
        <w:t xml:space="preserve"> main focal point of Executive Order 14072. </w:t>
      </w:r>
    </w:p>
    <w:p w14:paraId="2AA18C8F" w14:textId="77777777" w:rsidR="004D36FD" w:rsidRDefault="004D36FD" w:rsidP="00790BE9">
      <w:pPr>
        <w:jc w:val="both"/>
        <w:rPr>
          <w:rFonts w:ascii="Bookman Old Style" w:hAnsi="Bookman Old Style"/>
          <w:sz w:val="24"/>
          <w:szCs w:val="24"/>
        </w:rPr>
      </w:pPr>
    </w:p>
    <w:p w14:paraId="07500CDC" w14:textId="723972FD" w:rsidR="001E14EF" w:rsidRDefault="001E14EF" w:rsidP="00790BE9">
      <w:pPr>
        <w:jc w:val="both"/>
        <w:rPr>
          <w:rFonts w:ascii="Bookman Old Style" w:hAnsi="Bookman Old Style"/>
          <w:sz w:val="24"/>
          <w:szCs w:val="24"/>
        </w:rPr>
      </w:pPr>
      <w:r>
        <w:rPr>
          <w:rFonts w:ascii="Bookman Old Style" w:hAnsi="Bookman Old Style"/>
          <w:sz w:val="24"/>
          <w:szCs w:val="24"/>
        </w:rPr>
        <w:t xml:space="preserve">To make our case, GWA would like to reference our first scientific article </w:t>
      </w:r>
      <w:r w:rsidR="00E7443D">
        <w:rPr>
          <w:rFonts w:ascii="Bookman Old Style" w:hAnsi="Bookman Old Style"/>
          <w:sz w:val="24"/>
          <w:szCs w:val="24"/>
        </w:rPr>
        <w:t>entitled “</w:t>
      </w:r>
      <w:r w:rsidR="00E7443D" w:rsidRPr="00E7443D">
        <w:rPr>
          <w:rFonts w:ascii="Bookman Old Style" w:hAnsi="Bookman Old Style"/>
          <w:i/>
          <w:iCs/>
          <w:sz w:val="24"/>
          <w:szCs w:val="24"/>
        </w:rPr>
        <w:t>Mature and old-growth forests contribute to large-scale conservation targets in the conterminous United States</w:t>
      </w:r>
      <w:r w:rsidR="00E7443D">
        <w:rPr>
          <w:rFonts w:ascii="Bookman Old Style" w:hAnsi="Bookman Old Style"/>
          <w:i/>
          <w:iCs/>
          <w:sz w:val="24"/>
          <w:szCs w:val="24"/>
        </w:rPr>
        <w:t>”</w:t>
      </w:r>
      <w:r w:rsidR="00E7443D">
        <w:rPr>
          <w:rFonts w:ascii="Bookman Old Style" w:hAnsi="Bookman Old Style"/>
          <w:sz w:val="24"/>
          <w:szCs w:val="24"/>
        </w:rPr>
        <w:t xml:space="preserve"> by DellaSala, Dominick A</w:t>
      </w:r>
      <w:r w:rsidR="00E7443D">
        <w:rPr>
          <w:rFonts w:ascii="Bookman Old Style" w:hAnsi="Bookman Old Style"/>
          <w:sz w:val="24"/>
          <w:szCs w:val="24"/>
          <w:vertAlign w:val="superscript"/>
        </w:rPr>
        <w:t>1</w:t>
      </w:r>
      <w:r w:rsidR="00E7443D">
        <w:rPr>
          <w:rFonts w:ascii="Bookman Old Style" w:hAnsi="Bookman Old Style"/>
          <w:sz w:val="24"/>
          <w:szCs w:val="24"/>
        </w:rPr>
        <w:t xml:space="preserve">. We want to bring to the attention of USFS </w:t>
      </w:r>
      <w:r w:rsidR="00700F00">
        <w:rPr>
          <w:rFonts w:ascii="Bookman Old Style" w:hAnsi="Bookman Old Style"/>
          <w:sz w:val="24"/>
          <w:szCs w:val="24"/>
        </w:rPr>
        <w:t xml:space="preserve">officials, </w:t>
      </w:r>
      <w:r w:rsidR="00E7443D">
        <w:rPr>
          <w:rFonts w:ascii="Bookman Old Style" w:hAnsi="Bookman Old Style"/>
          <w:sz w:val="24"/>
          <w:szCs w:val="24"/>
        </w:rPr>
        <w:t>the first statement in the report.</w:t>
      </w:r>
    </w:p>
    <w:p w14:paraId="3DA5ACE7" w14:textId="77777777" w:rsidR="00E7443D" w:rsidRDefault="00E7443D" w:rsidP="00790BE9">
      <w:pPr>
        <w:jc w:val="both"/>
        <w:rPr>
          <w:rFonts w:ascii="Bookman Old Style" w:hAnsi="Bookman Old Style"/>
          <w:sz w:val="24"/>
          <w:szCs w:val="24"/>
        </w:rPr>
      </w:pPr>
    </w:p>
    <w:p w14:paraId="115BD413" w14:textId="47517720" w:rsidR="00E7443D" w:rsidRDefault="00E7443D" w:rsidP="00790BE9">
      <w:pPr>
        <w:ind w:left="360"/>
        <w:jc w:val="both"/>
        <w:rPr>
          <w:rFonts w:ascii="Bookman Old Style" w:hAnsi="Bookman Old Style"/>
          <w:i/>
          <w:iCs/>
          <w:sz w:val="22"/>
          <w:szCs w:val="22"/>
        </w:rPr>
      </w:pPr>
      <w:r>
        <w:rPr>
          <w:rFonts w:ascii="Bookman Old Style" w:hAnsi="Bookman Old Style"/>
          <w:i/>
          <w:iCs/>
          <w:sz w:val="22"/>
          <w:szCs w:val="22"/>
        </w:rPr>
        <w:t>“</w:t>
      </w:r>
      <w:r w:rsidRPr="00E7443D">
        <w:rPr>
          <w:rFonts w:ascii="Bookman Old Style" w:hAnsi="Bookman Old Style"/>
          <w:i/>
          <w:iCs/>
          <w:sz w:val="22"/>
          <w:szCs w:val="22"/>
        </w:rPr>
        <w:t>Mature and old-growth forests (MOG) of the conterminous United States collectively support exceptional levels of biodiversity but have declined substantially from logging and development. National-scale proposals to protect 30 and 50% of all lands and waters are useful in assessing MOG conservation targets given the precarious status of these forests.</w:t>
      </w:r>
      <w:r>
        <w:rPr>
          <w:rFonts w:ascii="Bookman Old Style" w:hAnsi="Bookman Old Style"/>
          <w:i/>
          <w:iCs/>
          <w:sz w:val="22"/>
          <w:szCs w:val="22"/>
        </w:rPr>
        <w:t>”</w:t>
      </w:r>
    </w:p>
    <w:p w14:paraId="7B306567" w14:textId="77777777" w:rsidR="00E7443D" w:rsidRDefault="00E7443D" w:rsidP="00790BE9">
      <w:pPr>
        <w:ind w:left="360"/>
        <w:jc w:val="both"/>
        <w:rPr>
          <w:rFonts w:ascii="Bookman Old Style" w:hAnsi="Bookman Old Style"/>
          <w:i/>
          <w:iCs/>
          <w:sz w:val="22"/>
          <w:szCs w:val="22"/>
        </w:rPr>
      </w:pPr>
    </w:p>
    <w:p w14:paraId="7B6966BE" w14:textId="412BABA1" w:rsidR="00E7443D" w:rsidRDefault="00E7443D" w:rsidP="00790BE9">
      <w:pPr>
        <w:jc w:val="both"/>
        <w:rPr>
          <w:rFonts w:ascii="Bookman Old Style" w:hAnsi="Bookman Old Style"/>
          <w:sz w:val="24"/>
          <w:szCs w:val="24"/>
        </w:rPr>
      </w:pPr>
      <w:r>
        <w:rPr>
          <w:rFonts w:ascii="Bookman Old Style" w:hAnsi="Bookman Old Style"/>
          <w:sz w:val="24"/>
          <w:szCs w:val="24"/>
        </w:rPr>
        <w:t xml:space="preserve">But the following statement found in the Introduction highlights </w:t>
      </w:r>
      <w:r w:rsidR="005A3EBB">
        <w:rPr>
          <w:rFonts w:ascii="Bookman Old Style" w:hAnsi="Bookman Old Style"/>
          <w:sz w:val="24"/>
          <w:szCs w:val="24"/>
        </w:rPr>
        <w:t xml:space="preserve">the </w:t>
      </w:r>
      <w:r>
        <w:rPr>
          <w:rFonts w:ascii="Bookman Old Style" w:hAnsi="Bookman Old Style"/>
          <w:sz w:val="24"/>
          <w:szCs w:val="24"/>
        </w:rPr>
        <w:t>relationship between climate and biodiversity, again, the main focal point of Executive Order 14072.</w:t>
      </w:r>
    </w:p>
    <w:p w14:paraId="3A5C3922" w14:textId="77777777" w:rsidR="00E7443D" w:rsidRDefault="00E7443D" w:rsidP="00790BE9">
      <w:pPr>
        <w:jc w:val="both"/>
        <w:rPr>
          <w:rFonts w:ascii="Bookman Old Style" w:hAnsi="Bookman Old Style"/>
          <w:sz w:val="24"/>
          <w:szCs w:val="24"/>
        </w:rPr>
      </w:pPr>
    </w:p>
    <w:p w14:paraId="063FF6CE" w14:textId="4847AA64" w:rsidR="00E7443D" w:rsidRPr="00EA71EE" w:rsidRDefault="00E7443D" w:rsidP="00790BE9">
      <w:pPr>
        <w:ind w:left="360"/>
        <w:jc w:val="both"/>
        <w:rPr>
          <w:rFonts w:ascii="Bookman Old Style" w:hAnsi="Bookman Old Style"/>
          <w:i/>
          <w:iCs/>
          <w:sz w:val="22"/>
          <w:szCs w:val="22"/>
        </w:rPr>
      </w:pPr>
      <w:r w:rsidRPr="00EA71EE">
        <w:rPr>
          <w:rFonts w:ascii="Bookman Old Style" w:hAnsi="Bookman Old Style"/>
          <w:i/>
          <w:iCs/>
          <w:sz w:val="22"/>
          <w:szCs w:val="22"/>
        </w:rPr>
        <w:t>“Old-growth forests (the most structurally advanced stage) generally have exceptional levels of biodiversity compared to logged forests (the least structurally advanced) (</w:t>
      </w:r>
      <w:proofErr w:type="spellStart"/>
      <w:r w:rsidRPr="00EA71EE">
        <w:rPr>
          <w:rFonts w:ascii="Bookman Old Style" w:hAnsi="Bookman Old Style"/>
          <w:i/>
          <w:iCs/>
          <w:sz w:val="22"/>
          <w:szCs w:val="22"/>
        </w:rPr>
        <w:fldChar w:fldCharType="begin"/>
      </w:r>
      <w:r w:rsidRPr="00EA71EE">
        <w:rPr>
          <w:rFonts w:ascii="Bookman Old Style" w:hAnsi="Bookman Old Style"/>
          <w:i/>
          <w:iCs/>
          <w:sz w:val="22"/>
          <w:szCs w:val="22"/>
        </w:rPr>
        <w:instrText>HYPERLINK "https://www.frontiersin.org/journals/forests-and-global-change/articles/10.3389/ffgc.2022.979528/full" \l "B50"</w:instrText>
      </w:r>
      <w:r w:rsidRPr="00EA71EE">
        <w:rPr>
          <w:rFonts w:ascii="Bookman Old Style" w:hAnsi="Bookman Old Style"/>
          <w:i/>
          <w:iCs/>
          <w:sz w:val="22"/>
          <w:szCs w:val="22"/>
        </w:rPr>
      </w:r>
      <w:r w:rsidRPr="00EA71EE">
        <w:rPr>
          <w:rFonts w:ascii="Bookman Old Style" w:hAnsi="Bookman Old Style"/>
          <w:i/>
          <w:iCs/>
          <w:sz w:val="22"/>
          <w:szCs w:val="22"/>
        </w:rPr>
        <w:fldChar w:fldCharType="separate"/>
      </w:r>
      <w:r w:rsidRPr="00EA71EE">
        <w:rPr>
          <w:rStyle w:val="Hyperlink"/>
          <w:rFonts w:ascii="Bookman Old Style" w:hAnsi="Bookman Old Style"/>
          <w:i/>
          <w:iCs/>
          <w:sz w:val="22"/>
          <w:szCs w:val="22"/>
        </w:rPr>
        <w:t>Luyssaert</w:t>
      </w:r>
      <w:proofErr w:type="spellEnd"/>
      <w:r w:rsidRPr="00EA71EE">
        <w:rPr>
          <w:rStyle w:val="Hyperlink"/>
          <w:rFonts w:ascii="Bookman Old Style" w:hAnsi="Bookman Old Style"/>
          <w:i/>
          <w:iCs/>
          <w:sz w:val="22"/>
          <w:szCs w:val="22"/>
        </w:rPr>
        <w:t xml:space="preserve"> et al., 2008</w:t>
      </w:r>
      <w:r w:rsidRPr="00EA71EE">
        <w:rPr>
          <w:rFonts w:ascii="Bookman Old Style" w:hAnsi="Bookman Old Style"/>
          <w:i/>
          <w:iCs/>
          <w:sz w:val="22"/>
          <w:szCs w:val="22"/>
        </w:rPr>
        <w:fldChar w:fldCharType="end"/>
      </w:r>
      <w:r w:rsidRPr="00EA71EE">
        <w:rPr>
          <w:rFonts w:ascii="Bookman Old Style" w:hAnsi="Bookman Old Style"/>
          <w:i/>
          <w:iCs/>
          <w:sz w:val="22"/>
          <w:szCs w:val="22"/>
        </w:rPr>
        <w:t>; </w:t>
      </w:r>
      <w:hyperlink r:id="rId9" w:anchor="B39" w:history="1">
        <w:r w:rsidRPr="00EA71EE">
          <w:rPr>
            <w:rStyle w:val="Hyperlink"/>
            <w:rFonts w:ascii="Bookman Old Style" w:hAnsi="Bookman Old Style"/>
            <w:i/>
            <w:iCs/>
            <w:sz w:val="22"/>
            <w:szCs w:val="22"/>
          </w:rPr>
          <w:t>Keith et al., 2009</w:t>
        </w:r>
      </w:hyperlink>
      <w:r w:rsidRPr="00EA71EE">
        <w:rPr>
          <w:rFonts w:ascii="Bookman Old Style" w:hAnsi="Bookman Old Style"/>
          <w:i/>
          <w:iCs/>
          <w:sz w:val="22"/>
          <w:szCs w:val="22"/>
        </w:rPr>
        <w:t>; </w:t>
      </w:r>
      <w:hyperlink r:id="rId10" w:anchor="B47" w:history="1">
        <w:r w:rsidRPr="00EA71EE">
          <w:rPr>
            <w:rStyle w:val="Hyperlink"/>
            <w:rFonts w:ascii="Bookman Old Style" w:hAnsi="Bookman Old Style"/>
            <w:i/>
            <w:iCs/>
            <w:sz w:val="22"/>
            <w:szCs w:val="22"/>
          </w:rPr>
          <w:t>Lindenmayer et al., 2012</w:t>
        </w:r>
      </w:hyperlink>
      <w:r w:rsidRPr="00EA71EE">
        <w:rPr>
          <w:rFonts w:ascii="Bookman Old Style" w:hAnsi="Bookman Old Style"/>
          <w:i/>
          <w:iCs/>
          <w:sz w:val="22"/>
          <w:szCs w:val="22"/>
        </w:rPr>
        <w:t>, </w:t>
      </w:r>
      <w:hyperlink r:id="rId11" w:anchor="B48" w:history="1">
        <w:r w:rsidRPr="00EA71EE">
          <w:rPr>
            <w:rStyle w:val="Hyperlink"/>
            <w:rFonts w:ascii="Bookman Old Style" w:hAnsi="Bookman Old Style"/>
            <w:i/>
            <w:iCs/>
            <w:sz w:val="22"/>
            <w:szCs w:val="22"/>
          </w:rPr>
          <w:t>2014</w:t>
        </w:r>
      </w:hyperlink>
      <w:r w:rsidRPr="00EA71EE">
        <w:rPr>
          <w:rFonts w:ascii="Bookman Old Style" w:hAnsi="Bookman Old Style"/>
          <w:i/>
          <w:iCs/>
          <w:sz w:val="22"/>
          <w:szCs w:val="22"/>
        </w:rPr>
        <w:t>; </w:t>
      </w:r>
      <w:hyperlink r:id="rId12" w:anchor="B6" w:history="1">
        <w:r w:rsidRPr="00EA71EE">
          <w:rPr>
            <w:rStyle w:val="Hyperlink"/>
            <w:rFonts w:ascii="Bookman Old Style" w:hAnsi="Bookman Old Style"/>
            <w:i/>
            <w:iCs/>
            <w:sz w:val="22"/>
            <w:szCs w:val="22"/>
          </w:rPr>
          <w:t>Cannon et al., 2022</w:t>
        </w:r>
      </w:hyperlink>
      <w:r w:rsidRPr="00EA71EE">
        <w:rPr>
          <w:rFonts w:ascii="Bookman Old Style" w:hAnsi="Bookman Old Style"/>
          <w:i/>
          <w:iCs/>
          <w:sz w:val="22"/>
          <w:szCs w:val="22"/>
        </w:rPr>
        <w:t>). However, because of the timber value of older trees they are declining globally (</w:t>
      </w:r>
      <w:hyperlink r:id="rId13" w:anchor="B47" w:history="1">
        <w:r w:rsidRPr="00EA71EE">
          <w:rPr>
            <w:rStyle w:val="Hyperlink"/>
            <w:rFonts w:ascii="Bookman Old Style" w:hAnsi="Bookman Old Style"/>
            <w:i/>
            <w:iCs/>
            <w:sz w:val="22"/>
            <w:szCs w:val="22"/>
          </w:rPr>
          <w:t>Lindenmayer et al., 2012</w:t>
        </w:r>
      </w:hyperlink>
      <w:r w:rsidRPr="00EA71EE">
        <w:rPr>
          <w:rFonts w:ascii="Bookman Old Style" w:hAnsi="Bookman Old Style"/>
          <w:i/>
          <w:iCs/>
          <w:sz w:val="22"/>
          <w:szCs w:val="22"/>
        </w:rPr>
        <w:t>, </w:t>
      </w:r>
      <w:hyperlink r:id="rId14" w:anchor="B48" w:history="1">
        <w:r w:rsidRPr="00EA71EE">
          <w:rPr>
            <w:rStyle w:val="Hyperlink"/>
            <w:rFonts w:ascii="Bookman Old Style" w:hAnsi="Bookman Old Style"/>
            <w:i/>
            <w:iCs/>
            <w:sz w:val="22"/>
            <w:szCs w:val="22"/>
          </w:rPr>
          <w:t>2014</w:t>
        </w:r>
      </w:hyperlink>
      <w:r w:rsidRPr="00EA71EE">
        <w:rPr>
          <w:rFonts w:ascii="Bookman Old Style" w:hAnsi="Bookman Old Style"/>
          <w:i/>
          <w:iCs/>
          <w:sz w:val="22"/>
          <w:szCs w:val="22"/>
        </w:rPr>
        <w:t>; </w:t>
      </w:r>
      <w:hyperlink r:id="rId15" w:anchor="B52" w:history="1">
        <w:r w:rsidRPr="00EA71EE">
          <w:rPr>
            <w:rStyle w:val="Hyperlink"/>
            <w:rFonts w:ascii="Bookman Old Style" w:hAnsi="Bookman Old Style"/>
            <w:i/>
            <w:iCs/>
            <w:sz w:val="22"/>
            <w:szCs w:val="22"/>
          </w:rPr>
          <w:t>Mackey et al., 2014</w:t>
        </w:r>
      </w:hyperlink>
      <w:r w:rsidRPr="00EA71EE">
        <w:rPr>
          <w:rFonts w:ascii="Bookman Old Style" w:hAnsi="Bookman Old Style"/>
          <w:i/>
          <w:iCs/>
          <w:sz w:val="22"/>
          <w:szCs w:val="22"/>
        </w:rPr>
        <w:t>). The loss of old-growth forests is coupled with changes to the global climate (</w:t>
      </w:r>
      <w:hyperlink r:id="rId16" w:anchor="B44" w:history="1">
        <w:r w:rsidRPr="00EA71EE">
          <w:rPr>
            <w:rStyle w:val="Hyperlink"/>
            <w:rFonts w:ascii="Bookman Old Style" w:hAnsi="Bookman Old Style"/>
            <w:i/>
            <w:iCs/>
            <w:sz w:val="22"/>
            <w:szCs w:val="22"/>
          </w:rPr>
          <w:t>Lawrence et al., 2022</w:t>
        </w:r>
      </w:hyperlink>
      <w:r w:rsidRPr="00EA71EE">
        <w:rPr>
          <w:rFonts w:ascii="Bookman Old Style" w:hAnsi="Bookman Old Style"/>
          <w:i/>
          <w:iCs/>
          <w:sz w:val="22"/>
          <w:szCs w:val="22"/>
        </w:rPr>
        <w:t>), reducing opportunities for natural climate solutions (</w:t>
      </w:r>
      <w:hyperlink r:id="rId17" w:anchor="B26" w:history="1">
        <w:r w:rsidRPr="00EA71EE">
          <w:rPr>
            <w:rStyle w:val="Hyperlink"/>
            <w:rFonts w:ascii="Bookman Old Style" w:hAnsi="Bookman Old Style"/>
            <w:i/>
            <w:iCs/>
            <w:sz w:val="22"/>
            <w:szCs w:val="22"/>
          </w:rPr>
          <w:t>Griscom et al., 2017</w:t>
        </w:r>
      </w:hyperlink>
      <w:r w:rsidRPr="00EA71EE">
        <w:rPr>
          <w:rFonts w:ascii="Bookman Old Style" w:hAnsi="Bookman Old Style"/>
          <w:i/>
          <w:iCs/>
          <w:sz w:val="22"/>
          <w:szCs w:val="22"/>
        </w:rPr>
        <w:t>; </w:t>
      </w:r>
      <w:hyperlink r:id="rId18" w:anchor="B56" w:history="1">
        <w:r w:rsidRPr="00EA71EE">
          <w:rPr>
            <w:rStyle w:val="Hyperlink"/>
            <w:rFonts w:ascii="Bookman Old Style" w:hAnsi="Bookman Old Style"/>
            <w:i/>
            <w:iCs/>
            <w:sz w:val="22"/>
            <w:szCs w:val="22"/>
          </w:rPr>
          <w:t>Moomaw et al., 2019</w:t>
        </w:r>
      </w:hyperlink>
      <w:r w:rsidRPr="00EA71EE">
        <w:rPr>
          <w:rFonts w:ascii="Bookman Old Style" w:hAnsi="Bookman Old Style"/>
          <w:i/>
          <w:iCs/>
          <w:sz w:val="22"/>
          <w:szCs w:val="22"/>
        </w:rPr>
        <w:t>).”</w:t>
      </w:r>
    </w:p>
    <w:p w14:paraId="277C50BF" w14:textId="77777777" w:rsidR="00E7443D" w:rsidRDefault="00E7443D" w:rsidP="00790BE9">
      <w:pPr>
        <w:ind w:left="360"/>
        <w:jc w:val="both"/>
        <w:rPr>
          <w:rFonts w:ascii="Bookman Old Style" w:hAnsi="Bookman Old Style"/>
          <w:i/>
          <w:iCs/>
          <w:sz w:val="24"/>
          <w:szCs w:val="24"/>
        </w:rPr>
      </w:pPr>
    </w:p>
    <w:p w14:paraId="16AAEE72" w14:textId="16BD33B7" w:rsidR="00E7443D" w:rsidRDefault="00E7443D" w:rsidP="00790BE9">
      <w:pPr>
        <w:jc w:val="both"/>
        <w:rPr>
          <w:rFonts w:ascii="Bookman Old Style" w:hAnsi="Bookman Old Style"/>
          <w:sz w:val="24"/>
          <w:szCs w:val="24"/>
        </w:rPr>
      </w:pPr>
      <w:r>
        <w:rPr>
          <w:rFonts w:ascii="Bookman Old Style" w:hAnsi="Bookman Old Style"/>
          <w:sz w:val="24"/>
          <w:szCs w:val="24"/>
        </w:rPr>
        <w:t xml:space="preserve">This is </w:t>
      </w:r>
      <w:r w:rsidR="00613DF6">
        <w:rPr>
          <w:rFonts w:ascii="Bookman Old Style" w:hAnsi="Bookman Old Style"/>
          <w:sz w:val="24"/>
          <w:szCs w:val="24"/>
        </w:rPr>
        <w:t>an important</w:t>
      </w:r>
      <w:r>
        <w:rPr>
          <w:rFonts w:ascii="Bookman Old Style" w:hAnsi="Bookman Old Style"/>
          <w:sz w:val="24"/>
          <w:szCs w:val="24"/>
        </w:rPr>
        <w:t xml:space="preserve"> emphasis of NOGA, is it not? GWA is asking the USFS </w:t>
      </w:r>
      <w:r w:rsidR="004D36FD">
        <w:rPr>
          <w:rFonts w:ascii="Bookman Old Style" w:hAnsi="Bookman Old Style"/>
          <w:sz w:val="24"/>
          <w:szCs w:val="24"/>
        </w:rPr>
        <w:t xml:space="preserve">to </w:t>
      </w:r>
      <w:r>
        <w:rPr>
          <w:rFonts w:ascii="Bookman Old Style" w:hAnsi="Bookman Old Style"/>
          <w:sz w:val="24"/>
          <w:szCs w:val="24"/>
        </w:rPr>
        <w:t>move to a new paradigm</w:t>
      </w:r>
      <w:r w:rsidR="004D36FD">
        <w:rPr>
          <w:rFonts w:ascii="Bookman Old Style" w:hAnsi="Bookman Old Style"/>
          <w:sz w:val="24"/>
          <w:szCs w:val="24"/>
        </w:rPr>
        <w:t>, one</w:t>
      </w:r>
      <w:r>
        <w:rPr>
          <w:rFonts w:ascii="Bookman Old Style" w:hAnsi="Bookman Old Style"/>
          <w:sz w:val="24"/>
          <w:szCs w:val="24"/>
        </w:rPr>
        <w:t xml:space="preserve"> on a larger scale, to incorporate the value of our forests</w:t>
      </w:r>
      <w:r w:rsidR="004D36FD">
        <w:rPr>
          <w:rFonts w:ascii="Bookman Old Style" w:hAnsi="Bookman Old Style"/>
          <w:sz w:val="24"/>
          <w:szCs w:val="24"/>
        </w:rPr>
        <w:t>,</w:t>
      </w:r>
      <w:r>
        <w:rPr>
          <w:rFonts w:ascii="Bookman Old Style" w:hAnsi="Bookman Old Style"/>
          <w:sz w:val="24"/>
          <w:szCs w:val="24"/>
        </w:rPr>
        <w:t xml:space="preserve"> </w:t>
      </w:r>
      <w:r w:rsidR="00181FF4">
        <w:rPr>
          <w:rFonts w:ascii="Bookman Old Style" w:hAnsi="Bookman Old Style"/>
          <w:sz w:val="24"/>
          <w:szCs w:val="24"/>
        </w:rPr>
        <w:t xml:space="preserve">to help encapsulate carbon </w:t>
      </w:r>
      <w:r>
        <w:rPr>
          <w:rFonts w:ascii="Bookman Old Style" w:hAnsi="Bookman Old Style"/>
          <w:sz w:val="24"/>
          <w:szCs w:val="24"/>
        </w:rPr>
        <w:t>as an answer to a warming world</w:t>
      </w:r>
      <w:r w:rsidR="005A3EBB">
        <w:rPr>
          <w:rFonts w:ascii="Bookman Old Style" w:hAnsi="Bookman Old Style"/>
          <w:sz w:val="24"/>
          <w:szCs w:val="24"/>
        </w:rPr>
        <w:t xml:space="preserve">. We need to let our forest be a forest. Let them sequester carbon, provide biodiversity, and let them maintain their forest integrity. Not only are these the main focal points of NOGA, but they </w:t>
      </w:r>
      <w:r w:rsidR="00EA71EE">
        <w:rPr>
          <w:rFonts w:ascii="Bookman Old Style" w:hAnsi="Bookman Old Style"/>
          <w:sz w:val="24"/>
          <w:szCs w:val="24"/>
        </w:rPr>
        <w:t>very easily c</w:t>
      </w:r>
      <w:r w:rsidR="005A3EBB">
        <w:rPr>
          <w:rFonts w:ascii="Bookman Old Style" w:hAnsi="Bookman Old Style"/>
          <w:sz w:val="24"/>
          <w:szCs w:val="24"/>
        </w:rPr>
        <w:t>ould become incorporated into the Multiple Use and Sustained Yield Act</w:t>
      </w:r>
      <w:r w:rsidR="00FD0CFA">
        <w:rPr>
          <w:rFonts w:ascii="Bookman Old Style" w:hAnsi="Bookman Old Style"/>
          <w:sz w:val="24"/>
          <w:szCs w:val="24"/>
        </w:rPr>
        <w:t>.</w:t>
      </w:r>
      <w:r w:rsidR="005A3EBB">
        <w:rPr>
          <w:rFonts w:ascii="Bookman Old Style" w:hAnsi="Bookman Old Style"/>
          <w:sz w:val="24"/>
          <w:szCs w:val="24"/>
        </w:rPr>
        <w:t xml:space="preserve"> </w:t>
      </w:r>
      <w:r w:rsidR="00FD0CFA">
        <w:rPr>
          <w:rFonts w:ascii="Bookman Old Style" w:hAnsi="Bookman Old Style"/>
          <w:sz w:val="24"/>
          <w:szCs w:val="24"/>
        </w:rPr>
        <w:t>P</w:t>
      </w:r>
      <w:r w:rsidR="00613DF6">
        <w:rPr>
          <w:rFonts w:ascii="Bookman Old Style" w:hAnsi="Bookman Old Style"/>
          <w:sz w:val="24"/>
          <w:szCs w:val="24"/>
        </w:rPr>
        <w:t xml:space="preserve">roviding </w:t>
      </w:r>
      <w:r w:rsidR="00FD0CFA">
        <w:rPr>
          <w:rFonts w:ascii="Bookman Old Style" w:hAnsi="Bookman Old Style"/>
          <w:sz w:val="24"/>
          <w:szCs w:val="24"/>
        </w:rPr>
        <w:t>a new</w:t>
      </w:r>
      <w:r w:rsidR="00613DF6">
        <w:rPr>
          <w:rFonts w:ascii="Bookman Old Style" w:hAnsi="Bookman Old Style"/>
          <w:sz w:val="24"/>
          <w:szCs w:val="24"/>
        </w:rPr>
        <w:t xml:space="preserve"> and an important emphasis of preserving our forests </w:t>
      </w:r>
      <w:r w:rsidR="0017517F">
        <w:rPr>
          <w:rFonts w:ascii="Bookman Old Style" w:hAnsi="Bookman Old Style"/>
          <w:sz w:val="24"/>
          <w:szCs w:val="24"/>
        </w:rPr>
        <w:t xml:space="preserve">reinforces the argument as to why we need to </w:t>
      </w:r>
      <w:r w:rsidR="00FD0CFA">
        <w:rPr>
          <w:rFonts w:ascii="Bookman Old Style" w:hAnsi="Bookman Old Style"/>
          <w:sz w:val="24"/>
          <w:szCs w:val="24"/>
        </w:rPr>
        <w:t xml:space="preserve">maintain our forests </w:t>
      </w:r>
      <w:r w:rsidR="00613DF6">
        <w:rPr>
          <w:rFonts w:ascii="Bookman Old Style" w:hAnsi="Bookman Old Style"/>
          <w:sz w:val="24"/>
          <w:szCs w:val="24"/>
        </w:rPr>
        <w:t xml:space="preserve">intact. </w:t>
      </w:r>
    </w:p>
    <w:p w14:paraId="72A28A3D" w14:textId="77777777" w:rsidR="000613E6" w:rsidRDefault="000613E6" w:rsidP="00790BE9">
      <w:pPr>
        <w:jc w:val="both"/>
        <w:rPr>
          <w:rFonts w:ascii="Bookman Old Style" w:hAnsi="Bookman Old Style"/>
          <w:sz w:val="24"/>
          <w:szCs w:val="24"/>
        </w:rPr>
      </w:pPr>
    </w:p>
    <w:p w14:paraId="33854988" w14:textId="131AB4BD" w:rsidR="000613E6" w:rsidRDefault="00430D18" w:rsidP="00790BE9">
      <w:pPr>
        <w:jc w:val="both"/>
        <w:rPr>
          <w:rFonts w:ascii="Bookman Old Style" w:hAnsi="Bookman Old Style"/>
          <w:b/>
          <w:bCs/>
          <w:sz w:val="28"/>
          <w:szCs w:val="28"/>
        </w:rPr>
      </w:pPr>
      <w:r w:rsidRPr="00430D18">
        <w:rPr>
          <w:rFonts w:ascii="Bookman Old Style" w:hAnsi="Bookman Old Style"/>
          <w:b/>
          <w:bCs/>
          <w:sz w:val="28"/>
          <w:szCs w:val="28"/>
        </w:rPr>
        <w:t>Purpose of and Need for Action:</w:t>
      </w:r>
    </w:p>
    <w:p w14:paraId="03E06A47" w14:textId="77777777" w:rsidR="002E11C7" w:rsidRDefault="002E11C7" w:rsidP="00790BE9">
      <w:pPr>
        <w:jc w:val="both"/>
        <w:rPr>
          <w:rFonts w:ascii="Bookman Old Style" w:hAnsi="Bookman Old Style"/>
          <w:b/>
          <w:bCs/>
          <w:sz w:val="28"/>
          <w:szCs w:val="28"/>
        </w:rPr>
      </w:pPr>
    </w:p>
    <w:p w14:paraId="53CD5C71" w14:textId="58F23D46" w:rsidR="000613E6" w:rsidRDefault="002E11C7" w:rsidP="00790BE9">
      <w:pPr>
        <w:jc w:val="both"/>
        <w:rPr>
          <w:rFonts w:ascii="Bookman Old Style" w:hAnsi="Bookman Old Style"/>
          <w:sz w:val="24"/>
          <w:szCs w:val="24"/>
        </w:rPr>
      </w:pPr>
      <w:r w:rsidRPr="002E11C7">
        <w:rPr>
          <w:rFonts w:ascii="Bookman Old Style" w:hAnsi="Bookman Old Style"/>
          <w:sz w:val="24"/>
          <w:szCs w:val="24"/>
        </w:rPr>
        <w:t xml:space="preserve">GWA believes it is safe to say that the purpose and need for action today is </w:t>
      </w:r>
      <w:r>
        <w:rPr>
          <w:rFonts w:ascii="Bookman Old Style" w:hAnsi="Bookman Old Style"/>
          <w:sz w:val="24"/>
          <w:szCs w:val="24"/>
        </w:rPr>
        <w:t>the result</w:t>
      </w:r>
      <w:r w:rsidRPr="002E11C7">
        <w:rPr>
          <w:rFonts w:ascii="Bookman Old Style" w:hAnsi="Bookman Old Style"/>
          <w:sz w:val="24"/>
          <w:szCs w:val="24"/>
        </w:rPr>
        <w:t xml:space="preserve"> of </w:t>
      </w:r>
      <w:r>
        <w:rPr>
          <w:rFonts w:ascii="Bookman Old Style" w:hAnsi="Bookman Old Style"/>
          <w:sz w:val="24"/>
          <w:szCs w:val="24"/>
        </w:rPr>
        <w:t>in</w:t>
      </w:r>
      <w:r w:rsidRPr="002E11C7">
        <w:rPr>
          <w:rFonts w:ascii="Bookman Old Style" w:hAnsi="Bookman Old Style"/>
          <w:sz w:val="24"/>
          <w:szCs w:val="24"/>
        </w:rPr>
        <w:t xml:space="preserve">action </w:t>
      </w:r>
      <w:r w:rsidR="00516EF7">
        <w:rPr>
          <w:rFonts w:ascii="Bookman Old Style" w:hAnsi="Bookman Old Style"/>
          <w:sz w:val="24"/>
          <w:szCs w:val="24"/>
        </w:rPr>
        <w:t xml:space="preserve">of </w:t>
      </w:r>
      <w:r w:rsidRPr="002E11C7">
        <w:rPr>
          <w:rFonts w:ascii="Bookman Old Style" w:hAnsi="Bookman Old Style"/>
          <w:sz w:val="24"/>
          <w:szCs w:val="24"/>
        </w:rPr>
        <w:t>the past.</w:t>
      </w:r>
      <w:r w:rsidR="00516EF7">
        <w:rPr>
          <w:rFonts w:ascii="Bookman Old Style" w:hAnsi="Bookman Old Style"/>
          <w:sz w:val="24"/>
          <w:szCs w:val="24"/>
        </w:rPr>
        <w:t xml:space="preserve"> </w:t>
      </w:r>
      <w:r w:rsidR="00430D18">
        <w:rPr>
          <w:rFonts w:ascii="Bookman Old Style" w:hAnsi="Bookman Old Style"/>
          <w:sz w:val="24"/>
          <w:szCs w:val="24"/>
        </w:rPr>
        <w:t>The identification and management of mature and old-growth forests is an action that the National Forest S</w:t>
      </w:r>
      <w:r w:rsidR="00700F00">
        <w:rPr>
          <w:rFonts w:ascii="Bookman Old Style" w:hAnsi="Bookman Old Style"/>
          <w:sz w:val="24"/>
          <w:szCs w:val="24"/>
        </w:rPr>
        <w:t>ystem</w:t>
      </w:r>
      <w:r w:rsidR="00430D18">
        <w:rPr>
          <w:rFonts w:ascii="Bookman Old Style" w:hAnsi="Bookman Old Style"/>
          <w:sz w:val="24"/>
          <w:szCs w:val="24"/>
        </w:rPr>
        <w:t xml:space="preserve"> (NFS) should have </w:t>
      </w:r>
      <w:r w:rsidR="00AE5061">
        <w:rPr>
          <w:rFonts w:ascii="Bookman Old Style" w:hAnsi="Bookman Old Style"/>
          <w:sz w:val="24"/>
          <w:szCs w:val="24"/>
        </w:rPr>
        <w:t>undertaken</w:t>
      </w:r>
      <w:r w:rsidR="00430D18">
        <w:rPr>
          <w:rFonts w:ascii="Bookman Old Style" w:hAnsi="Bookman Old Style"/>
          <w:sz w:val="24"/>
          <w:szCs w:val="24"/>
        </w:rPr>
        <w:t xml:space="preserve"> a long time ago. It would have served them well to do so, on </w:t>
      </w:r>
      <w:r w:rsidR="00AE5061">
        <w:rPr>
          <w:rFonts w:ascii="Bookman Old Style" w:hAnsi="Bookman Old Style"/>
          <w:sz w:val="24"/>
          <w:szCs w:val="24"/>
        </w:rPr>
        <w:t xml:space="preserve">so </w:t>
      </w:r>
      <w:r w:rsidR="00430D18">
        <w:rPr>
          <w:rFonts w:ascii="Bookman Old Style" w:hAnsi="Bookman Old Style"/>
          <w:sz w:val="24"/>
          <w:szCs w:val="24"/>
        </w:rPr>
        <w:t>many issues</w:t>
      </w:r>
      <w:r w:rsidR="00E54681">
        <w:rPr>
          <w:rFonts w:ascii="Bookman Old Style" w:hAnsi="Bookman Old Style"/>
          <w:sz w:val="24"/>
          <w:szCs w:val="24"/>
        </w:rPr>
        <w:t>, b</w:t>
      </w:r>
      <w:r w:rsidR="00430D18">
        <w:rPr>
          <w:rFonts w:ascii="Bookman Old Style" w:hAnsi="Bookman Old Style"/>
          <w:sz w:val="24"/>
          <w:szCs w:val="24"/>
        </w:rPr>
        <w:t>ut they did not</w:t>
      </w:r>
      <w:r w:rsidR="00E54681">
        <w:rPr>
          <w:rFonts w:ascii="Bookman Old Style" w:hAnsi="Bookman Old Style"/>
          <w:sz w:val="24"/>
          <w:szCs w:val="24"/>
        </w:rPr>
        <w:t>.</w:t>
      </w:r>
      <w:r w:rsidR="00430D18">
        <w:rPr>
          <w:rFonts w:ascii="Bookman Old Style" w:hAnsi="Bookman Old Style"/>
          <w:sz w:val="24"/>
          <w:szCs w:val="24"/>
        </w:rPr>
        <w:t xml:space="preserve"> </w:t>
      </w:r>
      <w:r w:rsidR="00E54681">
        <w:rPr>
          <w:rFonts w:ascii="Bookman Old Style" w:hAnsi="Bookman Old Style"/>
          <w:sz w:val="24"/>
          <w:szCs w:val="24"/>
        </w:rPr>
        <w:t>B</w:t>
      </w:r>
      <w:r w:rsidR="00430D18">
        <w:rPr>
          <w:rFonts w:ascii="Bookman Old Style" w:hAnsi="Bookman Old Style"/>
          <w:sz w:val="24"/>
          <w:szCs w:val="24"/>
        </w:rPr>
        <w:t xml:space="preserve">y reading the Summary of the DEIS, one gets </w:t>
      </w:r>
      <w:r w:rsidR="00430D18">
        <w:rPr>
          <w:rFonts w:ascii="Bookman Old Style" w:hAnsi="Bookman Old Style"/>
          <w:sz w:val="24"/>
          <w:szCs w:val="24"/>
        </w:rPr>
        <w:lastRenderedPageBreak/>
        <w:t xml:space="preserve">the </w:t>
      </w:r>
      <w:r w:rsidR="00405594">
        <w:rPr>
          <w:rFonts w:ascii="Bookman Old Style" w:hAnsi="Bookman Old Style"/>
          <w:sz w:val="24"/>
          <w:szCs w:val="24"/>
        </w:rPr>
        <w:t>impression</w:t>
      </w:r>
      <w:r w:rsidR="00430D18">
        <w:rPr>
          <w:rFonts w:ascii="Bookman Old Style" w:hAnsi="Bookman Old Style"/>
          <w:sz w:val="24"/>
          <w:szCs w:val="24"/>
        </w:rPr>
        <w:t xml:space="preserve"> they </w:t>
      </w:r>
      <w:r w:rsidR="00341D1D">
        <w:rPr>
          <w:rFonts w:ascii="Bookman Old Style" w:hAnsi="Bookman Old Style"/>
          <w:sz w:val="24"/>
          <w:szCs w:val="24"/>
        </w:rPr>
        <w:t xml:space="preserve">still wouldn’t have done so </w:t>
      </w:r>
      <w:r w:rsidR="00430D18">
        <w:rPr>
          <w:rFonts w:ascii="Bookman Old Style" w:hAnsi="Bookman Old Style"/>
          <w:sz w:val="24"/>
          <w:szCs w:val="24"/>
        </w:rPr>
        <w:t>if it w</w:t>
      </w:r>
      <w:r w:rsidR="00341D1D">
        <w:rPr>
          <w:rFonts w:ascii="Bookman Old Style" w:hAnsi="Bookman Old Style"/>
          <w:sz w:val="24"/>
          <w:szCs w:val="24"/>
        </w:rPr>
        <w:t>ere</w:t>
      </w:r>
      <w:r w:rsidR="00430D18">
        <w:rPr>
          <w:rFonts w:ascii="Bookman Old Style" w:hAnsi="Bookman Old Style"/>
          <w:sz w:val="24"/>
          <w:szCs w:val="24"/>
        </w:rPr>
        <w:t>n’t for President Biden’s Executive Order 14072</w:t>
      </w:r>
      <w:r w:rsidR="00341D1D">
        <w:rPr>
          <w:rFonts w:ascii="Bookman Old Style" w:hAnsi="Bookman Old Style"/>
          <w:sz w:val="24"/>
          <w:szCs w:val="24"/>
        </w:rPr>
        <w:t>.</w:t>
      </w:r>
      <w:r w:rsidR="00430D18">
        <w:rPr>
          <w:rFonts w:ascii="Bookman Old Style" w:hAnsi="Bookman Old Style"/>
          <w:sz w:val="24"/>
          <w:szCs w:val="24"/>
        </w:rPr>
        <w:t xml:space="preserve"> </w:t>
      </w:r>
      <w:r w:rsidR="00341D1D">
        <w:rPr>
          <w:rFonts w:ascii="Bookman Old Style" w:hAnsi="Bookman Old Style"/>
          <w:sz w:val="24"/>
          <w:szCs w:val="24"/>
        </w:rPr>
        <w:t xml:space="preserve">Perhaps GWA is wrong in that assumption, but if true, </w:t>
      </w:r>
      <w:r w:rsidR="00430D18">
        <w:rPr>
          <w:rFonts w:ascii="Bookman Old Style" w:hAnsi="Bookman Old Style"/>
          <w:sz w:val="24"/>
          <w:szCs w:val="24"/>
        </w:rPr>
        <w:t>that is unfortunate.</w:t>
      </w:r>
    </w:p>
    <w:p w14:paraId="2511CC83" w14:textId="77777777" w:rsidR="00F932BF" w:rsidRDefault="00F932BF" w:rsidP="00790BE9">
      <w:pPr>
        <w:jc w:val="both"/>
        <w:rPr>
          <w:rFonts w:ascii="Bookman Old Style" w:hAnsi="Bookman Old Style"/>
          <w:sz w:val="24"/>
          <w:szCs w:val="24"/>
        </w:rPr>
      </w:pPr>
    </w:p>
    <w:p w14:paraId="1E305558" w14:textId="1FDA4B0B" w:rsidR="00405594" w:rsidRDefault="0039539D" w:rsidP="00790BE9">
      <w:pPr>
        <w:jc w:val="both"/>
        <w:rPr>
          <w:rFonts w:ascii="Bookman Old Style" w:hAnsi="Bookman Old Style"/>
          <w:sz w:val="24"/>
          <w:szCs w:val="24"/>
        </w:rPr>
      </w:pPr>
      <w:r>
        <w:rPr>
          <w:rFonts w:ascii="Bookman Old Style" w:hAnsi="Bookman Old Style"/>
          <w:sz w:val="24"/>
          <w:szCs w:val="24"/>
        </w:rPr>
        <w:t xml:space="preserve">GWA believes one advantage of the President’s EO is that it brings attention to the issue, an issue that has been ignored for far too long. However, how </w:t>
      </w:r>
      <w:proofErr w:type="gramStart"/>
      <w:r>
        <w:rPr>
          <w:rFonts w:ascii="Bookman Old Style" w:hAnsi="Bookman Old Style"/>
          <w:sz w:val="24"/>
          <w:szCs w:val="24"/>
        </w:rPr>
        <w:t>we as a society</w:t>
      </w:r>
      <w:proofErr w:type="gramEnd"/>
      <w:r>
        <w:rPr>
          <w:rFonts w:ascii="Bookman Old Style" w:hAnsi="Bookman Old Style"/>
          <w:sz w:val="24"/>
          <w:szCs w:val="24"/>
        </w:rPr>
        <w:t xml:space="preserve"> address and take advantage of this opportunity remains to be seen. </w:t>
      </w:r>
      <w:r w:rsidR="00AE5061">
        <w:rPr>
          <w:rFonts w:ascii="Bookman Old Style" w:hAnsi="Bookman Old Style"/>
          <w:sz w:val="24"/>
          <w:szCs w:val="24"/>
        </w:rPr>
        <w:t>It is</w:t>
      </w:r>
      <w:r>
        <w:rPr>
          <w:rFonts w:ascii="Bookman Old Style" w:hAnsi="Bookman Old Style"/>
          <w:sz w:val="24"/>
          <w:szCs w:val="24"/>
        </w:rPr>
        <w:t xml:space="preserve"> </w:t>
      </w:r>
      <w:r w:rsidR="00AE5061">
        <w:rPr>
          <w:rFonts w:ascii="Bookman Old Style" w:hAnsi="Bookman Old Style"/>
          <w:sz w:val="24"/>
          <w:szCs w:val="24"/>
        </w:rPr>
        <w:t>true</w:t>
      </w:r>
      <w:r w:rsidR="00D217DA">
        <w:rPr>
          <w:rFonts w:ascii="Bookman Old Style" w:hAnsi="Bookman Old Style"/>
          <w:sz w:val="24"/>
          <w:szCs w:val="24"/>
        </w:rPr>
        <w:t>,</w:t>
      </w:r>
      <w:r w:rsidR="00AE5061">
        <w:rPr>
          <w:rFonts w:ascii="Bookman Old Style" w:hAnsi="Bookman Old Style"/>
          <w:sz w:val="24"/>
          <w:szCs w:val="24"/>
        </w:rPr>
        <w:t xml:space="preserve"> the issue of old-growth forest is not an easy issue to address. </w:t>
      </w:r>
      <w:r w:rsidR="00E54681">
        <w:rPr>
          <w:rFonts w:ascii="Bookman Old Style" w:hAnsi="Bookman Old Style"/>
          <w:sz w:val="24"/>
          <w:szCs w:val="24"/>
        </w:rPr>
        <w:t>One reason is t</w:t>
      </w:r>
      <w:r w:rsidR="00AE5061">
        <w:rPr>
          <w:rFonts w:ascii="Bookman Old Style" w:hAnsi="Bookman Old Style"/>
          <w:sz w:val="24"/>
          <w:szCs w:val="24"/>
        </w:rPr>
        <w:t>he question o</w:t>
      </w:r>
      <w:r w:rsidR="00E265EB">
        <w:rPr>
          <w:rFonts w:ascii="Bookman Old Style" w:hAnsi="Bookman Old Style"/>
          <w:sz w:val="24"/>
          <w:szCs w:val="24"/>
        </w:rPr>
        <w:t>ver</w:t>
      </w:r>
      <w:r w:rsidR="00AE5061">
        <w:rPr>
          <w:rFonts w:ascii="Bookman Old Style" w:hAnsi="Bookman Old Style"/>
          <w:sz w:val="24"/>
          <w:szCs w:val="24"/>
        </w:rPr>
        <w:t xml:space="preserve"> the definition </w:t>
      </w:r>
      <w:r w:rsidR="00E265EB">
        <w:rPr>
          <w:rFonts w:ascii="Bookman Old Style" w:hAnsi="Bookman Old Style"/>
          <w:sz w:val="24"/>
          <w:szCs w:val="24"/>
        </w:rPr>
        <w:t>of old growth</w:t>
      </w:r>
      <w:r w:rsidR="00AE5061">
        <w:rPr>
          <w:rFonts w:ascii="Bookman Old Style" w:hAnsi="Bookman Old Style"/>
          <w:sz w:val="24"/>
          <w:szCs w:val="24"/>
        </w:rPr>
        <w:t xml:space="preserve"> </w:t>
      </w:r>
      <w:r w:rsidR="00E54681">
        <w:rPr>
          <w:rFonts w:ascii="Bookman Old Style" w:hAnsi="Bookman Old Style"/>
          <w:sz w:val="24"/>
          <w:szCs w:val="24"/>
        </w:rPr>
        <w:t xml:space="preserve">itself. The NFS has never defined the condition </w:t>
      </w:r>
      <w:r w:rsidR="001007C5">
        <w:rPr>
          <w:rFonts w:ascii="Bookman Old Style" w:hAnsi="Bookman Old Style"/>
          <w:sz w:val="24"/>
          <w:szCs w:val="24"/>
        </w:rPr>
        <w:t xml:space="preserve">on a national scale, at least </w:t>
      </w:r>
      <w:r w:rsidR="00405594">
        <w:rPr>
          <w:rFonts w:ascii="Bookman Old Style" w:hAnsi="Bookman Old Style"/>
          <w:sz w:val="24"/>
          <w:szCs w:val="24"/>
        </w:rPr>
        <w:t xml:space="preserve">not one that fully encompasses the satisfaction of many. </w:t>
      </w:r>
    </w:p>
    <w:p w14:paraId="1DF5C105" w14:textId="77777777" w:rsidR="00405594" w:rsidRDefault="00405594" w:rsidP="00790BE9">
      <w:pPr>
        <w:jc w:val="both"/>
        <w:rPr>
          <w:rFonts w:ascii="Bookman Old Style" w:hAnsi="Bookman Old Style"/>
          <w:sz w:val="24"/>
          <w:szCs w:val="24"/>
        </w:rPr>
      </w:pPr>
    </w:p>
    <w:p w14:paraId="469AF001" w14:textId="698ECA43" w:rsidR="001007C5" w:rsidRDefault="00E54681" w:rsidP="00790BE9">
      <w:pPr>
        <w:jc w:val="both"/>
        <w:rPr>
          <w:rFonts w:ascii="Bookman Old Style" w:hAnsi="Bookman Old Style"/>
          <w:sz w:val="24"/>
          <w:szCs w:val="24"/>
        </w:rPr>
      </w:pPr>
      <w:r>
        <w:rPr>
          <w:rFonts w:ascii="Bookman Old Style" w:hAnsi="Bookman Old Style"/>
          <w:sz w:val="24"/>
          <w:szCs w:val="24"/>
        </w:rPr>
        <w:t>F</w:t>
      </w:r>
      <w:r w:rsidR="00AE5061">
        <w:rPr>
          <w:rFonts w:ascii="Bookman Old Style" w:hAnsi="Bookman Old Style"/>
          <w:sz w:val="24"/>
          <w:szCs w:val="24"/>
        </w:rPr>
        <w:t>orests are so different in species composition, geography, climate, and other</w:t>
      </w:r>
      <w:r w:rsidR="002217EC">
        <w:rPr>
          <w:rFonts w:ascii="Bookman Old Style" w:hAnsi="Bookman Old Style"/>
          <w:sz w:val="24"/>
          <w:szCs w:val="24"/>
        </w:rPr>
        <w:t xml:space="preserve"> environmental factors</w:t>
      </w:r>
      <w:r w:rsidR="004E3293">
        <w:rPr>
          <w:rFonts w:ascii="Bookman Old Style" w:hAnsi="Bookman Old Style"/>
          <w:sz w:val="24"/>
          <w:szCs w:val="24"/>
        </w:rPr>
        <w:t>;</w:t>
      </w:r>
      <w:r w:rsidR="001E3A9F">
        <w:rPr>
          <w:rFonts w:ascii="Bookman Old Style" w:hAnsi="Bookman Old Style"/>
          <w:sz w:val="24"/>
          <w:szCs w:val="24"/>
        </w:rPr>
        <w:t xml:space="preserve"> th</w:t>
      </w:r>
      <w:r>
        <w:rPr>
          <w:rFonts w:ascii="Bookman Old Style" w:hAnsi="Bookman Old Style"/>
          <w:sz w:val="24"/>
          <w:szCs w:val="24"/>
        </w:rPr>
        <w:t>ose</w:t>
      </w:r>
      <w:r w:rsidR="001E3A9F">
        <w:rPr>
          <w:rFonts w:ascii="Bookman Old Style" w:hAnsi="Bookman Old Style"/>
          <w:sz w:val="24"/>
          <w:szCs w:val="24"/>
        </w:rPr>
        <w:t xml:space="preserve"> differences</w:t>
      </w:r>
      <w:r w:rsidR="002217EC">
        <w:rPr>
          <w:rFonts w:ascii="Bookman Old Style" w:hAnsi="Bookman Old Style"/>
          <w:sz w:val="24"/>
          <w:szCs w:val="24"/>
        </w:rPr>
        <w:t xml:space="preserve"> </w:t>
      </w:r>
      <w:r w:rsidR="00FB6C0E">
        <w:rPr>
          <w:rFonts w:ascii="Bookman Old Style" w:hAnsi="Bookman Old Style"/>
          <w:sz w:val="24"/>
          <w:szCs w:val="24"/>
        </w:rPr>
        <w:t>make</w:t>
      </w:r>
      <w:r w:rsidR="002217EC">
        <w:rPr>
          <w:rFonts w:ascii="Bookman Old Style" w:hAnsi="Bookman Old Style"/>
          <w:sz w:val="24"/>
          <w:szCs w:val="24"/>
        </w:rPr>
        <w:t xml:space="preserve"> the issue hard to define and hard to delineate. But </w:t>
      </w:r>
      <w:r w:rsidR="00752812">
        <w:rPr>
          <w:rFonts w:ascii="Bookman Old Style" w:hAnsi="Bookman Old Style"/>
          <w:sz w:val="24"/>
          <w:szCs w:val="24"/>
        </w:rPr>
        <w:t xml:space="preserve">for the purposes of this EO, </w:t>
      </w:r>
      <w:r w:rsidR="00700F00">
        <w:rPr>
          <w:rFonts w:ascii="Bookman Old Style" w:hAnsi="Bookman Old Style"/>
          <w:sz w:val="24"/>
          <w:szCs w:val="24"/>
        </w:rPr>
        <w:t>USFS</w:t>
      </w:r>
      <w:r w:rsidR="00752812">
        <w:rPr>
          <w:rFonts w:ascii="Bookman Old Style" w:hAnsi="Bookman Old Style"/>
          <w:sz w:val="24"/>
          <w:szCs w:val="24"/>
        </w:rPr>
        <w:t xml:space="preserve"> put</w:t>
      </w:r>
      <w:r w:rsidR="001007C5">
        <w:rPr>
          <w:rFonts w:ascii="Bookman Old Style" w:hAnsi="Bookman Old Style"/>
          <w:sz w:val="24"/>
          <w:szCs w:val="24"/>
        </w:rPr>
        <w:t>s</w:t>
      </w:r>
      <w:r w:rsidR="00752812">
        <w:rPr>
          <w:rFonts w:ascii="Bookman Old Style" w:hAnsi="Bookman Old Style"/>
          <w:sz w:val="24"/>
          <w:szCs w:val="24"/>
        </w:rPr>
        <w:t xml:space="preserve"> forth the effort and </w:t>
      </w:r>
      <w:r w:rsidR="001007C5">
        <w:rPr>
          <w:rFonts w:ascii="Bookman Old Style" w:hAnsi="Bookman Old Style"/>
          <w:sz w:val="24"/>
          <w:szCs w:val="24"/>
        </w:rPr>
        <w:t xml:space="preserve">defines old growth in this DEIS during their discussion </w:t>
      </w:r>
      <w:r w:rsidR="00752812">
        <w:rPr>
          <w:rFonts w:ascii="Bookman Old Style" w:hAnsi="Bookman Old Style"/>
          <w:sz w:val="24"/>
          <w:szCs w:val="24"/>
        </w:rPr>
        <w:t>on page 4</w:t>
      </w:r>
      <w:r w:rsidR="001007C5">
        <w:rPr>
          <w:rFonts w:ascii="Bookman Old Style" w:hAnsi="Bookman Old Style"/>
          <w:sz w:val="24"/>
          <w:szCs w:val="24"/>
        </w:rPr>
        <w:t>.</w:t>
      </w:r>
    </w:p>
    <w:p w14:paraId="3ED23601" w14:textId="77777777" w:rsidR="001007C5" w:rsidRDefault="001007C5" w:rsidP="00790BE9">
      <w:pPr>
        <w:jc w:val="both"/>
        <w:rPr>
          <w:rFonts w:ascii="Bookman Old Style" w:hAnsi="Bookman Old Style"/>
          <w:sz w:val="24"/>
          <w:szCs w:val="24"/>
        </w:rPr>
      </w:pPr>
    </w:p>
    <w:p w14:paraId="5E2CF382" w14:textId="2064D847" w:rsidR="001007C5" w:rsidRPr="001007C5" w:rsidRDefault="001007C5" w:rsidP="00790BE9">
      <w:pPr>
        <w:ind w:left="360"/>
        <w:jc w:val="both"/>
        <w:rPr>
          <w:rFonts w:ascii="Bookman Old Style" w:hAnsi="Bookman Old Style"/>
          <w:i/>
          <w:iCs/>
          <w:sz w:val="22"/>
          <w:szCs w:val="22"/>
        </w:rPr>
      </w:pPr>
      <w:r w:rsidRPr="00405594">
        <w:rPr>
          <w:rFonts w:ascii="Bookman Old Style" w:hAnsi="Bookman Old Style"/>
          <w:i/>
          <w:iCs/>
          <w:sz w:val="22"/>
          <w:szCs w:val="22"/>
          <w:highlight w:val="yellow"/>
        </w:rPr>
        <w:t xml:space="preserve">“Old-growth forests are dynamic systems distinguished by old trees and related structural attributes. </w:t>
      </w:r>
      <w:proofErr w:type="gramStart"/>
      <w:r w:rsidRPr="00405594">
        <w:rPr>
          <w:rFonts w:ascii="Bookman Old Style" w:hAnsi="Bookman Old Style"/>
          <w:i/>
          <w:iCs/>
          <w:sz w:val="22"/>
          <w:szCs w:val="22"/>
          <w:highlight w:val="yellow"/>
        </w:rPr>
        <w:t>Old-growth</w:t>
      </w:r>
      <w:proofErr w:type="gramEnd"/>
      <w:r w:rsidRPr="00405594">
        <w:rPr>
          <w:rFonts w:ascii="Bookman Old Style" w:hAnsi="Bookman Old Style"/>
          <w:i/>
          <w:iCs/>
          <w:sz w:val="22"/>
          <w:szCs w:val="22"/>
          <w:highlight w:val="yellow"/>
        </w:rPr>
        <w:t xml:space="preserve"> encompasses the later stages of stand development that typically differ from earlier stages in a variety of characteristics, which may include tree size, accumulations of large dead woody material, number of canopy layers, species composition, and ecosystem function</w:t>
      </w:r>
      <w:r w:rsidRPr="001007C5">
        <w:rPr>
          <w:rFonts w:ascii="Bookman Old Style" w:hAnsi="Bookman Old Style"/>
          <w:i/>
          <w:iCs/>
          <w:sz w:val="22"/>
          <w:szCs w:val="22"/>
        </w:rPr>
        <w:t xml:space="preserve"> (USDA Forest Service 1989).</w:t>
      </w:r>
      <w:r>
        <w:rPr>
          <w:rFonts w:ascii="Bookman Old Style" w:hAnsi="Bookman Old Style"/>
          <w:i/>
          <w:iCs/>
          <w:sz w:val="22"/>
          <w:szCs w:val="22"/>
        </w:rPr>
        <w:t>”</w:t>
      </w:r>
      <w:r w:rsidR="002217EC" w:rsidRPr="001007C5">
        <w:rPr>
          <w:rFonts w:ascii="Bookman Old Style" w:hAnsi="Bookman Old Style"/>
          <w:i/>
          <w:iCs/>
          <w:sz w:val="22"/>
          <w:szCs w:val="22"/>
        </w:rPr>
        <w:t xml:space="preserve"> </w:t>
      </w:r>
    </w:p>
    <w:p w14:paraId="33A4A13E" w14:textId="77777777" w:rsidR="001007C5" w:rsidRDefault="001007C5" w:rsidP="00790BE9">
      <w:pPr>
        <w:jc w:val="both"/>
        <w:rPr>
          <w:rFonts w:ascii="Bookman Old Style" w:hAnsi="Bookman Old Style"/>
          <w:sz w:val="24"/>
          <w:szCs w:val="24"/>
        </w:rPr>
      </w:pPr>
    </w:p>
    <w:p w14:paraId="6CB0C0ED" w14:textId="77777777" w:rsidR="002D1F5E" w:rsidRDefault="002D1F5E" w:rsidP="00790BE9">
      <w:pPr>
        <w:jc w:val="both"/>
        <w:rPr>
          <w:rFonts w:ascii="Bookman Old Style" w:hAnsi="Bookman Old Style"/>
          <w:sz w:val="24"/>
          <w:szCs w:val="24"/>
        </w:rPr>
      </w:pPr>
      <w:r>
        <w:rPr>
          <w:rFonts w:ascii="Bookman Old Style" w:hAnsi="Bookman Old Style"/>
          <w:sz w:val="24"/>
          <w:szCs w:val="24"/>
        </w:rPr>
        <w:t>Further down in the discussion on page 4 there is this clarification concerning the definition of old growth.</w:t>
      </w:r>
    </w:p>
    <w:p w14:paraId="44136CEE" w14:textId="77777777" w:rsidR="002D1F5E" w:rsidRDefault="002D1F5E" w:rsidP="00790BE9">
      <w:pPr>
        <w:jc w:val="both"/>
        <w:rPr>
          <w:rFonts w:ascii="Bookman Old Style" w:hAnsi="Bookman Old Style"/>
          <w:sz w:val="24"/>
          <w:szCs w:val="24"/>
        </w:rPr>
      </w:pPr>
    </w:p>
    <w:p w14:paraId="0BC24D5E" w14:textId="4EB0131D" w:rsidR="002D1F5E" w:rsidRDefault="006037F3" w:rsidP="00790BE9">
      <w:pPr>
        <w:ind w:left="360"/>
        <w:jc w:val="both"/>
        <w:rPr>
          <w:rFonts w:ascii="Bookman Old Style" w:hAnsi="Bookman Old Style"/>
          <w:i/>
          <w:iCs/>
          <w:sz w:val="22"/>
          <w:szCs w:val="22"/>
        </w:rPr>
      </w:pPr>
      <w:r w:rsidRPr="00405594">
        <w:rPr>
          <w:rFonts w:ascii="Bookman Old Style" w:hAnsi="Bookman Old Style"/>
          <w:i/>
          <w:iCs/>
          <w:sz w:val="22"/>
          <w:szCs w:val="22"/>
          <w:highlight w:val="yellow"/>
        </w:rPr>
        <w:t>“Old-growth forests throughout the National Forest System are defined by the nine Forest Service administrative regions for differing vegetation types, as well as in some individual land management plans.</w:t>
      </w:r>
      <w:r w:rsidRPr="006037F3">
        <w:rPr>
          <w:rFonts w:ascii="Bookman Old Style" w:hAnsi="Bookman Old Style"/>
          <w:i/>
          <w:iCs/>
          <w:sz w:val="22"/>
          <w:szCs w:val="22"/>
        </w:rPr>
        <w:t xml:space="preserve"> Regional old-growth criteria rely on structural characteristics and include an attribute that captures the abundance of large trees – specifically, minimum live trees per acre of a minimum size and/or minimum basal area of live trees. Many regional criteria also set a minimum stand age or tree age, and some include standing snags or downed wood. Each region recognizes important ecological variation by defining unique old-growth criteria for different vegetation types.</w:t>
      </w:r>
      <w:r>
        <w:rPr>
          <w:rFonts w:ascii="Bookman Old Style" w:hAnsi="Bookman Old Style"/>
          <w:i/>
          <w:iCs/>
          <w:sz w:val="22"/>
          <w:szCs w:val="22"/>
        </w:rPr>
        <w:t>”</w:t>
      </w:r>
    </w:p>
    <w:p w14:paraId="4029E229" w14:textId="77777777" w:rsidR="006037F3" w:rsidRDefault="006037F3" w:rsidP="00790BE9">
      <w:pPr>
        <w:jc w:val="both"/>
        <w:rPr>
          <w:rFonts w:ascii="Bookman Old Style" w:hAnsi="Bookman Old Style"/>
          <w:i/>
          <w:iCs/>
          <w:sz w:val="22"/>
          <w:szCs w:val="22"/>
        </w:rPr>
      </w:pPr>
    </w:p>
    <w:p w14:paraId="04299C48" w14:textId="77777777" w:rsidR="001948F8" w:rsidRDefault="006037F3" w:rsidP="00790BE9">
      <w:pPr>
        <w:jc w:val="both"/>
        <w:rPr>
          <w:rFonts w:ascii="Bookman Old Style" w:hAnsi="Bookman Old Style"/>
          <w:sz w:val="24"/>
          <w:szCs w:val="24"/>
        </w:rPr>
      </w:pPr>
      <w:r>
        <w:rPr>
          <w:rFonts w:ascii="Bookman Old Style" w:hAnsi="Bookman Old Style"/>
          <w:sz w:val="24"/>
          <w:szCs w:val="24"/>
        </w:rPr>
        <w:t>This paragraph coincides with ou</w:t>
      </w:r>
      <w:r w:rsidR="0017517F">
        <w:rPr>
          <w:rFonts w:ascii="Bookman Old Style" w:hAnsi="Bookman Old Style"/>
          <w:sz w:val="24"/>
          <w:szCs w:val="24"/>
        </w:rPr>
        <w:t>r</w:t>
      </w:r>
      <w:r>
        <w:rPr>
          <w:rFonts w:ascii="Bookman Old Style" w:hAnsi="Bookman Old Style"/>
          <w:sz w:val="24"/>
          <w:szCs w:val="24"/>
        </w:rPr>
        <w:t xml:space="preserve"> statement above. </w:t>
      </w:r>
    </w:p>
    <w:p w14:paraId="50D95499" w14:textId="77777777" w:rsidR="001948F8" w:rsidRDefault="001948F8" w:rsidP="00790BE9">
      <w:pPr>
        <w:jc w:val="both"/>
        <w:rPr>
          <w:rFonts w:ascii="Bookman Old Style" w:hAnsi="Bookman Old Style"/>
          <w:sz w:val="24"/>
          <w:szCs w:val="24"/>
        </w:rPr>
      </w:pPr>
    </w:p>
    <w:p w14:paraId="52EED564" w14:textId="7D96444E" w:rsidR="0039539D" w:rsidRDefault="0097674B" w:rsidP="00790BE9">
      <w:pPr>
        <w:jc w:val="both"/>
        <w:rPr>
          <w:rFonts w:ascii="Bookman Old Style" w:hAnsi="Bookman Old Style"/>
          <w:sz w:val="24"/>
          <w:szCs w:val="24"/>
        </w:rPr>
      </w:pPr>
      <w:r>
        <w:rPr>
          <w:rFonts w:ascii="Bookman Old Style" w:hAnsi="Bookman Old Style"/>
          <w:b/>
          <w:bCs/>
          <w:sz w:val="24"/>
          <w:szCs w:val="24"/>
        </w:rPr>
        <w:t xml:space="preserve">The Non-inclusion of Mature Forests: </w:t>
      </w:r>
      <w:r w:rsidR="001948F8" w:rsidRPr="001948F8">
        <w:rPr>
          <w:rFonts w:ascii="Bookman Old Style" w:hAnsi="Bookman Old Style"/>
          <w:b/>
          <w:bCs/>
          <w:sz w:val="24"/>
          <w:szCs w:val="24"/>
        </w:rPr>
        <w:t>An overall weakness in this amendment:</w:t>
      </w:r>
      <w:r w:rsidR="001948F8">
        <w:rPr>
          <w:rFonts w:ascii="Bookman Old Style" w:hAnsi="Bookman Old Style"/>
          <w:sz w:val="24"/>
          <w:szCs w:val="24"/>
        </w:rPr>
        <w:t xml:space="preserve"> I</w:t>
      </w:r>
      <w:r w:rsidR="0039539D">
        <w:rPr>
          <w:rFonts w:ascii="Bookman Old Style" w:hAnsi="Bookman Old Style"/>
          <w:sz w:val="24"/>
          <w:szCs w:val="24"/>
        </w:rPr>
        <w:t>n this amendment</w:t>
      </w:r>
      <w:r w:rsidR="002D1F5E">
        <w:rPr>
          <w:rFonts w:ascii="Bookman Old Style" w:hAnsi="Bookman Old Style"/>
          <w:sz w:val="24"/>
          <w:szCs w:val="24"/>
        </w:rPr>
        <w:t>’</w:t>
      </w:r>
      <w:r w:rsidR="0039539D">
        <w:rPr>
          <w:rFonts w:ascii="Bookman Old Style" w:hAnsi="Bookman Old Style"/>
          <w:sz w:val="24"/>
          <w:szCs w:val="24"/>
        </w:rPr>
        <w:t xml:space="preserve">s attempt to address </w:t>
      </w:r>
      <w:r w:rsidR="00516EF7">
        <w:rPr>
          <w:rFonts w:ascii="Bookman Old Style" w:hAnsi="Bookman Old Style"/>
          <w:sz w:val="24"/>
          <w:szCs w:val="24"/>
        </w:rPr>
        <w:t>old growth</w:t>
      </w:r>
      <w:r w:rsidR="0039539D">
        <w:rPr>
          <w:rFonts w:ascii="Bookman Old Style" w:hAnsi="Bookman Old Style"/>
          <w:sz w:val="24"/>
          <w:szCs w:val="24"/>
        </w:rPr>
        <w:t xml:space="preserve">, there </w:t>
      </w:r>
      <w:r w:rsidR="00405594">
        <w:rPr>
          <w:rFonts w:ascii="Bookman Old Style" w:hAnsi="Bookman Old Style"/>
          <w:sz w:val="24"/>
          <w:szCs w:val="24"/>
        </w:rPr>
        <w:t>exists</w:t>
      </w:r>
      <w:r w:rsidR="0039539D">
        <w:rPr>
          <w:rFonts w:ascii="Bookman Old Style" w:hAnsi="Bookman Old Style"/>
          <w:sz w:val="24"/>
          <w:szCs w:val="24"/>
        </w:rPr>
        <w:t xml:space="preserve"> a weakness in this DEIS</w:t>
      </w:r>
      <w:r w:rsidR="00405594">
        <w:rPr>
          <w:rFonts w:ascii="Bookman Old Style" w:hAnsi="Bookman Old Style"/>
          <w:sz w:val="24"/>
          <w:szCs w:val="24"/>
        </w:rPr>
        <w:t xml:space="preserve"> that</w:t>
      </w:r>
      <w:r w:rsidR="002D1F5E">
        <w:rPr>
          <w:rFonts w:ascii="Bookman Old Style" w:hAnsi="Bookman Old Style"/>
          <w:sz w:val="24"/>
          <w:szCs w:val="24"/>
        </w:rPr>
        <w:t xml:space="preserve"> perpetuates </w:t>
      </w:r>
      <w:r w:rsidR="00516EF7">
        <w:rPr>
          <w:rFonts w:ascii="Bookman Old Style" w:hAnsi="Bookman Old Style"/>
          <w:sz w:val="24"/>
          <w:szCs w:val="24"/>
        </w:rPr>
        <w:t>the mistake</w:t>
      </w:r>
      <w:r w:rsidR="00405594">
        <w:rPr>
          <w:rFonts w:ascii="Bookman Old Style" w:hAnsi="Bookman Old Style"/>
          <w:sz w:val="24"/>
          <w:szCs w:val="24"/>
        </w:rPr>
        <w:t>s</w:t>
      </w:r>
      <w:r w:rsidR="00516EF7">
        <w:rPr>
          <w:rFonts w:ascii="Bookman Old Style" w:hAnsi="Bookman Old Style"/>
          <w:sz w:val="24"/>
          <w:szCs w:val="24"/>
        </w:rPr>
        <w:t xml:space="preserve"> of the past</w:t>
      </w:r>
      <w:r w:rsidR="004D36FD">
        <w:rPr>
          <w:rFonts w:ascii="Bookman Old Style" w:hAnsi="Bookman Old Style"/>
          <w:sz w:val="24"/>
          <w:szCs w:val="24"/>
        </w:rPr>
        <w:t>.</w:t>
      </w:r>
      <w:r w:rsidR="00516EF7">
        <w:rPr>
          <w:rFonts w:ascii="Bookman Old Style" w:hAnsi="Bookman Old Style"/>
          <w:sz w:val="24"/>
          <w:szCs w:val="24"/>
        </w:rPr>
        <w:t xml:space="preserve"> </w:t>
      </w:r>
      <w:r w:rsidR="004D36FD">
        <w:rPr>
          <w:rFonts w:ascii="Bookman Old Style" w:hAnsi="Bookman Old Style"/>
          <w:sz w:val="24"/>
          <w:szCs w:val="24"/>
        </w:rPr>
        <w:t xml:space="preserve">That being, </w:t>
      </w:r>
      <w:r w:rsidR="00516EF7">
        <w:rPr>
          <w:rFonts w:ascii="Bookman Old Style" w:hAnsi="Bookman Old Style"/>
          <w:sz w:val="24"/>
          <w:szCs w:val="24"/>
        </w:rPr>
        <w:t xml:space="preserve">by </w:t>
      </w:r>
      <w:r w:rsidR="0039539D">
        <w:rPr>
          <w:rFonts w:ascii="Bookman Old Style" w:hAnsi="Bookman Old Style"/>
          <w:sz w:val="24"/>
          <w:szCs w:val="24"/>
        </w:rPr>
        <w:t>ignor</w:t>
      </w:r>
      <w:r w:rsidR="00516EF7">
        <w:rPr>
          <w:rFonts w:ascii="Bookman Old Style" w:hAnsi="Bookman Old Style"/>
          <w:sz w:val="24"/>
          <w:szCs w:val="24"/>
        </w:rPr>
        <w:t>ing</w:t>
      </w:r>
      <w:r w:rsidR="002D1F5E">
        <w:rPr>
          <w:rFonts w:ascii="Bookman Old Style" w:hAnsi="Bookman Old Style"/>
          <w:sz w:val="24"/>
          <w:szCs w:val="24"/>
        </w:rPr>
        <w:t xml:space="preserve"> “</w:t>
      </w:r>
      <w:r w:rsidR="002D1F5E" w:rsidRPr="002D1F5E">
        <w:rPr>
          <w:rFonts w:ascii="Bookman Old Style" w:hAnsi="Bookman Old Style"/>
          <w:i/>
          <w:iCs/>
          <w:sz w:val="24"/>
          <w:szCs w:val="24"/>
        </w:rPr>
        <w:t>mature</w:t>
      </w:r>
      <w:r w:rsidR="002D1F5E">
        <w:rPr>
          <w:rFonts w:ascii="Bookman Old Style" w:hAnsi="Bookman Old Style"/>
          <w:sz w:val="24"/>
          <w:szCs w:val="24"/>
        </w:rPr>
        <w:t>” forests</w:t>
      </w:r>
      <w:r w:rsidR="004D36FD">
        <w:rPr>
          <w:rFonts w:ascii="Bookman Old Style" w:hAnsi="Bookman Old Style"/>
          <w:sz w:val="24"/>
          <w:szCs w:val="24"/>
        </w:rPr>
        <w:t>, we are ignoring solutions to the future</w:t>
      </w:r>
      <w:r w:rsidR="002D1F5E">
        <w:rPr>
          <w:rFonts w:ascii="Bookman Old Style" w:hAnsi="Bookman Old Style"/>
          <w:sz w:val="24"/>
          <w:szCs w:val="24"/>
        </w:rPr>
        <w:t>.</w:t>
      </w:r>
    </w:p>
    <w:p w14:paraId="6D58EF99" w14:textId="77777777" w:rsidR="001007C5" w:rsidRDefault="001007C5" w:rsidP="00790BE9">
      <w:pPr>
        <w:jc w:val="both"/>
        <w:rPr>
          <w:rFonts w:ascii="Bookman Old Style" w:hAnsi="Bookman Old Style"/>
          <w:sz w:val="24"/>
          <w:szCs w:val="24"/>
        </w:rPr>
      </w:pPr>
    </w:p>
    <w:p w14:paraId="119BDA9C" w14:textId="5D172A54" w:rsidR="00430D18" w:rsidRDefault="002D1F5E" w:rsidP="00790BE9">
      <w:pPr>
        <w:jc w:val="both"/>
        <w:rPr>
          <w:rFonts w:ascii="Bookman Old Style" w:hAnsi="Bookman Old Style"/>
          <w:sz w:val="24"/>
          <w:szCs w:val="24"/>
        </w:rPr>
      </w:pPr>
      <w:r>
        <w:rPr>
          <w:rFonts w:ascii="Bookman Old Style" w:hAnsi="Bookman Old Style"/>
          <w:sz w:val="24"/>
          <w:szCs w:val="24"/>
        </w:rPr>
        <w:t xml:space="preserve">The statement below </w:t>
      </w:r>
      <w:r w:rsidR="002217EC">
        <w:rPr>
          <w:rFonts w:ascii="Bookman Old Style" w:hAnsi="Bookman Old Style"/>
          <w:sz w:val="24"/>
          <w:szCs w:val="24"/>
        </w:rPr>
        <w:t xml:space="preserve">makes </w:t>
      </w:r>
      <w:r w:rsidR="002E55D5">
        <w:rPr>
          <w:rFonts w:ascii="Bookman Old Style" w:hAnsi="Bookman Old Style"/>
          <w:sz w:val="24"/>
          <w:szCs w:val="24"/>
        </w:rPr>
        <w:t xml:space="preserve">the following </w:t>
      </w:r>
      <w:r>
        <w:rPr>
          <w:rFonts w:ascii="Bookman Old Style" w:hAnsi="Bookman Old Style"/>
          <w:sz w:val="24"/>
          <w:szCs w:val="24"/>
        </w:rPr>
        <w:t xml:space="preserve">clarification </w:t>
      </w:r>
      <w:r w:rsidR="002217EC">
        <w:rPr>
          <w:rFonts w:ascii="Bookman Old Style" w:hAnsi="Bookman Old Style"/>
          <w:sz w:val="24"/>
          <w:szCs w:val="24"/>
        </w:rPr>
        <w:t>on page 1</w:t>
      </w:r>
      <w:r>
        <w:rPr>
          <w:rFonts w:ascii="Bookman Old Style" w:hAnsi="Bookman Old Style"/>
          <w:sz w:val="24"/>
          <w:szCs w:val="24"/>
        </w:rPr>
        <w:t>.</w:t>
      </w:r>
      <w:r w:rsidR="002217EC">
        <w:rPr>
          <w:rFonts w:ascii="Bookman Old Style" w:hAnsi="Bookman Old Style"/>
          <w:sz w:val="24"/>
          <w:szCs w:val="24"/>
        </w:rPr>
        <w:t xml:space="preserve"> </w:t>
      </w:r>
    </w:p>
    <w:p w14:paraId="5B5C3719" w14:textId="77777777" w:rsidR="002217EC" w:rsidRDefault="002217EC" w:rsidP="00790BE9">
      <w:pPr>
        <w:jc w:val="both"/>
        <w:rPr>
          <w:rFonts w:ascii="Bookman Old Style" w:hAnsi="Bookman Old Style"/>
          <w:sz w:val="24"/>
          <w:szCs w:val="24"/>
        </w:rPr>
      </w:pPr>
    </w:p>
    <w:p w14:paraId="407EAE42" w14:textId="3C168D9A" w:rsidR="002217EC" w:rsidRPr="002217EC" w:rsidRDefault="002217EC" w:rsidP="00790BE9">
      <w:pPr>
        <w:ind w:left="360"/>
        <w:jc w:val="both"/>
        <w:rPr>
          <w:rFonts w:ascii="Bookman Old Style" w:hAnsi="Bookman Old Style"/>
          <w:i/>
          <w:iCs/>
          <w:sz w:val="22"/>
          <w:szCs w:val="22"/>
        </w:rPr>
      </w:pPr>
      <w:r w:rsidRPr="00405594">
        <w:rPr>
          <w:rFonts w:ascii="Bookman Old Style" w:hAnsi="Bookman Old Style"/>
          <w:i/>
          <w:iCs/>
          <w:sz w:val="22"/>
          <w:szCs w:val="22"/>
          <w:highlight w:val="yellow"/>
        </w:rPr>
        <w:t>“Definitions and inventories have been established for forests exhibiting old-growth conditions, but mature forest conditions had not previously been ecologically defined in a consistent manner at a national scale</w:t>
      </w:r>
      <w:r w:rsidRPr="002217EC">
        <w:rPr>
          <w:rFonts w:ascii="Bookman Old Style" w:hAnsi="Bookman Old Style"/>
          <w:i/>
          <w:iCs/>
          <w:sz w:val="22"/>
          <w:szCs w:val="22"/>
        </w:rPr>
        <w:t>. This initial inventory resulted in the Forest Service identifying an estimated 24.7 million acres of old-growth forests and 68.1 million acres of mature forest conditions, representing 17 and 47 percent, respectively, of the 144.3 million acres of forested National Forest System lands.</w:t>
      </w:r>
      <w:r>
        <w:rPr>
          <w:rFonts w:ascii="Bookman Old Style" w:hAnsi="Bookman Old Style"/>
          <w:i/>
          <w:iCs/>
          <w:sz w:val="22"/>
          <w:szCs w:val="22"/>
        </w:rPr>
        <w:t>”</w:t>
      </w:r>
    </w:p>
    <w:p w14:paraId="702CE5BA" w14:textId="77777777" w:rsidR="000613E6" w:rsidRDefault="000613E6" w:rsidP="00790BE9">
      <w:pPr>
        <w:jc w:val="both"/>
        <w:rPr>
          <w:rFonts w:ascii="Bookman Old Style" w:hAnsi="Bookman Old Style"/>
          <w:sz w:val="24"/>
          <w:szCs w:val="24"/>
        </w:rPr>
      </w:pPr>
    </w:p>
    <w:p w14:paraId="57666501" w14:textId="3F2E7336" w:rsidR="001948F8" w:rsidRDefault="002217EC" w:rsidP="00790BE9">
      <w:pPr>
        <w:jc w:val="both"/>
        <w:rPr>
          <w:rFonts w:ascii="Bookman Old Style" w:hAnsi="Bookman Old Style"/>
          <w:sz w:val="24"/>
          <w:szCs w:val="24"/>
        </w:rPr>
      </w:pPr>
      <w:r>
        <w:rPr>
          <w:rFonts w:ascii="Bookman Old Style" w:hAnsi="Bookman Old Style"/>
          <w:sz w:val="24"/>
          <w:szCs w:val="24"/>
        </w:rPr>
        <w:t xml:space="preserve">This exercise mandated by the EO is of high value </w:t>
      </w:r>
      <w:r w:rsidR="00341D1D">
        <w:rPr>
          <w:rFonts w:ascii="Bookman Old Style" w:hAnsi="Bookman Old Style"/>
          <w:sz w:val="24"/>
          <w:szCs w:val="24"/>
        </w:rPr>
        <w:t>because</w:t>
      </w:r>
      <w:r>
        <w:rPr>
          <w:rFonts w:ascii="Bookman Old Style" w:hAnsi="Bookman Old Style"/>
          <w:sz w:val="24"/>
          <w:szCs w:val="24"/>
        </w:rPr>
        <w:t xml:space="preserve"> it </w:t>
      </w:r>
      <w:r w:rsidR="00F8047C">
        <w:rPr>
          <w:rFonts w:ascii="Bookman Old Style" w:hAnsi="Bookman Old Style"/>
          <w:sz w:val="24"/>
          <w:szCs w:val="24"/>
        </w:rPr>
        <w:t>addresses an issue long overdue in forest management</w:t>
      </w:r>
      <w:r w:rsidR="004D36FD">
        <w:rPr>
          <w:rFonts w:ascii="Bookman Old Style" w:hAnsi="Bookman Old Style"/>
          <w:sz w:val="24"/>
          <w:szCs w:val="24"/>
        </w:rPr>
        <w:t>.</w:t>
      </w:r>
      <w:r w:rsidR="00F8047C">
        <w:rPr>
          <w:rFonts w:ascii="Bookman Old Style" w:hAnsi="Bookman Old Style"/>
          <w:sz w:val="24"/>
          <w:szCs w:val="24"/>
        </w:rPr>
        <w:t xml:space="preserve"> </w:t>
      </w:r>
      <w:r w:rsidR="004D36FD">
        <w:rPr>
          <w:rFonts w:ascii="Bookman Old Style" w:hAnsi="Bookman Old Style"/>
          <w:sz w:val="24"/>
          <w:szCs w:val="24"/>
        </w:rPr>
        <w:t>B</w:t>
      </w:r>
      <w:r w:rsidR="00F8047C">
        <w:rPr>
          <w:rFonts w:ascii="Bookman Old Style" w:hAnsi="Bookman Old Style"/>
          <w:sz w:val="24"/>
          <w:szCs w:val="24"/>
        </w:rPr>
        <w:t>ut in doing so</w:t>
      </w:r>
      <w:r w:rsidR="004D36FD">
        <w:rPr>
          <w:rFonts w:ascii="Bookman Old Style" w:hAnsi="Bookman Old Style"/>
          <w:sz w:val="24"/>
          <w:szCs w:val="24"/>
        </w:rPr>
        <w:t>,</w:t>
      </w:r>
      <w:r w:rsidR="00F8047C">
        <w:rPr>
          <w:rFonts w:ascii="Bookman Old Style" w:hAnsi="Bookman Old Style"/>
          <w:sz w:val="24"/>
          <w:szCs w:val="24"/>
        </w:rPr>
        <w:t xml:space="preserve"> it neglects the forest condition</w:t>
      </w:r>
      <w:r w:rsidR="00516EF7">
        <w:rPr>
          <w:rFonts w:ascii="Bookman Old Style" w:hAnsi="Bookman Old Style"/>
          <w:sz w:val="24"/>
          <w:szCs w:val="24"/>
        </w:rPr>
        <w:t xml:space="preserve"> of the future, that of</w:t>
      </w:r>
      <w:r w:rsidR="00F8047C">
        <w:rPr>
          <w:rFonts w:ascii="Bookman Old Style" w:hAnsi="Bookman Old Style"/>
          <w:sz w:val="24"/>
          <w:szCs w:val="24"/>
        </w:rPr>
        <w:t xml:space="preserve"> mature forests. </w:t>
      </w:r>
      <w:r w:rsidR="002E11C7">
        <w:rPr>
          <w:rFonts w:ascii="Bookman Old Style" w:hAnsi="Bookman Old Style"/>
          <w:sz w:val="24"/>
          <w:szCs w:val="24"/>
        </w:rPr>
        <w:t>The DEIS makes the statement</w:t>
      </w:r>
      <w:r w:rsidR="001948F8">
        <w:rPr>
          <w:rFonts w:ascii="Bookman Old Style" w:hAnsi="Bookman Old Style"/>
          <w:sz w:val="24"/>
          <w:szCs w:val="24"/>
        </w:rPr>
        <w:t xml:space="preserve">, </w:t>
      </w:r>
      <w:r w:rsidR="002E11C7">
        <w:rPr>
          <w:rFonts w:ascii="Bookman Old Style" w:hAnsi="Bookman Old Style"/>
          <w:sz w:val="24"/>
          <w:szCs w:val="24"/>
        </w:rPr>
        <w:t>the mature forests of today will be the old</w:t>
      </w:r>
      <w:r w:rsidR="001948F8">
        <w:rPr>
          <w:rFonts w:ascii="Bookman Old Style" w:hAnsi="Bookman Old Style"/>
          <w:sz w:val="24"/>
          <w:szCs w:val="24"/>
        </w:rPr>
        <w:t>-</w:t>
      </w:r>
      <w:r w:rsidR="002E11C7">
        <w:rPr>
          <w:rFonts w:ascii="Bookman Old Style" w:hAnsi="Bookman Old Style"/>
          <w:sz w:val="24"/>
          <w:szCs w:val="24"/>
        </w:rPr>
        <w:t xml:space="preserve">growth forests of tomorrow. </w:t>
      </w:r>
      <w:r w:rsidR="001948F8">
        <w:rPr>
          <w:rFonts w:ascii="Bookman Old Style" w:hAnsi="Bookman Old Style"/>
          <w:sz w:val="24"/>
          <w:szCs w:val="24"/>
        </w:rPr>
        <w:t>While we agree with t</w:t>
      </w:r>
      <w:r w:rsidR="002E11C7">
        <w:rPr>
          <w:rFonts w:ascii="Bookman Old Style" w:hAnsi="Bookman Old Style"/>
          <w:sz w:val="24"/>
          <w:szCs w:val="24"/>
        </w:rPr>
        <w:t xml:space="preserve">his </w:t>
      </w:r>
      <w:r w:rsidR="001948F8">
        <w:rPr>
          <w:rFonts w:ascii="Bookman Old Style" w:hAnsi="Bookman Old Style"/>
          <w:sz w:val="24"/>
          <w:szCs w:val="24"/>
        </w:rPr>
        <w:t>true and obvious fact</w:t>
      </w:r>
      <w:r w:rsidR="002E11C7">
        <w:rPr>
          <w:rFonts w:ascii="Bookman Old Style" w:hAnsi="Bookman Old Style"/>
          <w:sz w:val="24"/>
          <w:szCs w:val="24"/>
        </w:rPr>
        <w:t>,</w:t>
      </w:r>
      <w:r w:rsidR="00405594">
        <w:rPr>
          <w:rFonts w:ascii="Bookman Old Style" w:hAnsi="Bookman Old Style"/>
          <w:sz w:val="24"/>
          <w:szCs w:val="24"/>
        </w:rPr>
        <w:t xml:space="preserve"> the DEIS</w:t>
      </w:r>
      <w:r w:rsidR="002E11C7">
        <w:rPr>
          <w:rFonts w:ascii="Bookman Old Style" w:hAnsi="Bookman Old Style"/>
          <w:sz w:val="24"/>
          <w:szCs w:val="24"/>
        </w:rPr>
        <w:t xml:space="preserve"> ignor</w:t>
      </w:r>
      <w:r w:rsidR="00405594">
        <w:rPr>
          <w:rFonts w:ascii="Bookman Old Style" w:hAnsi="Bookman Old Style"/>
          <w:sz w:val="24"/>
          <w:szCs w:val="24"/>
        </w:rPr>
        <w:t>es the discussion of corrective steps to help</w:t>
      </w:r>
      <w:r w:rsidR="002E11C7">
        <w:rPr>
          <w:rFonts w:ascii="Bookman Old Style" w:hAnsi="Bookman Old Style"/>
          <w:sz w:val="24"/>
          <w:szCs w:val="24"/>
        </w:rPr>
        <w:t xml:space="preserve"> manage </w:t>
      </w:r>
      <w:r w:rsidR="001948F8">
        <w:rPr>
          <w:rFonts w:ascii="Bookman Old Style" w:hAnsi="Bookman Old Style"/>
          <w:sz w:val="24"/>
          <w:szCs w:val="24"/>
        </w:rPr>
        <w:t>that condition</w:t>
      </w:r>
      <w:r w:rsidR="009B46A6">
        <w:rPr>
          <w:rFonts w:ascii="Bookman Old Style" w:hAnsi="Bookman Old Style"/>
          <w:sz w:val="24"/>
          <w:szCs w:val="24"/>
        </w:rPr>
        <w:t>,</w:t>
      </w:r>
      <w:r w:rsidR="001948F8">
        <w:rPr>
          <w:rFonts w:ascii="Bookman Old Style" w:hAnsi="Bookman Old Style"/>
          <w:sz w:val="24"/>
          <w:szCs w:val="24"/>
        </w:rPr>
        <w:t xml:space="preserve"> </w:t>
      </w:r>
      <w:r w:rsidR="009B46A6">
        <w:rPr>
          <w:rFonts w:ascii="Bookman Old Style" w:hAnsi="Bookman Old Style"/>
          <w:sz w:val="24"/>
          <w:szCs w:val="24"/>
        </w:rPr>
        <w:t>which</w:t>
      </w:r>
      <w:r w:rsidR="002E11C7">
        <w:rPr>
          <w:rFonts w:ascii="Bookman Old Style" w:hAnsi="Bookman Old Style"/>
          <w:sz w:val="24"/>
          <w:szCs w:val="24"/>
        </w:rPr>
        <w:t xml:space="preserve"> means </w:t>
      </w:r>
      <w:r w:rsidR="001948F8">
        <w:rPr>
          <w:rFonts w:ascii="Bookman Old Style" w:hAnsi="Bookman Old Style"/>
          <w:sz w:val="24"/>
          <w:szCs w:val="24"/>
        </w:rPr>
        <w:t>the NFS</w:t>
      </w:r>
      <w:r w:rsidR="002E11C7">
        <w:rPr>
          <w:rFonts w:ascii="Bookman Old Style" w:hAnsi="Bookman Old Style"/>
          <w:sz w:val="24"/>
          <w:szCs w:val="24"/>
        </w:rPr>
        <w:t xml:space="preserve"> will </w:t>
      </w:r>
      <w:r w:rsidR="001948F8">
        <w:rPr>
          <w:rFonts w:ascii="Bookman Old Style" w:hAnsi="Bookman Old Style"/>
          <w:sz w:val="24"/>
          <w:szCs w:val="24"/>
        </w:rPr>
        <w:t xml:space="preserve">just </w:t>
      </w:r>
      <w:r w:rsidR="00516EF7">
        <w:rPr>
          <w:rFonts w:ascii="Bookman Old Style" w:hAnsi="Bookman Old Style"/>
          <w:sz w:val="24"/>
          <w:szCs w:val="24"/>
        </w:rPr>
        <w:t xml:space="preserve">perpetuate the </w:t>
      </w:r>
      <w:r w:rsidR="009B46A6">
        <w:rPr>
          <w:rFonts w:ascii="Bookman Old Style" w:hAnsi="Bookman Old Style"/>
          <w:sz w:val="24"/>
          <w:szCs w:val="24"/>
        </w:rPr>
        <w:t xml:space="preserve">continued </w:t>
      </w:r>
      <w:r w:rsidR="00516EF7">
        <w:rPr>
          <w:rFonts w:ascii="Bookman Old Style" w:hAnsi="Bookman Old Style"/>
          <w:sz w:val="24"/>
          <w:szCs w:val="24"/>
        </w:rPr>
        <w:t xml:space="preserve">mismanagement going forward. </w:t>
      </w:r>
      <w:r w:rsidR="001948F8">
        <w:rPr>
          <w:rFonts w:ascii="Bookman Old Style" w:hAnsi="Bookman Old Style"/>
          <w:sz w:val="24"/>
          <w:szCs w:val="24"/>
        </w:rPr>
        <w:t xml:space="preserve">The old-growth forests of today will not be here tomorrow and so by not taking steps to manage the mature forests of today in a protective and proactive manner, </w:t>
      </w:r>
      <w:r w:rsidR="009B46A6">
        <w:rPr>
          <w:rFonts w:ascii="Bookman Old Style" w:hAnsi="Bookman Old Style"/>
          <w:sz w:val="24"/>
          <w:szCs w:val="24"/>
        </w:rPr>
        <w:t xml:space="preserve">it </w:t>
      </w:r>
      <w:r w:rsidR="001948F8">
        <w:rPr>
          <w:rFonts w:ascii="Bookman Old Style" w:hAnsi="Bookman Old Style"/>
          <w:sz w:val="24"/>
          <w:szCs w:val="24"/>
        </w:rPr>
        <w:t>will leave our future old-growth forests very much in question.</w:t>
      </w:r>
    </w:p>
    <w:p w14:paraId="6FC9A94D" w14:textId="77777777" w:rsidR="001948F8" w:rsidRDefault="001948F8" w:rsidP="00790BE9">
      <w:pPr>
        <w:jc w:val="both"/>
        <w:rPr>
          <w:rFonts w:ascii="Bookman Old Style" w:hAnsi="Bookman Old Style"/>
          <w:sz w:val="24"/>
          <w:szCs w:val="24"/>
        </w:rPr>
      </w:pPr>
    </w:p>
    <w:p w14:paraId="1C013E07" w14:textId="1461664E" w:rsidR="000613E6" w:rsidRDefault="00F8047C" w:rsidP="00790BE9">
      <w:pPr>
        <w:jc w:val="both"/>
        <w:rPr>
          <w:rFonts w:ascii="Bookman Old Style" w:hAnsi="Bookman Old Style"/>
          <w:sz w:val="24"/>
          <w:szCs w:val="24"/>
        </w:rPr>
      </w:pPr>
      <w:r>
        <w:rPr>
          <w:rFonts w:ascii="Bookman Old Style" w:hAnsi="Bookman Old Style"/>
          <w:sz w:val="24"/>
          <w:szCs w:val="24"/>
        </w:rPr>
        <w:t xml:space="preserve">In practical terms, </w:t>
      </w:r>
      <w:r w:rsidR="00516EF7">
        <w:rPr>
          <w:rFonts w:ascii="Bookman Old Style" w:hAnsi="Bookman Old Style"/>
          <w:sz w:val="24"/>
          <w:szCs w:val="24"/>
        </w:rPr>
        <w:t xml:space="preserve">it </w:t>
      </w:r>
      <w:r w:rsidR="002217EC">
        <w:rPr>
          <w:rFonts w:ascii="Bookman Old Style" w:hAnsi="Bookman Old Style"/>
          <w:sz w:val="24"/>
          <w:szCs w:val="24"/>
        </w:rPr>
        <w:t xml:space="preserve">would be hard to manage the preservation of old-growth forests </w:t>
      </w:r>
      <w:r w:rsidR="004D36FD">
        <w:rPr>
          <w:rFonts w:ascii="Bookman Old Style" w:hAnsi="Bookman Old Style"/>
          <w:sz w:val="24"/>
          <w:szCs w:val="24"/>
        </w:rPr>
        <w:t xml:space="preserve">without the consideration of </w:t>
      </w:r>
      <w:r w:rsidR="00D77471">
        <w:rPr>
          <w:rFonts w:ascii="Bookman Old Style" w:hAnsi="Bookman Old Style"/>
          <w:sz w:val="24"/>
          <w:szCs w:val="24"/>
        </w:rPr>
        <w:t>mature forests</w:t>
      </w:r>
      <w:r w:rsidR="004D36FD">
        <w:rPr>
          <w:rFonts w:ascii="Bookman Old Style" w:hAnsi="Bookman Old Style"/>
          <w:sz w:val="24"/>
          <w:szCs w:val="24"/>
        </w:rPr>
        <w:t>.</w:t>
      </w:r>
      <w:r w:rsidR="00D77471">
        <w:rPr>
          <w:rFonts w:ascii="Bookman Old Style" w:hAnsi="Bookman Old Style"/>
          <w:sz w:val="24"/>
          <w:szCs w:val="24"/>
        </w:rPr>
        <w:t xml:space="preserve"> </w:t>
      </w:r>
      <w:r w:rsidR="004D36FD">
        <w:rPr>
          <w:rFonts w:ascii="Bookman Old Style" w:hAnsi="Bookman Old Style"/>
          <w:sz w:val="24"/>
          <w:szCs w:val="24"/>
        </w:rPr>
        <w:t>I</w:t>
      </w:r>
      <w:r w:rsidR="002217EC">
        <w:rPr>
          <w:rFonts w:ascii="Bookman Old Style" w:hAnsi="Bookman Old Style"/>
          <w:sz w:val="24"/>
          <w:szCs w:val="24"/>
        </w:rPr>
        <w:t xml:space="preserve">f you don’t </w:t>
      </w:r>
      <w:r w:rsidR="00D77471">
        <w:rPr>
          <w:rFonts w:ascii="Bookman Old Style" w:hAnsi="Bookman Old Style"/>
          <w:sz w:val="24"/>
          <w:szCs w:val="24"/>
        </w:rPr>
        <w:t xml:space="preserve">have knowledge of the distribution or abundance of </w:t>
      </w:r>
      <w:r w:rsidR="002217EC">
        <w:rPr>
          <w:rFonts w:ascii="Bookman Old Style" w:hAnsi="Bookman Old Style"/>
          <w:sz w:val="24"/>
          <w:szCs w:val="24"/>
        </w:rPr>
        <w:t>where the</w:t>
      </w:r>
      <w:r w:rsidR="00D77471">
        <w:rPr>
          <w:rFonts w:ascii="Bookman Old Style" w:hAnsi="Bookman Old Style"/>
          <w:sz w:val="24"/>
          <w:szCs w:val="24"/>
        </w:rPr>
        <w:t>se</w:t>
      </w:r>
      <w:r w:rsidR="00E265EB">
        <w:rPr>
          <w:rFonts w:ascii="Bookman Old Style" w:hAnsi="Bookman Old Style"/>
          <w:sz w:val="24"/>
          <w:szCs w:val="24"/>
        </w:rPr>
        <w:t xml:space="preserve"> forests</w:t>
      </w:r>
      <w:r w:rsidR="002217EC">
        <w:rPr>
          <w:rFonts w:ascii="Bookman Old Style" w:hAnsi="Bookman Old Style"/>
          <w:sz w:val="24"/>
          <w:szCs w:val="24"/>
        </w:rPr>
        <w:t xml:space="preserve"> are</w:t>
      </w:r>
      <w:r w:rsidR="00E265EB">
        <w:rPr>
          <w:rFonts w:ascii="Bookman Old Style" w:hAnsi="Bookman Old Style"/>
          <w:sz w:val="24"/>
          <w:szCs w:val="24"/>
        </w:rPr>
        <w:t xml:space="preserve"> located</w:t>
      </w:r>
      <w:r w:rsidR="004D36FD">
        <w:rPr>
          <w:rFonts w:ascii="Bookman Old Style" w:hAnsi="Bookman Old Style"/>
          <w:sz w:val="24"/>
          <w:szCs w:val="24"/>
        </w:rPr>
        <w:t>, it would be nearly impossible to manage them for the future</w:t>
      </w:r>
      <w:r w:rsidR="00D77471">
        <w:rPr>
          <w:rFonts w:ascii="Bookman Old Style" w:hAnsi="Bookman Old Style"/>
          <w:sz w:val="24"/>
          <w:szCs w:val="24"/>
        </w:rPr>
        <w:t>.</w:t>
      </w:r>
      <w:r w:rsidR="002217EC">
        <w:rPr>
          <w:rFonts w:ascii="Bookman Old Style" w:hAnsi="Bookman Old Style"/>
          <w:sz w:val="24"/>
          <w:szCs w:val="24"/>
        </w:rPr>
        <w:t xml:space="preserve"> </w:t>
      </w:r>
      <w:r w:rsidR="00D77471">
        <w:rPr>
          <w:rFonts w:ascii="Bookman Old Style" w:hAnsi="Bookman Old Style"/>
          <w:sz w:val="24"/>
          <w:szCs w:val="24"/>
        </w:rPr>
        <w:t>T</w:t>
      </w:r>
      <w:r w:rsidR="007325F4">
        <w:rPr>
          <w:rFonts w:ascii="Bookman Old Style" w:hAnsi="Bookman Old Style"/>
          <w:sz w:val="24"/>
          <w:szCs w:val="24"/>
        </w:rPr>
        <w:t xml:space="preserve">hat is the other purpose and need of this amendment, to inventory these forest conditions. </w:t>
      </w:r>
      <w:r w:rsidR="002217EC">
        <w:rPr>
          <w:rFonts w:ascii="Bookman Old Style" w:hAnsi="Bookman Old Style"/>
          <w:sz w:val="24"/>
          <w:szCs w:val="24"/>
        </w:rPr>
        <w:t>The following statement on page 2 of the DEIS makes an interesting claim.</w:t>
      </w:r>
    </w:p>
    <w:p w14:paraId="146987DF" w14:textId="77777777" w:rsidR="002217EC" w:rsidRDefault="002217EC" w:rsidP="00790BE9">
      <w:pPr>
        <w:jc w:val="both"/>
        <w:rPr>
          <w:rFonts w:ascii="Bookman Old Style" w:hAnsi="Bookman Old Style"/>
          <w:sz w:val="24"/>
          <w:szCs w:val="24"/>
        </w:rPr>
      </w:pPr>
    </w:p>
    <w:p w14:paraId="7C618C00" w14:textId="6426E572" w:rsidR="002217EC" w:rsidRPr="002217EC" w:rsidRDefault="002217EC" w:rsidP="00790BE9">
      <w:pPr>
        <w:ind w:left="360"/>
        <w:jc w:val="both"/>
        <w:rPr>
          <w:rFonts w:ascii="Bookman Old Style" w:hAnsi="Bookman Old Style"/>
          <w:i/>
          <w:iCs/>
          <w:sz w:val="22"/>
          <w:szCs w:val="22"/>
        </w:rPr>
      </w:pPr>
      <w:r w:rsidRPr="002217EC">
        <w:rPr>
          <w:rFonts w:ascii="Bookman Old Style" w:hAnsi="Bookman Old Style"/>
          <w:i/>
          <w:iCs/>
          <w:sz w:val="22"/>
          <w:szCs w:val="22"/>
          <w:highlight w:val="yellow"/>
        </w:rPr>
        <w:t>“The analysis found that mortality from wildfires is currently the leading threat to mature and old-growth forests, followed by insects and disease.</w:t>
      </w:r>
      <w:r w:rsidRPr="002217EC">
        <w:rPr>
          <w:rFonts w:ascii="Bookman Old Style" w:hAnsi="Bookman Old Style"/>
          <w:i/>
          <w:iCs/>
          <w:sz w:val="22"/>
          <w:szCs w:val="22"/>
        </w:rPr>
        <w:t xml:space="preserve"> The analysis also found that tree cutting is now a relatively minor threat compared to climate amplified disturbances such as wildfire, insects, and disease. </w:t>
      </w:r>
      <w:r w:rsidRPr="002217EC">
        <w:rPr>
          <w:rFonts w:ascii="Bookman Old Style" w:hAnsi="Bookman Old Style"/>
          <w:i/>
          <w:iCs/>
          <w:sz w:val="22"/>
          <w:szCs w:val="22"/>
          <w:highlight w:val="yellow"/>
        </w:rPr>
        <w:t>However, past management practices, including timber harvest and fire suppression, contributed to current vulnerabilities in the distribution, abundance, and resilience of old-growth forest characteristics.</w:t>
      </w:r>
      <w:r w:rsidRPr="002217EC">
        <w:rPr>
          <w:rFonts w:ascii="Bookman Old Style" w:hAnsi="Bookman Old Style"/>
          <w:i/>
          <w:iCs/>
          <w:sz w:val="22"/>
          <w:szCs w:val="22"/>
        </w:rPr>
        <w:t xml:space="preserve"> </w:t>
      </w:r>
      <w:r w:rsidRPr="002217EC">
        <w:rPr>
          <w:rFonts w:ascii="Bookman Old Style" w:hAnsi="Bookman Old Style"/>
          <w:i/>
          <w:iCs/>
          <w:sz w:val="22"/>
          <w:szCs w:val="22"/>
          <w:highlight w:val="yellow"/>
        </w:rPr>
        <w:t>The amount and distribution of mature forests across the National Forest System suggest that many of these lands have the inherent capability to sustain old-growth forests into the future.”</w:t>
      </w:r>
    </w:p>
    <w:p w14:paraId="26EC75B8" w14:textId="77777777" w:rsidR="000613E6" w:rsidRDefault="000613E6" w:rsidP="00790BE9">
      <w:pPr>
        <w:jc w:val="both"/>
        <w:rPr>
          <w:rFonts w:ascii="Bookman Old Style" w:hAnsi="Bookman Old Style"/>
          <w:sz w:val="24"/>
          <w:szCs w:val="24"/>
        </w:rPr>
      </w:pPr>
    </w:p>
    <w:p w14:paraId="639ABB53" w14:textId="0F1FBD48" w:rsidR="00D77471" w:rsidRDefault="007325F4" w:rsidP="00790BE9">
      <w:pPr>
        <w:jc w:val="both"/>
        <w:rPr>
          <w:rFonts w:ascii="Bookman Old Style" w:hAnsi="Bookman Old Style"/>
          <w:sz w:val="24"/>
          <w:szCs w:val="24"/>
        </w:rPr>
      </w:pPr>
      <w:r>
        <w:rPr>
          <w:rFonts w:ascii="Bookman Old Style" w:hAnsi="Bookman Old Style"/>
          <w:sz w:val="24"/>
          <w:szCs w:val="24"/>
        </w:rPr>
        <w:t xml:space="preserve">The threats to old growth are abundant and because of climate change </w:t>
      </w:r>
      <w:r w:rsidR="00405594">
        <w:rPr>
          <w:rFonts w:ascii="Bookman Old Style" w:hAnsi="Bookman Old Style"/>
          <w:sz w:val="24"/>
          <w:szCs w:val="24"/>
        </w:rPr>
        <w:t xml:space="preserve">they are </w:t>
      </w:r>
      <w:r>
        <w:rPr>
          <w:rFonts w:ascii="Bookman Old Style" w:hAnsi="Bookman Old Style"/>
          <w:sz w:val="24"/>
          <w:szCs w:val="24"/>
        </w:rPr>
        <w:t xml:space="preserve">amplified. </w:t>
      </w:r>
      <w:r w:rsidR="00D77471">
        <w:rPr>
          <w:rFonts w:ascii="Bookman Old Style" w:hAnsi="Bookman Old Style"/>
          <w:sz w:val="24"/>
          <w:szCs w:val="24"/>
        </w:rPr>
        <w:t xml:space="preserve">The </w:t>
      </w:r>
      <w:r w:rsidR="002217EC">
        <w:rPr>
          <w:rFonts w:ascii="Bookman Old Style" w:hAnsi="Bookman Old Style"/>
          <w:sz w:val="24"/>
          <w:szCs w:val="24"/>
        </w:rPr>
        <w:t xml:space="preserve">latter statement </w:t>
      </w:r>
      <w:r w:rsidR="00D77471">
        <w:rPr>
          <w:rFonts w:ascii="Bookman Old Style" w:hAnsi="Bookman Old Style"/>
          <w:sz w:val="24"/>
          <w:szCs w:val="24"/>
        </w:rPr>
        <w:t xml:space="preserve">above is why </w:t>
      </w:r>
      <w:r w:rsidR="00700F00">
        <w:rPr>
          <w:rFonts w:ascii="Bookman Old Style" w:hAnsi="Bookman Old Style"/>
          <w:sz w:val="24"/>
          <w:szCs w:val="24"/>
        </w:rPr>
        <w:t>USFS</w:t>
      </w:r>
      <w:r w:rsidR="002217EC">
        <w:rPr>
          <w:rFonts w:ascii="Bookman Old Style" w:hAnsi="Bookman Old Style"/>
          <w:sz w:val="24"/>
          <w:szCs w:val="24"/>
        </w:rPr>
        <w:t xml:space="preserve"> officials need to be cognitive</w:t>
      </w:r>
      <w:r w:rsidR="007007D1">
        <w:rPr>
          <w:rFonts w:ascii="Bookman Old Style" w:hAnsi="Bookman Old Style"/>
          <w:sz w:val="24"/>
          <w:szCs w:val="24"/>
        </w:rPr>
        <w:t xml:space="preserve"> and apply th</w:t>
      </w:r>
      <w:r w:rsidR="00D77471">
        <w:rPr>
          <w:rFonts w:ascii="Bookman Old Style" w:hAnsi="Bookman Old Style"/>
          <w:sz w:val="24"/>
          <w:szCs w:val="24"/>
        </w:rPr>
        <w:t xml:space="preserve">e best and wise use of forest-management </w:t>
      </w:r>
      <w:r w:rsidR="007007D1">
        <w:rPr>
          <w:rFonts w:ascii="Bookman Old Style" w:hAnsi="Bookman Old Style"/>
          <w:sz w:val="24"/>
          <w:szCs w:val="24"/>
        </w:rPr>
        <w:t xml:space="preserve">knowledge </w:t>
      </w:r>
      <w:r w:rsidR="00405594">
        <w:rPr>
          <w:rFonts w:ascii="Bookman Old Style" w:hAnsi="Bookman Old Style"/>
          <w:sz w:val="24"/>
          <w:szCs w:val="24"/>
        </w:rPr>
        <w:t xml:space="preserve">and techniques </w:t>
      </w:r>
      <w:r w:rsidR="003C0A74">
        <w:rPr>
          <w:rFonts w:ascii="Bookman Old Style" w:hAnsi="Bookman Old Style"/>
          <w:sz w:val="24"/>
          <w:szCs w:val="24"/>
        </w:rPr>
        <w:t>to</w:t>
      </w:r>
      <w:r w:rsidR="007007D1">
        <w:rPr>
          <w:rFonts w:ascii="Bookman Old Style" w:hAnsi="Bookman Old Style"/>
          <w:sz w:val="24"/>
          <w:szCs w:val="24"/>
        </w:rPr>
        <w:t xml:space="preserve"> future forest decisions</w:t>
      </w:r>
      <w:r w:rsidR="00D77471">
        <w:rPr>
          <w:rFonts w:ascii="Bookman Old Style" w:hAnsi="Bookman Old Style"/>
          <w:sz w:val="24"/>
          <w:szCs w:val="24"/>
        </w:rPr>
        <w:t>, meaning “mature” forests</w:t>
      </w:r>
      <w:r w:rsidR="002217EC">
        <w:rPr>
          <w:rFonts w:ascii="Bookman Old Style" w:hAnsi="Bookman Old Style"/>
          <w:sz w:val="24"/>
          <w:szCs w:val="24"/>
        </w:rPr>
        <w:t>.</w:t>
      </w:r>
    </w:p>
    <w:p w14:paraId="2D8CEE5D" w14:textId="77777777" w:rsidR="00D77471" w:rsidRDefault="00D77471" w:rsidP="00790BE9">
      <w:pPr>
        <w:jc w:val="both"/>
        <w:rPr>
          <w:rFonts w:ascii="Bookman Old Style" w:hAnsi="Bookman Old Style"/>
          <w:sz w:val="24"/>
          <w:szCs w:val="24"/>
        </w:rPr>
      </w:pPr>
    </w:p>
    <w:p w14:paraId="61D6930F" w14:textId="69250DDC" w:rsidR="000613E6" w:rsidRDefault="009B46A6" w:rsidP="00790BE9">
      <w:pPr>
        <w:jc w:val="both"/>
        <w:rPr>
          <w:rFonts w:ascii="Bookman Old Style" w:hAnsi="Bookman Old Style"/>
          <w:sz w:val="24"/>
          <w:szCs w:val="24"/>
        </w:rPr>
      </w:pPr>
      <w:r>
        <w:rPr>
          <w:rFonts w:ascii="Bookman Old Style" w:hAnsi="Bookman Old Style"/>
          <w:b/>
          <w:bCs/>
          <w:sz w:val="24"/>
          <w:szCs w:val="24"/>
        </w:rPr>
        <w:t xml:space="preserve">Actions Undermining the Purpose of </w:t>
      </w:r>
      <w:r w:rsidRPr="009B46A6">
        <w:rPr>
          <w:rFonts w:ascii="Bookman Old Style" w:hAnsi="Bookman Old Style"/>
          <w:b/>
          <w:bCs/>
          <w:sz w:val="24"/>
          <w:szCs w:val="24"/>
        </w:rPr>
        <w:t xml:space="preserve">this </w:t>
      </w:r>
      <w:r>
        <w:rPr>
          <w:rFonts w:ascii="Bookman Old Style" w:hAnsi="Bookman Old Style"/>
          <w:b/>
          <w:bCs/>
          <w:sz w:val="24"/>
          <w:szCs w:val="24"/>
        </w:rPr>
        <w:t>A</w:t>
      </w:r>
      <w:r w:rsidRPr="009B46A6">
        <w:rPr>
          <w:rFonts w:ascii="Bookman Old Style" w:hAnsi="Bookman Old Style"/>
          <w:b/>
          <w:bCs/>
          <w:sz w:val="24"/>
          <w:szCs w:val="24"/>
        </w:rPr>
        <w:t>mendment:</w:t>
      </w:r>
      <w:r w:rsidR="00341D1D" w:rsidRPr="009B46A6">
        <w:rPr>
          <w:rFonts w:ascii="Bookman Old Style" w:hAnsi="Bookman Old Style"/>
          <w:b/>
          <w:bCs/>
          <w:sz w:val="24"/>
          <w:szCs w:val="24"/>
        </w:rPr>
        <w:t xml:space="preserve"> </w:t>
      </w:r>
      <w:r w:rsidR="007007D1">
        <w:rPr>
          <w:rFonts w:ascii="Bookman Old Style" w:hAnsi="Bookman Old Style"/>
          <w:sz w:val="24"/>
          <w:szCs w:val="24"/>
        </w:rPr>
        <w:t>It</w:t>
      </w:r>
      <w:r w:rsidR="00341D1D">
        <w:rPr>
          <w:rFonts w:ascii="Bookman Old Style" w:hAnsi="Bookman Old Style"/>
          <w:sz w:val="24"/>
          <w:szCs w:val="24"/>
        </w:rPr>
        <w:t xml:space="preserve"> is an issue GWA has raised so many times on </w:t>
      </w:r>
      <w:r w:rsidR="00C67AAA">
        <w:rPr>
          <w:rFonts w:ascii="Bookman Old Style" w:hAnsi="Bookman Old Style"/>
          <w:sz w:val="24"/>
          <w:szCs w:val="24"/>
        </w:rPr>
        <w:t xml:space="preserve">many </w:t>
      </w:r>
      <w:r w:rsidR="007007D1">
        <w:rPr>
          <w:rFonts w:ascii="Bookman Old Style" w:hAnsi="Bookman Old Style"/>
          <w:sz w:val="24"/>
          <w:szCs w:val="24"/>
        </w:rPr>
        <w:t>individual</w:t>
      </w:r>
      <w:r w:rsidR="00341D1D">
        <w:rPr>
          <w:rFonts w:ascii="Bookman Old Style" w:hAnsi="Bookman Old Style"/>
          <w:sz w:val="24"/>
          <w:szCs w:val="24"/>
        </w:rPr>
        <w:t xml:space="preserve"> Forest Service projects</w:t>
      </w:r>
      <w:r w:rsidR="00C67AAA">
        <w:rPr>
          <w:rFonts w:ascii="Bookman Old Style" w:hAnsi="Bookman Old Style"/>
          <w:sz w:val="24"/>
          <w:szCs w:val="24"/>
        </w:rPr>
        <w:t>; the likelihood</w:t>
      </w:r>
      <w:r w:rsidR="00341D1D">
        <w:rPr>
          <w:rFonts w:ascii="Bookman Old Style" w:hAnsi="Bookman Old Style"/>
          <w:sz w:val="24"/>
          <w:szCs w:val="24"/>
        </w:rPr>
        <w:t xml:space="preserve"> the </w:t>
      </w:r>
      <w:r w:rsidR="00C67AAA">
        <w:rPr>
          <w:rFonts w:ascii="Bookman Old Style" w:hAnsi="Bookman Old Style"/>
          <w:sz w:val="24"/>
          <w:szCs w:val="24"/>
        </w:rPr>
        <w:t>agency</w:t>
      </w:r>
      <w:r w:rsidR="003C0A74">
        <w:rPr>
          <w:rFonts w:ascii="Bookman Old Style" w:hAnsi="Bookman Old Style"/>
          <w:sz w:val="24"/>
          <w:szCs w:val="24"/>
        </w:rPr>
        <w:t xml:space="preserve"> is undermining their own </w:t>
      </w:r>
      <w:r w:rsidR="001E3A9F">
        <w:rPr>
          <w:rFonts w:ascii="Bookman Old Style" w:hAnsi="Bookman Old Style"/>
          <w:sz w:val="24"/>
          <w:szCs w:val="24"/>
        </w:rPr>
        <w:t>purpose</w:t>
      </w:r>
      <w:r w:rsidR="003C0A74">
        <w:rPr>
          <w:rFonts w:ascii="Bookman Old Style" w:hAnsi="Bookman Old Style"/>
          <w:sz w:val="24"/>
          <w:szCs w:val="24"/>
        </w:rPr>
        <w:t xml:space="preserve"> </w:t>
      </w:r>
      <w:r w:rsidR="00C67AAA">
        <w:rPr>
          <w:rFonts w:ascii="Bookman Old Style" w:hAnsi="Bookman Old Style"/>
          <w:sz w:val="24"/>
          <w:szCs w:val="24"/>
        </w:rPr>
        <w:t xml:space="preserve">of </w:t>
      </w:r>
      <w:r w:rsidR="007D0E62">
        <w:rPr>
          <w:rFonts w:ascii="Bookman Old Style" w:hAnsi="Bookman Old Style"/>
          <w:sz w:val="24"/>
          <w:szCs w:val="24"/>
        </w:rPr>
        <w:t xml:space="preserve">creating sustainable </w:t>
      </w:r>
      <w:r w:rsidR="007D0E62">
        <w:rPr>
          <w:rFonts w:ascii="Bookman Old Style" w:hAnsi="Bookman Old Style"/>
          <w:sz w:val="24"/>
          <w:szCs w:val="24"/>
        </w:rPr>
        <w:lastRenderedPageBreak/>
        <w:t xml:space="preserve">forests </w:t>
      </w:r>
      <w:r w:rsidR="00C67AAA">
        <w:rPr>
          <w:rFonts w:ascii="Bookman Old Style" w:hAnsi="Bookman Old Style"/>
          <w:sz w:val="24"/>
          <w:szCs w:val="24"/>
        </w:rPr>
        <w:t xml:space="preserve">by instilling practices of logging, thinning, and other vegetative treatments. In other words, </w:t>
      </w:r>
      <w:r w:rsidR="003C0A74">
        <w:rPr>
          <w:rFonts w:ascii="Bookman Old Style" w:hAnsi="Bookman Old Style"/>
          <w:sz w:val="24"/>
          <w:szCs w:val="24"/>
        </w:rPr>
        <w:t xml:space="preserve">the </w:t>
      </w:r>
      <w:r w:rsidR="00C67AAA">
        <w:rPr>
          <w:rFonts w:ascii="Bookman Old Style" w:hAnsi="Bookman Old Style"/>
          <w:sz w:val="24"/>
          <w:szCs w:val="24"/>
        </w:rPr>
        <w:t xml:space="preserve">USFS could be </w:t>
      </w:r>
      <w:r w:rsidR="003C0A74">
        <w:rPr>
          <w:rFonts w:ascii="Bookman Old Style" w:hAnsi="Bookman Old Style"/>
          <w:sz w:val="24"/>
          <w:szCs w:val="24"/>
        </w:rPr>
        <w:t>remov</w:t>
      </w:r>
      <w:r w:rsidR="00C67AAA">
        <w:rPr>
          <w:rFonts w:ascii="Bookman Old Style" w:hAnsi="Bookman Old Style"/>
          <w:sz w:val="24"/>
          <w:szCs w:val="24"/>
        </w:rPr>
        <w:t>ing</w:t>
      </w:r>
      <w:r w:rsidR="003C0A74">
        <w:rPr>
          <w:rFonts w:ascii="Bookman Old Style" w:hAnsi="Bookman Old Style"/>
          <w:sz w:val="24"/>
          <w:szCs w:val="24"/>
        </w:rPr>
        <w:t xml:space="preserve"> </w:t>
      </w:r>
      <w:r w:rsidR="00341D1D">
        <w:rPr>
          <w:rFonts w:ascii="Bookman Old Style" w:hAnsi="Bookman Old Style"/>
          <w:sz w:val="24"/>
          <w:szCs w:val="24"/>
        </w:rPr>
        <w:t xml:space="preserve">trees </w:t>
      </w:r>
      <w:r w:rsidR="003C0A74">
        <w:rPr>
          <w:rFonts w:ascii="Bookman Old Style" w:hAnsi="Bookman Old Style"/>
          <w:sz w:val="24"/>
          <w:szCs w:val="24"/>
        </w:rPr>
        <w:t>with genetic</w:t>
      </w:r>
      <w:r w:rsidR="00341D1D">
        <w:rPr>
          <w:rFonts w:ascii="Bookman Old Style" w:hAnsi="Bookman Old Style"/>
          <w:sz w:val="24"/>
          <w:szCs w:val="24"/>
        </w:rPr>
        <w:t xml:space="preserve"> </w:t>
      </w:r>
      <w:r w:rsidR="003C0A74">
        <w:rPr>
          <w:rFonts w:ascii="Bookman Old Style" w:hAnsi="Bookman Old Style"/>
          <w:sz w:val="24"/>
          <w:szCs w:val="24"/>
        </w:rPr>
        <w:t>ma</w:t>
      </w:r>
      <w:r w:rsidR="00C67AAA">
        <w:rPr>
          <w:rFonts w:ascii="Bookman Old Style" w:hAnsi="Bookman Old Style"/>
          <w:sz w:val="24"/>
          <w:szCs w:val="24"/>
        </w:rPr>
        <w:t>terial that could help</w:t>
      </w:r>
      <w:r w:rsidR="003C0A74">
        <w:rPr>
          <w:rFonts w:ascii="Bookman Old Style" w:hAnsi="Bookman Old Style"/>
          <w:sz w:val="24"/>
          <w:szCs w:val="24"/>
        </w:rPr>
        <w:t xml:space="preserve"> maintain </w:t>
      </w:r>
      <w:r w:rsidR="001E3A9F">
        <w:rPr>
          <w:rFonts w:ascii="Bookman Old Style" w:hAnsi="Bookman Old Style"/>
          <w:sz w:val="24"/>
          <w:szCs w:val="24"/>
        </w:rPr>
        <w:t xml:space="preserve">forests </w:t>
      </w:r>
      <w:r w:rsidR="003C0A74">
        <w:rPr>
          <w:rFonts w:ascii="Bookman Old Style" w:hAnsi="Bookman Old Style"/>
          <w:sz w:val="24"/>
          <w:szCs w:val="24"/>
        </w:rPr>
        <w:t xml:space="preserve">sustainability </w:t>
      </w:r>
      <w:r w:rsidR="00C67AAA">
        <w:rPr>
          <w:rFonts w:ascii="Bookman Old Style" w:hAnsi="Bookman Old Style"/>
          <w:sz w:val="24"/>
          <w:szCs w:val="24"/>
        </w:rPr>
        <w:t xml:space="preserve">during the threats </w:t>
      </w:r>
      <w:r>
        <w:rPr>
          <w:rFonts w:ascii="Bookman Old Style" w:hAnsi="Bookman Old Style"/>
          <w:sz w:val="24"/>
          <w:szCs w:val="24"/>
        </w:rPr>
        <w:t xml:space="preserve">of </w:t>
      </w:r>
      <w:r w:rsidR="002E55D5">
        <w:rPr>
          <w:rFonts w:ascii="Bookman Old Style" w:hAnsi="Bookman Old Style"/>
          <w:sz w:val="24"/>
          <w:szCs w:val="24"/>
        </w:rPr>
        <w:t xml:space="preserve">wildfires, disease, pests, and climate change. </w:t>
      </w:r>
      <w:r w:rsidR="00341D1D">
        <w:rPr>
          <w:rFonts w:ascii="Bookman Old Style" w:hAnsi="Bookman Old Style"/>
          <w:sz w:val="24"/>
          <w:szCs w:val="24"/>
        </w:rPr>
        <w:t xml:space="preserve">The issue of thinning and vegetative treatments could very well be releasing untold harm on the very trees necessary for </w:t>
      </w:r>
      <w:r>
        <w:rPr>
          <w:rFonts w:ascii="Bookman Old Style" w:hAnsi="Bookman Old Style"/>
          <w:sz w:val="24"/>
          <w:szCs w:val="24"/>
        </w:rPr>
        <w:t xml:space="preserve">the </w:t>
      </w:r>
      <w:r w:rsidR="00341D1D">
        <w:rPr>
          <w:rFonts w:ascii="Bookman Old Style" w:hAnsi="Bookman Old Style"/>
          <w:sz w:val="24"/>
          <w:szCs w:val="24"/>
        </w:rPr>
        <w:t>forest integrity and sustainability</w:t>
      </w:r>
      <w:r w:rsidR="001E3A9F">
        <w:rPr>
          <w:rFonts w:ascii="Bookman Old Style" w:hAnsi="Bookman Old Style"/>
          <w:sz w:val="24"/>
          <w:szCs w:val="24"/>
        </w:rPr>
        <w:t xml:space="preserve"> </w:t>
      </w:r>
      <w:r w:rsidR="009C28D3">
        <w:rPr>
          <w:rFonts w:ascii="Bookman Old Style" w:hAnsi="Bookman Old Style"/>
          <w:sz w:val="24"/>
          <w:szCs w:val="24"/>
        </w:rPr>
        <w:t>need</w:t>
      </w:r>
      <w:r>
        <w:rPr>
          <w:rFonts w:ascii="Bookman Old Style" w:hAnsi="Bookman Old Style"/>
          <w:sz w:val="24"/>
          <w:szCs w:val="24"/>
        </w:rPr>
        <w:t>ed</w:t>
      </w:r>
      <w:r w:rsidR="009C28D3">
        <w:rPr>
          <w:rFonts w:ascii="Bookman Old Style" w:hAnsi="Bookman Old Style"/>
          <w:sz w:val="24"/>
          <w:szCs w:val="24"/>
        </w:rPr>
        <w:t xml:space="preserve"> </w:t>
      </w:r>
      <w:r w:rsidR="001E3A9F">
        <w:rPr>
          <w:rFonts w:ascii="Bookman Old Style" w:hAnsi="Bookman Old Style"/>
          <w:sz w:val="24"/>
          <w:szCs w:val="24"/>
        </w:rPr>
        <w:t>to exist</w:t>
      </w:r>
      <w:r w:rsidR="00341D1D">
        <w:rPr>
          <w:rFonts w:ascii="Bookman Old Style" w:hAnsi="Bookman Old Style"/>
          <w:sz w:val="24"/>
          <w:szCs w:val="24"/>
        </w:rPr>
        <w:t>.</w:t>
      </w:r>
    </w:p>
    <w:p w14:paraId="12DC61E2" w14:textId="77777777" w:rsidR="000933A9" w:rsidRDefault="000933A9" w:rsidP="00790BE9">
      <w:pPr>
        <w:jc w:val="both"/>
        <w:rPr>
          <w:rFonts w:ascii="Bookman Old Style" w:hAnsi="Bookman Old Style"/>
          <w:sz w:val="24"/>
          <w:szCs w:val="24"/>
        </w:rPr>
      </w:pPr>
    </w:p>
    <w:p w14:paraId="66E44487" w14:textId="3A56A39E" w:rsidR="002116EA" w:rsidRDefault="002116EA" w:rsidP="00790BE9">
      <w:pPr>
        <w:jc w:val="both"/>
        <w:rPr>
          <w:rFonts w:ascii="Bookman Old Style" w:hAnsi="Bookman Old Style"/>
          <w:sz w:val="24"/>
          <w:szCs w:val="24"/>
        </w:rPr>
      </w:pPr>
      <w:r>
        <w:rPr>
          <w:rFonts w:ascii="Bookman Old Style" w:hAnsi="Bookman Old Style"/>
          <w:sz w:val="24"/>
          <w:szCs w:val="24"/>
        </w:rPr>
        <w:t xml:space="preserve">In this context, GWA believes it is critical to discuss an action that </w:t>
      </w:r>
      <w:r w:rsidR="007D0E62">
        <w:rPr>
          <w:rFonts w:ascii="Bookman Old Style" w:hAnsi="Bookman Old Style"/>
          <w:sz w:val="24"/>
          <w:szCs w:val="24"/>
        </w:rPr>
        <w:t xml:space="preserve">is </w:t>
      </w:r>
      <w:r>
        <w:rPr>
          <w:rFonts w:ascii="Bookman Old Style" w:hAnsi="Bookman Old Style"/>
          <w:sz w:val="24"/>
          <w:szCs w:val="24"/>
        </w:rPr>
        <w:t>sub</w:t>
      </w:r>
      <w:r w:rsidR="007D0E62">
        <w:rPr>
          <w:rFonts w:ascii="Bookman Old Style" w:hAnsi="Bookman Old Style"/>
          <w:sz w:val="24"/>
          <w:szCs w:val="24"/>
        </w:rPr>
        <w:t>versive to the subject at hand</w:t>
      </w:r>
      <w:r w:rsidR="00C67AAA">
        <w:rPr>
          <w:rFonts w:ascii="Bookman Old Style" w:hAnsi="Bookman Old Style"/>
          <w:sz w:val="24"/>
          <w:szCs w:val="24"/>
        </w:rPr>
        <w:t>.</w:t>
      </w:r>
      <w:r>
        <w:rPr>
          <w:rFonts w:ascii="Bookman Old Style" w:hAnsi="Bookman Old Style"/>
          <w:sz w:val="24"/>
          <w:szCs w:val="24"/>
        </w:rPr>
        <w:t xml:space="preserve"> </w:t>
      </w:r>
      <w:r w:rsidR="00C67AAA">
        <w:rPr>
          <w:rFonts w:ascii="Bookman Old Style" w:hAnsi="Bookman Old Style"/>
          <w:sz w:val="24"/>
          <w:szCs w:val="24"/>
        </w:rPr>
        <w:t>These actions undermine</w:t>
      </w:r>
      <w:r>
        <w:rPr>
          <w:rFonts w:ascii="Bookman Old Style" w:hAnsi="Bookman Old Style"/>
          <w:sz w:val="24"/>
          <w:szCs w:val="24"/>
        </w:rPr>
        <w:t xml:space="preserve"> the purpose </w:t>
      </w:r>
      <w:r w:rsidR="007D0E62">
        <w:rPr>
          <w:rFonts w:ascii="Bookman Old Style" w:hAnsi="Bookman Old Style"/>
          <w:sz w:val="24"/>
          <w:szCs w:val="24"/>
        </w:rPr>
        <w:t xml:space="preserve">and function </w:t>
      </w:r>
      <w:r>
        <w:rPr>
          <w:rFonts w:ascii="Bookman Old Style" w:hAnsi="Bookman Old Style"/>
          <w:sz w:val="24"/>
          <w:szCs w:val="24"/>
        </w:rPr>
        <w:t>of this amendment</w:t>
      </w:r>
      <w:r w:rsidR="007D0E62">
        <w:rPr>
          <w:rFonts w:ascii="Bookman Old Style" w:hAnsi="Bookman Old Style"/>
          <w:sz w:val="24"/>
          <w:szCs w:val="24"/>
        </w:rPr>
        <w:t xml:space="preserve">, and to </w:t>
      </w:r>
      <w:r>
        <w:rPr>
          <w:rFonts w:ascii="Bookman Old Style" w:hAnsi="Bookman Old Style"/>
          <w:sz w:val="24"/>
          <w:szCs w:val="24"/>
        </w:rPr>
        <w:t xml:space="preserve">the </w:t>
      </w:r>
      <w:r w:rsidR="007D0E62">
        <w:rPr>
          <w:rFonts w:ascii="Bookman Old Style" w:hAnsi="Bookman Old Style"/>
          <w:sz w:val="24"/>
          <w:szCs w:val="24"/>
        </w:rPr>
        <w:t xml:space="preserve">ability and purpose of a forest to maintain </w:t>
      </w:r>
      <w:r w:rsidR="00C67AAA">
        <w:rPr>
          <w:rFonts w:ascii="Bookman Old Style" w:hAnsi="Bookman Old Style"/>
          <w:sz w:val="24"/>
          <w:szCs w:val="24"/>
        </w:rPr>
        <w:t>its</w:t>
      </w:r>
      <w:r w:rsidR="007D0E62">
        <w:rPr>
          <w:rFonts w:ascii="Bookman Old Style" w:hAnsi="Bookman Old Style"/>
          <w:sz w:val="24"/>
          <w:szCs w:val="24"/>
        </w:rPr>
        <w:t xml:space="preserve"> own</w:t>
      </w:r>
      <w:r w:rsidR="00C67AAA">
        <w:rPr>
          <w:rFonts w:ascii="Bookman Old Style" w:hAnsi="Bookman Old Style"/>
          <w:sz w:val="24"/>
          <w:szCs w:val="24"/>
        </w:rPr>
        <w:t xml:space="preserve"> </w:t>
      </w:r>
      <w:r w:rsidR="007D0E62">
        <w:rPr>
          <w:rFonts w:ascii="Bookman Old Style" w:hAnsi="Bookman Old Style"/>
          <w:sz w:val="24"/>
          <w:szCs w:val="24"/>
        </w:rPr>
        <w:t>integrity and</w:t>
      </w:r>
      <w:r w:rsidR="00C67AAA">
        <w:rPr>
          <w:rFonts w:ascii="Bookman Old Style" w:hAnsi="Bookman Old Style"/>
          <w:sz w:val="24"/>
          <w:szCs w:val="24"/>
        </w:rPr>
        <w:t xml:space="preserve"> sustainability. There is a name for th</w:t>
      </w:r>
      <w:r w:rsidR="000933A9">
        <w:rPr>
          <w:rFonts w:ascii="Bookman Old Style" w:hAnsi="Bookman Old Style"/>
          <w:sz w:val="24"/>
          <w:szCs w:val="24"/>
        </w:rPr>
        <w:t>e</w:t>
      </w:r>
      <w:r w:rsidR="00C67AAA">
        <w:rPr>
          <w:rFonts w:ascii="Bookman Old Style" w:hAnsi="Bookman Old Style"/>
          <w:sz w:val="24"/>
          <w:szCs w:val="24"/>
        </w:rPr>
        <w:t xml:space="preserve"> action we are discussing</w:t>
      </w:r>
      <w:r w:rsidR="00C0653E">
        <w:rPr>
          <w:rFonts w:ascii="Bookman Old Style" w:hAnsi="Bookman Old Style"/>
          <w:sz w:val="24"/>
          <w:szCs w:val="24"/>
        </w:rPr>
        <w:t>;</w:t>
      </w:r>
      <w:r w:rsidR="00C67AAA">
        <w:rPr>
          <w:rFonts w:ascii="Bookman Old Style" w:hAnsi="Bookman Old Style"/>
          <w:sz w:val="24"/>
          <w:szCs w:val="24"/>
        </w:rPr>
        <w:t xml:space="preserve"> </w:t>
      </w:r>
      <w:r w:rsidR="00C0653E">
        <w:rPr>
          <w:rFonts w:ascii="Bookman Old Style" w:hAnsi="Bookman Old Style"/>
          <w:sz w:val="24"/>
          <w:szCs w:val="24"/>
        </w:rPr>
        <w:t>s</w:t>
      </w:r>
      <w:r w:rsidR="00C67AAA">
        <w:rPr>
          <w:rFonts w:ascii="Bookman Old Style" w:hAnsi="Bookman Old Style"/>
          <w:sz w:val="24"/>
          <w:szCs w:val="24"/>
        </w:rPr>
        <w:t xml:space="preserve">ome call it </w:t>
      </w:r>
      <w:r w:rsidR="00C67AAA" w:rsidRPr="00C67AAA">
        <w:rPr>
          <w:rFonts w:ascii="Bookman Old Style" w:hAnsi="Bookman Old Style"/>
          <w:i/>
          <w:iCs/>
          <w:sz w:val="24"/>
          <w:szCs w:val="24"/>
        </w:rPr>
        <w:t>“genetic erosion”</w:t>
      </w:r>
      <w:r w:rsidR="00C67AAA">
        <w:rPr>
          <w:rFonts w:ascii="Bookman Old Style" w:hAnsi="Bookman Old Style"/>
          <w:sz w:val="24"/>
          <w:szCs w:val="24"/>
        </w:rPr>
        <w:t xml:space="preserve">. </w:t>
      </w:r>
      <w:r w:rsidR="00D90F53">
        <w:rPr>
          <w:rFonts w:ascii="Bookman Old Style" w:hAnsi="Bookman Old Style"/>
          <w:sz w:val="24"/>
          <w:szCs w:val="24"/>
        </w:rPr>
        <w:t>Author Deborah Rogers</w:t>
      </w:r>
      <w:r w:rsidR="00D90F53">
        <w:rPr>
          <w:rFonts w:ascii="Bookman Old Style" w:hAnsi="Bookman Old Style"/>
          <w:sz w:val="24"/>
          <w:szCs w:val="24"/>
          <w:vertAlign w:val="superscript"/>
        </w:rPr>
        <w:t>2</w:t>
      </w:r>
      <w:r w:rsidR="00D90F53">
        <w:rPr>
          <w:rFonts w:ascii="Bookman Old Style" w:hAnsi="Bookman Old Style"/>
          <w:sz w:val="24"/>
          <w:szCs w:val="24"/>
        </w:rPr>
        <w:t xml:space="preserve"> states in her scientific paper </w:t>
      </w:r>
      <w:r w:rsidR="00D90F53" w:rsidRPr="00D90F53">
        <w:rPr>
          <w:rFonts w:ascii="Bookman Old Style" w:hAnsi="Bookman Old Style"/>
          <w:i/>
          <w:iCs/>
          <w:sz w:val="24"/>
          <w:szCs w:val="24"/>
        </w:rPr>
        <w:t>“Genetic Erosion: No longer just an agricultural issue”</w:t>
      </w:r>
      <w:r w:rsidR="00D90F53">
        <w:rPr>
          <w:rFonts w:ascii="Bookman Old Style" w:hAnsi="Bookman Old Style"/>
          <w:i/>
          <w:iCs/>
          <w:sz w:val="24"/>
          <w:szCs w:val="24"/>
        </w:rPr>
        <w:t xml:space="preserve"> </w:t>
      </w:r>
      <w:r w:rsidR="00D90F53" w:rsidRPr="00D90F53">
        <w:rPr>
          <w:rFonts w:ascii="Bookman Old Style" w:hAnsi="Bookman Old Style"/>
          <w:sz w:val="24"/>
          <w:szCs w:val="24"/>
        </w:rPr>
        <w:t>the following</w:t>
      </w:r>
      <w:r w:rsidR="00D90F53">
        <w:rPr>
          <w:rFonts w:ascii="Bookman Old Style" w:hAnsi="Bookman Old Style"/>
          <w:sz w:val="24"/>
          <w:szCs w:val="24"/>
        </w:rPr>
        <w:t xml:space="preserve"> in her Abstract</w:t>
      </w:r>
      <w:r w:rsidR="00D90F53" w:rsidRPr="00D90F53">
        <w:rPr>
          <w:rFonts w:ascii="Bookman Old Style" w:hAnsi="Bookman Old Style"/>
          <w:sz w:val="24"/>
          <w:szCs w:val="24"/>
        </w:rPr>
        <w:t>.</w:t>
      </w:r>
    </w:p>
    <w:p w14:paraId="0A1C1919" w14:textId="3425C4A4" w:rsidR="00D90F53" w:rsidRDefault="00D90F53" w:rsidP="00790BE9">
      <w:pPr>
        <w:jc w:val="both"/>
        <w:rPr>
          <w:rFonts w:ascii="Bookman Old Style" w:hAnsi="Bookman Old Style"/>
          <w:sz w:val="24"/>
          <w:szCs w:val="24"/>
        </w:rPr>
      </w:pPr>
    </w:p>
    <w:p w14:paraId="35C5F38C" w14:textId="7B07B2E0" w:rsidR="00D90F53" w:rsidRPr="00D90F53" w:rsidRDefault="00D90F53" w:rsidP="00790BE9">
      <w:pPr>
        <w:ind w:left="360"/>
        <w:jc w:val="both"/>
        <w:rPr>
          <w:rFonts w:ascii="Bookman Old Style" w:hAnsi="Bookman Old Style"/>
          <w:i/>
          <w:iCs/>
          <w:sz w:val="22"/>
          <w:szCs w:val="22"/>
        </w:rPr>
      </w:pPr>
      <w:r w:rsidRPr="00C0653E">
        <w:rPr>
          <w:rFonts w:ascii="Bookman Old Style" w:hAnsi="Bookman Old Style"/>
          <w:i/>
          <w:iCs/>
          <w:sz w:val="22"/>
          <w:szCs w:val="22"/>
          <w:highlight w:val="yellow"/>
        </w:rPr>
        <w:t>“Genetic erosion is the loss of genetic diversity—often magnified or accelerated by human activities.</w:t>
      </w:r>
      <w:r w:rsidRPr="00D90F53">
        <w:rPr>
          <w:rFonts w:ascii="Bookman Old Style" w:hAnsi="Bookman Old Style"/>
          <w:i/>
          <w:iCs/>
          <w:sz w:val="22"/>
          <w:szCs w:val="22"/>
        </w:rPr>
        <w:t xml:space="preserve"> </w:t>
      </w:r>
      <w:r w:rsidRPr="00C0653E">
        <w:rPr>
          <w:rFonts w:ascii="Bookman Old Style" w:hAnsi="Bookman Old Style"/>
          <w:i/>
          <w:iCs/>
          <w:sz w:val="22"/>
          <w:szCs w:val="22"/>
          <w:highlight w:val="yellow"/>
        </w:rPr>
        <w:t>In native plant populations, genetic erosion results from habitat loss and fragmentation, but it also can result from a narrow genetic base in the original collections or by practices that reduce genetic diversity.”</w:t>
      </w:r>
    </w:p>
    <w:p w14:paraId="141A2D88" w14:textId="77777777" w:rsidR="002116EA" w:rsidRDefault="002116EA" w:rsidP="00790BE9">
      <w:pPr>
        <w:jc w:val="both"/>
        <w:rPr>
          <w:rFonts w:ascii="Bookman Old Style" w:hAnsi="Bookman Old Style"/>
          <w:sz w:val="24"/>
          <w:szCs w:val="24"/>
        </w:rPr>
      </w:pPr>
    </w:p>
    <w:p w14:paraId="3B0E248A" w14:textId="256697A2" w:rsidR="00C0653E" w:rsidRDefault="00C0653E" w:rsidP="00790BE9">
      <w:pPr>
        <w:jc w:val="both"/>
        <w:rPr>
          <w:rFonts w:ascii="Bookman Old Style" w:hAnsi="Bookman Old Style"/>
          <w:sz w:val="24"/>
          <w:szCs w:val="24"/>
        </w:rPr>
      </w:pPr>
      <w:r>
        <w:rPr>
          <w:rFonts w:ascii="Bookman Old Style" w:hAnsi="Bookman Old Style"/>
          <w:sz w:val="24"/>
          <w:szCs w:val="24"/>
        </w:rPr>
        <w:t>Further on in the article there is this statement.</w:t>
      </w:r>
    </w:p>
    <w:p w14:paraId="2E439EF9" w14:textId="77777777" w:rsidR="00C0653E" w:rsidRDefault="00C0653E" w:rsidP="00790BE9">
      <w:pPr>
        <w:jc w:val="both"/>
        <w:rPr>
          <w:rFonts w:ascii="Bookman Old Style" w:hAnsi="Bookman Old Style"/>
          <w:sz w:val="24"/>
          <w:szCs w:val="24"/>
        </w:rPr>
      </w:pPr>
    </w:p>
    <w:p w14:paraId="0D1112DD" w14:textId="2E035E43" w:rsidR="002116EA" w:rsidRPr="00D90F53" w:rsidRDefault="00D90F53" w:rsidP="00790BE9">
      <w:pPr>
        <w:tabs>
          <w:tab w:val="left" w:pos="360"/>
        </w:tabs>
        <w:ind w:left="360"/>
        <w:jc w:val="both"/>
        <w:rPr>
          <w:rFonts w:ascii="Bookman Old Style" w:hAnsi="Bookman Old Style"/>
          <w:i/>
          <w:iCs/>
          <w:sz w:val="22"/>
          <w:szCs w:val="22"/>
        </w:rPr>
      </w:pPr>
      <w:r w:rsidRPr="00C0653E">
        <w:rPr>
          <w:rFonts w:ascii="Bookman Old Style" w:hAnsi="Bookman Old Style"/>
          <w:i/>
          <w:iCs/>
          <w:sz w:val="22"/>
          <w:szCs w:val="22"/>
          <w:highlight w:val="yellow"/>
        </w:rPr>
        <w:t>“The term “genetic erosion” is now more generally applied to loss of genetic diversity, including the loss of diversity in native plant species.</w:t>
      </w:r>
      <w:r w:rsidRPr="00D90F53">
        <w:rPr>
          <w:rFonts w:ascii="Bookman Old Style" w:hAnsi="Bookman Old Style"/>
          <w:i/>
          <w:iCs/>
          <w:sz w:val="22"/>
          <w:szCs w:val="22"/>
        </w:rPr>
        <w:t xml:space="preserve"> But just as the term “climate change” is more commonly understood to represent an accelerated change in climate patterns, which reflects human influences rather than simply natural cycles, </w:t>
      </w:r>
      <w:r w:rsidRPr="00C0653E">
        <w:rPr>
          <w:rFonts w:ascii="Bookman Old Style" w:hAnsi="Bookman Old Style"/>
          <w:i/>
          <w:iCs/>
          <w:sz w:val="22"/>
          <w:szCs w:val="22"/>
          <w:highlight w:val="yellow"/>
        </w:rPr>
        <w:t>“genetic erosion” is more often used in the context of human-driven or -related losses in genetic diversity that are faster in rate or larger in scale than would be expected under natural processes alone.”</w:t>
      </w:r>
    </w:p>
    <w:p w14:paraId="3DFC6A4F" w14:textId="77777777" w:rsidR="002E55D5" w:rsidRDefault="002E55D5" w:rsidP="00790BE9">
      <w:pPr>
        <w:jc w:val="both"/>
        <w:rPr>
          <w:rFonts w:ascii="Bookman Old Style" w:hAnsi="Bookman Old Style"/>
          <w:sz w:val="24"/>
          <w:szCs w:val="24"/>
        </w:rPr>
      </w:pPr>
    </w:p>
    <w:p w14:paraId="6E550C08" w14:textId="5FA434B3" w:rsidR="00BB60EE" w:rsidRDefault="00F5583C" w:rsidP="00790BE9">
      <w:pPr>
        <w:jc w:val="both"/>
        <w:rPr>
          <w:rFonts w:ascii="Bookman Old Style" w:hAnsi="Bookman Old Style"/>
          <w:sz w:val="24"/>
          <w:szCs w:val="24"/>
        </w:rPr>
      </w:pPr>
      <w:r>
        <w:rPr>
          <w:rFonts w:ascii="Bookman Old Style" w:hAnsi="Bookman Old Style"/>
          <w:sz w:val="24"/>
          <w:szCs w:val="24"/>
        </w:rPr>
        <w:t xml:space="preserve">We find it strange that on a topic that is so fundamental to the practices and goals of creating a sustainable forest, which is supposedly the rationale by the </w:t>
      </w:r>
      <w:r w:rsidR="00497B2D">
        <w:rPr>
          <w:rFonts w:ascii="Bookman Old Style" w:hAnsi="Bookman Old Style"/>
          <w:sz w:val="24"/>
          <w:szCs w:val="24"/>
        </w:rPr>
        <w:t>USF</w:t>
      </w:r>
      <w:r>
        <w:rPr>
          <w:rFonts w:ascii="Bookman Old Style" w:hAnsi="Bookman Old Style"/>
          <w:sz w:val="24"/>
          <w:szCs w:val="24"/>
        </w:rPr>
        <w:t>S to manage the forests as they do, th</w:t>
      </w:r>
      <w:r w:rsidR="00BB60EE">
        <w:rPr>
          <w:rFonts w:ascii="Bookman Old Style" w:hAnsi="Bookman Old Style"/>
          <w:sz w:val="24"/>
          <w:szCs w:val="24"/>
        </w:rPr>
        <w:t>e</w:t>
      </w:r>
      <w:r>
        <w:rPr>
          <w:rFonts w:ascii="Bookman Old Style" w:hAnsi="Bookman Old Style"/>
          <w:sz w:val="24"/>
          <w:szCs w:val="24"/>
        </w:rPr>
        <w:t xml:space="preserve"> issue o</w:t>
      </w:r>
      <w:r w:rsidR="00BB60EE">
        <w:rPr>
          <w:rFonts w:ascii="Bookman Old Style" w:hAnsi="Bookman Old Style"/>
          <w:sz w:val="24"/>
          <w:szCs w:val="24"/>
        </w:rPr>
        <w:t>f</w:t>
      </w:r>
      <w:r>
        <w:rPr>
          <w:rFonts w:ascii="Bookman Old Style" w:hAnsi="Bookman Old Style"/>
          <w:sz w:val="24"/>
          <w:szCs w:val="24"/>
        </w:rPr>
        <w:t xml:space="preserve"> genetic erosion was not discussed. The phrase </w:t>
      </w:r>
      <w:r w:rsidRPr="00F5583C">
        <w:rPr>
          <w:rFonts w:ascii="Bookman Old Style" w:hAnsi="Bookman Old Style"/>
          <w:i/>
          <w:iCs/>
          <w:sz w:val="24"/>
          <w:szCs w:val="24"/>
        </w:rPr>
        <w:t>“genetic erosion</w:t>
      </w:r>
      <w:r>
        <w:rPr>
          <w:rFonts w:ascii="Bookman Old Style" w:hAnsi="Bookman Old Style"/>
          <w:sz w:val="24"/>
          <w:szCs w:val="24"/>
        </w:rPr>
        <w:t xml:space="preserve">” was not </w:t>
      </w:r>
      <w:r w:rsidR="00497B2D">
        <w:rPr>
          <w:rFonts w:ascii="Bookman Old Style" w:hAnsi="Bookman Old Style"/>
          <w:sz w:val="24"/>
          <w:szCs w:val="24"/>
        </w:rPr>
        <w:t xml:space="preserve">even </w:t>
      </w:r>
      <w:r>
        <w:rPr>
          <w:rFonts w:ascii="Bookman Old Style" w:hAnsi="Bookman Old Style"/>
          <w:sz w:val="24"/>
          <w:szCs w:val="24"/>
        </w:rPr>
        <w:t xml:space="preserve">raised once during the DEIS, and neither was the </w:t>
      </w:r>
      <w:r w:rsidR="00BB60EE">
        <w:rPr>
          <w:rFonts w:ascii="Bookman Old Style" w:hAnsi="Bookman Old Style"/>
          <w:sz w:val="24"/>
          <w:szCs w:val="24"/>
        </w:rPr>
        <w:t xml:space="preserve">basic </w:t>
      </w:r>
      <w:r>
        <w:rPr>
          <w:rFonts w:ascii="Bookman Old Style" w:hAnsi="Bookman Old Style"/>
          <w:sz w:val="24"/>
          <w:szCs w:val="24"/>
        </w:rPr>
        <w:t xml:space="preserve">term </w:t>
      </w:r>
      <w:r w:rsidR="00BB60EE">
        <w:rPr>
          <w:rFonts w:ascii="Bookman Old Style" w:hAnsi="Bookman Old Style"/>
          <w:sz w:val="24"/>
          <w:szCs w:val="24"/>
        </w:rPr>
        <w:t xml:space="preserve">or subject of </w:t>
      </w:r>
      <w:r>
        <w:rPr>
          <w:rFonts w:ascii="Bookman Old Style" w:hAnsi="Bookman Old Style"/>
          <w:sz w:val="24"/>
          <w:szCs w:val="24"/>
        </w:rPr>
        <w:t>genetics.</w:t>
      </w:r>
    </w:p>
    <w:p w14:paraId="6899407D" w14:textId="77777777" w:rsidR="00BB60EE" w:rsidRDefault="00BB60EE" w:rsidP="00790BE9">
      <w:pPr>
        <w:jc w:val="both"/>
        <w:rPr>
          <w:rFonts w:ascii="Bookman Old Style" w:hAnsi="Bookman Old Style"/>
          <w:sz w:val="24"/>
          <w:szCs w:val="24"/>
        </w:rPr>
      </w:pPr>
    </w:p>
    <w:p w14:paraId="29CAE9B2" w14:textId="6778ED49" w:rsidR="00F5583C" w:rsidRDefault="00F5583C" w:rsidP="00790BE9">
      <w:pPr>
        <w:jc w:val="both"/>
        <w:rPr>
          <w:rFonts w:ascii="Bookman Old Style" w:hAnsi="Bookman Old Style"/>
          <w:sz w:val="24"/>
          <w:szCs w:val="24"/>
        </w:rPr>
      </w:pPr>
      <w:r>
        <w:rPr>
          <w:rFonts w:ascii="Bookman Old Style" w:hAnsi="Bookman Old Style"/>
          <w:sz w:val="24"/>
          <w:szCs w:val="24"/>
        </w:rPr>
        <w:t xml:space="preserve">We state this loud and clear because this action is happening upon those native lands where thinning, logging, and vegetative treatments are occurring. Why is the </w:t>
      </w:r>
      <w:r w:rsidR="00497B2D">
        <w:rPr>
          <w:rFonts w:ascii="Bookman Old Style" w:hAnsi="Bookman Old Style"/>
          <w:sz w:val="24"/>
          <w:szCs w:val="24"/>
        </w:rPr>
        <w:t>USF</w:t>
      </w:r>
      <w:r>
        <w:rPr>
          <w:rFonts w:ascii="Bookman Old Style" w:hAnsi="Bookman Old Style"/>
          <w:sz w:val="24"/>
          <w:szCs w:val="24"/>
        </w:rPr>
        <w:t xml:space="preserve">S </w:t>
      </w:r>
      <w:r w:rsidR="00152DE0">
        <w:rPr>
          <w:rFonts w:ascii="Bookman Old Style" w:hAnsi="Bookman Old Style"/>
          <w:sz w:val="24"/>
          <w:szCs w:val="24"/>
        </w:rPr>
        <w:t xml:space="preserve">utilizing methods that are counterproductive to the charge at hand, </w:t>
      </w:r>
      <w:r w:rsidR="00497B2D">
        <w:rPr>
          <w:rFonts w:ascii="Bookman Old Style" w:hAnsi="Bookman Old Style"/>
          <w:sz w:val="24"/>
          <w:szCs w:val="24"/>
        </w:rPr>
        <w:t xml:space="preserve">to </w:t>
      </w:r>
      <w:r w:rsidR="00152DE0">
        <w:rPr>
          <w:rFonts w:ascii="Bookman Old Style" w:hAnsi="Bookman Old Style"/>
          <w:sz w:val="24"/>
          <w:szCs w:val="24"/>
        </w:rPr>
        <w:t>the ability to sustain our national forests?</w:t>
      </w:r>
    </w:p>
    <w:p w14:paraId="3E06785A" w14:textId="77777777" w:rsidR="00943F5E" w:rsidRDefault="00943F5E" w:rsidP="00790BE9">
      <w:pPr>
        <w:jc w:val="both"/>
        <w:rPr>
          <w:rFonts w:ascii="Bookman Old Style" w:hAnsi="Bookman Old Style"/>
          <w:sz w:val="24"/>
          <w:szCs w:val="24"/>
        </w:rPr>
      </w:pPr>
    </w:p>
    <w:p w14:paraId="5FA9BDDA" w14:textId="39684699" w:rsidR="00943F5E" w:rsidRDefault="00943F5E" w:rsidP="00790BE9">
      <w:pPr>
        <w:jc w:val="both"/>
        <w:rPr>
          <w:rFonts w:ascii="Bookman Old Style" w:hAnsi="Bookman Old Style"/>
          <w:sz w:val="24"/>
          <w:szCs w:val="24"/>
        </w:rPr>
      </w:pPr>
      <w:r>
        <w:rPr>
          <w:rFonts w:ascii="Bookman Old Style" w:hAnsi="Bookman Old Style"/>
          <w:sz w:val="24"/>
          <w:szCs w:val="24"/>
        </w:rPr>
        <w:t xml:space="preserve">In fact, the </w:t>
      </w:r>
      <w:r w:rsidR="00700F00">
        <w:rPr>
          <w:rFonts w:ascii="Bookman Old Style" w:hAnsi="Bookman Old Style"/>
          <w:sz w:val="24"/>
          <w:szCs w:val="24"/>
        </w:rPr>
        <w:t>USFS</w:t>
      </w:r>
      <w:r>
        <w:rPr>
          <w:rFonts w:ascii="Bookman Old Style" w:hAnsi="Bookman Old Style"/>
          <w:sz w:val="24"/>
          <w:szCs w:val="24"/>
        </w:rPr>
        <w:t xml:space="preserve"> is even aware of the dangers of genetic erosion as they have published documents on the subject, one of them entitled </w:t>
      </w:r>
      <w:r w:rsidRPr="00943F5E">
        <w:rPr>
          <w:rFonts w:ascii="Bookman Old Style" w:hAnsi="Bookman Old Style"/>
          <w:i/>
          <w:iCs/>
          <w:sz w:val="24"/>
          <w:szCs w:val="24"/>
        </w:rPr>
        <w:t>“What is Genetic Erosion and How Can it be Managed</w:t>
      </w:r>
      <w:r>
        <w:rPr>
          <w:rFonts w:ascii="Bookman Old Style" w:hAnsi="Bookman Old Style"/>
          <w:i/>
          <w:iCs/>
          <w:sz w:val="24"/>
          <w:szCs w:val="24"/>
        </w:rPr>
        <w:t>?</w:t>
      </w:r>
      <w:r w:rsidRPr="00943F5E">
        <w:rPr>
          <w:rFonts w:ascii="Bookman Old Style" w:hAnsi="Bookman Old Style"/>
          <w:i/>
          <w:iCs/>
          <w:sz w:val="24"/>
          <w:szCs w:val="24"/>
        </w:rPr>
        <w:t>”</w:t>
      </w:r>
      <w:r>
        <w:rPr>
          <w:rFonts w:ascii="Bookman Old Style" w:hAnsi="Bookman Old Style"/>
          <w:i/>
          <w:iCs/>
          <w:sz w:val="24"/>
          <w:szCs w:val="24"/>
        </w:rPr>
        <w:t xml:space="preserve"> </w:t>
      </w:r>
      <w:r w:rsidRPr="00943F5E">
        <w:rPr>
          <w:rFonts w:ascii="Bookman Old Style" w:hAnsi="Bookman Old Style"/>
          <w:sz w:val="24"/>
          <w:szCs w:val="24"/>
        </w:rPr>
        <w:t>In th</w:t>
      </w:r>
      <w:r w:rsidR="007A249B">
        <w:rPr>
          <w:rFonts w:ascii="Bookman Old Style" w:hAnsi="Bookman Old Style"/>
          <w:sz w:val="24"/>
          <w:szCs w:val="24"/>
        </w:rPr>
        <w:t>at</w:t>
      </w:r>
      <w:r w:rsidRPr="00943F5E">
        <w:rPr>
          <w:rFonts w:ascii="Bookman Old Style" w:hAnsi="Bookman Old Style"/>
          <w:sz w:val="24"/>
          <w:szCs w:val="24"/>
        </w:rPr>
        <w:t xml:space="preserve"> document</w:t>
      </w:r>
      <w:r w:rsidR="007A249B">
        <w:rPr>
          <w:rFonts w:ascii="Bookman Old Style" w:hAnsi="Bookman Old Style"/>
          <w:sz w:val="24"/>
          <w:szCs w:val="24"/>
        </w:rPr>
        <w:t xml:space="preserve"> published by the </w:t>
      </w:r>
      <w:r w:rsidR="007A249B">
        <w:rPr>
          <w:rFonts w:ascii="Bookman Old Style" w:hAnsi="Bookman Old Style"/>
          <w:sz w:val="24"/>
          <w:szCs w:val="24"/>
        </w:rPr>
        <w:lastRenderedPageBreak/>
        <w:t>National Forest Genetics Laboratory</w:t>
      </w:r>
      <w:r w:rsidR="007A249B">
        <w:rPr>
          <w:rFonts w:ascii="Bookman Old Style" w:hAnsi="Bookman Old Style"/>
          <w:sz w:val="24"/>
          <w:szCs w:val="24"/>
          <w:vertAlign w:val="superscript"/>
        </w:rPr>
        <w:t xml:space="preserve">3 </w:t>
      </w:r>
      <w:r w:rsidR="007A249B">
        <w:rPr>
          <w:rFonts w:ascii="Bookman Old Style" w:hAnsi="Bookman Old Style"/>
          <w:sz w:val="24"/>
          <w:szCs w:val="24"/>
        </w:rPr>
        <w:t>at the Pacific Southwest Research Station of the USDA Forest Service there is this statement.</w:t>
      </w:r>
    </w:p>
    <w:p w14:paraId="749A1D26" w14:textId="77777777" w:rsidR="007A249B" w:rsidRDefault="007A249B" w:rsidP="00790BE9">
      <w:pPr>
        <w:jc w:val="both"/>
        <w:rPr>
          <w:rFonts w:ascii="Bookman Old Style" w:hAnsi="Bookman Old Style"/>
          <w:sz w:val="24"/>
          <w:szCs w:val="24"/>
        </w:rPr>
      </w:pPr>
    </w:p>
    <w:p w14:paraId="2AA59BD4" w14:textId="34EF5F1C" w:rsidR="007A249B" w:rsidRPr="007A249B" w:rsidRDefault="007A249B" w:rsidP="00790BE9">
      <w:pPr>
        <w:ind w:left="360"/>
        <w:jc w:val="both"/>
        <w:rPr>
          <w:rFonts w:ascii="Bookman Old Style" w:hAnsi="Bookman Old Style"/>
          <w:i/>
          <w:iCs/>
          <w:sz w:val="22"/>
          <w:szCs w:val="22"/>
        </w:rPr>
      </w:pPr>
      <w:r w:rsidRPr="007A249B">
        <w:rPr>
          <w:rFonts w:ascii="Bookman Old Style" w:hAnsi="Bookman Old Style"/>
          <w:i/>
          <w:iCs/>
          <w:sz w:val="22"/>
          <w:szCs w:val="22"/>
          <w:highlight w:val="yellow"/>
        </w:rPr>
        <w:t>“Influences that could contribute to genetic erosion in native plant species include: major losses of habitat and the resident plant populations; fragmentation of habitat; management activities such as thinning, harvesting, or nursery selections that target certain features of plants; and planting material from a narrow genetic collection in revegetation efforts.”</w:t>
      </w:r>
    </w:p>
    <w:p w14:paraId="41834135" w14:textId="77777777" w:rsidR="000933A9" w:rsidRDefault="000933A9" w:rsidP="00790BE9">
      <w:pPr>
        <w:jc w:val="both"/>
        <w:rPr>
          <w:rFonts w:ascii="Bookman Old Style" w:hAnsi="Bookman Old Style"/>
          <w:sz w:val="24"/>
          <w:szCs w:val="24"/>
        </w:rPr>
      </w:pPr>
    </w:p>
    <w:p w14:paraId="1F3B58DF" w14:textId="28CFA896" w:rsidR="007A249B" w:rsidRDefault="00497B2D" w:rsidP="00790BE9">
      <w:pPr>
        <w:jc w:val="both"/>
        <w:rPr>
          <w:rFonts w:ascii="Bookman Old Style" w:hAnsi="Bookman Old Style"/>
          <w:sz w:val="24"/>
          <w:szCs w:val="24"/>
        </w:rPr>
      </w:pPr>
      <w:r>
        <w:rPr>
          <w:rFonts w:ascii="Bookman Old Style" w:hAnsi="Bookman Old Style"/>
          <w:sz w:val="24"/>
          <w:szCs w:val="24"/>
        </w:rPr>
        <w:t>This is a major admission that what the USFS has been doing and what they are saying are two different things. They are employing methodologies that could be harmful to the native landscape. This is not the mission of the US Forest Service. The science on such actions needs to be transparent to the American public, but instead, keeping such institutional knowledge in house has led to great misgivings about USFS actions on one hand and complete ignorance by the public on the other.</w:t>
      </w:r>
      <w:r w:rsidR="0097674B">
        <w:rPr>
          <w:rFonts w:ascii="Bookman Old Style" w:hAnsi="Bookman Old Style"/>
          <w:sz w:val="24"/>
          <w:szCs w:val="24"/>
        </w:rPr>
        <w:t xml:space="preserve"> These actions actually exacerbate the need for stricter regulations on mature and old-growth forests just to make sure the methodologies contained within </w:t>
      </w:r>
      <w:r w:rsidR="0097674B" w:rsidRPr="0097674B">
        <w:rPr>
          <w:rFonts w:ascii="Bookman Old Style" w:hAnsi="Bookman Old Style"/>
          <w:i/>
          <w:iCs/>
          <w:sz w:val="24"/>
          <w:szCs w:val="24"/>
        </w:rPr>
        <w:t>“proactive stewardship”</w:t>
      </w:r>
      <w:r w:rsidR="0097674B">
        <w:rPr>
          <w:rFonts w:ascii="Bookman Old Style" w:hAnsi="Bookman Old Style"/>
          <w:sz w:val="24"/>
          <w:szCs w:val="24"/>
        </w:rPr>
        <w:t xml:space="preserve"> don’t come into play. More on that subject below.</w:t>
      </w:r>
    </w:p>
    <w:p w14:paraId="150A99E0" w14:textId="77777777" w:rsidR="0097674B" w:rsidRDefault="0097674B" w:rsidP="00790BE9">
      <w:pPr>
        <w:jc w:val="both"/>
        <w:rPr>
          <w:rFonts w:ascii="Bookman Old Style" w:hAnsi="Bookman Old Style"/>
          <w:sz w:val="24"/>
          <w:szCs w:val="24"/>
        </w:rPr>
      </w:pPr>
    </w:p>
    <w:p w14:paraId="099DB344" w14:textId="327892E7" w:rsidR="00FB4225" w:rsidRDefault="0097674B" w:rsidP="00790BE9">
      <w:pPr>
        <w:jc w:val="both"/>
        <w:rPr>
          <w:rFonts w:ascii="Bookman Old Style" w:hAnsi="Bookman Old Style"/>
          <w:sz w:val="24"/>
          <w:szCs w:val="24"/>
        </w:rPr>
      </w:pPr>
      <w:r w:rsidRPr="00207845">
        <w:rPr>
          <w:rFonts w:ascii="Bookman Old Style" w:hAnsi="Bookman Old Style"/>
          <w:b/>
          <w:bCs/>
          <w:sz w:val="24"/>
          <w:szCs w:val="24"/>
        </w:rPr>
        <w:t>The Purpose and Need for the Proposed Action, Alternative 2</w:t>
      </w:r>
      <w:r w:rsidR="00207845">
        <w:rPr>
          <w:rFonts w:ascii="Bookman Old Style" w:hAnsi="Bookman Old Style"/>
          <w:b/>
          <w:bCs/>
          <w:sz w:val="24"/>
          <w:szCs w:val="24"/>
        </w:rPr>
        <w:t xml:space="preserve">: </w:t>
      </w:r>
      <w:r w:rsidR="004E3083">
        <w:rPr>
          <w:rFonts w:ascii="Bookman Old Style" w:hAnsi="Bookman Old Style"/>
          <w:sz w:val="24"/>
          <w:szCs w:val="24"/>
        </w:rPr>
        <w:t>On page 7 and 8</w:t>
      </w:r>
      <w:r w:rsidR="00207845">
        <w:rPr>
          <w:rFonts w:ascii="Bookman Old Style" w:hAnsi="Bookman Old Style"/>
          <w:sz w:val="24"/>
          <w:szCs w:val="24"/>
        </w:rPr>
        <w:t xml:space="preserve"> of </w:t>
      </w:r>
      <w:r w:rsidR="004E3083">
        <w:rPr>
          <w:rFonts w:ascii="Bookman Old Style" w:hAnsi="Bookman Old Style"/>
          <w:sz w:val="24"/>
          <w:szCs w:val="24"/>
        </w:rPr>
        <w:t>the DEIS</w:t>
      </w:r>
      <w:r w:rsidR="00207845">
        <w:rPr>
          <w:rFonts w:ascii="Bookman Old Style" w:hAnsi="Bookman Old Style"/>
          <w:sz w:val="24"/>
          <w:szCs w:val="24"/>
        </w:rPr>
        <w:t>,</w:t>
      </w:r>
      <w:r w:rsidR="004E3083">
        <w:rPr>
          <w:rFonts w:ascii="Bookman Old Style" w:hAnsi="Bookman Old Style"/>
          <w:sz w:val="24"/>
          <w:szCs w:val="24"/>
        </w:rPr>
        <w:t xml:space="preserve"> </w:t>
      </w:r>
      <w:r w:rsidR="00207845">
        <w:rPr>
          <w:rFonts w:ascii="Bookman Old Style" w:hAnsi="Bookman Old Style"/>
          <w:sz w:val="24"/>
          <w:szCs w:val="24"/>
        </w:rPr>
        <w:t>there lies a list of purposes</w:t>
      </w:r>
      <w:r w:rsidR="004E3083">
        <w:rPr>
          <w:rFonts w:ascii="Bookman Old Style" w:hAnsi="Bookman Old Style"/>
          <w:sz w:val="24"/>
          <w:szCs w:val="24"/>
        </w:rPr>
        <w:t xml:space="preserve"> and need</w:t>
      </w:r>
      <w:r w:rsidR="00207845">
        <w:rPr>
          <w:rFonts w:ascii="Bookman Old Style" w:hAnsi="Bookman Old Style"/>
          <w:sz w:val="24"/>
          <w:szCs w:val="24"/>
        </w:rPr>
        <w:t>s</w:t>
      </w:r>
      <w:r w:rsidR="004E3083">
        <w:rPr>
          <w:rFonts w:ascii="Bookman Old Style" w:hAnsi="Bookman Old Style"/>
          <w:sz w:val="24"/>
          <w:szCs w:val="24"/>
        </w:rPr>
        <w:t xml:space="preserve"> for the Proposed Action</w:t>
      </w:r>
      <w:r w:rsidR="006B0544">
        <w:rPr>
          <w:rFonts w:ascii="Bookman Old Style" w:hAnsi="Bookman Old Style"/>
          <w:sz w:val="24"/>
          <w:szCs w:val="24"/>
        </w:rPr>
        <w:t>, Alternative 2</w:t>
      </w:r>
      <w:r w:rsidR="004E3083">
        <w:rPr>
          <w:rFonts w:ascii="Bookman Old Style" w:hAnsi="Bookman Old Style"/>
          <w:sz w:val="24"/>
          <w:szCs w:val="24"/>
        </w:rPr>
        <w:t xml:space="preserve">. </w:t>
      </w:r>
      <w:r w:rsidR="00207845">
        <w:rPr>
          <w:rFonts w:ascii="Bookman Old Style" w:hAnsi="Bookman Old Style"/>
          <w:sz w:val="24"/>
          <w:szCs w:val="24"/>
        </w:rPr>
        <w:t xml:space="preserve">Many of those </w:t>
      </w:r>
      <w:r w:rsidR="00B4068A">
        <w:rPr>
          <w:rFonts w:ascii="Bookman Old Style" w:hAnsi="Bookman Old Style"/>
          <w:sz w:val="24"/>
          <w:szCs w:val="24"/>
        </w:rPr>
        <w:t xml:space="preserve">will be </w:t>
      </w:r>
      <w:r w:rsidR="004E3083">
        <w:rPr>
          <w:rFonts w:ascii="Bookman Old Style" w:hAnsi="Bookman Old Style"/>
          <w:sz w:val="24"/>
          <w:szCs w:val="24"/>
        </w:rPr>
        <w:t>stated here</w:t>
      </w:r>
      <w:r w:rsidR="00207845">
        <w:rPr>
          <w:rFonts w:ascii="Bookman Old Style" w:hAnsi="Bookman Old Style"/>
          <w:sz w:val="24"/>
          <w:szCs w:val="24"/>
        </w:rPr>
        <w:t xml:space="preserve">, but not all, and </w:t>
      </w:r>
      <w:r w:rsidR="00B4068A">
        <w:rPr>
          <w:rFonts w:ascii="Bookman Old Style" w:hAnsi="Bookman Old Style"/>
          <w:sz w:val="24"/>
          <w:szCs w:val="24"/>
        </w:rPr>
        <w:t xml:space="preserve">many will not be stated in </w:t>
      </w:r>
      <w:r w:rsidR="00207845">
        <w:rPr>
          <w:rFonts w:ascii="Bookman Old Style" w:hAnsi="Bookman Old Style"/>
          <w:sz w:val="24"/>
          <w:szCs w:val="24"/>
        </w:rPr>
        <w:t>their original form within the DEIS</w:t>
      </w:r>
      <w:r w:rsidR="004E3083">
        <w:rPr>
          <w:rFonts w:ascii="Bookman Old Style" w:hAnsi="Bookman Old Style"/>
          <w:sz w:val="24"/>
          <w:szCs w:val="24"/>
        </w:rPr>
        <w:t xml:space="preserve">. </w:t>
      </w:r>
      <w:r w:rsidR="00207845">
        <w:rPr>
          <w:rFonts w:ascii="Bookman Old Style" w:hAnsi="Bookman Old Style"/>
          <w:sz w:val="24"/>
          <w:szCs w:val="24"/>
        </w:rPr>
        <w:t xml:space="preserve">GWA has altered some of those purposes and needs to match the policies and beliefs of our organization. </w:t>
      </w:r>
    </w:p>
    <w:p w14:paraId="60040C12" w14:textId="77777777" w:rsidR="00FB4225" w:rsidRDefault="00FB4225" w:rsidP="00790BE9">
      <w:pPr>
        <w:jc w:val="both"/>
        <w:rPr>
          <w:rFonts w:ascii="Bookman Old Style" w:hAnsi="Bookman Old Style"/>
          <w:sz w:val="24"/>
          <w:szCs w:val="24"/>
        </w:rPr>
      </w:pPr>
    </w:p>
    <w:p w14:paraId="35FE8896" w14:textId="01F2F094" w:rsidR="002E55D5" w:rsidRPr="00207845" w:rsidRDefault="006B0544" w:rsidP="00790BE9">
      <w:pPr>
        <w:jc w:val="both"/>
        <w:rPr>
          <w:rFonts w:ascii="Bookman Old Style" w:hAnsi="Bookman Old Style"/>
          <w:b/>
          <w:bCs/>
          <w:sz w:val="24"/>
          <w:szCs w:val="24"/>
        </w:rPr>
      </w:pPr>
      <w:r>
        <w:rPr>
          <w:rFonts w:ascii="Bookman Old Style" w:hAnsi="Bookman Old Style"/>
          <w:sz w:val="24"/>
          <w:szCs w:val="24"/>
        </w:rPr>
        <w:t xml:space="preserve">However, GWA </w:t>
      </w:r>
      <w:r w:rsidR="00FB4225">
        <w:rPr>
          <w:rFonts w:ascii="Bookman Old Style" w:hAnsi="Bookman Old Style"/>
          <w:sz w:val="24"/>
          <w:szCs w:val="24"/>
        </w:rPr>
        <w:t xml:space="preserve">needs to clearly state that we </w:t>
      </w:r>
      <w:r>
        <w:rPr>
          <w:rFonts w:ascii="Bookman Old Style" w:hAnsi="Bookman Old Style"/>
          <w:sz w:val="24"/>
          <w:szCs w:val="24"/>
        </w:rPr>
        <w:t>do not favor Alternative 2, the Proposed Action</w:t>
      </w:r>
      <w:r w:rsidR="00FB4225">
        <w:rPr>
          <w:rFonts w:ascii="Bookman Old Style" w:hAnsi="Bookman Old Style"/>
          <w:sz w:val="24"/>
          <w:szCs w:val="24"/>
        </w:rPr>
        <w:t>.</w:t>
      </w:r>
      <w:r>
        <w:rPr>
          <w:rFonts w:ascii="Bookman Old Style" w:hAnsi="Bookman Old Style"/>
          <w:sz w:val="24"/>
          <w:szCs w:val="24"/>
        </w:rPr>
        <w:t xml:space="preserve"> </w:t>
      </w:r>
      <w:r w:rsidR="00FB4225">
        <w:rPr>
          <w:rFonts w:ascii="Bookman Old Style" w:hAnsi="Bookman Old Style"/>
          <w:sz w:val="24"/>
          <w:szCs w:val="24"/>
        </w:rPr>
        <w:t>B</w:t>
      </w:r>
      <w:r>
        <w:rPr>
          <w:rFonts w:ascii="Bookman Old Style" w:hAnsi="Bookman Old Style"/>
          <w:sz w:val="24"/>
          <w:szCs w:val="24"/>
        </w:rPr>
        <w:t xml:space="preserve">ut </w:t>
      </w:r>
      <w:r w:rsidR="00FB4225">
        <w:rPr>
          <w:rFonts w:ascii="Bookman Old Style" w:hAnsi="Bookman Old Style"/>
          <w:sz w:val="24"/>
          <w:szCs w:val="24"/>
        </w:rPr>
        <w:t xml:space="preserve">we believe </w:t>
      </w:r>
      <w:r>
        <w:rPr>
          <w:rFonts w:ascii="Bookman Old Style" w:hAnsi="Bookman Old Style"/>
          <w:sz w:val="24"/>
          <w:szCs w:val="24"/>
        </w:rPr>
        <w:t xml:space="preserve">many of the reasons for the purpose and need should be part of every alternative. Consequently, we have altered the language of some stated rationales as GWA basically uses science as the determinant factor of our philosophy. Our positioning is based upon the premise of our existence as a nonprofit organization advocating for wildlife. </w:t>
      </w:r>
      <w:r w:rsidR="00FE0F45">
        <w:rPr>
          <w:rFonts w:ascii="Bookman Old Style" w:hAnsi="Bookman Old Style"/>
          <w:sz w:val="24"/>
          <w:szCs w:val="24"/>
        </w:rPr>
        <w:t>We make these statements basically upon “what is best for wildlife and their respective habitat” not on the behalf of any social function or purpose.</w:t>
      </w:r>
    </w:p>
    <w:p w14:paraId="14318236" w14:textId="77777777" w:rsidR="004E3083" w:rsidRDefault="004E3083" w:rsidP="00790BE9">
      <w:pPr>
        <w:jc w:val="both"/>
        <w:rPr>
          <w:rFonts w:ascii="Bookman Old Style" w:hAnsi="Bookman Old Style"/>
          <w:sz w:val="24"/>
          <w:szCs w:val="24"/>
        </w:rPr>
      </w:pPr>
    </w:p>
    <w:p w14:paraId="780982FF" w14:textId="4ED98A00" w:rsidR="004E3083" w:rsidRPr="004E3083" w:rsidRDefault="00FE0F45" w:rsidP="00790BE9">
      <w:pPr>
        <w:pStyle w:val="ListParagraph"/>
        <w:numPr>
          <w:ilvl w:val="0"/>
          <w:numId w:val="41"/>
        </w:numPr>
        <w:spacing w:after="0" w:line="240" w:lineRule="auto"/>
        <w:jc w:val="both"/>
        <w:rPr>
          <w:rFonts w:ascii="Bookman Old Style" w:hAnsi="Bookman Old Style"/>
          <w:i/>
          <w:iCs/>
        </w:rPr>
      </w:pPr>
      <w:r>
        <w:rPr>
          <w:rFonts w:ascii="Bookman Old Style" w:hAnsi="Bookman Old Style"/>
          <w:i/>
          <w:iCs/>
        </w:rPr>
        <w:t>“</w:t>
      </w:r>
      <w:r w:rsidR="004E3083" w:rsidRPr="004E3083">
        <w:rPr>
          <w:rFonts w:ascii="Bookman Old Style" w:hAnsi="Bookman Old Style"/>
          <w:i/>
          <w:iCs/>
        </w:rPr>
        <w:t>Foster ecologically focused management across the National Forest System by maintaining and developing old-growth forests while improving and expanding their abundance and distribution and protecting them from the increasing threats posed by climate change, wildfire, insects and disease, encroachment pressures from urban development, and other potential stressors, within the context of the National Forest System</w:t>
      </w:r>
      <w:r w:rsidR="00FB4225">
        <w:rPr>
          <w:rFonts w:ascii="Bookman Old Style" w:hAnsi="Bookman Old Style"/>
          <w:i/>
          <w:iCs/>
        </w:rPr>
        <w:t>.</w:t>
      </w:r>
      <w:r w:rsidR="004E3083" w:rsidRPr="004E3083">
        <w:rPr>
          <w:rFonts w:ascii="Bookman Old Style" w:hAnsi="Bookman Old Style"/>
          <w:i/>
          <w:iCs/>
        </w:rPr>
        <w:t xml:space="preserve"> </w:t>
      </w:r>
    </w:p>
    <w:p w14:paraId="3EE0A4F7" w14:textId="65E3B5A7" w:rsidR="004E3083" w:rsidRPr="00FE0F45" w:rsidRDefault="004E3083" w:rsidP="00790BE9">
      <w:pPr>
        <w:pStyle w:val="ListParagraph"/>
        <w:numPr>
          <w:ilvl w:val="0"/>
          <w:numId w:val="41"/>
        </w:numPr>
        <w:spacing w:after="0" w:line="240" w:lineRule="auto"/>
        <w:jc w:val="both"/>
        <w:rPr>
          <w:rFonts w:ascii="Bookman Old Style" w:hAnsi="Bookman Old Style"/>
          <w:i/>
          <w:iCs/>
        </w:rPr>
      </w:pPr>
      <w:r w:rsidRPr="004E3083">
        <w:rPr>
          <w:rFonts w:ascii="Bookman Old Style" w:hAnsi="Bookman Old Style"/>
          <w:i/>
          <w:iCs/>
        </w:rPr>
        <w:t>Facilitate the development of geographically informed adaptive strategies for old-growth forest conservation to support the effective implementation of this amendment</w:t>
      </w:r>
      <w:r w:rsidR="00FE0F45">
        <w:rPr>
          <w:rFonts w:ascii="Bookman Old Style" w:hAnsi="Bookman Old Style"/>
          <w:i/>
          <w:iCs/>
        </w:rPr>
        <w:t>.</w:t>
      </w:r>
    </w:p>
    <w:p w14:paraId="7EC20228" w14:textId="3FC4137A" w:rsidR="004E3083" w:rsidRPr="004E3083" w:rsidRDefault="004E3083" w:rsidP="00790BE9">
      <w:pPr>
        <w:pStyle w:val="ListParagraph"/>
        <w:numPr>
          <w:ilvl w:val="0"/>
          <w:numId w:val="41"/>
        </w:numPr>
        <w:spacing w:after="0" w:line="240" w:lineRule="auto"/>
        <w:jc w:val="both"/>
        <w:rPr>
          <w:rFonts w:ascii="Bookman Old Style" w:hAnsi="Bookman Old Style"/>
          <w:i/>
          <w:iCs/>
        </w:rPr>
      </w:pPr>
      <w:r w:rsidRPr="004E3083">
        <w:rPr>
          <w:rFonts w:ascii="Bookman Old Style" w:hAnsi="Bookman Old Style"/>
          <w:i/>
          <w:iCs/>
        </w:rPr>
        <w:lastRenderedPageBreak/>
        <w:t>Establish a national monitoring framework to track trends and distribution patterns of old-growth forests for inventory, evaluation, assessment, and adaptive management purposes.</w:t>
      </w:r>
      <w:r w:rsidR="00FE0F45">
        <w:rPr>
          <w:rFonts w:ascii="Bookman Old Style" w:hAnsi="Bookman Old Style"/>
          <w:i/>
          <w:iCs/>
        </w:rPr>
        <w:t>”</w:t>
      </w:r>
      <w:r w:rsidRPr="004E3083">
        <w:rPr>
          <w:rFonts w:ascii="Bookman Old Style" w:hAnsi="Bookman Old Style"/>
          <w:i/>
          <w:iCs/>
        </w:rPr>
        <w:t xml:space="preserve"> </w:t>
      </w:r>
    </w:p>
    <w:p w14:paraId="73D9B522" w14:textId="77777777" w:rsidR="004E3083" w:rsidRPr="004E3083" w:rsidRDefault="004E3083" w:rsidP="00790BE9">
      <w:pPr>
        <w:pStyle w:val="ListParagraph"/>
        <w:spacing w:after="0" w:line="240" w:lineRule="auto"/>
        <w:rPr>
          <w:rFonts w:ascii="Bookman Old Style" w:hAnsi="Bookman Old Style"/>
          <w:sz w:val="24"/>
          <w:szCs w:val="24"/>
        </w:rPr>
      </w:pPr>
    </w:p>
    <w:p w14:paraId="162041EB" w14:textId="77777777" w:rsidR="004E3083" w:rsidRPr="00FE0F45" w:rsidRDefault="004E3083" w:rsidP="00790BE9">
      <w:pPr>
        <w:jc w:val="both"/>
        <w:rPr>
          <w:rFonts w:ascii="Bookman Old Style" w:hAnsi="Bookman Old Style"/>
          <w:i/>
          <w:iCs/>
          <w:sz w:val="22"/>
          <w:szCs w:val="22"/>
        </w:rPr>
      </w:pPr>
      <w:r w:rsidRPr="00FE0F45">
        <w:rPr>
          <w:rFonts w:ascii="Bookman Old Style" w:hAnsi="Bookman Old Style"/>
          <w:i/>
          <w:iCs/>
          <w:sz w:val="22"/>
          <w:szCs w:val="22"/>
        </w:rPr>
        <w:t xml:space="preserve">The need for change is to: </w:t>
      </w:r>
    </w:p>
    <w:p w14:paraId="48B249B5" w14:textId="77777777" w:rsidR="004E3083" w:rsidRDefault="004E3083" w:rsidP="00790BE9">
      <w:pPr>
        <w:jc w:val="both"/>
        <w:rPr>
          <w:rFonts w:ascii="Bookman Old Style" w:hAnsi="Bookman Old Style"/>
          <w:sz w:val="24"/>
          <w:szCs w:val="24"/>
        </w:rPr>
      </w:pPr>
    </w:p>
    <w:p w14:paraId="6D3D3F87" w14:textId="57F63064" w:rsidR="004E3083" w:rsidRPr="00FE0F45" w:rsidRDefault="004E3083" w:rsidP="00790BE9">
      <w:pPr>
        <w:pStyle w:val="ListParagraph"/>
        <w:numPr>
          <w:ilvl w:val="0"/>
          <w:numId w:val="42"/>
        </w:numPr>
        <w:spacing w:after="0" w:line="240" w:lineRule="auto"/>
        <w:jc w:val="both"/>
        <w:rPr>
          <w:rFonts w:ascii="Bookman Old Style" w:hAnsi="Bookman Old Style"/>
          <w:i/>
          <w:iCs/>
        </w:rPr>
      </w:pPr>
      <w:r w:rsidRPr="00FE0F45">
        <w:rPr>
          <w:rFonts w:ascii="Bookman Old Style" w:hAnsi="Bookman Old Style"/>
          <w:i/>
          <w:iCs/>
        </w:rPr>
        <w:t>Create a consistent framework to manage for the long-term persistence, distribution, and recruitment of old-growth forests across the National Forest System (NFS) in light of the interacting biophysical and social factors that threaten the persistence of older forests on NFS lands across the Nation.</w:t>
      </w:r>
    </w:p>
    <w:p w14:paraId="00FFF991" w14:textId="77777777" w:rsidR="004E3083" w:rsidRPr="00FE0F45" w:rsidRDefault="004E3083" w:rsidP="00790BE9">
      <w:pPr>
        <w:jc w:val="both"/>
        <w:rPr>
          <w:rFonts w:ascii="Bookman Old Style" w:hAnsi="Bookman Old Style"/>
          <w:i/>
          <w:iCs/>
          <w:sz w:val="22"/>
          <w:szCs w:val="22"/>
        </w:rPr>
      </w:pPr>
    </w:p>
    <w:p w14:paraId="674DA5BE" w14:textId="77777777" w:rsidR="004E3083" w:rsidRPr="00FE0F45" w:rsidRDefault="004E3083" w:rsidP="00790BE9">
      <w:pPr>
        <w:jc w:val="both"/>
        <w:rPr>
          <w:rFonts w:ascii="Bookman Old Style" w:hAnsi="Bookman Old Style"/>
          <w:i/>
          <w:iCs/>
          <w:sz w:val="22"/>
          <w:szCs w:val="22"/>
        </w:rPr>
      </w:pPr>
      <w:r w:rsidRPr="00FE0F45">
        <w:rPr>
          <w:rFonts w:ascii="Bookman Old Style" w:hAnsi="Bookman Old Style"/>
          <w:i/>
          <w:iCs/>
          <w:sz w:val="22"/>
          <w:szCs w:val="22"/>
        </w:rPr>
        <w:t xml:space="preserve">The proposed plan components and direction focus on providing consistency for interrelated topic areas, including: </w:t>
      </w:r>
    </w:p>
    <w:p w14:paraId="284642E0" w14:textId="77777777" w:rsidR="004E3083" w:rsidRPr="00FE0F45" w:rsidRDefault="004E3083" w:rsidP="00790BE9">
      <w:pPr>
        <w:jc w:val="both"/>
        <w:rPr>
          <w:rFonts w:ascii="Bookman Old Style" w:hAnsi="Bookman Old Style"/>
          <w:i/>
          <w:iCs/>
          <w:sz w:val="22"/>
          <w:szCs w:val="22"/>
        </w:rPr>
      </w:pPr>
    </w:p>
    <w:p w14:paraId="50224FFA" w14:textId="2AB36AD6" w:rsidR="00FE0F45" w:rsidRPr="00FE0F45" w:rsidRDefault="004E3083" w:rsidP="00790BE9">
      <w:pPr>
        <w:pStyle w:val="ListParagraph"/>
        <w:numPr>
          <w:ilvl w:val="0"/>
          <w:numId w:val="42"/>
        </w:numPr>
        <w:spacing w:after="0" w:line="240" w:lineRule="auto"/>
        <w:jc w:val="both"/>
        <w:rPr>
          <w:rFonts w:ascii="Bookman Old Style" w:hAnsi="Bookman Old Style"/>
          <w:i/>
          <w:iCs/>
        </w:rPr>
      </w:pPr>
      <w:r w:rsidRPr="00FE0F45">
        <w:rPr>
          <w:rFonts w:ascii="Bookman Old Style" w:hAnsi="Bookman Old Style"/>
          <w:i/>
          <w:iCs/>
        </w:rPr>
        <w:t xml:space="preserve">Improving the retention and recruitment of old-growth forests; </w:t>
      </w:r>
    </w:p>
    <w:p w14:paraId="24F4D78B" w14:textId="7EF58A99" w:rsidR="00FE0F45" w:rsidRPr="00FE0F45" w:rsidRDefault="004E3083" w:rsidP="00790BE9">
      <w:pPr>
        <w:pStyle w:val="ListParagraph"/>
        <w:numPr>
          <w:ilvl w:val="0"/>
          <w:numId w:val="42"/>
        </w:numPr>
        <w:spacing w:after="0" w:line="240" w:lineRule="auto"/>
        <w:jc w:val="both"/>
        <w:rPr>
          <w:rFonts w:ascii="Bookman Old Style" w:hAnsi="Bookman Old Style"/>
          <w:i/>
          <w:iCs/>
        </w:rPr>
      </w:pPr>
      <w:r w:rsidRPr="00FE0F45">
        <w:rPr>
          <w:rFonts w:ascii="Bookman Old Style" w:hAnsi="Bookman Old Style"/>
          <w:i/>
          <w:iCs/>
        </w:rPr>
        <w:t xml:space="preserve">Improving durability, resilience, and resistance to fire, insects, and disease within old-growth forests across the National Forest System and addressing concerns about future durability, distribution, and redundancy of old-growth </w:t>
      </w:r>
      <w:r w:rsidR="00FE0F45" w:rsidRPr="00FE0F45">
        <w:rPr>
          <w:rFonts w:ascii="Bookman Old Style" w:hAnsi="Bookman Old Style"/>
          <w:i/>
          <w:iCs/>
        </w:rPr>
        <w:t>forests.</w:t>
      </w:r>
      <w:r w:rsidRPr="00FE0F45">
        <w:rPr>
          <w:rFonts w:ascii="Bookman Old Style" w:hAnsi="Bookman Old Style"/>
          <w:i/>
          <w:iCs/>
        </w:rPr>
        <w:t xml:space="preserve"> </w:t>
      </w:r>
    </w:p>
    <w:p w14:paraId="21B24D00" w14:textId="7F809CD6" w:rsidR="00FE0F45" w:rsidRPr="00FE0F45" w:rsidRDefault="004E3083" w:rsidP="00790BE9">
      <w:pPr>
        <w:pStyle w:val="ListParagraph"/>
        <w:numPr>
          <w:ilvl w:val="0"/>
          <w:numId w:val="42"/>
        </w:numPr>
        <w:spacing w:after="0" w:line="240" w:lineRule="auto"/>
        <w:jc w:val="both"/>
        <w:rPr>
          <w:rFonts w:ascii="Bookman Old Style" w:hAnsi="Bookman Old Style"/>
          <w:i/>
          <w:iCs/>
        </w:rPr>
      </w:pPr>
      <w:r w:rsidRPr="00FE0F45">
        <w:rPr>
          <w:rFonts w:ascii="Bookman Old Style" w:hAnsi="Bookman Old Style"/>
          <w:i/>
          <w:iCs/>
        </w:rPr>
        <w:t xml:space="preserve">Strengthening the capacity of existing and future old-growth forests to adapt to the ongoing effects of climate change and future environments; </w:t>
      </w:r>
    </w:p>
    <w:p w14:paraId="5E8F9A30" w14:textId="22B2A0A1" w:rsidR="00FE0F45" w:rsidRPr="00FE0F45" w:rsidRDefault="004E3083" w:rsidP="00790BE9">
      <w:pPr>
        <w:pStyle w:val="ListParagraph"/>
        <w:numPr>
          <w:ilvl w:val="0"/>
          <w:numId w:val="42"/>
        </w:numPr>
        <w:spacing w:after="0" w:line="240" w:lineRule="auto"/>
        <w:jc w:val="both"/>
        <w:rPr>
          <w:rFonts w:ascii="Bookman Old Style" w:hAnsi="Bookman Old Style"/>
          <w:i/>
          <w:iCs/>
        </w:rPr>
      </w:pPr>
      <w:r w:rsidRPr="00540768">
        <w:rPr>
          <w:rFonts w:ascii="Bookman Old Style" w:hAnsi="Bookman Old Style"/>
          <w:i/>
          <w:iCs/>
          <w:highlight w:val="yellow"/>
        </w:rPr>
        <w:t xml:space="preserve">Recognizing the role </w:t>
      </w:r>
      <w:r w:rsidR="00540768">
        <w:rPr>
          <w:rFonts w:ascii="Bookman Old Style" w:hAnsi="Bookman Old Style"/>
          <w:i/>
          <w:iCs/>
          <w:highlight w:val="yellow"/>
        </w:rPr>
        <w:t>of</w:t>
      </w:r>
      <w:r w:rsidRPr="00540768">
        <w:rPr>
          <w:rFonts w:ascii="Bookman Old Style" w:hAnsi="Bookman Old Style"/>
          <w:i/>
          <w:iCs/>
          <w:highlight w:val="yellow"/>
        </w:rPr>
        <w:t xml:space="preserve"> supporting the resilience of old-growth forests and characteristics over time</w:t>
      </w:r>
      <w:r w:rsidRPr="00FE0F45">
        <w:rPr>
          <w:rFonts w:ascii="Bookman Old Style" w:hAnsi="Bookman Old Style"/>
          <w:i/>
          <w:iCs/>
        </w:rPr>
        <w:t xml:space="preserve">; </w:t>
      </w:r>
    </w:p>
    <w:p w14:paraId="13D54595" w14:textId="7C4CC38D" w:rsidR="00FE0F45" w:rsidRPr="00FE0F45" w:rsidRDefault="004E3083" w:rsidP="00790BE9">
      <w:pPr>
        <w:pStyle w:val="ListParagraph"/>
        <w:numPr>
          <w:ilvl w:val="0"/>
          <w:numId w:val="42"/>
        </w:numPr>
        <w:spacing w:after="0" w:line="240" w:lineRule="auto"/>
        <w:jc w:val="both"/>
        <w:rPr>
          <w:rFonts w:ascii="Bookman Old Style" w:hAnsi="Bookman Old Style"/>
          <w:i/>
          <w:iCs/>
        </w:rPr>
      </w:pPr>
      <w:r w:rsidRPr="00FE0F45">
        <w:rPr>
          <w:rFonts w:ascii="Bookman Old Style" w:hAnsi="Bookman Old Style"/>
          <w:i/>
          <w:iCs/>
        </w:rPr>
        <w:t xml:space="preserve">Developing geographically informed adaptive management strategies for the retention of existing and recruitment of future old-growth forests, taking into account relevant local information through consultation with Tribes and collaboration with state, county, and local governments, partners. industry and public stakeholders; and </w:t>
      </w:r>
    </w:p>
    <w:p w14:paraId="1B2E7E12" w14:textId="66573214" w:rsidR="004E3083" w:rsidRPr="00A04E28" w:rsidRDefault="004E3083" w:rsidP="00790BE9">
      <w:pPr>
        <w:pStyle w:val="ListParagraph"/>
        <w:numPr>
          <w:ilvl w:val="0"/>
          <w:numId w:val="42"/>
        </w:numPr>
        <w:spacing w:after="0" w:line="240" w:lineRule="auto"/>
        <w:jc w:val="both"/>
        <w:rPr>
          <w:rFonts w:ascii="Bookman Old Style" w:hAnsi="Bookman Old Style"/>
          <w:i/>
          <w:iCs/>
        </w:rPr>
      </w:pPr>
      <w:r w:rsidRPr="00A04E28">
        <w:rPr>
          <w:rFonts w:ascii="Bookman Old Style" w:hAnsi="Bookman Old Style"/>
          <w:i/>
          <w:iCs/>
        </w:rPr>
        <w:t>Establishing a national old-growth monitoring framework</w:t>
      </w:r>
    </w:p>
    <w:p w14:paraId="08D16D55" w14:textId="77777777" w:rsidR="006B5067" w:rsidRDefault="006B5067" w:rsidP="00790BE9">
      <w:pPr>
        <w:jc w:val="both"/>
        <w:rPr>
          <w:rFonts w:ascii="Bookman Old Style" w:hAnsi="Bookman Old Style"/>
          <w:sz w:val="24"/>
          <w:szCs w:val="24"/>
        </w:rPr>
      </w:pPr>
    </w:p>
    <w:p w14:paraId="19B89B73" w14:textId="38511AC7" w:rsidR="009C28D3" w:rsidRDefault="00A04E28" w:rsidP="00790BE9">
      <w:pPr>
        <w:jc w:val="both"/>
        <w:rPr>
          <w:rFonts w:ascii="Bookman Old Style" w:hAnsi="Bookman Old Style"/>
          <w:sz w:val="24"/>
          <w:szCs w:val="24"/>
        </w:rPr>
      </w:pPr>
      <w:r>
        <w:rPr>
          <w:rFonts w:ascii="Bookman Old Style" w:hAnsi="Bookman Old Style"/>
          <w:sz w:val="24"/>
          <w:szCs w:val="24"/>
        </w:rPr>
        <w:t>As stated</w:t>
      </w:r>
      <w:r w:rsidR="009C28D3">
        <w:rPr>
          <w:rFonts w:ascii="Bookman Old Style" w:hAnsi="Bookman Old Style"/>
          <w:sz w:val="24"/>
          <w:szCs w:val="24"/>
        </w:rPr>
        <w:t>,</w:t>
      </w:r>
      <w:r>
        <w:rPr>
          <w:rFonts w:ascii="Bookman Old Style" w:hAnsi="Bookman Old Style"/>
          <w:sz w:val="24"/>
          <w:szCs w:val="24"/>
        </w:rPr>
        <w:t xml:space="preserve"> GWA agrees with many statements </w:t>
      </w:r>
      <w:r w:rsidR="00540768">
        <w:rPr>
          <w:rFonts w:ascii="Bookman Old Style" w:hAnsi="Bookman Old Style"/>
          <w:sz w:val="24"/>
          <w:szCs w:val="24"/>
        </w:rPr>
        <w:t xml:space="preserve">found </w:t>
      </w:r>
      <w:r>
        <w:rPr>
          <w:rFonts w:ascii="Bookman Old Style" w:hAnsi="Bookman Old Style"/>
          <w:sz w:val="24"/>
          <w:szCs w:val="24"/>
        </w:rPr>
        <w:t xml:space="preserve">for </w:t>
      </w:r>
      <w:r w:rsidR="009C28D3">
        <w:rPr>
          <w:rFonts w:ascii="Bookman Old Style" w:hAnsi="Bookman Old Style"/>
          <w:sz w:val="24"/>
          <w:szCs w:val="24"/>
        </w:rPr>
        <w:t xml:space="preserve">the </w:t>
      </w:r>
      <w:r>
        <w:rPr>
          <w:rFonts w:ascii="Bookman Old Style" w:hAnsi="Bookman Old Style"/>
          <w:sz w:val="24"/>
          <w:szCs w:val="24"/>
        </w:rPr>
        <w:t xml:space="preserve">purposes of need </w:t>
      </w:r>
      <w:r w:rsidR="009C28D3">
        <w:rPr>
          <w:rFonts w:ascii="Bookman Old Style" w:hAnsi="Bookman Old Style"/>
          <w:sz w:val="24"/>
          <w:szCs w:val="24"/>
        </w:rPr>
        <w:t>in</w:t>
      </w:r>
      <w:r>
        <w:rPr>
          <w:rFonts w:ascii="Bookman Old Style" w:hAnsi="Bookman Old Style"/>
          <w:sz w:val="24"/>
          <w:szCs w:val="24"/>
        </w:rPr>
        <w:t xml:space="preserve"> the proposed action</w:t>
      </w:r>
      <w:r w:rsidR="00540768">
        <w:rPr>
          <w:rFonts w:ascii="Bookman Old Style" w:hAnsi="Bookman Old Style"/>
          <w:sz w:val="24"/>
          <w:szCs w:val="24"/>
        </w:rPr>
        <w:t>. B</w:t>
      </w:r>
      <w:r>
        <w:rPr>
          <w:rFonts w:ascii="Bookman Old Style" w:hAnsi="Bookman Old Style"/>
          <w:sz w:val="24"/>
          <w:szCs w:val="24"/>
        </w:rPr>
        <w:t xml:space="preserve">ut we also believe these </w:t>
      </w:r>
      <w:r w:rsidR="00540768">
        <w:rPr>
          <w:rFonts w:ascii="Bookman Old Style" w:hAnsi="Bookman Old Style"/>
          <w:sz w:val="24"/>
          <w:szCs w:val="24"/>
        </w:rPr>
        <w:t xml:space="preserve">needs listed above </w:t>
      </w:r>
      <w:r>
        <w:rPr>
          <w:rFonts w:ascii="Bookman Old Style" w:hAnsi="Bookman Old Style"/>
          <w:sz w:val="24"/>
          <w:szCs w:val="24"/>
        </w:rPr>
        <w:t xml:space="preserve">should be part of any </w:t>
      </w:r>
      <w:r w:rsidR="00B4068A">
        <w:rPr>
          <w:rFonts w:ascii="Bookman Old Style" w:hAnsi="Bookman Old Style"/>
          <w:sz w:val="24"/>
          <w:szCs w:val="24"/>
        </w:rPr>
        <w:t xml:space="preserve">serious proposed </w:t>
      </w:r>
      <w:r>
        <w:rPr>
          <w:rFonts w:ascii="Bookman Old Style" w:hAnsi="Bookman Old Style"/>
          <w:sz w:val="24"/>
          <w:szCs w:val="24"/>
        </w:rPr>
        <w:t xml:space="preserve">action to promote the protection and sustainability of old-growth forests. </w:t>
      </w:r>
    </w:p>
    <w:p w14:paraId="6A3C362E" w14:textId="77777777" w:rsidR="004742DB" w:rsidRDefault="004742DB" w:rsidP="00790BE9">
      <w:pPr>
        <w:jc w:val="both"/>
        <w:rPr>
          <w:rFonts w:ascii="Bookman Old Style" w:hAnsi="Bookman Old Style"/>
          <w:sz w:val="24"/>
          <w:szCs w:val="24"/>
        </w:rPr>
      </w:pPr>
    </w:p>
    <w:p w14:paraId="093B8127" w14:textId="33A888F6" w:rsidR="004742DB" w:rsidRDefault="004742DB" w:rsidP="00790BE9">
      <w:pPr>
        <w:jc w:val="both"/>
        <w:rPr>
          <w:rFonts w:ascii="Bookman Old Style" w:hAnsi="Bookman Old Style"/>
          <w:sz w:val="24"/>
          <w:szCs w:val="24"/>
        </w:rPr>
      </w:pPr>
      <w:r>
        <w:rPr>
          <w:rFonts w:ascii="Bookman Old Style" w:hAnsi="Bookman Old Style"/>
          <w:sz w:val="24"/>
          <w:szCs w:val="24"/>
        </w:rPr>
        <w:t xml:space="preserve">Let us say one more thing about the purpose and need of NOGA. Even though bullet points above were taken from Alternative 2, </w:t>
      </w:r>
      <w:r w:rsidR="00B4068A">
        <w:rPr>
          <w:rFonts w:ascii="Bookman Old Style" w:hAnsi="Bookman Old Style"/>
          <w:sz w:val="24"/>
          <w:szCs w:val="24"/>
        </w:rPr>
        <w:t xml:space="preserve">our reservation of </w:t>
      </w:r>
      <w:r>
        <w:rPr>
          <w:rFonts w:ascii="Bookman Old Style" w:hAnsi="Bookman Old Style"/>
          <w:sz w:val="24"/>
          <w:szCs w:val="24"/>
        </w:rPr>
        <w:t>the</w:t>
      </w:r>
      <w:r w:rsidR="00B4068A">
        <w:rPr>
          <w:rFonts w:ascii="Bookman Old Style" w:hAnsi="Bookman Old Style"/>
          <w:sz w:val="24"/>
          <w:szCs w:val="24"/>
        </w:rPr>
        <w:t>se</w:t>
      </w:r>
      <w:r>
        <w:rPr>
          <w:rFonts w:ascii="Bookman Old Style" w:hAnsi="Bookman Old Style"/>
          <w:sz w:val="24"/>
          <w:szCs w:val="24"/>
        </w:rPr>
        <w:t xml:space="preserve"> </w:t>
      </w:r>
      <w:r w:rsidR="00B4068A">
        <w:rPr>
          <w:rFonts w:ascii="Bookman Old Style" w:hAnsi="Bookman Old Style"/>
          <w:sz w:val="24"/>
          <w:szCs w:val="24"/>
        </w:rPr>
        <w:t xml:space="preserve">bullet points </w:t>
      </w:r>
      <w:r>
        <w:rPr>
          <w:rFonts w:ascii="Bookman Old Style" w:hAnsi="Bookman Old Style"/>
          <w:sz w:val="24"/>
          <w:szCs w:val="24"/>
        </w:rPr>
        <w:t>is not in their existence, but in how they</w:t>
      </w:r>
      <w:r w:rsidR="00E54681">
        <w:rPr>
          <w:rFonts w:ascii="Bookman Old Style" w:hAnsi="Bookman Old Style"/>
          <w:sz w:val="24"/>
          <w:szCs w:val="24"/>
        </w:rPr>
        <w:t xml:space="preserve"> are</w:t>
      </w:r>
      <w:r>
        <w:rPr>
          <w:rFonts w:ascii="Bookman Old Style" w:hAnsi="Bookman Old Style"/>
          <w:sz w:val="24"/>
          <w:szCs w:val="24"/>
        </w:rPr>
        <w:t xml:space="preserve"> going to be</w:t>
      </w:r>
      <w:r w:rsidR="00FB4225">
        <w:rPr>
          <w:rFonts w:ascii="Bookman Old Style" w:hAnsi="Bookman Old Style"/>
          <w:sz w:val="24"/>
          <w:szCs w:val="24"/>
        </w:rPr>
        <w:t xml:space="preserve"> implemented</w:t>
      </w:r>
      <w:r>
        <w:rPr>
          <w:rFonts w:ascii="Bookman Old Style" w:hAnsi="Bookman Old Style"/>
          <w:sz w:val="24"/>
          <w:szCs w:val="24"/>
        </w:rPr>
        <w:t>. Therefore</w:t>
      </w:r>
      <w:r w:rsidR="00E54681">
        <w:rPr>
          <w:rFonts w:ascii="Bookman Old Style" w:hAnsi="Bookman Old Style"/>
          <w:sz w:val="24"/>
          <w:szCs w:val="24"/>
        </w:rPr>
        <w:t>,</w:t>
      </w:r>
      <w:r>
        <w:rPr>
          <w:rFonts w:ascii="Bookman Old Style" w:hAnsi="Bookman Old Style"/>
          <w:sz w:val="24"/>
          <w:szCs w:val="24"/>
        </w:rPr>
        <w:t xml:space="preserve"> just because we support the purpose of the Proposed Action Alternative, does not mean we support the methodology in how the USFS intends to </w:t>
      </w:r>
      <w:r w:rsidR="00E54681">
        <w:rPr>
          <w:rFonts w:ascii="Bookman Old Style" w:hAnsi="Bookman Old Style"/>
          <w:sz w:val="24"/>
          <w:szCs w:val="24"/>
        </w:rPr>
        <w:t xml:space="preserve">apply their implementation. </w:t>
      </w:r>
    </w:p>
    <w:p w14:paraId="0B7D0B00" w14:textId="77777777" w:rsidR="009C28D3" w:rsidRDefault="009C28D3" w:rsidP="00790BE9">
      <w:pPr>
        <w:jc w:val="both"/>
        <w:rPr>
          <w:rFonts w:ascii="Bookman Old Style" w:hAnsi="Bookman Old Style"/>
          <w:sz w:val="24"/>
          <w:szCs w:val="24"/>
        </w:rPr>
      </w:pPr>
    </w:p>
    <w:p w14:paraId="6FB0542D" w14:textId="74538C04" w:rsidR="00700404" w:rsidRPr="00700404" w:rsidRDefault="00700404" w:rsidP="00790BE9">
      <w:pPr>
        <w:jc w:val="both"/>
        <w:rPr>
          <w:rFonts w:ascii="Bookman Old Style" w:hAnsi="Bookman Old Style"/>
          <w:b/>
          <w:bCs/>
          <w:sz w:val="28"/>
          <w:szCs w:val="28"/>
        </w:rPr>
      </w:pPr>
      <w:r w:rsidRPr="00700404">
        <w:rPr>
          <w:rFonts w:ascii="Bookman Old Style" w:hAnsi="Bookman Old Style"/>
          <w:b/>
          <w:bCs/>
          <w:sz w:val="28"/>
          <w:szCs w:val="28"/>
        </w:rPr>
        <w:t xml:space="preserve">Principles </w:t>
      </w:r>
      <w:r w:rsidR="00FB4225" w:rsidRPr="00700404">
        <w:rPr>
          <w:rFonts w:ascii="Bookman Old Style" w:hAnsi="Bookman Old Style"/>
          <w:b/>
          <w:bCs/>
          <w:sz w:val="28"/>
          <w:szCs w:val="28"/>
        </w:rPr>
        <w:t xml:space="preserve">Conflicting </w:t>
      </w:r>
      <w:r w:rsidR="00FB4225">
        <w:rPr>
          <w:rFonts w:ascii="Bookman Old Style" w:hAnsi="Bookman Old Style"/>
          <w:b/>
          <w:bCs/>
          <w:sz w:val="28"/>
          <w:szCs w:val="28"/>
        </w:rPr>
        <w:t>with</w:t>
      </w:r>
      <w:r w:rsidRPr="00700404">
        <w:rPr>
          <w:rFonts w:ascii="Bookman Old Style" w:hAnsi="Bookman Old Style"/>
          <w:b/>
          <w:bCs/>
          <w:sz w:val="28"/>
          <w:szCs w:val="28"/>
        </w:rPr>
        <w:t xml:space="preserve"> the Mission:</w:t>
      </w:r>
    </w:p>
    <w:p w14:paraId="6A3195F7" w14:textId="77777777" w:rsidR="00700404" w:rsidRDefault="00700404" w:rsidP="00790BE9">
      <w:pPr>
        <w:jc w:val="both"/>
        <w:rPr>
          <w:rFonts w:ascii="Bookman Old Style" w:hAnsi="Bookman Old Style"/>
          <w:sz w:val="24"/>
          <w:szCs w:val="24"/>
        </w:rPr>
      </w:pPr>
    </w:p>
    <w:p w14:paraId="1710262E" w14:textId="47A24F2D" w:rsidR="00450703" w:rsidRDefault="00B0570B" w:rsidP="00790BE9">
      <w:pPr>
        <w:jc w:val="both"/>
        <w:rPr>
          <w:rFonts w:ascii="Bookman Old Style" w:hAnsi="Bookman Old Style"/>
          <w:sz w:val="24"/>
          <w:szCs w:val="24"/>
        </w:rPr>
      </w:pPr>
      <w:r w:rsidRPr="00B0570B">
        <w:rPr>
          <w:rFonts w:ascii="Bookman Old Style" w:hAnsi="Bookman Old Style"/>
          <w:b/>
          <w:bCs/>
          <w:sz w:val="24"/>
          <w:szCs w:val="24"/>
        </w:rPr>
        <w:t>Proactive Stewardship:</w:t>
      </w:r>
      <w:r>
        <w:rPr>
          <w:rFonts w:ascii="Bookman Old Style" w:hAnsi="Bookman Old Style"/>
          <w:sz w:val="24"/>
          <w:szCs w:val="24"/>
        </w:rPr>
        <w:t xml:space="preserve"> </w:t>
      </w:r>
      <w:r w:rsidR="00A04E28">
        <w:rPr>
          <w:rFonts w:ascii="Bookman Old Style" w:hAnsi="Bookman Old Style"/>
          <w:sz w:val="24"/>
          <w:szCs w:val="24"/>
        </w:rPr>
        <w:t>We</w:t>
      </w:r>
      <w:r w:rsidR="009C28D3">
        <w:rPr>
          <w:rFonts w:ascii="Bookman Old Style" w:hAnsi="Bookman Old Style"/>
          <w:sz w:val="24"/>
          <w:szCs w:val="24"/>
        </w:rPr>
        <w:t xml:space="preserve"> </w:t>
      </w:r>
      <w:r w:rsidR="00FB4225">
        <w:rPr>
          <w:rFonts w:ascii="Bookman Old Style" w:hAnsi="Bookman Old Style"/>
          <w:sz w:val="24"/>
          <w:szCs w:val="24"/>
        </w:rPr>
        <w:t xml:space="preserve">want to </w:t>
      </w:r>
      <w:r w:rsidR="00A04E28">
        <w:rPr>
          <w:rFonts w:ascii="Bookman Old Style" w:hAnsi="Bookman Old Style"/>
          <w:sz w:val="24"/>
          <w:szCs w:val="24"/>
        </w:rPr>
        <w:t xml:space="preserve">bring attention to the highlighted yellow </w:t>
      </w:r>
      <w:r w:rsidR="00B5390B">
        <w:rPr>
          <w:rFonts w:ascii="Bookman Old Style" w:hAnsi="Bookman Old Style"/>
          <w:sz w:val="24"/>
          <w:szCs w:val="24"/>
        </w:rPr>
        <w:t>bullet point</w:t>
      </w:r>
      <w:r w:rsidR="00A04E28">
        <w:rPr>
          <w:rFonts w:ascii="Bookman Old Style" w:hAnsi="Bookman Old Style"/>
          <w:sz w:val="24"/>
          <w:szCs w:val="24"/>
        </w:rPr>
        <w:t xml:space="preserve"> above</w:t>
      </w:r>
      <w:r w:rsidR="00FB6C0E">
        <w:rPr>
          <w:rFonts w:ascii="Bookman Old Style" w:hAnsi="Bookman Old Style"/>
          <w:sz w:val="24"/>
          <w:szCs w:val="24"/>
        </w:rPr>
        <w:t xml:space="preserve">. In that </w:t>
      </w:r>
      <w:r w:rsidR="00700404">
        <w:rPr>
          <w:rFonts w:ascii="Bookman Old Style" w:hAnsi="Bookman Old Style"/>
          <w:sz w:val="24"/>
          <w:szCs w:val="24"/>
        </w:rPr>
        <w:t xml:space="preserve">bullet point </w:t>
      </w:r>
      <w:r w:rsidR="00941E29">
        <w:rPr>
          <w:rFonts w:ascii="Bookman Old Style" w:hAnsi="Bookman Old Style"/>
          <w:sz w:val="24"/>
          <w:szCs w:val="24"/>
        </w:rPr>
        <w:t xml:space="preserve">found </w:t>
      </w:r>
      <w:r w:rsidR="00700404">
        <w:rPr>
          <w:rFonts w:ascii="Bookman Old Style" w:hAnsi="Bookman Old Style"/>
          <w:sz w:val="24"/>
          <w:szCs w:val="24"/>
        </w:rPr>
        <w:t>on page S-6</w:t>
      </w:r>
      <w:r w:rsidR="00941E29">
        <w:rPr>
          <w:rFonts w:ascii="Bookman Old Style" w:hAnsi="Bookman Old Style"/>
          <w:sz w:val="24"/>
          <w:szCs w:val="24"/>
        </w:rPr>
        <w:t xml:space="preserve"> of the DEIS</w:t>
      </w:r>
      <w:r w:rsidR="00700404">
        <w:rPr>
          <w:rFonts w:ascii="Bookman Old Style" w:hAnsi="Bookman Old Style"/>
          <w:sz w:val="24"/>
          <w:szCs w:val="24"/>
        </w:rPr>
        <w:t xml:space="preserve">, </w:t>
      </w:r>
      <w:r w:rsidR="00FB6C0E">
        <w:rPr>
          <w:rFonts w:ascii="Bookman Old Style" w:hAnsi="Bookman Old Style"/>
          <w:sz w:val="24"/>
          <w:szCs w:val="24"/>
        </w:rPr>
        <w:t xml:space="preserve">we </w:t>
      </w:r>
      <w:r w:rsidR="00FB6C0E">
        <w:rPr>
          <w:rFonts w:ascii="Bookman Old Style" w:hAnsi="Bookman Old Style"/>
          <w:sz w:val="24"/>
          <w:szCs w:val="24"/>
        </w:rPr>
        <w:lastRenderedPageBreak/>
        <w:t>removed the phrase</w:t>
      </w:r>
      <w:r w:rsidR="00A04E28">
        <w:rPr>
          <w:rFonts w:ascii="Bookman Old Style" w:hAnsi="Bookman Old Style"/>
          <w:sz w:val="24"/>
          <w:szCs w:val="24"/>
        </w:rPr>
        <w:t xml:space="preserve"> </w:t>
      </w:r>
      <w:r w:rsidR="00A04E28" w:rsidRPr="006473E3">
        <w:rPr>
          <w:rFonts w:ascii="Bookman Old Style" w:hAnsi="Bookman Old Style"/>
          <w:i/>
          <w:iCs/>
          <w:sz w:val="24"/>
          <w:szCs w:val="24"/>
          <w:highlight w:val="yellow"/>
        </w:rPr>
        <w:t>“proactive stewardship”</w:t>
      </w:r>
      <w:r w:rsidR="00FB4225">
        <w:rPr>
          <w:rFonts w:ascii="Bookman Old Style" w:hAnsi="Bookman Old Style"/>
          <w:sz w:val="24"/>
          <w:szCs w:val="24"/>
        </w:rPr>
        <w:t>.</w:t>
      </w:r>
      <w:r w:rsidR="00700404">
        <w:rPr>
          <w:rFonts w:ascii="Bookman Old Style" w:hAnsi="Bookman Old Style"/>
          <w:sz w:val="24"/>
          <w:szCs w:val="24"/>
        </w:rPr>
        <w:t xml:space="preserve"> It is a </w:t>
      </w:r>
      <w:r w:rsidR="00A04E28">
        <w:rPr>
          <w:rFonts w:ascii="Bookman Old Style" w:hAnsi="Bookman Old Style"/>
          <w:sz w:val="24"/>
          <w:szCs w:val="24"/>
        </w:rPr>
        <w:t>phrase</w:t>
      </w:r>
      <w:r w:rsidR="00700404">
        <w:rPr>
          <w:rFonts w:ascii="Bookman Old Style" w:hAnsi="Bookman Old Style"/>
          <w:sz w:val="24"/>
          <w:szCs w:val="24"/>
        </w:rPr>
        <w:t xml:space="preserve"> found</w:t>
      </w:r>
      <w:r w:rsidR="00450703">
        <w:rPr>
          <w:rFonts w:ascii="Bookman Old Style" w:hAnsi="Bookman Old Style"/>
          <w:sz w:val="24"/>
          <w:szCs w:val="24"/>
        </w:rPr>
        <w:t xml:space="preserve"> </w:t>
      </w:r>
      <w:r w:rsidR="00347C4F">
        <w:rPr>
          <w:rFonts w:ascii="Bookman Old Style" w:hAnsi="Bookman Old Style"/>
          <w:sz w:val="24"/>
          <w:szCs w:val="24"/>
        </w:rPr>
        <w:t>92</w:t>
      </w:r>
      <w:r w:rsidR="00FB4225">
        <w:rPr>
          <w:rFonts w:ascii="Bookman Old Style" w:hAnsi="Bookman Old Style"/>
          <w:sz w:val="24"/>
          <w:szCs w:val="24"/>
        </w:rPr>
        <w:t xml:space="preserve"> times</w:t>
      </w:r>
      <w:r w:rsidR="00347C4F">
        <w:rPr>
          <w:rFonts w:ascii="Bookman Old Style" w:hAnsi="Bookman Old Style"/>
          <w:sz w:val="24"/>
          <w:szCs w:val="24"/>
        </w:rPr>
        <w:t xml:space="preserve"> throughout the DEIS </w:t>
      </w:r>
      <w:r w:rsidR="00580C3A">
        <w:rPr>
          <w:rFonts w:ascii="Bookman Old Style" w:hAnsi="Bookman Old Style"/>
          <w:sz w:val="24"/>
          <w:szCs w:val="24"/>
        </w:rPr>
        <w:t>and i</w:t>
      </w:r>
      <w:r w:rsidR="00347C4F">
        <w:rPr>
          <w:rFonts w:ascii="Bookman Old Style" w:hAnsi="Bookman Old Style"/>
          <w:sz w:val="24"/>
          <w:szCs w:val="24"/>
        </w:rPr>
        <w:t xml:space="preserve">s </w:t>
      </w:r>
      <w:r w:rsidR="00A04E28">
        <w:rPr>
          <w:rFonts w:ascii="Bookman Old Style" w:hAnsi="Bookman Old Style"/>
          <w:sz w:val="24"/>
          <w:szCs w:val="24"/>
        </w:rPr>
        <w:t xml:space="preserve">one </w:t>
      </w:r>
      <w:r w:rsidR="00347C4F">
        <w:rPr>
          <w:rFonts w:ascii="Bookman Old Style" w:hAnsi="Bookman Old Style"/>
          <w:sz w:val="24"/>
          <w:szCs w:val="24"/>
        </w:rPr>
        <w:t>that raises a high level of</w:t>
      </w:r>
      <w:r w:rsidR="00A04E28">
        <w:rPr>
          <w:rFonts w:ascii="Bookman Old Style" w:hAnsi="Bookman Old Style"/>
          <w:sz w:val="24"/>
          <w:szCs w:val="24"/>
        </w:rPr>
        <w:t xml:space="preserve"> concern</w:t>
      </w:r>
      <w:r w:rsidR="00347C4F">
        <w:rPr>
          <w:rFonts w:ascii="Bookman Old Style" w:hAnsi="Bookman Old Style"/>
          <w:sz w:val="24"/>
          <w:szCs w:val="24"/>
        </w:rPr>
        <w:t>.</w:t>
      </w:r>
      <w:r w:rsidR="00A04E28">
        <w:rPr>
          <w:rFonts w:ascii="Bookman Old Style" w:hAnsi="Bookman Old Style"/>
          <w:sz w:val="24"/>
          <w:szCs w:val="24"/>
        </w:rPr>
        <w:t xml:space="preserve"> </w:t>
      </w:r>
      <w:r w:rsidR="005344BC">
        <w:rPr>
          <w:rFonts w:ascii="Bookman Old Style" w:hAnsi="Bookman Old Style"/>
          <w:sz w:val="24"/>
          <w:szCs w:val="24"/>
        </w:rPr>
        <w:t>T</w:t>
      </w:r>
      <w:r w:rsidR="00450703">
        <w:rPr>
          <w:rFonts w:ascii="Bookman Old Style" w:hAnsi="Bookman Old Style"/>
          <w:sz w:val="24"/>
          <w:szCs w:val="24"/>
        </w:rPr>
        <w:t>he definition</w:t>
      </w:r>
      <w:r w:rsidR="005344BC">
        <w:rPr>
          <w:rFonts w:ascii="Bookman Old Style" w:hAnsi="Bookman Old Style"/>
          <w:sz w:val="24"/>
          <w:szCs w:val="24"/>
        </w:rPr>
        <w:t xml:space="preserve"> </w:t>
      </w:r>
      <w:r w:rsidR="00E63513">
        <w:rPr>
          <w:rFonts w:ascii="Bookman Old Style" w:hAnsi="Bookman Old Style"/>
          <w:sz w:val="24"/>
          <w:szCs w:val="24"/>
        </w:rPr>
        <w:t>provided</w:t>
      </w:r>
      <w:r w:rsidR="00347C4F">
        <w:rPr>
          <w:rFonts w:ascii="Bookman Old Style" w:hAnsi="Bookman Old Style"/>
          <w:sz w:val="24"/>
          <w:szCs w:val="24"/>
        </w:rPr>
        <w:t xml:space="preserve"> </w:t>
      </w:r>
      <w:r w:rsidR="00450703">
        <w:rPr>
          <w:rFonts w:ascii="Bookman Old Style" w:hAnsi="Bookman Old Style"/>
          <w:sz w:val="24"/>
          <w:szCs w:val="24"/>
        </w:rPr>
        <w:t>on page G-2 in the Glossary define</w:t>
      </w:r>
      <w:r w:rsidR="00580C3A">
        <w:rPr>
          <w:rFonts w:ascii="Bookman Old Style" w:hAnsi="Bookman Old Style"/>
          <w:sz w:val="24"/>
          <w:szCs w:val="24"/>
        </w:rPr>
        <w:t>s</w:t>
      </w:r>
      <w:r w:rsidR="00450703">
        <w:rPr>
          <w:rFonts w:ascii="Bookman Old Style" w:hAnsi="Bookman Old Style"/>
          <w:sz w:val="24"/>
          <w:szCs w:val="24"/>
        </w:rPr>
        <w:t xml:space="preserve"> </w:t>
      </w:r>
      <w:r w:rsidR="00580C3A">
        <w:rPr>
          <w:rFonts w:ascii="Bookman Old Style" w:hAnsi="Bookman Old Style"/>
          <w:sz w:val="24"/>
          <w:szCs w:val="24"/>
        </w:rPr>
        <w:t xml:space="preserve">the </w:t>
      </w:r>
      <w:r w:rsidR="005344BC">
        <w:rPr>
          <w:rFonts w:ascii="Bookman Old Style" w:hAnsi="Bookman Old Style"/>
          <w:sz w:val="24"/>
          <w:szCs w:val="24"/>
        </w:rPr>
        <w:t xml:space="preserve">term as such.  </w:t>
      </w:r>
    </w:p>
    <w:p w14:paraId="3AC33984" w14:textId="77777777" w:rsidR="00450703" w:rsidRDefault="00450703" w:rsidP="00790BE9">
      <w:pPr>
        <w:jc w:val="both"/>
        <w:rPr>
          <w:rFonts w:ascii="Bookman Old Style" w:hAnsi="Bookman Old Style"/>
          <w:sz w:val="24"/>
          <w:szCs w:val="24"/>
        </w:rPr>
      </w:pPr>
    </w:p>
    <w:p w14:paraId="191D5D5C" w14:textId="0196186B" w:rsidR="00450703" w:rsidRPr="00E63513" w:rsidRDefault="00450703" w:rsidP="00790BE9">
      <w:pPr>
        <w:ind w:left="360"/>
        <w:jc w:val="both"/>
        <w:rPr>
          <w:rFonts w:ascii="Bookman Old Style" w:hAnsi="Bookman Old Style"/>
          <w:i/>
          <w:iCs/>
          <w:sz w:val="22"/>
          <w:szCs w:val="22"/>
        </w:rPr>
      </w:pPr>
      <w:r w:rsidRPr="00E63513">
        <w:rPr>
          <w:rFonts w:ascii="Bookman Old Style" w:hAnsi="Bookman Old Style"/>
          <w:i/>
          <w:iCs/>
          <w:sz w:val="22"/>
          <w:szCs w:val="22"/>
        </w:rPr>
        <w:t xml:space="preserve">“Proactive stewardship”: </w:t>
      </w:r>
      <w:r w:rsidRPr="00AD3909">
        <w:rPr>
          <w:rFonts w:ascii="Bookman Old Style" w:hAnsi="Bookman Old Style"/>
          <w:i/>
          <w:iCs/>
          <w:sz w:val="22"/>
          <w:szCs w:val="22"/>
          <w:highlight w:val="yellow"/>
        </w:rPr>
        <w:t>Refers to vegetation management that promotes the quality, composition, structure, pattern, or ecological processes necessary for old-growth forests to be resilient and adaptable to stressors and likely future environments.”</w:t>
      </w:r>
    </w:p>
    <w:p w14:paraId="21055AFD" w14:textId="77777777" w:rsidR="00E63513" w:rsidRDefault="00E63513" w:rsidP="00790BE9">
      <w:pPr>
        <w:jc w:val="both"/>
        <w:rPr>
          <w:rFonts w:ascii="Bookman Old Style" w:hAnsi="Bookman Old Style"/>
          <w:sz w:val="24"/>
          <w:szCs w:val="24"/>
        </w:rPr>
      </w:pPr>
    </w:p>
    <w:p w14:paraId="232F538F" w14:textId="7D61DB84" w:rsidR="005344BC" w:rsidRDefault="005344BC" w:rsidP="00790BE9">
      <w:pPr>
        <w:jc w:val="both"/>
        <w:rPr>
          <w:rFonts w:ascii="Bookman Old Style" w:hAnsi="Bookman Old Style"/>
          <w:sz w:val="24"/>
          <w:szCs w:val="24"/>
        </w:rPr>
      </w:pPr>
      <w:r>
        <w:rPr>
          <w:rFonts w:ascii="Bookman Old Style" w:hAnsi="Bookman Old Style"/>
          <w:sz w:val="24"/>
          <w:szCs w:val="24"/>
        </w:rPr>
        <w:t xml:space="preserve">In order for us to truly </w:t>
      </w:r>
      <w:r w:rsidR="000C3C2A">
        <w:rPr>
          <w:rFonts w:ascii="Bookman Old Style" w:hAnsi="Bookman Old Style"/>
          <w:sz w:val="24"/>
          <w:szCs w:val="24"/>
        </w:rPr>
        <w:t>understand the principles i</w:t>
      </w:r>
      <w:r>
        <w:rPr>
          <w:rFonts w:ascii="Bookman Old Style" w:hAnsi="Bookman Old Style"/>
          <w:sz w:val="24"/>
          <w:szCs w:val="24"/>
        </w:rPr>
        <w:t>n action, we need</w:t>
      </w:r>
      <w:r w:rsidR="000C3C2A">
        <w:rPr>
          <w:rFonts w:ascii="Bookman Old Style" w:hAnsi="Bookman Old Style"/>
          <w:sz w:val="24"/>
          <w:szCs w:val="24"/>
        </w:rPr>
        <w:t>ed</w:t>
      </w:r>
      <w:r>
        <w:rPr>
          <w:rFonts w:ascii="Bookman Old Style" w:hAnsi="Bookman Old Style"/>
          <w:sz w:val="24"/>
          <w:szCs w:val="24"/>
        </w:rPr>
        <w:t xml:space="preserve"> to know </w:t>
      </w:r>
      <w:r w:rsidR="000C3C2A">
        <w:rPr>
          <w:rFonts w:ascii="Bookman Old Style" w:hAnsi="Bookman Old Style"/>
          <w:sz w:val="24"/>
          <w:szCs w:val="24"/>
        </w:rPr>
        <w:t>define</w:t>
      </w:r>
      <w:r>
        <w:rPr>
          <w:rFonts w:ascii="Bookman Old Style" w:hAnsi="Bookman Old Style"/>
          <w:sz w:val="24"/>
          <w:szCs w:val="24"/>
        </w:rPr>
        <w:t xml:space="preserve"> the phrase </w:t>
      </w:r>
      <w:r w:rsidRPr="000C3C2A">
        <w:rPr>
          <w:rFonts w:ascii="Bookman Old Style" w:hAnsi="Bookman Old Style"/>
          <w:i/>
          <w:iCs/>
          <w:sz w:val="24"/>
          <w:szCs w:val="24"/>
          <w:highlight w:val="yellow"/>
        </w:rPr>
        <w:t>“vegetation management”</w:t>
      </w:r>
      <w:r>
        <w:rPr>
          <w:rFonts w:ascii="Bookman Old Style" w:hAnsi="Bookman Old Style"/>
          <w:sz w:val="24"/>
          <w:szCs w:val="24"/>
        </w:rPr>
        <w:t xml:space="preserve">. For that, we again refer to the Glossary on page G-3. </w:t>
      </w:r>
    </w:p>
    <w:p w14:paraId="0781909F" w14:textId="77777777" w:rsidR="005344BC" w:rsidRDefault="005344BC" w:rsidP="00790BE9">
      <w:pPr>
        <w:jc w:val="both"/>
        <w:rPr>
          <w:rFonts w:ascii="Bookman Old Style" w:hAnsi="Bookman Old Style"/>
          <w:sz w:val="24"/>
          <w:szCs w:val="24"/>
        </w:rPr>
      </w:pPr>
    </w:p>
    <w:p w14:paraId="627A0DC8" w14:textId="4406AD25" w:rsidR="005344BC" w:rsidRPr="005344BC" w:rsidRDefault="000C3C2A" w:rsidP="00790BE9">
      <w:pPr>
        <w:ind w:left="360"/>
        <w:jc w:val="both"/>
        <w:rPr>
          <w:rFonts w:ascii="Bookman Old Style" w:hAnsi="Bookman Old Style"/>
          <w:i/>
          <w:iCs/>
          <w:sz w:val="22"/>
          <w:szCs w:val="22"/>
        </w:rPr>
      </w:pPr>
      <w:r>
        <w:rPr>
          <w:rFonts w:ascii="Bookman Old Style" w:hAnsi="Bookman Old Style"/>
          <w:i/>
          <w:iCs/>
          <w:sz w:val="22"/>
          <w:szCs w:val="22"/>
        </w:rPr>
        <w:t>“</w:t>
      </w:r>
      <w:r w:rsidR="005344BC" w:rsidRPr="005344BC">
        <w:rPr>
          <w:rFonts w:ascii="Bookman Old Style" w:hAnsi="Bookman Old Style"/>
          <w:i/>
          <w:iCs/>
          <w:sz w:val="22"/>
          <w:szCs w:val="22"/>
        </w:rPr>
        <w:t xml:space="preserve">Vegetation management: </w:t>
      </w:r>
      <w:r w:rsidR="005344BC" w:rsidRPr="000C3C2A">
        <w:rPr>
          <w:rFonts w:ascii="Bookman Old Style" w:hAnsi="Bookman Old Style"/>
          <w:i/>
          <w:iCs/>
          <w:sz w:val="22"/>
          <w:szCs w:val="22"/>
          <w:highlight w:val="yellow"/>
        </w:rPr>
        <w:t>Includes – but is not limited to – prescribed fire, timber harvest, and other mechanical/non-mechanical treatments</w:t>
      </w:r>
      <w:r w:rsidR="005344BC" w:rsidRPr="005344BC">
        <w:rPr>
          <w:rFonts w:ascii="Bookman Old Style" w:hAnsi="Bookman Old Style"/>
          <w:i/>
          <w:iCs/>
          <w:sz w:val="22"/>
          <w:szCs w:val="22"/>
        </w:rPr>
        <w:t xml:space="preserve"> used to achieve specific silviculture or other management objectives (e.g. hazardous fuel reduction, wildlife habitat improvement). (Definition is also included in NOGA-FW-STD-02a)</w:t>
      </w:r>
      <w:r>
        <w:rPr>
          <w:rFonts w:ascii="Bookman Old Style" w:hAnsi="Bookman Old Style"/>
          <w:i/>
          <w:iCs/>
          <w:sz w:val="22"/>
          <w:szCs w:val="22"/>
        </w:rPr>
        <w:t>.”</w:t>
      </w:r>
    </w:p>
    <w:p w14:paraId="3C855635" w14:textId="77777777" w:rsidR="005344BC" w:rsidRDefault="005344BC" w:rsidP="00790BE9">
      <w:pPr>
        <w:jc w:val="both"/>
        <w:rPr>
          <w:rFonts w:ascii="Bookman Old Style" w:hAnsi="Bookman Old Style"/>
          <w:sz w:val="24"/>
          <w:szCs w:val="24"/>
        </w:rPr>
      </w:pPr>
    </w:p>
    <w:p w14:paraId="23F4F1AA" w14:textId="77777777" w:rsidR="005344BC" w:rsidRDefault="005344BC" w:rsidP="00790BE9">
      <w:pPr>
        <w:jc w:val="both"/>
        <w:rPr>
          <w:rFonts w:ascii="Bookman Old Style" w:hAnsi="Bookman Old Style"/>
          <w:sz w:val="24"/>
          <w:szCs w:val="24"/>
        </w:rPr>
      </w:pPr>
    </w:p>
    <w:p w14:paraId="1EF24E73" w14:textId="03DC13BC" w:rsidR="000C3C2A" w:rsidRDefault="000C3C2A" w:rsidP="00790BE9">
      <w:pPr>
        <w:jc w:val="both"/>
        <w:rPr>
          <w:rFonts w:ascii="Bookman Old Style" w:hAnsi="Bookman Old Style"/>
          <w:sz w:val="24"/>
          <w:szCs w:val="24"/>
        </w:rPr>
      </w:pPr>
      <w:r>
        <w:rPr>
          <w:rFonts w:ascii="Bookman Old Style" w:hAnsi="Bookman Old Style"/>
          <w:sz w:val="24"/>
          <w:szCs w:val="24"/>
        </w:rPr>
        <w:t>These techniques are unacceptable in old-growth conditions, in fact, GWA believes these actions if allowed to be carried out, violate the very definition of old-growth forests</w:t>
      </w:r>
      <w:r w:rsidR="00AD3909">
        <w:rPr>
          <w:rFonts w:ascii="Bookman Old Style" w:hAnsi="Bookman Old Style"/>
          <w:sz w:val="24"/>
          <w:szCs w:val="24"/>
        </w:rPr>
        <w:t xml:space="preserve"> and violate the intention and purpose of President Biden’s Executive Order</w:t>
      </w:r>
      <w:r>
        <w:rPr>
          <w:rFonts w:ascii="Bookman Old Style" w:hAnsi="Bookman Old Style"/>
          <w:sz w:val="24"/>
          <w:szCs w:val="24"/>
        </w:rPr>
        <w:t xml:space="preserve">. </w:t>
      </w:r>
      <w:r w:rsidR="00B4068A">
        <w:rPr>
          <w:rFonts w:ascii="Bookman Old Style" w:hAnsi="Bookman Old Style"/>
          <w:sz w:val="24"/>
          <w:szCs w:val="24"/>
        </w:rPr>
        <w:t>Sadly, v</w:t>
      </w:r>
      <w:r>
        <w:rPr>
          <w:rFonts w:ascii="Bookman Old Style" w:hAnsi="Bookman Old Style"/>
          <w:sz w:val="24"/>
          <w:szCs w:val="24"/>
        </w:rPr>
        <w:t xml:space="preserve">egetation management means what we thought it meant, the actions of logging, thinning, </w:t>
      </w:r>
      <w:r w:rsidR="00B4068A">
        <w:rPr>
          <w:rFonts w:ascii="Bookman Old Style" w:hAnsi="Bookman Old Style"/>
          <w:sz w:val="24"/>
          <w:szCs w:val="24"/>
        </w:rPr>
        <w:t xml:space="preserve">and </w:t>
      </w:r>
      <w:r>
        <w:rPr>
          <w:rFonts w:ascii="Bookman Old Style" w:hAnsi="Bookman Old Style"/>
          <w:sz w:val="24"/>
          <w:szCs w:val="24"/>
        </w:rPr>
        <w:t>prescribed fires</w:t>
      </w:r>
      <w:r w:rsidR="00B4068A">
        <w:rPr>
          <w:rFonts w:ascii="Bookman Old Style" w:hAnsi="Bookman Old Style"/>
          <w:sz w:val="24"/>
          <w:szCs w:val="24"/>
        </w:rPr>
        <w:t>,</w:t>
      </w:r>
      <w:r>
        <w:rPr>
          <w:rFonts w:ascii="Bookman Old Style" w:hAnsi="Bookman Old Style"/>
          <w:sz w:val="24"/>
          <w:szCs w:val="24"/>
        </w:rPr>
        <w:t xml:space="preserve"> </w:t>
      </w:r>
      <w:r w:rsidR="00AD3909">
        <w:rPr>
          <w:rFonts w:ascii="Bookman Old Style" w:hAnsi="Bookman Old Style"/>
          <w:sz w:val="24"/>
          <w:szCs w:val="24"/>
        </w:rPr>
        <w:t xml:space="preserve">the use of </w:t>
      </w:r>
      <w:r w:rsidR="002E7F7A">
        <w:rPr>
          <w:rFonts w:ascii="Bookman Old Style" w:hAnsi="Bookman Old Style"/>
          <w:sz w:val="24"/>
          <w:szCs w:val="24"/>
        </w:rPr>
        <w:t xml:space="preserve">mechanical and non-mechanical </w:t>
      </w:r>
      <w:r>
        <w:rPr>
          <w:rFonts w:ascii="Bookman Old Style" w:hAnsi="Bookman Old Style"/>
          <w:sz w:val="24"/>
          <w:szCs w:val="24"/>
        </w:rPr>
        <w:t xml:space="preserve">methods. In other words, there is no difference in how old-growth forests are to be managed versus non-old growth. </w:t>
      </w:r>
    </w:p>
    <w:p w14:paraId="6799D860" w14:textId="77777777" w:rsidR="002E7F7A" w:rsidRDefault="002E7F7A" w:rsidP="00790BE9">
      <w:pPr>
        <w:jc w:val="both"/>
        <w:rPr>
          <w:rFonts w:ascii="Bookman Old Style" w:hAnsi="Bookman Old Style"/>
          <w:sz w:val="24"/>
          <w:szCs w:val="24"/>
        </w:rPr>
      </w:pPr>
    </w:p>
    <w:p w14:paraId="16623DAF" w14:textId="180373A2" w:rsidR="002E7F7A" w:rsidRDefault="002E7F7A" w:rsidP="00790BE9">
      <w:pPr>
        <w:jc w:val="both"/>
        <w:rPr>
          <w:rFonts w:ascii="Bookman Old Style" w:hAnsi="Bookman Old Style"/>
          <w:sz w:val="24"/>
          <w:szCs w:val="24"/>
        </w:rPr>
      </w:pPr>
      <w:r>
        <w:rPr>
          <w:rFonts w:ascii="Bookman Old Style" w:hAnsi="Bookman Old Style"/>
          <w:sz w:val="24"/>
          <w:szCs w:val="24"/>
        </w:rPr>
        <w:t xml:space="preserve">These acts are </w:t>
      </w:r>
      <w:r w:rsidR="00B4068A">
        <w:rPr>
          <w:rFonts w:ascii="Bookman Old Style" w:hAnsi="Bookman Old Style"/>
          <w:sz w:val="24"/>
          <w:szCs w:val="24"/>
        </w:rPr>
        <w:t>the</w:t>
      </w:r>
      <w:r>
        <w:rPr>
          <w:rFonts w:ascii="Bookman Old Style" w:hAnsi="Bookman Old Style"/>
          <w:sz w:val="24"/>
          <w:szCs w:val="24"/>
        </w:rPr>
        <w:t xml:space="preserve"> very threat to old-growth conditions, so what is the point of this exercise if </w:t>
      </w:r>
      <w:r w:rsidR="00AD3909">
        <w:rPr>
          <w:rFonts w:ascii="Bookman Old Style" w:hAnsi="Bookman Old Style"/>
          <w:sz w:val="24"/>
          <w:szCs w:val="24"/>
        </w:rPr>
        <w:t xml:space="preserve">old-growth forest </w:t>
      </w:r>
      <w:r>
        <w:rPr>
          <w:rFonts w:ascii="Bookman Old Style" w:hAnsi="Bookman Old Style"/>
          <w:sz w:val="24"/>
          <w:szCs w:val="24"/>
        </w:rPr>
        <w:t xml:space="preserve">management is not going to change? It has been the past management or lack thereof of old-growth conditions that lands us in the very place we are in today. This is why we removed </w:t>
      </w:r>
      <w:r w:rsidRPr="002E7F7A">
        <w:rPr>
          <w:rFonts w:ascii="Bookman Old Style" w:hAnsi="Bookman Old Style"/>
          <w:i/>
          <w:iCs/>
          <w:sz w:val="24"/>
          <w:szCs w:val="24"/>
        </w:rPr>
        <w:t>“proactive stewardship”</w:t>
      </w:r>
      <w:r>
        <w:rPr>
          <w:rFonts w:ascii="Bookman Old Style" w:hAnsi="Bookman Old Style"/>
          <w:sz w:val="24"/>
          <w:szCs w:val="24"/>
        </w:rPr>
        <w:t xml:space="preserve"> from our bullet point above. These methodologies are counterproductive to the management of old-growth forests.</w:t>
      </w:r>
    </w:p>
    <w:p w14:paraId="4A1FEAF2" w14:textId="77777777" w:rsidR="000C3C2A" w:rsidRDefault="000C3C2A" w:rsidP="00790BE9">
      <w:pPr>
        <w:jc w:val="both"/>
        <w:rPr>
          <w:rFonts w:ascii="Bookman Old Style" w:hAnsi="Bookman Old Style"/>
          <w:sz w:val="24"/>
          <w:szCs w:val="24"/>
        </w:rPr>
      </w:pPr>
    </w:p>
    <w:p w14:paraId="13484C6D" w14:textId="50B8519E" w:rsidR="00E63513" w:rsidRDefault="00FB6C0E" w:rsidP="00790BE9">
      <w:pPr>
        <w:jc w:val="both"/>
        <w:rPr>
          <w:rFonts w:ascii="Bookman Old Style" w:hAnsi="Bookman Old Style"/>
          <w:sz w:val="24"/>
          <w:szCs w:val="24"/>
        </w:rPr>
      </w:pPr>
      <w:r>
        <w:rPr>
          <w:rFonts w:ascii="Bookman Old Style" w:hAnsi="Bookman Old Style"/>
          <w:sz w:val="24"/>
          <w:szCs w:val="24"/>
        </w:rPr>
        <w:t>On page S-2, t</w:t>
      </w:r>
      <w:r w:rsidR="00D27174" w:rsidRPr="00D27174">
        <w:rPr>
          <w:rFonts w:ascii="Bookman Old Style" w:hAnsi="Bookman Old Style"/>
          <w:sz w:val="24"/>
          <w:szCs w:val="24"/>
        </w:rPr>
        <w:t xml:space="preserve">he </w:t>
      </w:r>
      <w:r w:rsidR="00E63513">
        <w:rPr>
          <w:rFonts w:ascii="Bookman Old Style" w:hAnsi="Bookman Old Style"/>
          <w:sz w:val="24"/>
          <w:szCs w:val="24"/>
        </w:rPr>
        <w:t xml:space="preserve">DEIS states this in their description of “proactive stewardship”. </w:t>
      </w:r>
    </w:p>
    <w:p w14:paraId="7A72EB59" w14:textId="77777777" w:rsidR="00E63513" w:rsidRDefault="00E63513" w:rsidP="00790BE9">
      <w:pPr>
        <w:ind w:left="360"/>
        <w:jc w:val="both"/>
        <w:rPr>
          <w:rFonts w:ascii="Bookman Old Style" w:hAnsi="Bookman Old Style"/>
          <w:sz w:val="24"/>
          <w:szCs w:val="24"/>
        </w:rPr>
      </w:pPr>
    </w:p>
    <w:p w14:paraId="64B3B833" w14:textId="76A1733A" w:rsidR="00D27174" w:rsidRDefault="00E63513" w:rsidP="00790BE9">
      <w:pPr>
        <w:ind w:left="360"/>
        <w:jc w:val="both"/>
        <w:rPr>
          <w:rFonts w:ascii="Bookman Old Style" w:hAnsi="Bookman Old Style"/>
          <w:i/>
          <w:iCs/>
          <w:sz w:val="22"/>
          <w:szCs w:val="22"/>
        </w:rPr>
      </w:pPr>
      <w:r>
        <w:rPr>
          <w:rFonts w:ascii="Bookman Old Style" w:hAnsi="Bookman Old Style"/>
          <w:i/>
          <w:iCs/>
          <w:sz w:val="22"/>
          <w:szCs w:val="22"/>
        </w:rPr>
        <w:t>“</w:t>
      </w:r>
      <w:r w:rsidR="00D27174" w:rsidRPr="002E7F7A">
        <w:rPr>
          <w:rFonts w:ascii="Bookman Old Style" w:hAnsi="Bookman Old Style"/>
          <w:i/>
          <w:iCs/>
          <w:sz w:val="22"/>
          <w:szCs w:val="22"/>
          <w:highlight w:val="yellow"/>
        </w:rPr>
        <w:t>proposed amendment recognizes the importance of proactive stewardship in order to protect oldgrowth forests from threats, including to reduce wildfire risk and allow for the restoration of beneficial fire in fire-adapted ecosystems, consistent with the Forest Service’s Wildfire Crisis Strategy</w:t>
      </w:r>
      <w:r w:rsidR="00D27174" w:rsidRPr="00E63513">
        <w:rPr>
          <w:rFonts w:ascii="Bookman Old Style" w:hAnsi="Bookman Old Style"/>
          <w:i/>
          <w:iCs/>
          <w:sz w:val="22"/>
          <w:szCs w:val="22"/>
        </w:rPr>
        <w:t>.</w:t>
      </w:r>
      <w:r>
        <w:rPr>
          <w:rFonts w:ascii="Bookman Old Style" w:hAnsi="Bookman Old Style"/>
          <w:i/>
          <w:iCs/>
          <w:sz w:val="22"/>
          <w:szCs w:val="22"/>
        </w:rPr>
        <w:t>”</w:t>
      </w:r>
      <w:r w:rsidR="00FB6C0E" w:rsidRPr="00E63513">
        <w:rPr>
          <w:rFonts w:ascii="Bookman Old Style" w:hAnsi="Bookman Old Style"/>
          <w:i/>
          <w:iCs/>
          <w:sz w:val="22"/>
          <w:szCs w:val="22"/>
        </w:rPr>
        <w:t xml:space="preserve"> </w:t>
      </w:r>
    </w:p>
    <w:p w14:paraId="6B40537B" w14:textId="77777777" w:rsidR="000C3C2A" w:rsidRPr="00E63513" w:rsidRDefault="000C3C2A" w:rsidP="00790BE9">
      <w:pPr>
        <w:ind w:left="360"/>
        <w:jc w:val="both"/>
        <w:rPr>
          <w:rFonts w:ascii="Bookman Old Style" w:hAnsi="Bookman Old Style"/>
          <w:i/>
          <w:iCs/>
          <w:sz w:val="22"/>
          <w:szCs w:val="22"/>
        </w:rPr>
      </w:pPr>
    </w:p>
    <w:p w14:paraId="2ED84048" w14:textId="323B9A47" w:rsidR="00E63513" w:rsidRDefault="00B0570B" w:rsidP="00790BE9">
      <w:pPr>
        <w:jc w:val="both"/>
        <w:rPr>
          <w:rFonts w:ascii="Bookman Old Style" w:hAnsi="Bookman Old Style"/>
          <w:sz w:val="24"/>
          <w:szCs w:val="24"/>
        </w:rPr>
      </w:pPr>
      <w:r>
        <w:rPr>
          <w:rFonts w:ascii="Bookman Old Style" w:hAnsi="Bookman Old Style"/>
          <w:sz w:val="24"/>
          <w:szCs w:val="24"/>
        </w:rPr>
        <w:t>Evidently, t</w:t>
      </w:r>
      <w:r w:rsidR="002E7F7A">
        <w:rPr>
          <w:rFonts w:ascii="Bookman Old Style" w:hAnsi="Bookman Old Style"/>
          <w:sz w:val="24"/>
          <w:szCs w:val="24"/>
        </w:rPr>
        <w:t xml:space="preserve">he USFS believes it must utilize </w:t>
      </w:r>
      <w:r w:rsidR="006473E3" w:rsidRPr="002E7F7A">
        <w:rPr>
          <w:rFonts w:ascii="Bookman Old Style" w:hAnsi="Bookman Old Style"/>
          <w:i/>
          <w:iCs/>
          <w:sz w:val="24"/>
          <w:szCs w:val="24"/>
        </w:rPr>
        <w:t>“proactive stewardship”</w:t>
      </w:r>
      <w:r w:rsidR="006473E3">
        <w:rPr>
          <w:rFonts w:ascii="Bookman Old Style" w:hAnsi="Bookman Old Style"/>
          <w:i/>
          <w:iCs/>
          <w:sz w:val="24"/>
          <w:szCs w:val="24"/>
        </w:rPr>
        <w:t xml:space="preserve"> </w:t>
      </w:r>
      <w:proofErr w:type="gramStart"/>
      <w:r w:rsidR="002E7F7A">
        <w:rPr>
          <w:rFonts w:ascii="Bookman Old Style" w:hAnsi="Bookman Old Style"/>
          <w:sz w:val="24"/>
          <w:szCs w:val="24"/>
        </w:rPr>
        <w:t>in order to</w:t>
      </w:r>
      <w:proofErr w:type="gramEnd"/>
      <w:r w:rsidR="002E7F7A">
        <w:rPr>
          <w:rFonts w:ascii="Bookman Old Style" w:hAnsi="Bookman Old Style"/>
          <w:sz w:val="24"/>
          <w:szCs w:val="24"/>
        </w:rPr>
        <w:t xml:space="preserve"> protect old growth</w:t>
      </w:r>
      <w:r w:rsidR="00B4068A">
        <w:rPr>
          <w:rFonts w:ascii="Bookman Old Style" w:hAnsi="Bookman Old Style"/>
          <w:sz w:val="24"/>
          <w:szCs w:val="24"/>
        </w:rPr>
        <w:t>.</w:t>
      </w:r>
      <w:r w:rsidR="002E7F7A">
        <w:rPr>
          <w:rFonts w:ascii="Bookman Old Style" w:hAnsi="Bookman Old Style"/>
          <w:sz w:val="24"/>
          <w:szCs w:val="24"/>
        </w:rPr>
        <w:t xml:space="preserve"> GWA does not. </w:t>
      </w:r>
      <w:r w:rsidR="00AD3909">
        <w:rPr>
          <w:rFonts w:ascii="Bookman Old Style" w:hAnsi="Bookman Old Style"/>
          <w:sz w:val="24"/>
          <w:szCs w:val="24"/>
        </w:rPr>
        <w:t xml:space="preserve">The </w:t>
      </w:r>
      <w:r w:rsidR="00700F00">
        <w:rPr>
          <w:rFonts w:ascii="Bookman Old Style" w:hAnsi="Bookman Old Style"/>
          <w:sz w:val="24"/>
          <w:szCs w:val="24"/>
        </w:rPr>
        <w:t>USFS</w:t>
      </w:r>
      <w:r w:rsidR="00AD3909">
        <w:rPr>
          <w:rFonts w:ascii="Bookman Old Style" w:hAnsi="Bookman Old Style"/>
          <w:sz w:val="24"/>
          <w:szCs w:val="24"/>
        </w:rPr>
        <w:t xml:space="preserve"> must come to understand that when reference is made to old-growth forests, we are talking about more than </w:t>
      </w:r>
      <w:r w:rsidR="00B4068A">
        <w:rPr>
          <w:rFonts w:ascii="Bookman Old Style" w:hAnsi="Bookman Old Style"/>
          <w:sz w:val="24"/>
          <w:szCs w:val="24"/>
        </w:rPr>
        <w:t xml:space="preserve">an </w:t>
      </w:r>
      <w:r w:rsidR="00AD3909">
        <w:rPr>
          <w:rFonts w:ascii="Bookman Old Style" w:hAnsi="Bookman Old Style"/>
          <w:sz w:val="24"/>
          <w:szCs w:val="24"/>
        </w:rPr>
        <w:t xml:space="preserve">individual old tree, we’re describing the totality of </w:t>
      </w:r>
      <w:r w:rsidR="00B4068A">
        <w:rPr>
          <w:rFonts w:ascii="Bookman Old Style" w:hAnsi="Bookman Old Style"/>
          <w:sz w:val="24"/>
          <w:szCs w:val="24"/>
        </w:rPr>
        <w:t xml:space="preserve">that </w:t>
      </w:r>
      <w:r w:rsidR="00AD3909">
        <w:rPr>
          <w:rFonts w:ascii="Bookman Old Style" w:hAnsi="Bookman Old Style"/>
          <w:sz w:val="24"/>
          <w:szCs w:val="24"/>
        </w:rPr>
        <w:t xml:space="preserve">forest community that </w:t>
      </w:r>
      <w:r w:rsidR="00AD3909">
        <w:rPr>
          <w:rFonts w:ascii="Bookman Old Style" w:hAnsi="Bookman Old Style"/>
          <w:sz w:val="24"/>
          <w:szCs w:val="24"/>
        </w:rPr>
        <w:lastRenderedPageBreak/>
        <w:t xml:space="preserve">contains old growth stands. </w:t>
      </w:r>
      <w:r w:rsidR="00C03ED2">
        <w:rPr>
          <w:rFonts w:ascii="Bookman Old Style" w:hAnsi="Bookman Old Style"/>
          <w:sz w:val="24"/>
          <w:szCs w:val="24"/>
        </w:rPr>
        <w:t>Perhaps a better definition</w:t>
      </w:r>
      <w:r>
        <w:rPr>
          <w:rFonts w:ascii="Bookman Old Style" w:hAnsi="Bookman Old Style"/>
          <w:sz w:val="24"/>
          <w:szCs w:val="24"/>
        </w:rPr>
        <w:t xml:space="preserve"> is found in this reference by Intergovernmental Science-Policy Platform on Biodiversity and Ecosystem Services</w:t>
      </w:r>
      <w:r>
        <w:rPr>
          <w:rFonts w:ascii="Bookman Old Style" w:hAnsi="Bookman Old Style"/>
          <w:sz w:val="24"/>
          <w:szCs w:val="24"/>
          <w:vertAlign w:val="superscript"/>
        </w:rPr>
        <w:t>4</w:t>
      </w:r>
      <w:r>
        <w:rPr>
          <w:rFonts w:ascii="Bookman Old Style" w:hAnsi="Bookman Old Style"/>
          <w:sz w:val="24"/>
          <w:szCs w:val="24"/>
        </w:rPr>
        <w:t>.</w:t>
      </w:r>
    </w:p>
    <w:p w14:paraId="73058253" w14:textId="77777777" w:rsidR="00B0570B" w:rsidRDefault="00B0570B" w:rsidP="00790BE9">
      <w:pPr>
        <w:jc w:val="both"/>
        <w:rPr>
          <w:rFonts w:ascii="Bookman Old Style" w:hAnsi="Bookman Old Style"/>
          <w:sz w:val="24"/>
          <w:szCs w:val="24"/>
        </w:rPr>
      </w:pPr>
    </w:p>
    <w:p w14:paraId="1559D86F" w14:textId="1FFF336B" w:rsidR="00B0570B" w:rsidRPr="00B0570B" w:rsidRDefault="00B0570B" w:rsidP="00790BE9">
      <w:pPr>
        <w:ind w:left="360"/>
        <w:jc w:val="both"/>
        <w:rPr>
          <w:rFonts w:ascii="Bookman Old Style" w:hAnsi="Bookman Old Style"/>
          <w:i/>
          <w:iCs/>
          <w:sz w:val="22"/>
          <w:szCs w:val="22"/>
        </w:rPr>
      </w:pPr>
      <w:r w:rsidRPr="00B0570B">
        <w:rPr>
          <w:rFonts w:ascii="Bookman Old Style" w:hAnsi="Bookman Old Style"/>
          <w:i/>
          <w:iCs/>
          <w:sz w:val="22"/>
          <w:szCs w:val="22"/>
          <w:highlight w:val="yellow"/>
        </w:rPr>
        <w:t>“From an ecological point of view, old-growth forests are a stage of forest development characterized by large/old trees and structural complexity including live and dead trees, and vertical and horizontal heterogeneity (including a multi-layered canopy).</w:t>
      </w:r>
      <w:r w:rsidRPr="00B0570B">
        <w:rPr>
          <w:rFonts w:ascii="Bookman Old Style" w:hAnsi="Bookman Old Style"/>
          <w:i/>
          <w:iCs/>
          <w:sz w:val="22"/>
          <w:szCs w:val="22"/>
        </w:rPr>
        <w:t xml:space="preserve"> The structural diversity of old growth forests often supports distinctive/specialist biodiversity; large/old trees are keystone components of the ecosystem (Lindenmayer et al., 2012). </w:t>
      </w:r>
      <w:r w:rsidRPr="00B0570B">
        <w:rPr>
          <w:rFonts w:ascii="Bookman Old Style" w:hAnsi="Bookman Old Style"/>
          <w:i/>
          <w:iCs/>
          <w:sz w:val="22"/>
          <w:szCs w:val="22"/>
          <w:highlight w:val="yellow"/>
        </w:rPr>
        <w:t>In addition, the long-period of forest development without stand replacement disturbance allows many poor-dispersing species to accumulate</w:t>
      </w:r>
      <w:r w:rsidRPr="00B0570B">
        <w:rPr>
          <w:rFonts w:ascii="Bookman Old Style" w:hAnsi="Bookman Old Style"/>
          <w:i/>
          <w:iCs/>
          <w:sz w:val="22"/>
          <w:szCs w:val="22"/>
        </w:rPr>
        <w:t xml:space="preserve"> (IUFRO, 2018).</w:t>
      </w:r>
      <w:r>
        <w:rPr>
          <w:rFonts w:ascii="Bookman Old Style" w:hAnsi="Bookman Old Style"/>
          <w:i/>
          <w:iCs/>
          <w:sz w:val="22"/>
          <w:szCs w:val="22"/>
        </w:rPr>
        <w:t>”</w:t>
      </w:r>
      <w:r w:rsidRPr="00B0570B">
        <w:rPr>
          <w:rFonts w:ascii="Bookman Old Style" w:hAnsi="Bookman Old Style"/>
          <w:i/>
          <w:iCs/>
          <w:sz w:val="22"/>
          <w:szCs w:val="22"/>
        </w:rPr>
        <w:t> </w:t>
      </w:r>
    </w:p>
    <w:p w14:paraId="02209AB6" w14:textId="77777777" w:rsidR="00B5390B" w:rsidRDefault="00B5390B" w:rsidP="00790BE9">
      <w:pPr>
        <w:jc w:val="both"/>
        <w:rPr>
          <w:rFonts w:ascii="Bookman Old Style" w:hAnsi="Bookman Old Style"/>
          <w:sz w:val="24"/>
          <w:szCs w:val="24"/>
        </w:rPr>
      </w:pPr>
    </w:p>
    <w:p w14:paraId="65FAA196" w14:textId="210D9451" w:rsidR="00700404" w:rsidRDefault="00B0570B" w:rsidP="00790BE9">
      <w:pPr>
        <w:jc w:val="both"/>
        <w:rPr>
          <w:rFonts w:ascii="Bookman Old Style" w:hAnsi="Bookman Old Style"/>
          <w:sz w:val="24"/>
          <w:szCs w:val="24"/>
        </w:rPr>
      </w:pPr>
      <w:r>
        <w:rPr>
          <w:rFonts w:ascii="Bookman Old Style" w:hAnsi="Bookman Old Style"/>
          <w:sz w:val="24"/>
          <w:szCs w:val="24"/>
        </w:rPr>
        <w:t xml:space="preserve">The definition used in the DEIS hints at this when it states </w:t>
      </w:r>
      <w:r w:rsidR="00FE232C">
        <w:rPr>
          <w:rFonts w:ascii="Bookman Old Style" w:hAnsi="Bookman Old Style"/>
          <w:sz w:val="24"/>
          <w:szCs w:val="24"/>
        </w:rPr>
        <w:t>the following:</w:t>
      </w:r>
    </w:p>
    <w:p w14:paraId="0964F2E8" w14:textId="77777777" w:rsidR="00FE232C" w:rsidRDefault="00FE232C" w:rsidP="00790BE9">
      <w:pPr>
        <w:jc w:val="both"/>
        <w:rPr>
          <w:rFonts w:ascii="Bookman Old Style" w:hAnsi="Bookman Old Style"/>
          <w:sz w:val="24"/>
          <w:szCs w:val="24"/>
        </w:rPr>
      </w:pPr>
    </w:p>
    <w:p w14:paraId="7C237F77" w14:textId="53AA3514" w:rsidR="00FE232C" w:rsidRDefault="00FE232C"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405594">
        <w:rPr>
          <w:rFonts w:ascii="Bookman Old Style" w:hAnsi="Bookman Old Style"/>
          <w:i/>
          <w:iCs/>
          <w:sz w:val="22"/>
          <w:szCs w:val="22"/>
          <w:highlight w:val="yellow"/>
        </w:rPr>
        <w:t>distinguished by old trees and related structural attributes.</w:t>
      </w:r>
      <w:r>
        <w:rPr>
          <w:rFonts w:ascii="Bookman Old Style" w:hAnsi="Bookman Old Style"/>
          <w:i/>
          <w:iCs/>
          <w:sz w:val="22"/>
          <w:szCs w:val="22"/>
        </w:rPr>
        <w:t>”</w:t>
      </w:r>
    </w:p>
    <w:p w14:paraId="693D35CB" w14:textId="77777777" w:rsidR="00FE232C" w:rsidRDefault="00FE232C" w:rsidP="00790BE9">
      <w:pPr>
        <w:jc w:val="both"/>
        <w:rPr>
          <w:rFonts w:ascii="Bookman Old Style" w:hAnsi="Bookman Old Style"/>
          <w:i/>
          <w:iCs/>
          <w:sz w:val="22"/>
          <w:szCs w:val="22"/>
        </w:rPr>
      </w:pPr>
    </w:p>
    <w:p w14:paraId="7A683965" w14:textId="3655419A" w:rsidR="00C66CA6" w:rsidRDefault="00FE232C" w:rsidP="00790BE9">
      <w:pPr>
        <w:jc w:val="both"/>
        <w:rPr>
          <w:rFonts w:ascii="Bookman Old Style" w:hAnsi="Bookman Old Style"/>
          <w:sz w:val="24"/>
          <w:szCs w:val="24"/>
        </w:rPr>
      </w:pPr>
      <w:r>
        <w:rPr>
          <w:rFonts w:ascii="Bookman Old Style" w:hAnsi="Bookman Old Style"/>
          <w:sz w:val="24"/>
          <w:szCs w:val="24"/>
        </w:rPr>
        <w:t xml:space="preserve">We’re not quite sure what structural attributes </w:t>
      </w:r>
      <w:proofErr w:type="gramStart"/>
      <w:r>
        <w:rPr>
          <w:rFonts w:ascii="Bookman Old Style" w:hAnsi="Bookman Old Style"/>
          <w:sz w:val="24"/>
          <w:szCs w:val="24"/>
        </w:rPr>
        <w:t>actually mean</w:t>
      </w:r>
      <w:proofErr w:type="gramEnd"/>
      <w:r>
        <w:rPr>
          <w:rFonts w:ascii="Bookman Old Style" w:hAnsi="Bookman Old Style"/>
          <w:sz w:val="24"/>
          <w:szCs w:val="24"/>
        </w:rPr>
        <w:t>, but obviously old growth has a supporting system</w:t>
      </w:r>
      <w:r w:rsidR="00C66CA6">
        <w:rPr>
          <w:rFonts w:ascii="Bookman Old Style" w:hAnsi="Bookman Old Style"/>
          <w:sz w:val="24"/>
          <w:szCs w:val="24"/>
        </w:rPr>
        <w:t>, a support system</w:t>
      </w:r>
      <w:r>
        <w:rPr>
          <w:rFonts w:ascii="Bookman Old Style" w:hAnsi="Bookman Old Style"/>
          <w:sz w:val="24"/>
          <w:szCs w:val="24"/>
        </w:rPr>
        <w:t xml:space="preserve"> that provides </w:t>
      </w:r>
      <w:r w:rsidR="00B4068A">
        <w:rPr>
          <w:rFonts w:ascii="Bookman Old Style" w:hAnsi="Bookman Old Style"/>
          <w:sz w:val="24"/>
          <w:szCs w:val="24"/>
        </w:rPr>
        <w:t>the</w:t>
      </w:r>
      <w:r>
        <w:rPr>
          <w:rFonts w:ascii="Bookman Old Style" w:hAnsi="Bookman Old Style"/>
          <w:sz w:val="24"/>
          <w:szCs w:val="24"/>
        </w:rPr>
        <w:t xml:space="preserve"> functionality to old-growth stands. That support system could be and most likely would be severely damaged by actions </w:t>
      </w:r>
      <w:r w:rsidR="00C66CA6">
        <w:rPr>
          <w:rFonts w:ascii="Bookman Old Style" w:hAnsi="Bookman Old Style"/>
          <w:sz w:val="24"/>
          <w:szCs w:val="24"/>
        </w:rPr>
        <w:t>if</w:t>
      </w:r>
      <w:r>
        <w:rPr>
          <w:rFonts w:ascii="Bookman Old Style" w:hAnsi="Bookman Old Style"/>
          <w:sz w:val="24"/>
          <w:szCs w:val="24"/>
        </w:rPr>
        <w:t xml:space="preserve"> </w:t>
      </w:r>
      <w:r w:rsidR="00C66CA6">
        <w:rPr>
          <w:rFonts w:ascii="Bookman Old Style" w:hAnsi="Bookman Old Style"/>
          <w:sz w:val="24"/>
          <w:szCs w:val="24"/>
        </w:rPr>
        <w:t xml:space="preserve">taken utilizing the approaches of </w:t>
      </w:r>
      <w:r>
        <w:rPr>
          <w:rFonts w:ascii="Bookman Old Style" w:hAnsi="Bookman Old Style"/>
          <w:sz w:val="24"/>
          <w:szCs w:val="24"/>
        </w:rPr>
        <w:t>vegetation management</w:t>
      </w:r>
      <w:r w:rsidR="00C66CA6">
        <w:rPr>
          <w:rFonts w:ascii="Bookman Old Style" w:hAnsi="Bookman Old Style"/>
          <w:sz w:val="24"/>
          <w:szCs w:val="24"/>
        </w:rPr>
        <w:t>. Practices</w:t>
      </w:r>
      <w:r>
        <w:rPr>
          <w:rFonts w:ascii="Bookman Old Style" w:hAnsi="Bookman Old Style"/>
          <w:sz w:val="24"/>
          <w:szCs w:val="24"/>
        </w:rPr>
        <w:t xml:space="preserve"> such as logging, thinning, and mechanical uses</w:t>
      </w:r>
      <w:r w:rsidR="00C66CA6">
        <w:rPr>
          <w:rFonts w:ascii="Bookman Old Style" w:hAnsi="Bookman Old Style"/>
          <w:sz w:val="24"/>
          <w:szCs w:val="24"/>
        </w:rPr>
        <w:t xml:space="preserve"> harm the natural condition in many ways</w:t>
      </w:r>
      <w:r w:rsidR="00BE5E52">
        <w:rPr>
          <w:rFonts w:ascii="Bookman Old Style" w:hAnsi="Bookman Old Style"/>
          <w:sz w:val="24"/>
          <w:szCs w:val="24"/>
        </w:rPr>
        <w:t>.</w:t>
      </w:r>
      <w:r w:rsidR="00C66CA6">
        <w:rPr>
          <w:rFonts w:ascii="Bookman Old Style" w:hAnsi="Bookman Old Style"/>
          <w:sz w:val="24"/>
          <w:szCs w:val="24"/>
        </w:rPr>
        <w:t xml:space="preserve"> </w:t>
      </w:r>
      <w:r w:rsidR="00BE5E52">
        <w:rPr>
          <w:rFonts w:ascii="Bookman Old Style" w:hAnsi="Bookman Old Style"/>
          <w:sz w:val="24"/>
          <w:szCs w:val="24"/>
        </w:rPr>
        <w:t xml:space="preserve">Those actions </w:t>
      </w:r>
      <w:r w:rsidR="00C66CA6">
        <w:rPr>
          <w:rFonts w:ascii="Bookman Old Style" w:hAnsi="Bookman Old Style"/>
          <w:sz w:val="24"/>
          <w:szCs w:val="24"/>
        </w:rPr>
        <w:t xml:space="preserve">soon to be discussed in this format. </w:t>
      </w:r>
      <w:r>
        <w:rPr>
          <w:rFonts w:ascii="Bookman Old Style" w:hAnsi="Bookman Old Style"/>
          <w:sz w:val="24"/>
          <w:szCs w:val="24"/>
        </w:rPr>
        <w:t xml:space="preserve">Again, GWA believes these actions would be detrimental and undermine the purpose and need of </w:t>
      </w:r>
      <w:r w:rsidR="00887D87">
        <w:rPr>
          <w:rFonts w:ascii="Bookman Old Style" w:hAnsi="Bookman Old Style"/>
          <w:sz w:val="24"/>
          <w:szCs w:val="24"/>
        </w:rPr>
        <w:t xml:space="preserve">this amendment. </w:t>
      </w:r>
    </w:p>
    <w:p w14:paraId="33DC3AB4" w14:textId="77777777" w:rsidR="00C66CA6" w:rsidRDefault="00C66CA6" w:rsidP="00790BE9">
      <w:pPr>
        <w:jc w:val="both"/>
        <w:rPr>
          <w:rFonts w:ascii="Bookman Old Style" w:hAnsi="Bookman Old Style"/>
          <w:sz w:val="24"/>
          <w:szCs w:val="24"/>
        </w:rPr>
      </w:pPr>
    </w:p>
    <w:p w14:paraId="03283F8B" w14:textId="417821BB" w:rsidR="007A5FD6" w:rsidRDefault="00887D87" w:rsidP="00790BE9">
      <w:pPr>
        <w:jc w:val="both"/>
        <w:rPr>
          <w:rFonts w:ascii="Bookman Old Style" w:hAnsi="Bookman Old Style"/>
          <w:sz w:val="24"/>
          <w:szCs w:val="24"/>
        </w:rPr>
      </w:pPr>
      <w:r>
        <w:rPr>
          <w:rFonts w:ascii="Bookman Old Style" w:hAnsi="Bookman Old Style"/>
          <w:sz w:val="24"/>
          <w:szCs w:val="24"/>
        </w:rPr>
        <w:t>The word “</w:t>
      </w:r>
      <w:r w:rsidRPr="00887D87">
        <w:rPr>
          <w:rFonts w:ascii="Bookman Old Style" w:hAnsi="Bookman Old Style"/>
          <w:i/>
          <w:iCs/>
          <w:sz w:val="24"/>
          <w:szCs w:val="24"/>
        </w:rPr>
        <w:t>p</w:t>
      </w:r>
      <w:r w:rsidR="007A5FD6" w:rsidRPr="00887D87">
        <w:rPr>
          <w:rFonts w:ascii="Bookman Old Style" w:hAnsi="Bookman Old Style"/>
          <w:i/>
          <w:iCs/>
          <w:sz w:val="24"/>
          <w:szCs w:val="24"/>
        </w:rPr>
        <w:t>roactive</w:t>
      </w:r>
      <w:r>
        <w:rPr>
          <w:rFonts w:ascii="Bookman Old Style" w:hAnsi="Bookman Old Style"/>
          <w:i/>
          <w:iCs/>
          <w:sz w:val="24"/>
          <w:szCs w:val="24"/>
        </w:rPr>
        <w:t xml:space="preserve">” </w:t>
      </w:r>
      <w:r>
        <w:rPr>
          <w:rFonts w:ascii="Bookman Old Style" w:hAnsi="Bookman Old Style"/>
          <w:sz w:val="24"/>
          <w:szCs w:val="24"/>
        </w:rPr>
        <w:t>is</w:t>
      </w:r>
      <w:r w:rsidR="007A5FD6">
        <w:rPr>
          <w:rFonts w:ascii="Bookman Old Style" w:hAnsi="Bookman Old Style"/>
          <w:sz w:val="24"/>
          <w:szCs w:val="24"/>
        </w:rPr>
        <w:t xml:space="preserve"> found 133 times</w:t>
      </w:r>
      <w:r>
        <w:rPr>
          <w:rFonts w:ascii="Bookman Old Style" w:hAnsi="Bookman Old Style"/>
          <w:sz w:val="24"/>
          <w:szCs w:val="24"/>
        </w:rPr>
        <w:t xml:space="preserve"> in the DEIS</w:t>
      </w:r>
      <w:r w:rsidR="007A5FD6">
        <w:rPr>
          <w:rFonts w:ascii="Bookman Old Style" w:hAnsi="Bookman Old Style"/>
          <w:sz w:val="24"/>
          <w:szCs w:val="24"/>
        </w:rPr>
        <w:t>.</w:t>
      </w:r>
      <w:r>
        <w:rPr>
          <w:rFonts w:ascii="Bookman Old Style" w:hAnsi="Bookman Old Style"/>
          <w:sz w:val="24"/>
          <w:szCs w:val="24"/>
        </w:rPr>
        <w:t xml:space="preserve"> When it symbolizes actions taken against or for old-growth forests on behalf of mankind’s stewardship, questions arise and rightfully so. The reason? because it signifies that </w:t>
      </w:r>
      <w:r w:rsidR="00BE5E52">
        <w:rPr>
          <w:rFonts w:ascii="Bookman Old Style" w:hAnsi="Bookman Old Style"/>
          <w:sz w:val="24"/>
          <w:szCs w:val="24"/>
        </w:rPr>
        <w:t>humans are</w:t>
      </w:r>
      <w:r>
        <w:rPr>
          <w:rFonts w:ascii="Bookman Old Style" w:hAnsi="Bookman Old Style"/>
          <w:sz w:val="24"/>
          <w:szCs w:val="24"/>
        </w:rPr>
        <w:t xml:space="preserve"> going to </w:t>
      </w:r>
      <w:r w:rsidR="00BE5E52">
        <w:rPr>
          <w:rFonts w:ascii="Bookman Old Style" w:hAnsi="Bookman Old Style"/>
          <w:sz w:val="24"/>
          <w:szCs w:val="24"/>
        </w:rPr>
        <w:t xml:space="preserve">manipulate the forest condition in their own image. </w:t>
      </w:r>
      <w:r>
        <w:rPr>
          <w:rFonts w:ascii="Bookman Old Style" w:hAnsi="Bookman Old Style"/>
          <w:sz w:val="24"/>
          <w:szCs w:val="24"/>
        </w:rPr>
        <w:t xml:space="preserve">Historically this has not provided </w:t>
      </w:r>
      <w:r w:rsidR="00C66CA6">
        <w:rPr>
          <w:rFonts w:ascii="Bookman Old Style" w:hAnsi="Bookman Old Style"/>
          <w:sz w:val="24"/>
          <w:szCs w:val="24"/>
        </w:rPr>
        <w:t>much protection</w:t>
      </w:r>
      <w:r>
        <w:rPr>
          <w:rFonts w:ascii="Bookman Old Style" w:hAnsi="Bookman Old Style"/>
          <w:sz w:val="24"/>
          <w:szCs w:val="24"/>
        </w:rPr>
        <w:t xml:space="preserve"> for the resource</w:t>
      </w:r>
      <w:r w:rsidR="00C66CA6">
        <w:rPr>
          <w:rFonts w:ascii="Bookman Old Style" w:hAnsi="Bookman Old Style"/>
          <w:sz w:val="24"/>
          <w:szCs w:val="24"/>
        </w:rPr>
        <w:t>, in fact, it has done just the opposite</w:t>
      </w:r>
      <w:r>
        <w:rPr>
          <w:rFonts w:ascii="Bookman Old Style" w:hAnsi="Bookman Old Style"/>
          <w:sz w:val="24"/>
          <w:szCs w:val="24"/>
        </w:rPr>
        <w:t>.</w:t>
      </w:r>
      <w:r w:rsidR="00C66CA6">
        <w:rPr>
          <w:rFonts w:ascii="Bookman Old Style" w:hAnsi="Bookman Old Style"/>
          <w:sz w:val="24"/>
          <w:szCs w:val="24"/>
        </w:rPr>
        <w:t xml:space="preserve"> Proactive stewardship and being protective are not </w:t>
      </w:r>
      <w:r w:rsidR="00BE5E52">
        <w:rPr>
          <w:rFonts w:ascii="Bookman Old Style" w:hAnsi="Bookman Old Style"/>
          <w:sz w:val="24"/>
          <w:szCs w:val="24"/>
        </w:rPr>
        <w:t>synonymous.</w:t>
      </w:r>
    </w:p>
    <w:p w14:paraId="28B5540F" w14:textId="77777777" w:rsidR="007A5FD6" w:rsidRDefault="007A5FD6" w:rsidP="00790BE9">
      <w:pPr>
        <w:jc w:val="both"/>
        <w:rPr>
          <w:rFonts w:ascii="Bookman Old Style" w:hAnsi="Bookman Old Style"/>
          <w:sz w:val="24"/>
          <w:szCs w:val="24"/>
        </w:rPr>
      </w:pPr>
    </w:p>
    <w:p w14:paraId="1EC3683F" w14:textId="2E39485F" w:rsidR="00423E4B" w:rsidRDefault="00C66CA6" w:rsidP="00790BE9">
      <w:pPr>
        <w:jc w:val="both"/>
        <w:rPr>
          <w:rFonts w:ascii="Bookman Old Style" w:hAnsi="Bookman Old Style"/>
          <w:sz w:val="24"/>
          <w:szCs w:val="24"/>
        </w:rPr>
      </w:pPr>
      <w:r w:rsidRPr="00C66CA6">
        <w:rPr>
          <w:rFonts w:ascii="Bookman Old Style" w:hAnsi="Bookman Old Style"/>
          <w:b/>
          <w:bCs/>
          <w:sz w:val="24"/>
          <w:szCs w:val="24"/>
        </w:rPr>
        <w:t>Wildfire Crisis Strategy:</w:t>
      </w:r>
      <w:r>
        <w:rPr>
          <w:rFonts w:ascii="Bookman Old Style" w:hAnsi="Bookman Old Style"/>
          <w:b/>
          <w:bCs/>
          <w:sz w:val="24"/>
          <w:szCs w:val="24"/>
        </w:rPr>
        <w:t xml:space="preserve"> </w:t>
      </w:r>
      <w:r w:rsidR="00ED6FF5" w:rsidRPr="00ED6FF5">
        <w:rPr>
          <w:rFonts w:ascii="Bookman Old Style" w:hAnsi="Bookman Old Style"/>
          <w:sz w:val="24"/>
          <w:szCs w:val="24"/>
        </w:rPr>
        <w:t>Perhaps</w:t>
      </w:r>
      <w:r w:rsidR="00ED6FF5">
        <w:rPr>
          <w:rFonts w:ascii="Bookman Old Style" w:hAnsi="Bookman Old Style"/>
          <w:sz w:val="24"/>
          <w:szCs w:val="24"/>
        </w:rPr>
        <w:t xml:space="preserve"> there has been no greater example of our warming world than the </w:t>
      </w:r>
      <w:r w:rsidR="0085182D">
        <w:rPr>
          <w:rFonts w:ascii="Bookman Old Style" w:hAnsi="Bookman Old Style"/>
          <w:sz w:val="24"/>
          <w:szCs w:val="24"/>
        </w:rPr>
        <w:t xml:space="preserve">notable </w:t>
      </w:r>
      <w:r w:rsidR="00ED6FF5">
        <w:rPr>
          <w:rFonts w:ascii="Bookman Old Style" w:hAnsi="Bookman Old Style"/>
          <w:sz w:val="24"/>
          <w:szCs w:val="24"/>
        </w:rPr>
        <w:t>changes in our forest,</w:t>
      </w:r>
      <w:r w:rsidR="00645373">
        <w:rPr>
          <w:rFonts w:ascii="Bookman Old Style" w:hAnsi="Bookman Old Style"/>
          <w:sz w:val="24"/>
          <w:szCs w:val="24"/>
        </w:rPr>
        <w:t xml:space="preserve"> changes perhaps no more </w:t>
      </w:r>
      <w:r w:rsidR="00ED6FF5">
        <w:rPr>
          <w:rFonts w:ascii="Bookman Old Style" w:hAnsi="Bookman Old Style"/>
          <w:sz w:val="24"/>
          <w:szCs w:val="24"/>
        </w:rPr>
        <w:t xml:space="preserve">evident </w:t>
      </w:r>
      <w:r w:rsidR="00645373">
        <w:rPr>
          <w:rFonts w:ascii="Bookman Old Style" w:hAnsi="Bookman Old Style"/>
          <w:sz w:val="24"/>
          <w:szCs w:val="24"/>
        </w:rPr>
        <w:t xml:space="preserve">than those forests </w:t>
      </w:r>
      <w:r w:rsidR="00ED6FF5">
        <w:rPr>
          <w:rFonts w:ascii="Bookman Old Style" w:hAnsi="Bookman Old Style"/>
          <w:sz w:val="24"/>
          <w:szCs w:val="24"/>
        </w:rPr>
        <w:t>across the western United States. Th</w:t>
      </w:r>
      <w:r w:rsidR="0085182D">
        <w:rPr>
          <w:rFonts w:ascii="Bookman Old Style" w:hAnsi="Bookman Old Style"/>
          <w:sz w:val="24"/>
          <w:szCs w:val="24"/>
        </w:rPr>
        <w:t>e</w:t>
      </w:r>
      <w:r w:rsidR="00423E4B">
        <w:rPr>
          <w:rFonts w:ascii="Bookman Old Style" w:hAnsi="Bookman Old Style"/>
          <w:sz w:val="24"/>
          <w:szCs w:val="24"/>
        </w:rPr>
        <w:t xml:space="preserve"> changing and warming climate </w:t>
      </w:r>
      <w:r w:rsidR="00ED6FF5">
        <w:rPr>
          <w:rFonts w:ascii="Bookman Old Style" w:hAnsi="Bookman Old Style"/>
          <w:sz w:val="24"/>
          <w:szCs w:val="24"/>
        </w:rPr>
        <w:t>h</w:t>
      </w:r>
      <w:r w:rsidR="00423E4B">
        <w:rPr>
          <w:rFonts w:ascii="Bookman Old Style" w:hAnsi="Bookman Old Style"/>
          <w:sz w:val="24"/>
          <w:szCs w:val="24"/>
        </w:rPr>
        <w:t xml:space="preserve">as brought </w:t>
      </w:r>
      <w:r w:rsidR="00542338">
        <w:rPr>
          <w:rFonts w:ascii="Bookman Old Style" w:hAnsi="Bookman Old Style"/>
          <w:sz w:val="24"/>
          <w:szCs w:val="24"/>
        </w:rPr>
        <w:t>forth</w:t>
      </w:r>
      <w:r w:rsidR="00423E4B">
        <w:rPr>
          <w:rFonts w:ascii="Bookman Old Style" w:hAnsi="Bookman Old Style"/>
          <w:sz w:val="24"/>
          <w:szCs w:val="24"/>
        </w:rPr>
        <w:t xml:space="preserve"> an increase </w:t>
      </w:r>
      <w:r w:rsidR="00ED6FF5">
        <w:rPr>
          <w:rFonts w:ascii="Bookman Old Style" w:hAnsi="Bookman Old Style"/>
          <w:sz w:val="24"/>
          <w:szCs w:val="24"/>
        </w:rPr>
        <w:t xml:space="preserve">in the </w:t>
      </w:r>
      <w:r w:rsidR="00423E4B">
        <w:rPr>
          <w:rFonts w:ascii="Bookman Old Style" w:hAnsi="Bookman Old Style"/>
          <w:sz w:val="24"/>
          <w:szCs w:val="24"/>
        </w:rPr>
        <w:t>risk of wildfires</w:t>
      </w:r>
      <w:r w:rsidR="00ED6FF5">
        <w:rPr>
          <w:rFonts w:ascii="Bookman Old Style" w:hAnsi="Bookman Old Style"/>
          <w:sz w:val="24"/>
          <w:szCs w:val="24"/>
        </w:rPr>
        <w:t>.</w:t>
      </w:r>
      <w:r w:rsidR="00423E4B">
        <w:rPr>
          <w:rFonts w:ascii="Bookman Old Style" w:hAnsi="Bookman Old Style"/>
          <w:sz w:val="24"/>
          <w:szCs w:val="24"/>
        </w:rPr>
        <w:t xml:space="preserve"> </w:t>
      </w:r>
      <w:r w:rsidR="00ED6FF5">
        <w:rPr>
          <w:rFonts w:ascii="Bookman Old Style" w:hAnsi="Bookman Old Style"/>
          <w:sz w:val="24"/>
          <w:szCs w:val="24"/>
        </w:rPr>
        <w:t>A</w:t>
      </w:r>
      <w:r w:rsidR="00423E4B">
        <w:rPr>
          <w:rFonts w:ascii="Bookman Old Style" w:hAnsi="Bookman Old Style"/>
          <w:sz w:val="24"/>
          <w:szCs w:val="24"/>
        </w:rPr>
        <w:t>s</w:t>
      </w:r>
      <w:r w:rsidR="00ED6FF5">
        <w:rPr>
          <w:rFonts w:ascii="Bookman Old Style" w:hAnsi="Bookman Old Style"/>
          <w:sz w:val="24"/>
          <w:szCs w:val="24"/>
        </w:rPr>
        <w:t xml:space="preserve"> </w:t>
      </w:r>
      <w:r w:rsidR="00423E4B">
        <w:rPr>
          <w:rFonts w:ascii="Bookman Old Style" w:hAnsi="Bookman Old Style"/>
          <w:sz w:val="24"/>
          <w:szCs w:val="24"/>
        </w:rPr>
        <w:t xml:space="preserve">forests dry out with heat, drought, and </w:t>
      </w:r>
      <w:r w:rsidR="00ED6FF5">
        <w:rPr>
          <w:rFonts w:ascii="Bookman Old Style" w:hAnsi="Bookman Old Style"/>
          <w:sz w:val="24"/>
          <w:szCs w:val="24"/>
        </w:rPr>
        <w:t>winds</w:t>
      </w:r>
      <w:r w:rsidR="00645373">
        <w:rPr>
          <w:rFonts w:ascii="Bookman Old Style" w:hAnsi="Bookman Old Style"/>
          <w:sz w:val="24"/>
          <w:szCs w:val="24"/>
        </w:rPr>
        <w:t xml:space="preserve">, it has </w:t>
      </w:r>
      <w:r w:rsidR="00542338">
        <w:rPr>
          <w:rFonts w:ascii="Bookman Old Style" w:hAnsi="Bookman Old Style"/>
          <w:sz w:val="24"/>
          <w:szCs w:val="24"/>
        </w:rPr>
        <w:t xml:space="preserve">raised </w:t>
      </w:r>
      <w:r w:rsidR="00645373">
        <w:rPr>
          <w:rFonts w:ascii="Bookman Old Style" w:hAnsi="Bookman Old Style"/>
          <w:sz w:val="24"/>
          <w:szCs w:val="24"/>
        </w:rPr>
        <w:t>a great deal of political and social concern over forest and wildfire management.</w:t>
      </w:r>
    </w:p>
    <w:p w14:paraId="3D05FC8A" w14:textId="77777777" w:rsidR="00645373" w:rsidRDefault="00645373" w:rsidP="00790BE9">
      <w:pPr>
        <w:jc w:val="both"/>
        <w:rPr>
          <w:rFonts w:ascii="Bookman Old Style" w:hAnsi="Bookman Old Style"/>
          <w:sz w:val="24"/>
          <w:szCs w:val="24"/>
        </w:rPr>
      </w:pPr>
    </w:p>
    <w:p w14:paraId="504CF71A" w14:textId="2CF9767A" w:rsidR="0063330F" w:rsidRDefault="004D6811" w:rsidP="00790BE9">
      <w:pPr>
        <w:jc w:val="both"/>
        <w:rPr>
          <w:rFonts w:ascii="Bookman Old Style" w:hAnsi="Bookman Old Style"/>
          <w:sz w:val="24"/>
          <w:szCs w:val="24"/>
        </w:rPr>
      </w:pPr>
      <w:r>
        <w:rPr>
          <w:rFonts w:ascii="Bookman Old Style" w:hAnsi="Bookman Old Style"/>
          <w:sz w:val="24"/>
          <w:szCs w:val="24"/>
        </w:rPr>
        <w:t xml:space="preserve">A USFS </w:t>
      </w:r>
      <w:r w:rsidR="00CD4DCA">
        <w:rPr>
          <w:rFonts w:ascii="Bookman Old Style" w:hAnsi="Bookman Old Style"/>
          <w:sz w:val="24"/>
          <w:szCs w:val="24"/>
        </w:rPr>
        <w:t xml:space="preserve">ancillary planning action </w:t>
      </w:r>
      <w:r>
        <w:rPr>
          <w:rFonts w:ascii="Bookman Old Style" w:hAnsi="Bookman Old Style"/>
          <w:sz w:val="24"/>
          <w:szCs w:val="24"/>
        </w:rPr>
        <w:t xml:space="preserve">called the </w:t>
      </w:r>
      <w:r w:rsidR="008F1889">
        <w:rPr>
          <w:rFonts w:ascii="Bookman Old Style" w:hAnsi="Bookman Old Style"/>
          <w:sz w:val="24"/>
          <w:szCs w:val="24"/>
        </w:rPr>
        <w:t>Wildfire Crisis Implementation Plan</w:t>
      </w:r>
      <w:r w:rsidR="008F1889">
        <w:rPr>
          <w:rFonts w:ascii="Bookman Old Style" w:hAnsi="Bookman Old Style"/>
          <w:sz w:val="24"/>
          <w:szCs w:val="24"/>
          <w:vertAlign w:val="superscript"/>
        </w:rPr>
        <w:t>5</w:t>
      </w:r>
      <w:r w:rsidR="008F1889">
        <w:rPr>
          <w:rFonts w:ascii="Bookman Old Style" w:hAnsi="Bookman Old Style"/>
          <w:sz w:val="24"/>
          <w:szCs w:val="24"/>
        </w:rPr>
        <w:t xml:space="preserve"> was initiated by the USDA USFS, an action precipitated from recent disastrous </w:t>
      </w:r>
      <w:r w:rsidR="00423E4B">
        <w:rPr>
          <w:rFonts w:ascii="Bookman Old Style" w:hAnsi="Bookman Old Style"/>
          <w:sz w:val="24"/>
          <w:szCs w:val="24"/>
        </w:rPr>
        <w:t>wildfires across</w:t>
      </w:r>
      <w:r w:rsidR="008F1889">
        <w:rPr>
          <w:rFonts w:ascii="Bookman Old Style" w:hAnsi="Bookman Old Style"/>
          <w:sz w:val="24"/>
          <w:szCs w:val="24"/>
        </w:rPr>
        <w:t xml:space="preserve"> the Nation, </w:t>
      </w:r>
      <w:r w:rsidR="00542338">
        <w:rPr>
          <w:rFonts w:ascii="Bookman Old Style" w:hAnsi="Bookman Old Style"/>
          <w:sz w:val="24"/>
          <w:szCs w:val="24"/>
        </w:rPr>
        <w:t xml:space="preserve">again, </w:t>
      </w:r>
      <w:r w:rsidR="008F1889">
        <w:rPr>
          <w:rFonts w:ascii="Bookman Old Style" w:hAnsi="Bookman Old Style"/>
          <w:sz w:val="24"/>
          <w:szCs w:val="24"/>
        </w:rPr>
        <w:t>mainly th</w:t>
      </w:r>
      <w:r w:rsidR="00423E4B">
        <w:rPr>
          <w:rFonts w:ascii="Bookman Old Style" w:hAnsi="Bookman Old Style"/>
          <w:sz w:val="24"/>
          <w:szCs w:val="24"/>
        </w:rPr>
        <w:t>ose</w:t>
      </w:r>
      <w:r w:rsidR="008F1889">
        <w:rPr>
          <w:rFonts w:ascii="Bookman Old Style" w:hAnsi="Bookman Old Style"/>
          <w:sz w:val="24"/>
          <w:szCs w:val="24"/>
        </w:rPr>
        <w:t xml:space="preserve"> </w:t>
      </w:r>
      <w:r w:rsidR="00423E4B">
        <w:rPr>
          <w:rFonts w:ascii="Bookman Old Style" w:hAnsi="Bookman Old Style"/>
          <w:sz w:val="24"/>
          <w:szCs w:val="24"/>
        </w:rPr>
        <w:t xml:space="preserve">across the </w:t>
      </w:r>
      <w:r w:rsidR="008F1889">
        <w:rPr>
          <w:rFonts w:ascii="Bookman Old Style" w:hAnsi="Bookman Old Style"/>
          <w:sz w:val="24"/>
          <w:szCs w:val="24"/>
        </w:rPr>
        <w:t xml:space="preserve">western United </w:t>
      </w:r>
      <w:r w:rsidR="008F1889">
        <w:rPr>
          <w:rFonts w:ascii="Bookman Old Style" w:hAnsi="Bookman Old Style"/>
          <w:sz w:val="24"/>
          <w:szCs w:val="24"/>
        </w:rPr>
        <w:lastRenderedPageBreak/>
        <w:t xml:space="preserve">States. </w:t>
      </w:r>
      <w:r>
        <w:rPr>
          <w:rFonts w:ascii="Bookman Old Style" w:hAnsi="Bookman Old Style"/>
          <w:sz w:val="24"/>
          <w:szCs w:val="24"/>
        </w:rPr>
        <w:t>T</w:t>
      </w:r>
      <w:r w:rsidR="00CD4DCA">
        <w:rPr>
          <w:rFonts w:ascii="Bookman Old Style" w:hAnsi="Bookman Old Style"/>
          <w:sz w:val="24"/>
          <w:szCs w:val="24"/>
        </w:rPr>
        <w:t xml:space="preserve">he purpose and scope of </w:t>
      </w:r>
      <w:r w:rsidR="00D627CC">
        <w:rPr>
          <w:rFonts w:ascii="Bookman Old Style" w:hAnsi="Bookman Old Style"/>
          <w:sz w:val="24"/>
          <w:szCs w:val="24"/>
        </w:rPr>
        <w:t>this document’s</w:t>
      </w:r>
      <w:r w:rsidR="00CD4DCA">
        <w:rPr>
          <w:rFonts w:ascii="Bookman Old Style" w:hAnsi="Bookman Old Style"/>
          <w:sz w:val="24"/>
          <w:szCs w:val="24"/>
        </w:rPr>
        <w:t xml:space="preserve"> existence</w:t>
      </w:r>
      <w:r>
        <w:rPr>
          <w:rFonts w:ascii="Bookman Old Style" w:hAnsi="Bookman Old Style"/>
          <w:sz w:val="24"/>
          <w:szCs w:val="24"/>
        </w:rPr>
        <w:t xml:space="preserve"> is briefly stated below as found in Document FS-1187b</w:t>
      </w:r>
      <w:r w:rsidR="00CD4DCA">
        <w:rPr>
          <w:rFonts w:ascii="Bookman Old Style" w:hAnsi="Bookman Old Style"/>
          <w:sz w:val="24"/>
          <w:szCs w:val="24"/>
        </w:rPr>
        <w:t xml:space="preserve">. </w:t>
      </w:r>
    </w:p>
    <w:p w14:paraId="16249F1D" w14:textId="77777777" w:rsidR="0063330F" w:rsidRDefault="0063330F" w:rsidP="00790BE9">
      <w:pPr>
        <w:jc w:val="both"/>
        <w:rPr>
          <w:rFonts w:ascii="Bookman Old Style" w:hAnsi="Bookman Old Style"/>
          <w:sz w:val="24"/>
          <w:szCs w:val="24"/>
        </w:rPr>
      </w:pPr>
    </w:p>
    <w:p w14:paraId="2D3D6D05" w14:textId="776EBB94" w:rsidR="0063330F" w:rsidRPr="0063330F" w:rsidRDefault="0063330F" w:rsidP="00790BE9">
      <w:pPr>
        <w:ind w:left="360"/>
        <w:jc w:val="both"/>
        <w:rPr>
          <w:rFonts w:ascii="Bookman Old Style" w:hAnsi="Bookman Old Style"/>
          <w:i/>
          <w:iCs/>
          <w:sz w:val="22"/>
          <w:szCs w:val="22"/>
        </w:rPr>
      </w:pPr>
      <w:r w:rsidRPr="0063330F">
        <w:rPr>
          <w:rFonts w:ascii="Bookman Old Style" w:hAnsi="Bookman Old Style"/>
          <w:i/>
          <w:iCs/>
          <w:sz w:val="22"/>
          <w:szCs w:val="22"/>
        </w:rPr>
        <w:t>“</w:t>
      </w:r>
      <w:r w:rsidR="00FB20AC">
        <w:rPr>
          <w:rFonts w:ascii="Bookman Old Style" w:hAnsi="Bookman Old Style"/>
          <w:i/>
          <w:iCs/>
          <w:sz w:val="22"/>
          <w:szCs w:val="22"/>
        </w:rPr>
        <w:t xml:space="preserve">In response, at the USDA, Forest Service, we have released </w:t>
      </w:r>
      <w:r w:rsidR="00CD4DCA" w:rsidRPr="0063330F">
        <w:rPr>
          <w:rFonts w:ascii="Bookman Old Style" w:hAnsi="Bookman Old Style"/>
          <w:i/>
          <w:iCs/>
          <w:sz w:val="22"/>
          <w:szCs w:val="22"/>
        </w:rPr>
        <w:t>a 10-year strategy</w:t>
      </w:r>
      <w:r w:rsidRPr="0063330F">
        <w:rPr>
          <w:rFonts w:ascii="Bookman Old Style" w:hAnsi="Bookman Old Style"/>
          <w:i/>
          <w:iCs/>
          <w:sz w:val="22"/>
          <w:szCs w:val="22"/>
        </w:rPr>
        <w:t>, and are now developing a comprehensive implementation plan for working</w:t>
      </w:r>
      <w:r w:rsidR="00CD4DCA" w:rsidRPr="0063330F">
        <w:rPr>
          <w:rFonts w:ascii="Bookman Old Style" w:hAnsi="Bookman Old Style"/>
          <w:i/>
          <w:iCs/>
          <w:sz w:val="22"/>
          <w:szCs w:val="22"/>
        </w:rPr>
        <w:t xml:space="preserve"> with partners across </w:t>
      </w:r>
      <w:r w:rsidRPr="0063330F">
        <w:rPr>
          <w:rFonts w:ascii="Bookman Old Style" w:hAnsi="Bookman Old Style"/>
          <w:i/>
          <w:iCs/>
          <w:sz w:val="22"/>
          <w:szCs w:val="22"/>
        </w:rPr>
        <w:t>jurisdictions</w:t>
      </w:r>
      <w:r w:rsidR="00CD4DCA" w:rsidRPr="0063330F">
        <w:rPr>
          <w:rFonts w:ascii="Bookman Old Style" w:hAnsi="Bookman Old Style"/>
          <w:i/>
          <w:iCs/>
          <w:sz w:val="22"/>
          <w:szCs w:val="22"/>
        </w:rPr>
        <w:t xml:space="preserve"> to reduce wildfire risk to people</w:t>
      </w:r>
      <w:r w:rsidRPr="0063330F">
        <w:rPr>
          <w:rFonts w:ascii="Bookman Old Style" w:hAnsi="Bookman Old Style"/>
          <w:i/>
          <w:iCs/>
          <w:sz w:val="22"/>
          <w:szCs w:val="22"/>
        </w:rPr>
        <w:t>, communities, and natural resources while sustaining and restoring healthy, resilient fire-adapted forests.”</w:t>
      </w:r>
    </w:p>
    <w:p w14:paraId="247A9479" w14:textId="77777777" w:rsidR="0063330F" w:rsidRDefault="0063330F" w:rsidP="00790BE9">
      <w:pPr>
        <w:jc w:val="both"/>
        <w:rPr>
          <w:rFonts w:ascii="Bookman Old Style" w:hAnsi="Bookman Old Style"/>
          <w:sz w:val="24"/>
          <w:szCs w:val="24"/>
        </w:rPr>
      </w:pPr>
    </w:p>
    <w:p w14:paraId="6E2DC3A6" w14:textId="7942E9E7" w:rsidR="00645373" w:rsidRDefault="00645373" w:rsidP="00790BE9">
      <w:pPr>
        <w:jc w:val="both"/>
        <w:rPr>
          <w:rFonts w:ascii="Bookman Old Style" w:hAnsi="Bookman Old Style"/>
          <w:sz w:val="24"/>
          <w:szCs w:val="24"/>
        </w:rPr>
      </w:pPr>
      <w:r>
        <w:rPr>
          <w:rFonts w:ascii="Bookman Old Style" w:hAnsi="Bookman Old Style"/>
          <w:sz w:val="24"/>
          <w:szCs w:val="24"/>
        </w:rPr>
        <w:t xml:space="preserve">Further on in the </w:t>
      </w:r>
      <w:r w:rsidR="00682E47">
        <w:rPr>
          <w:rFonts w:ascii="Bookman Old Style" w:hAnsi="Bookman Old Style"/>
          <w:sz w:val="24"/>
          <w:szCs w:val="24"/>
        </w:rPr>
        <w:t>Wildfire Crisis Implementation Plan, there is this explanation.</w:t>
      </w:r>
    </w:p>
    <w:p w14:paraId="3DC3C91C" w14:textId="77777777" w:rsidR="00645373" w:rsidRDefault="00645373" w:rsidP="00790BE9">
      <w:pPr>
        <w:jc w:val="both"/>
        <w:rPr>
          <w:rFonts w:ascii="Bookman Old Style" w:hAnsi="Bookman Old Style"/>
          <w:sz w:val="24"/>
          <w:szCs w:val="24"/>
        </w:rPr>
      </w:pPr>
    </w:p>
    <w:p w14:paraId="787519A6" w14:textId="456D518A" w:rsidR="00645373" w:rsidRPr="00682E47" w:rsidRDefault="00682E47" w:rsidP="00790BE9">
      <w:pPr>
        <w:ind w:left="360"/>
        <w:jc w:val="both"/>
        <w:rPr>
          <w:rFonts w:ascii="Bookman Old Style" w:hAnsi="Bookman Old Style"/>
          <w:i/>
          <w:iCs/>
          <w:sz w:val="22"/>
          <w:szCs w:val="22"/>
        </w:rPr>
      </w:pPr>
      <w:r>
        <w:rPr>
          <w:rFonts w:ascii="Bookman Old Style" w:hAnsi="Bookman Old Style"/>
          <w:i/>
          <w:iCs/>
          <w:sz w:val="22"/>
          <w:szCs w:val="22"/>
        </w:rPr>
        <w:t>“</w:t>
      </w:r>
      <w:r w:rsidR="00645373" w:rsidRPr="00682E47">
        <w:rPr>
          <w:rFonts w:ascii="Bookman Old Style" w:hAnsi="Bookman Old Style"/>
          <w:i/>
          <w:iCs/>
          <w:sz w:val="22"/>
          <w:szCs w:val="22"/>
        </w:rPr>
        <w:t xml:space="preserve">This implementation plan builds on a national strategy for confronting the wildfire crisis facing the Nation. </w:t>
      </w:r>
      <w:r w:rsidR="00645373" w:rsidRPr="00682E47">
        <w:rPr>
          <w:rFonts w:ascii="Bookman Old Style" w:hAnsi="Bookman Old Style"/>
          <w:i/>
          <w:iCs/>
          <w:sz w:val="22"/>
          <w:szCs w:val="22"/>
          <w:highlight w:val="yellow"/>
        </w:rPr>
        <w:t>The strategy calls for an unprecedented paradigm shift in land management to increase fuels and forest health treatments across jurisdictions to match the actual scale of wildfire risk to people, communities, and natural resources</w:t>
      </w:r>
      <w:r w:rsidR="00645373" w:rsidRPr="00682E47">
        <w:rPr>
          <w:rFonts w:ascii="Bookman Old Style" w:hAnsi="Bookman Old Style"/>
          <w:i/>
          <w:iCs/>
          <w:sz w:val="22"/>
          <w:szCs w:val="22"/>
        </w:rPr>
        <w:t>, especially in the Western United States.</w:t>
      </w:r>
      <w:r>
        <w:rPr>
          <w:rFonts w:ascii="Bookman Old Style" w:hAnsi="Bookman Old Style"/>
          <w:i/>
          <w:iCs/>
          <w:sz w:val="22"/>
          <w:szCs w:val="22"/>
        </w:rPr>
        <w:t>”</w:t>
      </w:r>
    </w:p>
    <w:p w14:paraId="5E109318" w14:textId="77777777" w:rsidR="00645373" w:rsidRDefault="00645373" w:rsidP="00790BE9">
      <w:pPr>
        <w:jc w:val="both"/>
        <w:rPr>
          <w:rFonts w:ascii="Bookman Old Style" w:hAnsi="Bookman Old Style"/>
          <w:sz w:val="24"/>
          <w:szCs w:val="24"/>
        </w:rPr>
      </w:pPr>
    </w:p>
    <w:p w14:paraId="16736CFC" w14:textId="4C515FAB" w:rsidR="00682E47" w:rsidRDefault="00682E47" w:rsidP="00790BE9">
      <w:pPr>
        <w:jc w:val="both"/>
        <w:rPr>
          <w:rFonts w:ascii="Bookman Old Style" w:hAnsi="Bookman Old Style"/>
          <w:sz w:val="24"/>
          <w:szCs w:val="24"/>
        </w:rPr>
      </w:pPr>
      <w:r>
        <w:rPr>
          <w:rFonts w:ascii="Bookman Old Style" w:hAnsi="Bookman Old Style"/>
          <w:sz w:val="24"/>
          <w:szCs w:val="24"/>
        </w:rPr>
        <w:t xml:space="preserve">First GWA finds it interesting that the USFS can make </w:t>
      </w:r>
      <w:r w:rsidR="00D627CC">
        <w:rPr>
          <w:rFonts w:ascii="Bookman Old Style" w:hAnsi="Bookman Old Style"/>
          <w:sz w:val="24"/>
          <w:szCs w:val="24"/>
        </w:rPr>
        <w:t xml:space="preserve">a </w:t>
      </w:r>
      <w:r>
        <w:rPr>
          <w:rFonts w:ascii="Bookman Old Style" w:hAnsi="Bookman Old Style"/>
          <w:sz w:val="24"/>
          <w:szCs w:val="24"/>
        </w:rPr>
        <w:t>paradigm shift</w:t>
      </w:r>
      <w:r w:rsidR="00BE5E52">
        <w:rPr>
          <w:rFonts w:ascii="Bookman Old Style" w:hAnsi="Bookman Old Style"/>
          <w:sz w:val="24"/>
          <w:szCs w:val="24"/>
        </w:rPr>
        <w:t xml:space="preserve"> when it convenient for them or when </w:t>
      </w:r>
      <w:proofErr w:type="gramStart"/>
      <w:r w:rsidR="00BE5E52">
        <w:rPr>
          <w:rFonts w:ascii="Bookman Old Style" w:hAnsi="Bookman Old Style"/>
          <w:sz w:val="24"/>
          <w:szCs w:val="24"/>
        </w:rPr>
        <w:t>it is</w:t>
      </w:r>
      <w:proofErr w:type="gramEnd"/>
      <w:r w:rsidR="00BE5E52">
        <w:rPr>
          <w:rFonts w:ascii="Bookman Old Style" w:hAnsi="Bookman Old Style"/>
          <w:sz w:val="24"/>
          <w:szCs w:val="24"/>
        </w:rPr>
        <w:t xml:space="preserve"> coincides with political pressure</w:t>
      </w:r>
      <w:r>
        <w:rPr>
          <w:rFonts w:ascii="Bookman Old Style" w:hAnsi="Bookman Old Style"/>
          <w:sz w:val="24"/>
          <w:szCs w:val="24"/>
        </w:rPr>
        <w:t xml:space="preserve">. We mention this </w:t>
      </w:r>
      <w:r w:rsidR="00542338">
        <w:rPr>
          <w:rFonts w:ascii="Bookman Old Style" w:hAnsi="Bookman Old Style"/>
          <w:sz w:val="24"/>
          <w:szCs w:val="24"/>
        </w:rPr>
        <w:t xml:space="preserve">only to </w:t>
      </w:r>
      <w:r>
        <w:rPr>
          <w:rFonts w:ascii="Bookman Old Style" w:hAnsi="Bookman Old Style"/>
          <w:sz w:val="24"/>
          <w:szCs w:val="24"/>
        </w:rPr>
        <w:t>referenc</w:t>
      </w:r>
      <w:r w:rsidR="00542338">
        <w:rPr>
          <w:rFonts w:ascii="Bookman Old Style" w:hAnsi="Bookman Old Style"/>
          <w:sz w:val="24"/>
          <w:szCs w:val="24"/>
        </w:rPr>
        <w:t>e</w:t>
      </w:r>
      <w:r>
        <w:rPr>
          <w:rFonts w:ascii="Bookman Old Style" w:hAnsi="Bookman Old Style"/>
          <w:sz w:val="24"/>
          <w:szCs w:val="24"/>
        </w:rPr>
        <w:t xml:space="preserve"> that GWA is proposing</w:t>
      </w:r>
      <w:r w:rsidR="0085182D">
        <w:rPr>
          <w:rFonts w:ascii="Bookman Old Style" w:hAnsi="Bookman Old Style"/>
          <w:sz w:val="24"/>
          <w:szCs w:val="24"/>
        </w:rPr>
        <w:t xml:space="preserve"> NFS</w:t>
      </w:r>
      <w:r>
        <w:rPr>
          <w:rFonts w:ascii="Bookman Old Style" w:hAnsi="Bookman Old Style"/>
          <w:sz w:val="24"/>
          <w:szCs w:val="24"/>
        </w:rPr>
        <w:t xml:space="preserve"> </w:t>
      </w:r>
      <w:r w:rsidR="00D627CC">
        <w:rPr>
          <w:rFonts w:ascii="Bookman Old Style" w:hAnsi="Bookman Old Style"/>
          <w:sz w:val="24"/>
          <w:szCs w:val="24"/>
        </w:rPr>
        <w:t xml:space="preserve">announce </w:t>
      </w:r>
      <w:r>
        <w:rPr>
          <w:rFonts w:ascii="Bookman Old Style" w:hAnsi="Bookman Old Style"/>
          <w:sz w:val="24"/>
          <w:szCs w:val="24"/>
        </w:rPr>
        <w:t xml:space="preserve">a paradigm shift toward </w:t>
      </w:r>
      <w:r w:rsidR="001936E3">
        <w:rPr>
          <w:rFonts w:ascii="Bookman Old Style" w:hAnsi="Bookman Old Style"/>
          <w:sz w:val="24"/>
          <w:szCs w:val="24"/>
        </w:rPr>
        <w:t xml:space="preserve">managing </w:t>
      </w:r>
      <w:r>
        <w:rPr>
          <w:rFonts w:ascii="Bookman Old Style" w:hAnsi="Bookman Old Style"/>
          <w:sz w:val="24"/>
          <w:szCs w:val="24"/>
        </w:rPr>
        <w:t>our forests for the purpose of sequestering</w:t>
      </w:r>
      <w:r w:rsidR="001936E3">
        <w:rPr>
          <w:rFonts w:ascii="Bookman Old Style" w:hAnsi="Bookman Old Style"/>
          <w:sz w:val="24"/>
          <w:szCs w:val="24"/>
        </w:rPr>
        <w:t xml:space="preserve"> </w:t>
      </w:r>
      <w:r>
        <w:rPr>
          <w:rFonts w:ascii="Bookman Old Style" w:hAnsi="Bookman Old Style"/>
          <w:sz w:val="24"/>
          <w:szCs w:val="24"/>
        </w:rPr>
        <w:t>carbon. There is no reason why this can</w:t>
      </w:r>
      <w:r w:rsidR="0085182D">
        <w:rPr>
          <w:rFonts w:ascii="Bookman Old Style" w:hAnsi="Bookman Old Style"/>
          <w:sz w:val="24"/>
          <w:szCs w:val="24"/>
        </w:rPr>
        <w:t>no</w:t>
      </w:r>
      <w:r>
        <w:rPr>
          <w:rFonts w:ascii="Bookman Old Style" w:hAnsi="Bookman Old Style"/>
          <w:sz w:val="24"/>
          <w:szCs w:val="24"/>
        </w:rPr>
        <w:t>t be done.</w:t>
      </w:r>
    </w:p>
    <w:p w14:paraId="4B9FFB87" w14:textId="77777777" w:rsidR="00D627CC" w:rsidRDefault="00D627CC" w:rsidP="00790BE9">
      <w:pPr>
        <w:jc w:val="both"/>
        <w:rPr>
          <w:rFonts w:ascii="Bookman Old Style" w:hAnsi="Bookman Old Style"/>
          <w:sz w:val="24"/>
          <w:szCs w:val="24"/>
        </w:rPr>
      </w:pPr>
    </w:p>
    <w:p w14:paraId="368025AD" w14:textId="1E35020F" w:rsidR="008F1889" w:rsidRDefault="001936E3" w:rsidP="00790BE9">
      <w:pPr>
        <w:jc w:val="both"/>
        <w:rPr>
          <w:rFonts w:ascii="Bookman Old Style" w:hAnsi="Bookman Old Style"/>
          <w:sz w:val="24"/>
          <w:szCs w:val="24"/>
        </w:rPr>
      </w:pPr>
      <w:r>
        <w:rPr>
          <w:rFonts w:ascii="Bookman Old Style" w:hAnsi="Bookman Old Style"/>
          <w:sz w:val="24"/>
          <w:szCs w:val="24"/>
        </w:rPr>
        <w:t xml:space="preserve">The DEIS incorporates this ancillary plan into the amendment under the nomenclature of </w:t>
      </w:r>
      <w:r w:rsidR="008F1889">
        <w:rPr>
          <w:rFonts w:ascii="Bookman Old Style" w:hAnsi="Bookman Old Style"/>
          <w:sz w:val="24"/>
          <w:szCs w:val="24"/>
        </w:rPr>
        <w:t>“</w:t>
      </w:r>
      <w:r w:rsidR="008F1889" w:rsidRPr="0063330F">
        <w:rPr>
          <w:rFonts w:ascii="Bookman Old Style" w:hAnsi="Bookman Old Style"/>
          <w:i/>
          <w:iCs/>
          <w:sz w:val="24"/>
          <w:szCs w:val="24"/>
        </w:rPr>
        <w:t>Wildfire Crisis Strategy</w:t>
      </w:r>
      <w:r w:rsidR="008F1889">
        <w:rPr>
          <w:rFonts w:ascii="Bookman Old Style" w:hAnsi="Bookman Old Style"/>
          <w:i/>
          <w:iCs/>
          <w:sz w:val="24"/>
          <w:szCs w:val="24"/>
        </w:rPr>
        <w:t>”</w:t>
      </w:r>
      <w:r>
        <w:rPr>
          <w:rFonts w:ascii="Bookman Old Style" w:hAnsi="Bookman Old Style"/>
          <w:i/>
          <w:iCs/>
          <w:sz w:val="24"/>
          <w:szCs w:val="24"/>
        </w:rPr>
        <w:t>.</w:t>
      </w:r>
      <w:r w:rsidR="008F1889">
        <w:rPr>
          <w:rFonts w:ascii="Bookman Old Style" w:hAnsi="Bookman Old Style"/>
          <w:i/>
          <w:iCs/>
          <w:sz w:val="24"/>
          <w:szCs w:val="24"/>
        </w:rPr>
        <w:t xml:space="preserve"> </w:t>
      </w:r>
      <w:r>
        <w:rPr>
          <w:rFonts w:ascii="Bookman Old Style" w:hAnsi="Bookman Old Style"/>
          <w:sz w:val="24"/>
          <w:szCs w:val="24"/>
        </w:rPr>
        <w:t>Within the DEIS, the plan states the following on page 10</w:t>
      </w:r>
      <w:r w:rsidR="00D627CC">
        <w:rPr>
          <w:rFonts w:ascii="Bookman Old Style" w:hAnsi="Bookman Old Style"/>
          <w:sz w:val="24"/>
          <w:szCs w:val="24"/>
        </w:rPr>
        <w:t xml:space="preserve">, section </w:t>
      </w:r>
      <w:r w:rsidR="00D627CC" w:rsidRPr="00D27174">
        <w:rPr>
          <w:rFonts w:ascii="Bookman Old Style" w:hAnsi="Bookman Old Style"/>
          <w:sz w:val="24"/>
          <w:szCs w:val="24"/>
        </w:rPr>
        <w:t>1.11.2</w:t>
      </w:r>
      <w:r>
        <w:rPr>
          <w:rFonts w:ascii="Bookman Old Style" w:hAnsi="Bookman Old Style"/>
          <w:sz w:val="24"/>
          <w:szCs w:val="24"/>
        </w:rPr>
        <w:t>.</w:t>
      </w:r>
    </w:p>
    <w:p w14:paraId="193F8FE6" w14:textId="77777777" w:rsidR="008F1889" w:rsidRDefault="008F1889" w:rsidP="00790BE9">
      <w:pPr>
        <w:jc w:val="both"/>
        <w:rPr>
          <w:rFonts w:ascii="Bookman Old Style" w:hAnsi="Bookman Old Style"/>
          <w:sz w:val="24"/>
          <w:szCs w:val="24"/>
        </w:rPr>
      </w:pPr>
    </w:p>
    <w:p w14:paraId="7A5ED121" w14:textId="745B2689" w:rsidR="00D27174" w:rsidRDefault="001936E3" w:rsidP="00790BE9">
      <w:pPr>
        <w:ind w:left="360"/>
        <w:jc w:val="both"/>
        <w:rPr>
          <w:rFonts w:ascii="Bookman Old Style" w:hAnsi="Bookman Old Style"/>
          <w:i/>
          <w:iCs/>
          <w:sz w:val="22"/>
          <w:szCs w:val="22"/>
        </w:rPr>
      </w:pPr>
      <w:r w:rsidRPr="001936E3">
        <w:rPr>
          <w:rFonts w:ascii="Bookman Old Style" w:hAnsi="Bookman Old Style"/>
          <w:i/>
          <w:iCs/>
          <w:sz w:val="22"/>
          <w:szCs w:val="22"/>
          <w:highlight w:val="yellow"/>
        </w:rPr>
        <w:t>“</w:t>
      </w:r>
      <w:r w:rsidR="00D27174" w:rsidRPr="001936E3">
        <w:rPr>
          <w:rFonts w:ascii="Bookman Old Style" w:hAnsi="Bookman Old Style"/>
          <w:i/>
          <w:iCs/>
          <w:sz w:val="22"/>
          <w:szCs w:val="22"/>
          <w:highlight w:val="yellow"/>
        </w:rPr>
        <w:t xml:space="preserve">The </w:t>
      </w:r>
      <w:r w:rsidRPr="001936E3">
        <w:rPr>
          <w:rFonts w:ascii="Bookman Old Style" w:hAnsi="Bookman Old Style"/>
          <w:i/>
          <w:iCs/>
          <w:sz w:val="22"/>
          <w:szCs w:val="22"/>
          <w:highlight w:val="yellow"/>
        </w:rPr>
        <w:t>Forest Service’s</w:t>
      </w:r>
      <w:r w:rsidR="0063330F" w:rsidRPr="001936E3">
        <w:rPr>
          <w:rFonts w:ascii="Bookman Old Style" w:hAnsi="Bookman Old Style"/>
          <w:i/>
          <w:iCs/>
          <w:sz w:val="22"/>
          <w:szCs w:val="22"/>
          <w:highlight w:val="yellow"/>
        </w:rPr>
        <w:t xml:space="preserve"> </w:t>
      </w:r>
      <w:r w:rsidR="00D27174" w:rsidRPr="001936E3">
        <w:rPr>
          <w:rFonts w:ascii="Bookman Old Style" w:hAnsi="Bookman Old Style"/>
          <w:i/>
          <w:iCs/>
          <w:sz w:val="22"/>
          <w:szCs w:val="22"/>
          <w:highlight w:val="yellow"/>
        </w:rPr>
        <w:t>Wildfire Crisis Strategy calls for reducing wildfire risk through strategic all</w:t>
      </w:r>
      <w:r w:rsidR="007B422F">
        <w:rPr>
          <w:rFonts w:ascii="Bookman Old Style" w:hAnsi="Bookman Old Style"/>
          <w:i/>
          <w:iCs/>
          <w:sz w:val="22"/>
          <w:szCs w:val="22"/>
          <w:highlight w:val="yellow"/>
        </w:rPr>
        <w:t>-</w:t>
      </w:r>
      <w:r w:rsidR="00D27174" w:rsidRPr="001936E3">
        <w:rPr>
          <w:rFonts w:ascii="Bookman Old Style" w:hAnsi="Bookman Old Style"/>
          <w:i/>
          <w:iCs/>
          <w:sz w:val="22"/>
          <w:szCs w:val="22"/>
          <w:highlight w:val="yellow"/>
        </w:rPr>
        <w:t>lands, all-hands, science-based action that focuses on the most at-risk landscapes. Under this strategy, the agency and partners are increasing the pace and scale of forest restoration treatments to begin to reduce wildfire risk to communities, critical infrastructure, and natural resources</w:t>
      </w:r>
      <w:r w:rsidRPr="001936E3">
        <w:rPr>
          <w:rFonts w:ascii="Bookman Old Style" w:hAnsi="Bookman Old Style"/>
          <w:i/>
          <w:iCs/>
          <w:sz w:val="22"/>
          <w:szCs w:val="22"/>
          <w:highlight w:val="yellow"/>
        </w:rPr>
        <w:t>.”</w:t>
      </w:r>
    </w:p>
    <w:p w14:paraId="6EDA2C75" w14:textId="77777777" w:rsidR="001936E3" w:rsidRDefault="001936E3" w:rsidP="00790BE9">
      <w:pPr>
        <w:jc w:val="both"/>
        <w:rPr>
          <w:rFonts w:ascii="Bookman Old Style" w:hAnsi="Bookman Old Style"/>
          <w:i/>
          <w:iCs/>
          <w:sz w:val="22"/>
          <w:szCs w:val="22"/>
        </w:rPr>
      </w:pPr>
    </w:p>
    <w:p w14:paraId="6C3DD0AD" w14:textId="476BB21B" w:rsidR="001936E3" w:rsidRDefault="007B422F" w:rsidP="00790BE9">
      <w:pPr>
        <w:jc w:val="both"/>
        <w:rPr>
          <w:rFonts w:ascii="Bookman Old Style" w:hAnsi="Bookman Old Style"/>
          <w:sz w:val="24"/>
          <w:szCs w:val="24"/>
        </w:rPr>
      </w:pPr>
      <w:r w:rsidRPr="007B422F">
        <w:rPr>
          <w:rFonts w:ascii="Bookman Old Style" w:hAnsi="Bookman Old Style"/>
          <w:sz w:val="24"/>
          <w:szCs w:val="24"/>
        </w:rPr>
        <w:t xml:space="preserve">We notice on page 16 of the DEIS, </w:t>
      </w:r>
      <w:r>
        <w:rPr>
          <w:rFonts w:ascii="Bookman Old Style" w:hAnsi="Bookman Old Style"/>
          <w:sz w:val="24"/>
          <w:szCs w:val="24"/>
        </w:rPr>
        <w:t>it</w:t>
      </w:r>
      <w:r w:rsidRPr="007B422F">
        <w:rPr>
          <w:rFonts w:ascii="Bookman Old Style" w:hAnsi="Bookman Old Style"/>
          <w:sz w:val="24"/>
          <w:szCs w:val="24"/>
        </w:rPr>
        <w:t xml:space="preserve"> mention</w:t>
      </w:r>
      <w:r w:rsidR="008451F8">
        <w:rPr>
          <w:rFonts w:ascii="Bookman Old Style" w:hAnsi="Bookman Old Style"/>
          <w:sz w:val="24"/>
          <w:szCs w:val="24"/>
        </w:rPr>
        <w:t>s</w:t>
      </w:r>
      <w:r w:rsidRPr="007B422F">
        <w:rPr>
          <w:rFonts w:ascii="Bookman Old Style" w:hAnsi="Bookman Old Style"/>
          <w:sz w:val="24"/>
          <w:szCs w:val="24"/>
        </w:rPr>
        <w:t xml:space="preserve"> </w:t>
      </w:r>
      <w:r>
        <w:rPr>
          <w:rFonts w:ascii="Bookman Old Style" w:hAnsi="Bookman Old Style"/>
          <w:sz w:val="24"/>
          <w:szCs w:val="24"/>
        </w:rPr>
        <w:t xml:space="preserve">the </w:t>
      </w:r>
      <w:r w:rsidRPr="007B422F">
        <w:rPr>
          <w:rFonts w:ascii="Bookman Old Style" w:hAnsi="Bookman Old Style"/>
          <w:sz w:val="24"/>
          <w:szCs w:val="24"/>
        </w:rPr>
        <w:t xml:space="preserve">concern of </w:t>
      </w:r>
      <w:r>
        <w:rPr>
          <w:rFonts w:ascii="Bookman Old Style" w:hAnsi="Bookman Old Style"/>
          <w:sz w:val="24"/>
          <w:szCs w:val="24"/>
        </w:rPr>
        <w:t xml:space="preserve">Alternatives, specifically </w:t>
      </w:r>
      <w:r w:rsidRPr="007B422F">
        <w:rPr>
          <w:rFonts w:ascii="Bookman Old Style" w:hAnsi="Bookman Old Style"/>
          <w:sz w:val="24"/>
          <w:szCs w:val="24"/>
        </w:rPr>
        <w:t>Alternative 2</w:t>
      </w:r>
      <w:r>
        <w:rPr>
          <w:rFonts w:ascii="Bookman Old Style" w:hAnsi="Bookman Old Style"/>
          <w:sz w:val="24"/>
          <w:szCs w:val="24"/>
        </w:rPr>
        <w:t>,</w:t>
      </w:r>
      <w:r w:rsidRPr="007B422F">
        <w:rPr>
          <w:rFonts w:ascii="Bookman Old Style" w:hAnsi="Bookman Old Style"/>
          <w:sz w:val="24"/>
          <w:szCs w:val="24"/>
        </w:rPr>
        <w:t xml:space="preserve"> </w:t>
      </w:r>
      <w:r w:rsidR="00D627CC">
        <w:rPr>
          <w:rFonts w:ascii="Bookman Old Style" w:hAnsi="Bookman Old Style"/>
          <w:sz w:val="24"/>
          <w:szCs w:val="24"/>
        </w:rPr>
        <w:t xml:space="preserve">in </w:t>
      </w:r>
      <w:r w:rsidR="008451F8">
        <w:rPr>
          <w:rFonts w:ascii="Bookman Old Style" w:hAnsi="Bookman Old Style"/>
          <w:sz w:val="24"/>
          <w:szCs w:val="24"/>
        </w:rPr>
        <w:t xml:space="preserve">that </w:t>
      </w:r>
      <w:r w:rsidR="0085182D">
        <w:rPr>
          <w:rFonts w:ascii="Bookman Old Style" w:hAnsi="Bookman Old Style"/>
          <w:sz w:val="24"/>
          <w:szCs w:val="24"/>
        </w:rPr>
        <w:t>they</w:t>
      </w:r>
      <w:r w:rsidR="008451F8">
        <w:rPr>
          <w:rFonts w:ascii="Bookman Old Style" w:hAnsi="Bookman Old Style"/>
          <w:sz w:val="24"/>
          <w:szCs w:val="24"/>
        </w:rPr>
        <w:t xml:space="preserve"> should not </w:t>
      </w:r>
      <w:r w:rsidR="00586AB1">
        <w:rPr>
          <w:rFonts w:ascii="Bookman Old Style" w:hAnsi="Bookman Old Style"/>
          <w:sz w:val="24"/>
          <w:szCs w:val="24"/>
        </w:rPr>
        <w:t>conflict</w:t>
      </w:r>
      <w:r w:rsidRPr="007B422F">
        <w:rPr>
          <w:rFonts w:ascii="Bookman Old Style" w:hAnsi="Bookman Old Style"/>
          <w:sz w:val="24"/>
          <w:szCs w:val="24"/>
        </w:rPr>
        <w:t xml:space="preserve"> </w:t>
      </w:r>
      <w:r w:rsidR="008451F8">
        <w:rPr>
          <w:rFonts w:ascii="Bookman Old Style" w:hAnsi="Bookman Old Style"/>
          <w:sz w:val="24"/>
          <w:szCs w:val="24"/>
        </w:rPr>
        <w:t xml:space="preserve">with </w:t>
      </w:r>
      <w:r>
        <w:rPr>
          <w:rFonts w:ascii="Bookman Old Style" w:hAnsi="Bookman Old Style"/>
          <w:sz w:val="24"/>
          <w:szCs w:val="24"/>
        </w:rPr>
        <w:t>the Wildfire Crisis Strategy.</w:t>
      </w:r>
      <w:r w:rsidR="00586AB1">
        <w:rPr>
          <w:rFonts w:ascii="Bookman Old Style" w:hAnsi="Bookman Old Style"/>
          <w:sz w:val="24"/>
          <w:szCs w:val="24"/>
        </w:rPr>
        <w:t xml:space="preserve"> This is specifically stated by the following statement.</w:t>
      </w:r>
    </w:p>
    <w:p w14:paraId="63128B61" w14:textId="77777777" w:rsidR="00586AB1" w:rsidRPr="007B422F" w:rsidRDefault="00586AB1" w:rsidP="00790BE9">
      <w:pPr>
        <w:jc w:val="both"/>
        <w:rPr>
          <w:rFonts w:ascii="Bookman Old Style" w:hAnsi="Bookman Old Style"/>
          <w:sz w:val="24"/>
          <w:szCs w:val="24"/>
        </w:rPr>
      </w:pPr>
    </w:p>
    <w:p w14:paraId="3605125E" w14:textId="354BF700" w:rsidR="00586AB1" w:rsidRPr="00586AB1" w:rsidRDefault="00586AB1" w:rsidP="00790BE9">
      <w:pPr>
        <w:ind w:left="360"/>
        <w:jc w:val="both"/>
        <w:rPr>
          <w:rFonts w:ascii="Bookman Old Style" w:hAnsi="Bookman Old Style"/>
          <w:i/>
          <w:iCs/>
          <w:sz w:val="22"/>
          <w:szCs w:val="22"/>
        </w:rPr>
      </w:pPr>
      <w:r w:rsidRPr="00586AB1">
        <w:rPr>
          <w:rFonts w:ascii="Bookman Old Style" w:hAnsi="Bookman Old Style"/>
          <w:i/>
          <w:iCs/>
          <w:sz w:val="22"/>
          <w:szCs w:val="22"/>
          <w:highlight w:val="yellow"/>
        </w:rPr>
        <w:t>“</w:t>
      </w:r>
      <w:r w:rsidR="00310899" w:rsidRPr="00586AB1">
        <w:rPr>
          <w:rFonts w:ascii="Bookman Old Style" w:hAnsi="Bookman Old Style"/>
          <w:i/>
          <w:iCs/>
          <w:sz w:val="22"/>
          <w:szCs w:val="22"/>
          <w:highlight w:val="yellow"/>
        </w:rPr>
        <w:t>There is no intent for these alternatives to contradict or preclude progress on the Wildfire Crisis Strategy.</w:t>
      </w:r>
      <w:r w:rsidRPr="00586AB1">
        <w:rPr>
          <w:rFonts w:ascii="Bookman Old Style" w:hAnsi="Bookman Old Style"/>
          <w:i/>
          <w:iCs/>
          <w:sz w:val="22"/>
          <w:szCs w:val="22"/>
          <w:highlight w:val="yellow"/>
        </w:rPr>
        <w:t>”</w:t>
      </w:r>
      <w:r w:rsidR="00310899" w:rsidRPr="00586AB1">
        <w:rPr>
          <w:rFonts w:ascii="Bookman Old Style" w:hAnsi="Bookman Old Style"/>
          <w:i/>
          <w:iCs/>
          <w:sz w:val="22"/>
          <w:szCs w:val="22"/>
        </w:rPr>
        <w:t xml:space="preserve"> </w:t>
      </w:r>
    </w:p>
    <w:p w14:paraId="074DCC85" w14:textId="77777777" w:rsidR="00586AB1" w:rsidRDefault="00586AB1" w:rsidP="00790BE9">
      <w:pPr>
        <w:jc w:val="both"/>
        <w:rPr>
          <w:rFonts w:ascii="Bookman Old Style" w:hAnsi="Bookman Old Style"/>
          <w:sz w:val="24"/>
          <w:szCs w:val="24"/>
        </w:rPr>
      </w:pPr>
    </w:p>
    <w:p w14:paraId="0D7574A3" w14:textId="4869E6D0" w:rsidR="00586AB1" w:rsidRDefault="00586AB1" w:rsidP="00790BE9">
      <w:pPr>
        <w:jc w:val="both"/>
        <w:rPr>
          <w:rFonts w:ascii="Bookman Old Style" w:hAnsi="Bookman Old Style"/>
          <w:sz w:val="24"/>
          <w:szCs w:val="24"/>
        </w:rPr>
      </w:pPr>
      <w:r>
        <w:rPr>
          <w:rFonts w:ascii="Bookman Old Style" w:hAnsi="Bookman Old Style"/>
          <w:sz w:val="24"/>
          <w:szCs w:val="24"/>
        </w:rPr>
        <w:t xml:space="preserve">GWA believes the intent </w:t>
      </w:r>
      <w:r w:rsidR="00D627CC">
        <w:rPr>
          <w:rFonts w:ascii="Bookman Old Style" w:hAnsi="Bookman Old Style"/>
          <w:sz w:val="24"/>
          <w:szCs w:val="24"/>
        </w:rPr>
        <w:t>of</w:t>
      </w:r>
      <w:r>
        <w:rPr>
          <w:rFonts w:ascii="Bookman Old Style" w:hAnsi="Bookman Old Style"/>
          <w:sz w:val="24"/>
          <w:szCs w:val="24"/>
        </w:rPr>
        <w:t xml:space="preserve"> this amendment and the </w:t>
      </w:r>
      <w:r w:rsidR="00AB322F">
        <w:rPr>
          <w:rFonts w:ascii="Bookman Old Style" w:hAnsi="Bookman Old Style"/>
          <w:sz w:val="24"/>
          <w:szCs w:val="24"/>
        </w:rPr>
        <w:t xml:space="preserve">Wildfire Crisis Strategy </w:t>
      </w:r>
      <w:r w:rsidR="00273778">
        <w:rPr>
          <w:rFonts w:ascii="Bookman Old Style" w:hAnsi="Bookman Old Style"/>
          <w:sz w:val="24"/>
          <w:szCs w:val="24"/>
        </w:rPr>
        <w:t xml:space="preserve">sets NFS </w:t>
      </w:r>
      <w:r w:rsidR="00AB322F">
        <w:rPr>
          <w:rFonts w:ascii="Bookman Old Style" w:hAnsi="Bookman Old Style"/>
          <w:sz w:val="24"/>
          <w:szCs w:val="24"/>
        </w:rPr>
        <w:t xml:space="preserve">resource </w:t>
      </w:r>
      <w:r w:rsidR="00273778">
        <w:rPr>
          <w:rFonts w:ascii="Bookman Old Style" w:hAnsi="Bookman Old Style"/>
          <w:sz w:val="24"/>
          <w:szCs w:val="24"/>
        </w:rPr>
        <w:t xml:space="preserve">policy </w:t>
      </w:r>
      <w:r w:rsidR="00D627CC">
        <w:rPr>
          <w:rFonts w:ascii="Bookman Old Style" w:hAnsi="Bookman Old Style"/>
          <w:sz w:val="24"/>
          <w:szCs w:val="24"/>
        </w:rPr>
        <w:t xml:space="preserve">off </w:t>
      </w:r>
      <w:r w:rsidR="00273778">
        <w:rPr>
          <w:rFonts w:ascii="Bookman Old Style" w:hAnsi="Bookman Old Style"/>
          <w:sz w:val="24"/>
          <w:szCs w:val="24"/>
        </w:rPr>
        <w:t xml:space="preserve">in </w:t>
      </w:r>
      <w:r w:rsidR="00AB322F">
        <w:rPr>
          <w:rFonts w:ascii="Bookman Old Style" w:hAnsi="Bookman Old Style"/>
          <w:sz w:val="24"/>
          <w:szCs w:val="24"/>
        </w:rPr>
        <w:t xml:space="preserve">two </w:t>
      </w:r>
      <w:r w:rsidR="00BE5E52">
        <w:rPr>
          <w:rFonts w:ascii="Bookman Old Style" w:hAnsi="Bookman Old Style"/>
          <w:sz w:val="24"/>
          <w:szCs w:val="24"/>
        </w:rPr>
        <w:t xml:space="preserve">diametrically opposed </w:t>
      </w:r>
      <w:r w:rsidR="00273778">
        <w:rPr>
          <w:rFonts w:ascii="Bookman Old Style" w:hAnsi="Bookman Old Style"/>
          <w:sz w:val="24"/>
          <w:szCs w:val="24"/>
        </w:rPr>
        <w:t>direction</w:t>
      </w:r>
      <w:r w:rsidR="00AB322F">
        <w:rPr>
          <w:rFonts w:ascii="Bookman Old Style" w:hAnsi="Bookman Old Style"/>
          <w:sz w:val="24"/>
          <w:szCs w:val="24"/>
        </w:rPr>
        <w:t>s.</w:t>
      </w:r>
      <w:r w:rsidR="00273778">
        <w:rPr>
          <w:rFonts w:ascii="Bookman Old Style" w:hAnsi="Bookman Old Style"/>
          <w:sz w:val="24"/>
          <w:szCs w:val="24"/>
        </w:rPr>
        <w:t xml:space="preserve"> </w:t>
      </w:r>
      <w:r w:rsidR="00AB322F">
        <w:rPr>
          <w:rFonts w:ascii="Bookman Old Style" w:hAnsi="Bookman Old Style"/>
          <w:sz w:val="24"/>
          <w:szCs w:val="24"/>
        </w:rPr>
        <w:t>While</w:t>
      </w:r>
      <w:r w:rsidR="00273778">
        <w:rPr>
          <w:rFonts w:ascii="Bookman Old Style" w:hAnsi="Bookman Old Style"/>
          <w:sz w:val="24"/>
          <w:szCs w:val="24"/>
        </w:rPr>
        <w:t xml:space="preserve"> the Wildfire Crisis Strategy directs NFS policy in </w:t>
      </w:r>
      <w:r w:rsidR="00AB322F">
        <w:rPr>
          <w:rFonts w:ascii="Bookman Old Style" w:hAnsi="Bookman Old Style"/>
          <w:sz w:val="24"/>
          <w:szCs w:val="24"/>
        </w:rPr>
        <w:t xml:space="preserve">one direction, this amendment and EO sets the direction into </w:t>
      </w:r>
      <w:r w:rsidR="00273778">
        <w:rPr>
          <w:rFonts w:ascii="Bookman Old Style" w:hAnsi="Bookman Old Style"/>
          <w:sz w:val="24"/>
          <w:szCs w:val="24"/>
        </w:rPr>
        <w:t>another. While not necessarily in</w:t>
      </w:r>
      <w:r w:rsidR="00AB322F">
        <w:rPr>
          <w:rFonts w:ascii="Bookman Old Style" w:hAnsi="Bookman Old Style"/>
          <w:sz w:val="24"/>
          <w:szCs w:val="24"/>
        </w:rPr>
        <w:t xml:space="preserve"> direct</w:t>
      </w:r>
      <w:r w:rsidR="00273778">
        <w:rPr>
          <w:rFonts w:ascii="Bookman Old Style" w:hAnsi="Bookman Old Style"/>
          <w:sz w:val="24"/>
          <w:szCs w:val="24"/>
        </w:rPr>
        <w:t xml:space="preserve"> opposition, the application or implementation of both policies could very well be administered in such a way</w:t>
      </w:r>
      <w:r w:rsidR="008451F8">
        <w:rPr>
          <w:rFonts w:ascii="Bookman Old Style" w:hAnsi="Bookman Old Style"/>
          <w:sz w:val="24"/>
          <w:szCs w:val="24"/>
        </w:rPr>
        <w:t>.</w:t>
      </w:r>
      <w:r w:rsidR="00273778">
        <w:rPr>
          <w:rFonts w:ascii="Bookman Old Style" w:hAnsi="Bookman Old Style"/>
          <w:sz w:val="24"/>
          <w:szCs w:val="24"/>
        </w:rPr>
        <w:t xml:space="preserve"> </w:t>
      </w:r>
      <w:r w:rsidR="008451F8">
        <w:rPr>
          <w:rFonts w:ascii="Bookman Old Style" w:hAnsi="Bookman Old Style"/>
          <w:sz w:val="24"/>
          <w:szCs w:val="24"/>
        </w:rPr>
        <w:t xml:space="preserve">We say this because </w:t>
      </w:r>
      <w:r w:rsidR="00273778">
        <w:rPr>
          <w:rFonts w:ascii="Bookman Old Style" w:hAnsi="Bookman Old Style"/>
          <w:sz w:val="24"/>
          <w:szCs w:val="24"/>
        </w:rPr>
        <w:t xml:space="preserve">we have </w:t>
      </w:r>
      <w:r w:rsidR="008451F8">
        <w:rPr>
          <w:rFonts w:ascii="Bookman Old Style" w:hAnsi="Bookman Old Style"/>
          <w:sz w:val="24"/>
          <w:szCs w:val="24"/>
        </w:rPr>
        <w:t xml:space="preserve">already </w:t>
      </w:r>
      <w:r w:rsidR="00273778">
        <w:rPr>
          <w:rFonts w:ascii="Bookman Old Style" w:hAnsi="Bookman Old Style"/>
          <w:sz w:val="24"/>
          <w:szCs w:val="24"/>
        </w:rPr>
        <w:t xml:space="preserve">seen such being the case </w:t>
      </w:r>
      <w:r w:rsidR="00D627CC">
        <w:rPr>
          <w:rFonts w:ascii="Bookman Old Style" w:hAnsi="Bookman Old Style"/>
          <w:sz w:val="24"/>
          <w:szCs w:val="24"/>
        </w:rPr>
        <w:t>a</w:t>
      </w:r>
      <w:r w:rsidR="00273778">
        <w:rPr>
          <w:rFonts w:ascii="Bookman Old Style" w:hAnsi="Bookman Old Style"/>
          <w:sz w:val="24"/>
          <w:szCs w:val="24"/>
        </w:rPr>
        <w:t xml:space="preserve">s </w:t>
      </w:r>
      <w:r w:rsidR="00273778">
        <w:rPr>
          <w:rFonts w:ascii="Bookman Old Style" w:hAnsi="Bookman Old Style"/>
          <w:sz w:val="24"/>
          <w:szCs w:val="24"/>
        </w:rPr>
        <w:lastRenderedPageBreak/>
        <w:t>discussed</w:t>
      </w:r>
      <w:r w:rsidR="00D627CC">
        <w:rPr>
          <w:rFonts w:ascii="Bookman Old Style" w:hAnsi="Bookman Old Style"/>
          <w:sz w:val="24"/>
          <w:szCs w:val="24"/>
        </w:rPr>
        <w:t xml:space="preserve"> in the DEIS.</w:t>
      </w:r>
      <w:r w:rsidR="00273778">
        <w:rPr>
          <w:rFonts w:ascii="Bookman Old Style" w:hAnsi="Bookman Old Style"/>
          <w:sz w:val="24"/>
          <w:szCs w:val="24"/>
        </w:rPr>
        <w:t xml:space="preserve"> </w:t>
      </w:r>
      <w:r w:rsidR="00D627CC">
        <w:rPr>
          <w:rFonts w:ascii="Bookman Old Style" w:hAnsi="Bookman Old Style"/>
          <w:sz w:val="24"/>
          <w:szCs w:val="24"/>
        </w:rPr>
        <w:t>T</w:t>
      </w:r>
      <w:r w:rsidR="008451F8">
        <w:rPr>
          <w:rFonts w:ascii="Bookman Old Style" w:hAnsi="Bookman Old Style"/>
          <w:sz w:val="24"/>
          <w:szCs w:val="24"/>
        </w:rPr>
        <w:t xml:space="preserve">he DEIS states that </w:t>
      </w:r>
      <w:r w:rsidR="00273778">
        <w:rPr>
          <w:rFonts w:ascii="Bookman Old Style" w:hAnsi="Bookman Old Style"/>
          <w:sz w:val="24"/>
          <w:szCs w:val="24"/>
        </w:rPr>
        <w:t xml:space="preserve">vegetative treatments </w:t>
      </w:r>
      <w:r w:rsidR="008451F8">
        <w:rPr>
          <w:rFonts w:ascii="Bookman Old Style" w:hAnsi="Bookman Old Style"/>
          <w:sz w:val="24"/>
          <w:szCs w:val="24"/>
        </w:rPr>
        <w:t xml:space="preserve">can be </w:t>
      </w:r>
      <w:r w:rsidR="00273778">
        <w:rPr>
          <w:rFonts w:ascii="Bookman Old Style" w:hAnsi="Bookman Old Style"/>
          <w:sz w:val="24"/>
          <w:szCs w:val="24"/>
        </w:rPr>
        <w:t>utilized for the purpose of managing wildfires</w:t>
      </w:r>
      <w:r w:rsidR="008451F8">
        <w:rPr>
          <w:rFonts w:ascii="Bookman Old Style" w:hAnsi="Bookman Old Style"/>
          <w:sz w:val="24"/>
          <w:szCs w:val="24"/>
        </w:rPr>
        <w:t xml:space="preserve"> even for the management of old growth</w:t>
      </w:r>
      <w:r w:rsidR="00AB322F">
        <w:rPr>
          <w:rFonts w:ascii="Bookman Old Style" w:hAnsi="Bookman Old Style"/>
          <w:sz w:val="24"/>
          <w:szCs w:val="24"/>
        </w:rPr>
        <w:t xml:space="preserve"> on occasion. This is </w:t>
      </w:r>
      <w:r w:rsidR="008451F8">
        <w:rPr>
          <w:rFonts w:ascii="Bookman Old Style" w:hAnsi="Bookman Old Style"/>
          <w:sz w:val="24"/>
          <w:szCs w:val="24"/>
        </w:rPr>
        <w:t xml:space="preserve">where and </w:t>
      </w:r>
      <w:r w:rsidR="00AB322F">
        <w:rPr>
          <w:rFonts w:ascii="Bookman Old Style" w:hAnsi="Bookman Old Style"/>
          <w:sz w:val="24"/>
          <w:szCs w:val="24"/>
        </w:rPr>
        <w:t xml:space="preserve">when we </w:t>
      </w:r>
      <w:r w:rsidR="00D627CC">
        <w:rPr>
          <w:rFonts w:ascii="Bookman Old Style" w:hAnsi="Bookman Old Style"/>
          <w:sz w:val="24"/>
          <w:szCs w:val="24"/>
        </w:rPr>
        <w:t xml:space="preserve">find </w:t>
      </w:r>
      <w:r w:rsidR="00AB322F">
        <w:rPr>
          <w:rFonts w:ascii="Bookman Old Style" w:hAnsi="Bookman Old Style"/>
          <w:sz w:val="24"/>
          <w:szCs w:val="24"/>
        </w:rPr>
        <w:t xml:space="preserve">these </w:t>
      </w:r>
      <w:r w:rsidR="00D627CC">
        <w:rPr>
          <w:rFonts w:ascii="Bookman Old Style" w:hAnsi="Bookman Old Style"/>
          <w:sz w:val="24"/>
          <w:szCs w:val="24"/>
        </w:rPr>
        <w:t xml:space="preserve">two </w:t>
      </w:r>
      <w:r w:rsidR="00AB322F">
        <w:rPr>
          <w:rFonts w:ascii="Bookman Old Style" w:hAnsi="Bookman Old Style"/>
          <w:sz w:val="24"/>
          <w:szCs w:val="24"/>
        </w:rPr>
        <w:t>approaches in conflict.</w:t>
      </w:r>
    </w:p>
    <w:p w14:paraId="39DEEBD6" w14:textId="77777777" w:rsidR="00AB322F" w:rsidRDefault="00AB322F" w:rsidP="00790BE9">
      <w:pPr>
        <w:jc w:val="both"/>
        <w:rPr>
          <w:rFonts w:ascii="Bookman Old Style" w:hAnsi="Bookman Old Style"/>
          <w:sz w:val="24"/>
          <w:szCs w:val="24"/>
        </w:rPr>
      </w:pPr>
    </w:p>
    <w:p w14:paraId="7DF026E4" w14:textId="4A7349B5" w:rsidR="00AB322F" w:rsidRDefault="00571360" w:rsidP="00790BE9">
      <w:pPr>
        <w:jc w:val="both"/>
        <w:rPr>
          <w:rFonts w:ascii="Bookman Old Style" w:hAnsi="Bookman Old Style"/>
          <w:sz w:val="24"/>
          <w:szCs w:val="24"/>
        </w:rPr>
      </w:pPr>
      <w:r>
        <w:rPr>
          <w:rFonts w:ascii="Bookman Old Style" w:hAnsi="Bookman Old Style"/>
          <w:sz w:val="24"/>
          <w:szCs w:val="24"/>
        </w:rPr>
        <w:t xml:space="preserve">When conflicts arise, </w:t>
      </w:r>
      <w:r w:rsidR="00AB322F">
        <w:rPr>
          <w:rFonts w:ascii="Bookman Old Style" w:hAnsi="Bookman Old Style"/>
          <w:sz w:val="24"/>
          <w:szCs w:val="24"/>
        </w:rPr>
        <w:t xml:space="preserve">we raise </w:t>
      </w:r>
      <w:r w:rsidR="00154008">
        <w:rPr>
          <w:rFonts w:ascii="Bookman Old Style" w:hAnsi="Bookman Old Style"/>
          <w:sz w:val="24"/>
          <w:szCs w:val="24"/>
        </w:rPr>
        <w:t>this</w:t>
      </w:r>
      <w:r w:rsidR="00AB322F">
        <w:rPr>
          <w:rFonts w:ascii="Bookman Old Style" w:hAnsi="Bookman Old Style"/>
          <w:sz w:val="24"/>
          <w:szCs w:val="24"/>
        </w:rPr>
        <w:t xml:space="preserve"> question</w:t>
      </w:r>
      <w:r>
        <w:rPr>
          <w:rFonts w:ascii="Bookman Old Style" w:hAnsi="Bookman Old Style"/>
          <w:sz w:val="24"/>
          <w:szCs w:val="24"/>
        </w:rPr>
        <w:t>,</w:t>
      </w:r>
      <w:r w:rsidR="00AB322F">
        <w:rPr>
          <w:rFonts w:ascii="Bookman Old Style" w:hAnsi="Bookman Old Style"/>
          <w:sz w:val="24"/>
          <w:szCs w:val="24"/>
        </w:rPr>
        <w:t xml:space="preserve"> </w:t>
      </w:r>
      <w:r>
        <w:rPr>
          <w:rFonts w:ascii="Bookman Old Style" w:hAnsi="Bookman Old Style"/>
          <w:sz w:val="24"/>
          <w:szCs w:val="24"/>
        </w:rPr>
        <w:t>w</w:t>
      </w:r>
      <w:r w:rsidR="00AB322F">
        <w:rPr>
          <w:rFonts w:ascii="Bookman Old Style" w:hAnsi="Bookman Old Style"/>
          <w:sz w:val="24"/>
          <w:szCs w:val="24"/>
        </w:rPr>
        <w:t xml:space="preserve">hich has priority? </w:t>
      </w:r>
      <w:r>
        <w:rPr>
          <w:rFonts w:ascii="Bookman Old Style" w:hAnsi="Bookman Old Style"/>
          <w:sz w:val="24"/>
          <w:szCs w:val="24"/>
        </w:rPr>
        <w:t>This issue is alluded to on page 8</w:t>
      </w:r>
      <w:r w:rsidR="000657A8">
        <w:rPr>
          <w:rFonts w:ascii="Bookman Old Style" w:hAnsi="Bookman Old Style"/>
          <w:sz w:val="24"/>
          <w:szCs w:val="24"/>
        </w:rPr>
        <w:t>1</w:t>
      </w:r>
      <w:r>
        <w:rPr>
          <w:rFonts w:ascii="Bookman Old Style" w:hAnsi="Bookman Old Style"/>
          <w:sz w:val="24"/>
          <w:szCs w:val="24"/>
        </w:rPr>
        <w:t xml:space="preserve"> of the DEIS. </w:t>
      </w:r>
    </w:p>
    <w:p w14:paraId="091D2C23" w14:textId="77777777" w:rsidR="000657A8" w:rsidRDefault="000657A8" w:rsidP="00790BE9">
      <w:pPr>
        <w:jc w:val="both"/>
        <w:rPr>
          <w:rFonts w:ascii="Bookman Old Style" w:hAnsi="Bookman Old Style"/>
          <w:sz w:val="24"/>
          <w:szCs w:val="24"/>
        </w:rPr>
      </w:pPr>
    </w:p>
    <w:p w14:paraId="63A0D0F8" w14:textId="14A7D86B" w:rsidR="000657A8" w:rsidRPr="000657A8" w:rsidRDefault="000657A8" w:rsidP="00790BE9">
      <w:pPr>
        <w:ind w:left="360"/>
        <w:jc w:val="both"/>
        <w:rPr>
          <w:rFonts w:ascii="Bookman Old Style" w:hAnsi="Bookman Old Style"/>
          <w:i/>
          <w:iCs/>
          <w:sz w:val="22"/>
          <w:szCs w:val="22"/>
        </w:rPr>
      </w:pPr>
      <w:r>
        <w:rPr>
          <w:rFonts w:ascii="Bookman Old Style" w:hAnsi="Bookman Old Style"/>
          <w:i/>
          <w:iCs/>
          <w:sz w:val="22"/>
          <w:szCs w:val="22"/>
        </w:rPr>
        <w:t>“</w:t>
      </w:r>
      <w:r w:rsidRPr="000657A8">
        <w:rPr>
          <w:rFonts w:ascii="Bookman Old Style" w:hAnsi="Bookman Old Style"/>
          <w:i/>
          <w:iCs/>
          <w:sz w:val="22"/>
          <w:szCs w:val="22"/>
        </w:rPr>
        <w:t>Nationally, based on FIA data</w:t>
      </w:r>
      <w:r w:rsidRPr="000657A8">
        <w:rPr>
          <w:rFonts w:ascii="Bookman Old Style" w:hAnsi="Bookman Old Style"/>
          <w:i/>
          <w:iCs/>
          <w:sz w:val="22"/>
          <w:szCs w:val="22"/>
          <w:highlight w:val="yellow"/>
        </w:rPr>
        <w:t>, approximately 25</w:t>
      </w:r>
      <w:r w:rsidR="00925791">
        <w:rPr>
          <w:rFonts w:ascii="Bookman Old Style" w:hAnsi="Bookman Old Style"/>
          <w:i/>
          <w:iCs/>
          <w:sz w:val="22"/>
          <w:szCs w:val="22"/>
          <w:highlight w:val="yellow"/>
        </w:rPr>
        <w:t xml:space="preserve"> </w:t>
      </w:r>
      <w:r w:rsidRPr="000657A8">
        <w:rPr>
          <w:rFonts w:ascii="Bookman Old Style" w:hAnsi="Bookman Old Style"/>
          <w:i/>
          <w:iCs/>
          <w:sz w:val="22"/>
          <w:szCs w:val="22"/>
          <w:highlight w:val="yellow"/>
        </w:rPr>
        <w:t>percent of current old-growth occurs in WUI</w:t>
      </w:r>
      <w:r w:rsidRPr="000657A8">
        <w:rPr>
          <w:rFonts w:ascii="Bookman Old Style" w:hAnsi="Bookman Old Style"/>
          <w:i/>
          <w:iCs/>
          <w:sz w:val="22"/>
          <w:szCs w:val="22"/>
        </w:rPr>
        <w:t xml:space="preserve"> (Figure 11). </w:t>
      </w:r>
      <w:r w:rsidRPr="000657A8">
        <w:rPr>
          <w:rFonts w:ascii="Bookman Old Style" w:hAnsi="Bookman Old Style"/>
          <w:i/>
          <w:iCs/>
          <w:sz w:val="22"/>
          <w:szCs w:val="22"/>
          <w:highlight w:val="yellow"/>
        </w:rPr>
        <w:t>While fuel reduction treatments are implemented in the WUI with the primary purpose of aiding fire suppression</w:t>
      </w:r>
      <w:r w:rsidRPr="000657A8">
        <w:rPr>
          <w:rFonts w:ascii="Bookman Old Style" w:hAnsi="Bookman Old Style"/>
          <w:i/>
          <w:iCs/>
          <w:sz w:val="22"/>
          <w:szCs w:val="22"/>
        </w:rPr>
        <w:t xml:space="preserve"> and often have secondary purposes of conserving wildlife habitat and restoring historical fire regimes. </w:t>
      </w:r>
      <w:r w:rsidRPr="000657A8">
        <w:rPr>
          <w:rFonts w:ascii="Bookman Old Style" w:hAnsi="Bookman Old Style"/>
          <w:i/>
          <w:iCs/>
          <w:sz w:val="22"/>
          <w:szCs w:val="22"/>
          <w:highlight w:val="yellow"/>
        </w:rPr>
        <w:t>There may be instances where fuels reduction efforts in the WUI do not necessarily align with maintaining ecological integrity (Stevens et al. 2016).”</w:t>
      </w:r>
    </w:p>
    <w:p w14:paraId="1FA3A294" w14:textId="77777777" w:rsidR="000657A8" w:rsidRDefault="000657A8" w:rsidP="00790BE9">
      <w:pPr>
        <w:jc w:val="both"/>
        <w:rPr>
          <w:rFonts w:ascii="Bookman Old Style" w:hAnsi="Bookman Old Style"/>
          <w:sz w:val="24"/>
          <w:szCs w:val="24"/>
        </w:rPr>
      </w:pPr>
    </w:p>
    <w:p w14:paraId="25D311FE" w14:textId="2D2F4A80" w:rsidR="00273778" w:rsidRDefault="000657A8" w:rsidP="00790BE9">
      <w:pPr>
        <w:jc w:val="both"/>
        <w:rPr>
          <w:rFonts w:ascii="Bookman Old Style" w:hAnsi="Bookman Old Style"/>
          <w:sz w:val="24"/>
          <w:szCs w:val="24"/>
        </w:rPr>
      </w:pPr>
      <w:r>
        <w:rPr>
          <w:rFonts w:ascii="Bookman Old Style" w:hAnsi="Bookman Old Style"/>
          <w:sz w:val="24"/>
          <w:szCs w:val="24"/>
        </w:rPr>
        <w:t xml:space="preserve">The USFS </w:t>
      </w:r>
      <w:r w:rsidR="001C5CD1">
        <w:rPr>
          <w:rFonts w:ascii="Bookman Old Style" w:hAnsi="Bookman Old Style"/>
          <w:sz w:val="24"/>
          <w:szCs w:val="24"/>
        </w:rPr>
        <w:t>admit</w:t>
      </w:r>
      <w:r>
        <w:rPr>
          <w:rFonts w:ascii="Bookman Old Style" w:hAnsi="Bookman Old Style"/>
          <w:sz w:val="24"/>
          <w:szCs w:val="24"/>
        </w:rPr>
        <w:t xml:space="preserve">s that </w:t>
      </w:r>
      <w:r w:rsidR="001C5CD1">
        <w:rPr>
          <w:rFonts w:ascii="Bookman Old Style" w:hAnsi="Bookman Old Style"/>
          <w:sz w:val="24"/>
          <w:szCs w:val="24"/>
        </w:rPr>
        <w:t xml:space="preserve">there could be </w:t>
      </w:r>
      <w:r w:rsidR="00542338">
        <w:rPr>
          <w:rFonts w:ascii="Bookman Old Style" w:hAnsi="Bookman Old Style"/>
          <w:sz w:val="24"/>
          <w:szCs w:val="24"/>
        </w:rPr>
        <w:t>a</w:t>
      </w:r>
      <w:r w:rsidR="001C5CD1">
        <w:rPr>
          <w:rFonts w:ascii="Bookman Old Style" w:hAnsi="Bookman Old Style"/>
          <w:sz w:val="24"/>
          <w:szCs w:val="24"/>
        </w:rPr>
        <w:t>n occasion where efforts to maintain ecological integrity within old-growth forests will not or may not align with the intent of the Wildfire Crisis Strategy. GWA strongly urges that the National Amendment on Old Growth have precedence over any other ancillary plans or programs in place</w:t>
      </w:r>
      <w:r w:rsidR="008451F8">
        <w:rPr>
          <w:rFonts w:ascii="Bookman Old Style" w:hAnsi="Bookman Old Style"/>
          <w:sz w:val="24"/>
          <w:szCs w:val="24"/>
        </w:rPr>
        <w:t xml:space="preserve"> including the Wildfire Crisis Strategy</w:t>
      </w:r>
      <w:r w:rsidR="001C5CD1">
        <w:rPr>
          <w:rFonts w:ascii="Bookman Old Style" w:hAnsi="Bookman Old Style"/>
          <w:sz w:val="24"/>
          <w:szCs w:val="24"/>
        </w:rPr>
        <w:t xml:space="preserve">. </w:t>
      </w:r>
      <w:r w:rsidR="008B264D">
        <w:rPr>
          <w:rFonts w:ascii="Bookman Old Style" w:hAnsi="Bookman Old Style"/>
          <w:sz w:val="24"/>
          <w:szCs w:val="24"/>
        </w:rPr>
        <w:t>We theorize that even o</w:t>
      </w:r>
      <w:r w:rsidR="001C5CD1">
        <w:rPr>
          <w:rFonts w:ascii="Bookman Old Style" w:hAnsi="Bookman Old Style"/>
          <w:sz w:val="24"/>
          <w:szCs w:val="24"/>
        </w:rPr>
        <w:t xml:space="preserve">ld growth can be used as a </w:t>
      </w:r>
      <w:r w:rsidR="00542338">
        <w:rPr>
          <w:rFonts w:ascii="Bookman Old Style" w:hAnsi="Bookman Old Style"/>
          <w:sz w:val="24"/>
          <w:szCs w:val="24"/>
        </w:rPr>
        <w:t xml:space="preserve">tool to mitigate wildfire, but to treat </w:t>
      </w:r>
      <w:r w:rsidR="008B264D">
        <w:rPr>
          <w:rFonts w:ascii="Bookman Old Style" w:hAnsi="Bookman Old Style"/>
          <w:sz w:val="24"/>
          <w:szCs w:val="24"/>
        </w:rPr>
        <w:t xml:space="preserve">old growth </w:t>
      </w:r>
      <w:r w:rsidR="00542338">
        <w:rPr>
          <w:rFonts w:ascii="Bookman Old Style" w:hAnsi="Bookman Old Style"/>
          <w:sz w:val="24"/>
          <w:szCs w:val="24"/>
        </w:rPr>
        <w:t xml:space="preserve">as any other generic piece of forest land does a disservice to the intent of the amendment and EO. It also is a disservice to the old-growth </w:t>
      </w:r>
      <w:r w:rsidR="0085182D">
        <w:rPr>
          <w:rFonts w:ascii="Bookman Old Style" w:hAnsi="Bookman Old Style"/>
          <w:sz w:val="24"/>
          <w:szCs w:val="24"/>
        </w:rPr>
        <w:t>st</w:t>
      </w:r>
      <w:r w:rsidR="00542338">
        <w:rPr>
          <w:rFonts w:ascii="Bookman Old Style" w:hAnsi="Bookman Old Style"/>
          <w:sz w:val="24"/>
          <w:szCs w:val="24"/>
        </w:rPr>
        <w:t>ands themselves.</w:t>
      </w:r>
    </w:p>
    <w:p w14:paraId="3FB14F4B" w14:textId="77777777" w:rsidR="00273778" w:rsidRDefault="00273778" w:rsidP="00790BE9">
      <w:pPr>
        <w:jc w:val="both"/>
        <w:rPr>
          <w:rFonts w:ascii="Bookman Old Style" w:hAnsi="Bookman Old Style"/>
          <w:sz w:val="24"/>
          <w:szCs w:val="24"/>
        </w:rPr>
      </w:pPr>
    </w:p>
    <w:p w14:paraId="2E6A4EC5" w14:textId="072B1D27" w:rsidR="00FE1DD9" w:rsidRDefault="00925791" w:rsidP="00790BE9">
      <w:pPr>
        <w:pStyle w:val="ListParagraph"/>
        <w:tabs>
          <w:tab w:val="left" w:pos="0"/>
        </w:tabs>
        <w:spacing w:after="0" w:line="240" w:lineRule="auto"/>
        <w:ind w:left="0"/>
        <w:jc w:val="both"/>
        <w:rPr>
          <w:rFonts w:ascii="Bookman Old Style" w:hAnsi="Bookman Old Style"/>
          <w:sz w:val="24"/>
          <w:szCs w:val="24"/>
        </w:rPr>
      </w:pPr>
      <w:r>
        <w:rPr>
          <w:rFonts w:ascii="Bookman Old Style" w:hAnsi="Bookman Old Style"/>
          <w:sz w:val="24"/>
          <w:szCs w:val="24"/>
        </w:rPr>
        <w:t>The fact that 25% of old growth occurs within the wildland urban interface (WUI) is</w:t>
      </w:r>
      <w:r w:rsidR="00FF220F">
        <w:rPr>
          <w:rFonts w:ascii="Bookman Old Style" w:hAnsi="Bookman Old Style"/>
          <w:sz w:val="24"/>
          <w:szCs w:val="24"/>
        </w:rPr>
        <w:t xml:space="preserve"> problematic</w:t>
      </w:r>
      <w:r>
        <w:rPr>
          <w:rFonts w:ascii="Bookman Old Style" w:hAnsi="Bookman Old Style"/>
          <w:sz w:val="24"/>
          <w:szCs w:val="24"/>
        </w:rPr>
        <w:t>.</w:t>
      </w:r>
      <w:r w:rsidR="00FE1DD9">
        <w:rPr>
          <w:rFonts w:ascii="Bookman Old Style" w:hAnsi="Bookman Old Style"/>
          <w:sz w:val="24"/>
          <w:szCs w:val="24"/>
        </w:rPr>
        <w:t xml:space="preserve"> We say that because t</w:t>
      </w:r>
      <w:r>
        <w:rPr>
          <w:rFonts w:ascii="Bookman Old Style" w:hAnsi="Bookman Old Style"/>
          <w:sz w:val="24"/>
          <w:szCs w:val="24"/>
        </w:rPr>
        <w:t xml:space="preserve">his highlights the </w:t>
      </w:r>
      <w:r w:rsidR="0085182D">
        <w:rPr>
          <w:rFonts w:ascii="Bookman Old Style" w:hAnsi="Bookman Old Style"/>
          <w:sz w:val="24"/>
          <w:szCs w:val="24"/>
        </w:rPr>
        <w:t xml:space="preserve">danger </w:t>
      </w:r>
      <w:r w:rsidR="00FF220F">
        <w:rPr>
          <w:rFonts w:ascii="Bookman Old Style" w:hAnsi="Bookman Old Style"/>
          <w:sz w:val="24"/>
          <w:szCs w:val="24"/>
        </w:rPr>
        <w:t>of</w:t>
      </w:r>
      <w:r w:rsidR="0085182D">
        <w:rPr>
          <w:rFonts w:ascii="Bookman Old Style" w:hAnsi="Bookman Old Style"/>
          <w:sz w:val="24"/>
          <w:szCs w:val="24"/>
        </w:rPr>
        <w:t xml:space="preserve"> </w:t>
      </w:r>
      <w:r>
        <w:rPr>
          <w:rFonts w:ascii="Bookman Old Style" w:hAnsi="Bookman Old Style"/>
          <w:sz w:val="24"/>
          <w:szCs w:val="24"/>
        </w:rPr>
        <w:t xml:space="preserve">old growth </w:t>
      </w:r>
      <w:r w:rsidR="00FF220F">
        <w:rPr>
          <w:rFonts w:ascii="Bookman Old Style" w:hAnsi="Bookman Old Style"/>
          <w:sz w:val="24"/>
          <w:szCs w:val="24"/>
        </w:rPr>
        <w:t xml:space="preserve">being </w:t>
      </w:r>
      <w:r w:rsidR="00FE1DD9">
        <w:rPr>
          <w:rFonts w:ascii="Bookman Old Style" w:hAnsi="Bookman Old Style"/>
          <w:sz w:val="24"/>
          <w:szCs w:val="24"/>
        </w:rPr>
        <w:t>enveloped by</w:t>
      </w:r>
      <w:r w:rsidR="008B264D">
        <w:rPr>
          <w:rFonts w:ascii="Bookman Old Style" w:hAnsi="Bookman Old Style"/>
          <w:sz w:val="24"/>
          <w:szCs w:val="24"/>
        </w:rPr>
        <w:t xml:space="preserve"> society</w:t>
      </w:r>
      <w:r w:rsidR="00AE4F95">
        <w:rPr>
          <w:rFonts w:ascii="Bookman Old Style" w:hAnsi="Bookman Old Style"/>
          <w:sz w:val="24"/>
          <w:szCs w:val="24"/>
        </w:rPr>
        <w:t>.</w:t>
      </w:r>
      <w:r w:rsidR="008B264D">
        <w:rPr>
          <w:rFonts w:ascii="Bookman Old Style" w:hAnsi="Bookman Old Style"/>
          <w:sz w:val="24"/>
          <w:szCs w:val="24"/>
        </w:rPr>
        <w:t xml:space="preserve"> </w:t>
      </w:r>
      <w:r w:rsidR="00FE1DD9">
        <w:rPr>
          <w:rFonts w:ascii="Bookman Old Style" w:hAnsi="Bookman Old Style"/>
          <w:sz w:val="24"/>
          <w:szCs w:val="24"/>
        </w:rPr>
        <w:t>A societal statistic from</w:t>
      </w:r>
      <w:r w:rsidR="00FE1DD9" w:rsidRPr="00794998">
        <w:rPr>
          <w:rFonts w:ascii="Bookman Old Style" w:hAnsi="Bookman Old Style"/>
          <w:sz w:val="24"/>
          <w:szCs w:val="24"/>
        </w:rPr>
        <w:t xml:space="preserve"> Western Fire Chiefs Associatio</w:t>
      </w:r>
      <w:r w:rsidR="00FE1DD9">
        <w:rPr>
          <w:rFonts w:ascii="Bookman Old Style" w:hAnsi="Bookman Old Style"/>
          <w:sz w:val="24"/>
          <w:szCs w:val="24"/>
        </w:rPr>
        <w:t>n</w:t>
      </w:r>
      <w:r w:rsidR="00AE4F95">
        <w:rPr>
          <w:rFonts w:ascii="Bookman Old Style" w:hAnsi="Bookman Old Style"/>
          <w:sz w:val="24"/>
          <w:szCs w:val="24"/>
          <w:vertAlign w:val="superscript"/>
        </w:rPr>
        <w:t>6</w:t>
      </w:r>
      <w:r w:rsidR="00FE1DD9">
        <w:rPr>
          <w:rFonts w:ascii="Bookman Old Style" w:hAnsi="Bookman Old Style"/>
          <w:sz w:val="24"/>
          <w:szCs w:val="24"/>
        </w:rPr>
        <w:t xml:space="preserve"> states that</w:t>
      </w:r>
      <w:r w:rsidR="00FE1DD9" w:rsidRPr="00794998">
        <w:rPr>
          <w:rFonts w:ascii="Bookman Old Style" w:hAnsi="Bookman Old Style"/>
          <w:sz w:val="24"/>
          <w:szCs w:val="24"/>
        </w:rPr>
        <w:t xml:space="preserve"> 90% of wildfires are human caused</w:t>
      </w:r>
      <w:r w:rsidR="00AE4F95">
        <w:rPr>
          <w:rFonts w:ascii="Bookman Old Style" w:hAnsi="Bookman Old Style"/>
          <w:sz w:val="24"/>
          <w:szCs w:val="24"/>
        </w:rPr>
        <w:t>.</w:t>
      </w:r>
      <w:r w:rsidR="00FE1DD9">
        <w:rPr>
          <w:rFonts w:ascii="Bookman Old Style" w:hAnsi="Bookman Old Style"/>
          <w:sz w:val="24"/>
          <w:szCs w:val="24"/>
        </w:rPr>
        <w:t xml:space="preserve"> </w:t>
      </w:r>
      <w:r w:rsidR="00AE4F95">
        <w:rPr>
          <w:rFonts w:ascii="Bookman Old Style" w:hAnsi="Bookman Old Style"/>
          <w:sz w:val="24"/>
          <w:szCs w:val="24"/>
        </w:rPr>
        <w:t>T</w:t>
      </w:r>
      <w:r w:rsidR="00FE1DD9">
        <w:rPr>
          <w:rFonts w:ascii="Bookman Old Style" w:hAnsi="Bookman Old Style"/>
          <w:sz w:val="24"/>
          <w:szCs w:val="24"/>
        </w:rPr>
        <w:t xml:space="preserve">hat should guide us in our wildfire and forest management. </w:t>
      </w:r>
      <w:r w:rsidR="00AE4F95">
        <w:rPr>
          <w:rFonts w:ascii="Bookman Old Style" w:hAnsi="Bookman Old Style"/>
          <w:sz w:val="24"/>
          <w:szCs w:val="24"/>
        </w:rPr>
        <w:t>But i</w:t>
      </w:r>
      <w:r w:rsidR="00FE1DD9">
        <w:rPr>
          <w:rFonts w:ascii="Bookman Old Style" w:hAnsi="Bookman Old Style"/>
          <w:sz w:val="24"/>
          <w:szCs w:val="24"/>
        </w:rPr>
        <w:t>n addition to that, Pacific Biodiversity Institute</w:t>
      </w:r>
      <w:r w:rsidR="00AE4F95">
        <w:rPr>
          <w:rFonts w:ascii="Bookman Old Style" w:hAnsi="Bookman Old Style"/>
          <w:sz w:val="24"/>
          <w:szCs w:val="24"/>
          <w:vertAlign w:val="superscript"/>
        </w:rPr>
        <w:t>7</w:t>
      </w:r>
      <w:r w:rsidR="00FE1DD9">
        <w:rPr>
          <w:rFonts w:ascii="Bookman Old Style" w:hAnsi="Bookman Old Style"/>
          <w:sz w:val="24"/>
          <w:szCs w:val="24"/>
        </w:rPr>
        <w:t xml:space="preserve"> states 95% of human-caused wildfires occur within ½ mile of a road. And as we all know, a designation of WUI usually means there are roads to some degree nearby as WUI mean</w:t>
      </w:r>
      <w:r w:rsidR="00AE4F95">
        <w:rPr>
          <w:rFonts w:ascii="Bookman Old Style" w:hAnsi="Bookman Old Style"/>
          <w:sz w:val="24"/>
          <w:szCs w:val="24"/>
        </w:rPr>
        <w:t>s some level of</w:t>
      </w:r>
      <w:r w:rsidR="00FE1DD9">
        <w:rPr>
          <w:rFonts w:ascii="Bookman Old Style" w:hAnsi="Bookman Old Style"/>
          <w:sz w:val="24"/>
          <w:szCs w:val="24"/>
        </w:rPr>
        <w:t xml:space="preserve"> accessibility</w:t>
      </w:r>
      <w:r w:rsidR="00AE4F95">
        <w:rPr>
          <w:rFonts w:ascii="Bookman Old Style" w:hAnsi="Bookman Old Style"/>
          <w:sz w:val="24"/>
          <w:szCs w:val="24"/>
        </w:rPr>
        <w:t>.</w:t>
      </w:r>
      <w:r w:rsidR="00FE1DD9">
        <w:rPr>
          <w:rFonts w:ascii="Bookman Old Style" w:hAnsi="Bookman Old Style"/>
          <w:sz w:val="24"/>
          <w:szCs w:val="24"/>
        </w:rPr>
        <w:t xml:space="preserve"> </w:t>
      </w:r>
    </w:p>
    <w:p w14:paraId="714D8344" w14:textId="77777777" w:rsidR="00FF220F" w:rsidRDefault="00FF220F" w:rsidP="00790BE9">
      <w:pPr>
        <w:jc w:val="both"/>
        <w:rPr>
          <w:rFonts w:ascii="Bookman Old Style" w:hAnsi="Bookman Old Style"/>
          <w:sz w:val="24"/>
          <w:szCs w:val="24"/>
        </w:rPr>
      </w:pPr>
    </w:p>
    <w:p w14:paraId="066B30CF" w14:textId="587636D6" w:rsidR="00310899" w:rsidRDefault="00AE4F95" w:rsidP="00790BE9">
      <w:pPr>
        <w:jc w:val="both"/>
        <w:rPr>
          <w:rFonts w:ascii="Bookman Old Style" w:hAnsi="Bookman Old Style"/>
          <w:sz w:val="24"/>
          <w:szCs w:val="24"/>
        </w:rPr>
      </w:pPr>
      <w:r>
        <w:rPr>
          <w:rFonts w:ascii="Bookman Old Style" w:hAnsi="Bookman Old Style"/>
          <w:sz w:val="24"/>
          <w:szCs w:val="24"/>
        </w:rPr>
        <w:t>We say that to say this, t</w:t>
      </w:r>
      <w:r w:rsidR="0085182D">
        <w:rPr>
          <w:rFonts w:ascii="Bookman Old Style" w:hAnsi="Bookman Old Style"/>
          <w:sz w:val="24"/>
          <w:szCs w:val="24"/>
        </w:rPr>
        <w:t xml:space="preserve">here needs to be greater emphasis on modifying human behavior on human infrastructure, not </w:t>
      </w:r>
      <w:r w:rsidR="00545535">
        <w:rPr>
          <w:rFonts w:ascii="Bookman Old Style" w:hAnsi="Bookman Old Style"/>
          <w:sz w:val="24"/>
          <w:szCs w:val="24"/>
        </w:rPr>
        <w:t xml:space="preserve">imposing that behavior </w:t>
      </w:r>
      <w:r w:rsidR="0085182D">
        <w:rPr>
          <w:rFonts w:ascii="Bookman Old Style" w:hAnsi="Bookman Old Style"/>
          <w:sz w:val="24"/>
          <w:szCs w:val="24"/>
        </w:rPr>
        <w:t>on the natural landscape.</w:t>
      </w:r>
      <w:r w:rsidR="00A64247">
        <w:rPr>
          <w:rFonts w:ascii="Bookman Old Style" w:hAnsi="Bookman Old Style"/>
          <w:sz w:val="24"/>
          <w:szCs w:val="24"/>
        </w:rPr>
        <w:t xml:space="preserve"> </w:t>
      </w:r>
      <w:r>
        <w:rPr>
          <w:rFonts w:ascii="Bookman Old Style" w:hAnsi="Bookman Old Style"/>
          <w:sz w:val="24"/>
          <w:szCs w:val="24"/>
        </w:rPr>
        <w:t xml:space="preserve">Landowners and stakeholders who own property </w:t>
      </w:r>
      <w:r w:rsidR="007F7B32">
        <w:rPr>
          <w:rFonts w:ascii="Bookman Old Style" w:hAnsi="Bookman Old Style"/>
          <w:sz w:val="24"/>
          <w:szCs w:val="24"/>
        </w:rPr>
        <w:t>containing</w:t>
      </w:r>
      <w:r>
        <w:rPr>
          <w:rFonts w:ascii="Bookman Old Style" w:hAnsi="Bookman Old Style"/>
          <w:sz w:val="24"/>
          <w:szCs w:val="24"/>
        </w:rPr>
        <w:t xml:space="preserve"> infrastructure </w:t>
      </w:r>
      <w:r w:rsidR="007F7B32">
        <w:rPr>
          <w:rFonts w:ascii="Bookman Old Style" w:hAnsi="Bookman Old Style"/>
          <w:sz w:val="24"/>
          <w:szCs w:val="24"/>
        </w:rPr>
        <w:t xml:space="preserve">need to shoulder a greater responsibility of fire </w:t>
      </w:r>
      <w:r w:rsidR="00545535">
        <w:rPr>
          <w:rFonts w:ascii="Bookman Old Style" w:hAnsi="Bookman Old Style"/>
          <w:sz w:val="24"/>
          <w:szCs w:val="24"/>
        </w:rPr>
        <w:t>and</w:t>
      </w:r>
      <w:r w:rsidR="007F7B32">
        <w:rPr>
          <w:rFonts w:ascii="Bookman Old Style" w:hAnsi="Bookman Old Style"/>
          <w:sz w:val="24"/>
          <w:szCs w:val="24"/>
        </w:rPr>
        <w:t xml:space="preserve"> weather proofing their property. Modern science and technologies have produced new materials and methodologies to secure greater protection from wildfires, etc. In addition to that approach, t</w:t>
      </w:r>
      <w:r w:rsidR="00A64247">
        <w:rPr>
          <w:rFonts w:ascii="Bookman Old Style" w:hAnsi="Bookman Old Style"/>
          <w:sz w:val="24"/>
          <w:szCs w:val="24"/>
        </w:rPr>
        <w:t xml:space="preserve">here needs to be </w:t>
      </w:r>
      <w:r w:rsidR="007F7B32">
        <w:rPr>
          <w:rFonts w:ascii="Bookman Old Style" w:hAnsi="Bookman Old Style"/>
          <w:sz w:val="24"/>
          <w:szCs w:val="24"/>
        </w:rPr>
        <w:t xml:space="preserve">greater </w:t>
      </w:r>
      <w:r w:rsidR="00A64247">
        <w:rPr>
          <w:rFonts w:ascii="Bookman Old Style" w:hAnsi="Bookman Old Style"/>
          <w:sz w:val="24"/>
          <w:szCs w:val="24"/>
        </w:rPr>
        <w:t>restriction</w:t>
      </w:r>
      <w:r>
        <w:rPr>
          <w:rFonts w:ascii="Bookman Old Style" w:hAnsi="Bookman Old Style"/>
          <w:sz w:val="24"/>
          <w:szCs w:val="24"/>
        </w:rPr>
        <w:t>s</w:t>
      </w:r>
      <w:r w:rsidR="00A64247">
        <w:rPr>
          <w:rFonts w:ascii="Bookman Old Style" w:hAnsi="Bookman Old Style"/>
          <w:sz w:val="24"/>
          <w:szCs w:val="24"/>
        </w:rPr>
        <w:t xml:space="preserve"> on developments in proximity to forest landscapes. </w:t>
      </w:r>
    </w:p>
    <w:p w14:paraId="168112B8" w14:textId="77777777" w:rsidR="00310899" w:rsidRDefault="00310899" w:rsidP="00790BE9">
      <w:pPr>
        <w:jc w:val="both"/>
        <w:rPr>
          <w:rFonts w:ascii="Bookman Old Style" w:hAnsi="Bookman Old Style"/>
          <w:sz w:val="24"/>
          <w:szCs w:val="24"/>
        </w:rPr>
      </w:pPr>
    </w:p>
    <w:p w14:paraId="4A534D2E" w14:textId="77777777" w:rsidR="00364211" w:rsidRDefault="007F7B32" w:rsidP="00790BE9">
      <w:pPr>
        <w:jc w:val="both"/>
        <w:rPr>
          <w:rFonts w:ascii="Bookman Old Style" w:hAnsi="Bookman Old Style"/>
          <w:sz w:val="24"/>
          <w:szCs w:val="24"/>
        </w:rPr>
      </w:pPr>
      <w:r>
        <w:rPr>
          <w:rFonts w:ascii="Bookman Old Style" w:hAnsi="Bookman Old Style"/>
          <w:sz w:val="24"/>
          <w:szCs w:val="24"/>
        </w:rPr>
        <w:t xml:space="preserve">On </w:t>
      </w:r>
      <w:r w:rsidR="00364211">
        <w:rPr>
          <w:rFonts w:ascii="Bookman Old Style" w:hAnsi="Bookman Old Style"/>
          <w:sz w:val="24"/>
          <w:szCs w:val="24"/>
        </w:rPr>
        <w:t xml:space="preserve">page 97, there is this acknowledgement restating that above, only with some elaboration. </w:t>
      </w:r>
      <w:r w:rsidR="00310899">
        <w:rPr>
          <w:rFonts w:ascii="Bookman Old Style" w:hAnsi="Bookman Old Style"/>
          <w:sz w:val="24"/>
          <w:szCs w:val="24"/>
        </w:rPr>
        <w:t xml:space="preserve"> </w:t>
      </w:r>
    </w:p>
    <w:p w14:paraId="30BC2BA0" w14:textId="77777777" w:rsidR="00364211" w:rsidRDefault="00364211" w:rsidP="00790BE9">
      <w:pPr>
        <w:jc w:val="both"/>
        <w:rPr>
          <w:rFonts w:ascii="Bookman Old Style" w:hAnsi="Bookman Old Style"/>
          <w:sz w:val="24"/>
          <w:szCs w:val="24"/>
        </w:rPr>
      </w:pPr>
    </w:p>
    <w:p w14:paraId="595D6D54" w14:textId="6FFA31BB" w:rsidR="00310899" w:rsidRPr="00364211" w:rsidRDefault="00364211" w:rsidP="00790BE9">
      <w:pPr>
        <w:ind w:left="360"/>
        <w:jc w:val="both"/>
        <w:rPr>
          <w:rFonts w:ascii="Bookman Old Style" w:hAnsi="Bookman Old Style"/>
          <w:i/>
          <w:iCs/>
          <w:sz w:val="22"/>
          <w:szCs w:val="22"/>
        </w:rPr>
      </w:pPr>
      <w:r>
        <w:rPr>
          <w:rFonts w:ascii="Bookman Old Style" w:hAnsi="Bookman Old Style"/>
          <w:i/>
          <w:iCs/>
          <w:sz w:val="22"/>
          <w:szCs w:val="22"/>
          <w:highlight w:val="yellow"/>
        </w:rPr>
        <w:lastRenderedPageBreak/>
        <w:t>“</w:t>
      </w:r>
      <w:r w:rsidR="00310899" w:rsidRPr="00364211">
        <w:rPr>
          <w:rFonts w:ascii="Bookman Old Style" w:hAnsi="Bookman Old Style"/>
          <w:i/>
          <w:iCs/>
          <w:sz w:val="22"/>
          <w:szCs w:val="22"/>
          <w:highlight w:val="yellow"/>
        </w:rPr>
        <w:t xml:space="preserve">Modifying fire behavior will remain a priority in the Wildland-Urban Interface (WUI), which is typically, but not always, compatible with stewardship of old-growth ecosystems. Nationally, based on FIA data, approximately 25 percent of </w:t>
      </w:r>
      <w:r w:rsidR="00700F00" w:rsidRPr="00364211">
        <w:rPr>
          <w:rFonts w:ascii="Bookman Old Style" w:hAnsi="Bookman Old Style"/>
          <w:i/>
          <w:iCs/>
          <w:sz w:val="22"/>
          <w:szCs w:val="22"/>
          <w:highlight w:val="yellow"/>
        </w:rPr>
        <w:t>old growth</w:t>
      </w:r>
      <w:r w:rsidR="00310899" w:rsidRPr="00364211">
        <w:rPr>
          <w:rFonts w:ascii="Bookman Old Style" w:hAnsi="Bookman Old Style"/>
          <w:i/>
          <w:iCs/>
          <w:sz w:val="22"/>
          <w:szCs w:val="22"/>
          <w:highlight w:val="yellow"/>
        </w:rPr>
        <w:t xml:space="preserve"> is in WUI.</w:t>
      </w:r>
      <w:r w:rsidR="00310899" w:rsidRPr="00364211">
        <w:rPr>
          <w:rFonts w:ascii="Bookman Old Style" w:hAnsi="Bookman Old Style"/>
          <w:i/>
          <w:iCs/>
          <w:sz w:val="22"/>
          <w:szCs w:val="22"/>
        </w:rPr>
        <w:t xml:space="preserve"> Areas with more frequent fire histories are in greater need of restoration and would benefit more from management actions that reduce vulnerability of old-growth while retaining old-growth forest and concurrently reducing the fire risk in WUI. These frequent-fire ecosystems make up the majority of the WUI. </w:t>
      </w:r>
      <w:r w:rsidR="00310899" w:rsidRPr="00364211">
        <w:rPr>
          <w:rFonts w:ascii="Bookman Old Style" w:hAnsi="Bookman Old Style"/>
          <w:i/>
          <w:iCs/>
          <w:sz w:val="22"/>
          <w:szCs w:val="22"/>
          <w:highlight w:val="yellow"/>
        </w:rPr>
        <w:t>The Forest Service management objectives are to both conserve forest resources, including old-growth forests, and manage the NFS to reduce wildfire risk to natural resources, critical infrastructure and communities.</w:t>
      </w:r>
      <w:r w:rsidR="00310899" w:rsidRPr="00364211">
        <w:rPr>
          <w:rFonts w:ascii="Bookman Old Style" w:hAnsi="Bookman Old Style"/>
          <w:i/>
          <w:iCs/>
          <w:sz w:val="22"/>
          <w:szCs w:val="22"/>
        </w:rPr>
        <w:t xml:space="preserve"> </w:t>
      </w:r>
      <w:r w:rsidR="00310899" w:rsidRPr="00364211">
        <w:rPr>
          <w:rFonts w:ascii="Bookman Old Style" w:hAnsi="Bookman Old Style"/>
          <w:i/>
          <w:iCs/>
          <w:sz w:val="22"/>
          <w:szCs w:val="22"/>
          <w:highlight w:val="yellow"/>
        </w:rPr>
        <w:t>Vegetation management is oftentimes necessary and effective to achieve these objectives (Davis et al. 2024, USDA and USDI 2024b).</w:t>
      </w:r>
      <w:r w:rsidR="00310899" w:rsidRPr="00364211">
        <w:rPr>
          <w:rFonts w:ascii="Bookman Old Style" w:hAnsi="Bookman Old Style"/>
          <w:i/>
          <w:iCs/>
          <w:sz w:val="22"/>
          <w:szCs w:val="22"/>
        </w:rPr>
        <w:t xml:space="preserve"> </w:t>
      </w:r>
      <w:r w:rsidR="00310899" w:rsidRPr="00364211">
        <w:rPr>
          <w:rFonts w:ascii="Bookman Old Style" w:hAnsi="Bookman Old Style"/>
          <w:i/>
          <w:iCs/>
          <w:sz w:val="22"/>
          <w:szCs w:val="22"/>
          <w:highlight w:val="yellow"/>
        </w:rPr>
        <w:t>To that end, by providing direction for the promotion of ecological integrity, the proposed amendment is complementary and consistent with the Wildfire Crisis Strategy and the Forest Service will continue to implement the Wildfire Crisis Strategy and related hazardous fuels reduction activities under all alternatives.</w:t>
      </w:r>
      <w:r w:rsidRPr="00364211">
        <w:rPr>
          <w:rFonts w:ascii="Bookman Old Style" w:hAnsi="Bookman Old Style"/>
          <w:i/>
          <w:iCs/>
          <w:sz w:val="22"/>
          <w:szCs w:val="22"/>
          <w:highlight w:val="yellow"/>
        </w:rPr>
        <w:t>”</w:t>
      </w:r>
    </w:p>
    <w:p w14:paraId="086175B7" w14:textId="77777777" w:rsidR="00D27174" w:rsidRDefault="00D27174" w:rsidP="00790BE9">
      <w:pPr>
        <w:jc w:val="both"/>
        <w:rPr>
          <w:rFonts w:ascii="Bookman Old Style" w:hAnsi="Bookman Old Style"/>
          <w:sz w:val="24"/>
          <w:szCs w:val="24"/>
        </w:rPr>
      </w:pPr>
    </w:p>
    <w:p w14:paraId="3C982435" w14:textId="415B112C" w:rsidR="00364211" w:rsidRDefault="00364211" w:rsidP="00790BE9">
      <w:pPr>
        <w:jc w:val="both"/>
        <w:rPr>
          <w:rFonts w:ascii="Bookman Old Style" w:hAnsi="Bookman Old Style"/>
          <w:sz w:val="24"/>
          <w:szCs w:val="24"/>
        </w:rPr>
      </w:pPr>
      <w:r>
        <w:rPr>
          <w:rFonts w:ascii="Bookman Old Style" w:hAnsi="Bookman Old Style"/>
          <w:sz w:val="24"/>
          <w:szCs w:val="24"/>
        </w:rPr>
        <w:t>It is disheartening to learn that the USFS is going to continue with the practice of vegetative treatments even in the vicinity of old-growth forests. The USFS is doubling down on the sentiment that vegetation management is necessary and effective. It is here that we must take exception to this philosophy</w:t>
      </w:r>
      <w:r w:rsidR="002757D9">
        <w:rPr>
          <w:rFonts w:ascii="Bookman Old Style" w:hAnsi="Bookman Old Style"/>
          <w:sz w:val="24"/>
          <w:szCs w:val="24"/>
        </w:rPr>
        <w:t xml:space="preserve"> and practice</w:t>
      </w:r>
      <w:r>
        <w:rPr>
          <w:rFonts w:ascii="Bookman Old Style" w:hAnsi="Bookman Old Style"/>
          <w:sz w:val="24"/>
          <w:szCs w:val="24"/>
        </w:rPr>
        <w:t>.</w:t>
      </w:r>
    </w:p>
    <w:p w14:paraId="269354A3" w14:textId="77777777" w:rsidR="008657CB" w:rsidRDefault="008657CB" w:rsidP="00790BE9">
      <w:pPr>
        <w:jc w:val="both"/>
        <w:rPr>
          <w:rFonts w:ascii="Bookman Old Style" w:hAnsi="Bookman Old Style"/>
          <w:sz w:val="24"/>
          <w:szCs w:val="24"/>
        </w:rPr>
      </w:pPr>
    </w:p>
    <w:p w14:paraId="3A700E49" w14:textId="01721AEE" w:rsidR="008657CB" w:rsidRDefault="008657CB" w:rsidP="00790BE9">
      <w:pPr>
        <w:jc w:val="both"/>
        <w:rPr>
          <w:rFonts w:ascii="Bookman Old Style" w:hAnsi="Bookman Old Style"/>
          <w:sz w:val="24"/>
          <w:szCs w:val="24"/>
        </w:rPr>
      </w:pPr>
      <w:r>
        <w:rPr>
          <w:rFonts w:ascii="Bookman Old Style" w:hAnsi="Bookman Old Style"/>
          <w:sz w:val="24"/>
          <w:szCs w:val="24"/>
        </w:rPr>
        <w:t xml:space="preserve">Hazardous fuel reduction activities such as forest thinning, logging, and other mechanical treatments are not the panacea that many land and forest managers have made this practice out to be. Between the costs, the logistics, and the effectiveness, these practices are not only </w:t>
      </w:r>
      <w:r w:rsidR="00E85C24">
        <w:rPr>
          <w:rFonts w:ascii="Bookman Old Style" w:hAnsi="Bookman Old Style"/>
          <w:sz w:val="24"/>
          <w:szCs w:val="24"/>
        </w:rPr>
        <w:t>questionable in their effectiveness, but they are also harmful to the ecological integrity of the landscape. GWA would like to familiarize the USFS to a scientific article by Lee, Derik</w:t>
      </w:r>
      <w:r w:rsidR="00E85C24">
        <w:rPr>
          <w:rFonts w:ascii="Bookman Old Style" w:hAnsi="Bookman Old Style"/>
          <w:sz w:val="24"/>
          <w:szCs w:val="24"/>
          <w:vertAlign w:val="superscript"/>
        </w:rPr>
        <w:t>8</w:t>
      </w:r>
      <w:r w:rsidR="00E85C24">
        <w:rPr>
          <w:rFonts w:ascii="Bookman Old Style" w:hAnsi="Bookman Old Style"/>
          <w:sz w:val="24"/>
          <w:szCs w:val="24"/>
        </w:rPr>
        <w:t xml:space="preserve"> E., </w:t>
      </w:r>
      <w:proofErr w:type="spellStart"/>
      <w:r w:rsidR="00E85C24">
        <w:rPr>
          <w:rFonts w:ascii="Bookman Old Style" w:hAnsi="Bookman Old Style"/>
          <w:sz w:val="24"/>
          <w:szCs w:val="24"/>
        </w:rPr>
        <w:t>Phd</w:t>
      </w:r>
      <w:proofErr w:type="spellEnd"/>
      <w:r w:rsidR="00E85C24">
        <w:rPr>
          <w:rFonts w:ascii="Bookman Old Style" w:hAnsi="Bookman Old Style"/>
          <w:sz w:val="24"/>
          <w:szCs w:val="24"/>
        </w:rPr>
        <w:t xml:space="preserve">, in the online journal series </w:t>
      </w:r>
      <w:r w:rsidR="00E85C24" w:rsidRPr="00E85C24">
        <w:rPr>
          <w:rFonts w:ascii="Bookman Old Style" w:hAnsi="Bookman Old Style"/>
          <w:sz w:val="24"/>
          <w:szCs w:val="24"/>
          <w:u w:val="single"/>
        </w:rPr>
        <w:t>Phys.org</w:t>
      </w:r>
      <w:r w:rsidR="00E85C24">
        <w:rPr>
          <w:rFonts w:ascii="Bookman Old Style" w:hAnsi="Bookman Old Style"/>
          <w:sz w:val="24"/>
          <w:szCs w:val="24"/>
          <w:u w:val="single"/>
        </w:rPr>
        <w:t xml:space="preserve"> </w:t>
      </w:r>
      <w:r w:rsidR="00E85C24" w:rsidRPr="00E85C24">
        <w:rPr>
          <w:rFonts w:ascii="Bookman Old Style" w:hAnsi="Bookman Old Style"/>
          <w:sz w:val="24"/>
          <w:szCs w:val="24"/>
        </w:rPr>
        <w:t>entitled</w:t>
      </w:r>
      <w:r w:rsidR="00E85C24">
        <w:rPr>
          <w:rFonts w:ascii="Bookman Old Style" w:hAnsi="Bookman Old Style"/>
          <w:sz w:val="24"/>
          <w:szCs w:val="24"/>
        </w:rPr>
        <w:t xml:space="preserve"> “</w:t>
      </w:r>
      <w:r w:rsidR="00E85C24" w:rsidRPr="00E85C24">
        <w:rPr>
          <w:rFonts w:ascii="Bookman Old Style" w:hAnsi="Bookman Old Style"/>
          <w:i/>
          <w:iCs/>
          <w:sz w:val="24"/>
          <w:szCs w:val="24"/>
        </w:rPr>
        <w:t>Proposed forest thinning will sabotage natural forest climate adaptation, resistance to drought, fire, insect outbreaks</w:t>
      </w:r>
      <w:r w:rsidR="00E85C24">
        <w:rPr>
          <w:rFonts w:ascii="Bookman Old Style" w:hAnsi="Bookman Old Style"/>
          <w:sz w:val="24"/>
          <w:szCs w:val="24"/>
        </w:rPr>
        <w:t>.”</w:t>
      </w:r>
      <w:r w:rsidR="00FD400C">
        <w:rPr>
          <w:rFonts w:ascii="Bookman Old Style" w:hAnsi="Bookman Old Style"/>
          <w:sz w:val="24"/>
          <w:szCs w:val="24"/>
        </w:rPr>
        <w:t xml:space="preserve"> The introductory remarks begin this way.</w:t>
      </w:r>
    </w:p>
    <w:p w14:paraId="2D687911" w14:textId="77777777" w:rsidR="008C5B29" w:rsidRPr="00FD400C" w:rsidRDefault="008C5B29" w:rsidP="00790BE9">
      <w:pPr>
        <w:jc w:val="both"/>
        <w:rPr>
          <w:rFonts w:ascii="Bookman Old Style" w:hAnsi="Bookman Old Style"/>
          <w:sz w:val="24"/>
          <w:szCs w:val="24"/>
        </w:rPr>
      </w:pPr>
    </w:p>
    <w:p w14:paraId="597A7CE6" w14:textId="371BCD0B" w:rsidR="008C5B29" w:rsidRPr="00FD400C" w:rsidRDefault="008C5B29" w:rsidP="00790BE9">
      <w:pPr>
        <w:ind w:left="360"/>
        <w:jc w:val="both"/>
        <w:rPr>
          <w:rFonts w:ascii="Bookman Old Style" w:hAnsi="Bookman Old Style"/>
          <w:i/>
          <w:iCs/>
          <w:sz w:val="22"/>
          <w:szCs w:val="22"/>
        </w:rPr>
      </w:pPr>
      <w:r w:rsidRPr="00FD400C">
        <w:rPr>
          <w:rFonts w:ascii="Bookman Old Style" w:hAnsi="Bookman Old Style"/>
          <w:i/>
          <w:iCs/>
          <w:sz w:val="22"/>
          <w:szCs w:val="22"/>
        </w:rPr>
        <w:t>“The USDA Forest Service is proposing widespread forest thinning on our public lands across the West in a misguided attempt to reduce the impact of drought, fire, and insects (see </w:t>
      </w:r>
      <w:hyperlink r:id="rId19" w:tgtFrame="_blank" w:history="1">
        <w:r w:rsidRPr="00FD400C">
          <w:rPr>
            <w:rStyle w:val="Hyperlink"/>
            <w:rFonts w:ascii="Bookman Old Style" w:hAnsi="Bookman Old Style"/>
            <w:i/>
            <w:iCs/>
            <w:sz w:val="22"/>
            <w:szCs w:val="22"/>
          </w:rPr>
          <w:t>National Forest Restoration Projects</w:t>
        </w:r>
      </w:hyperlink>
      <w:r w:rsidRPr="00FD400C">
        <w:rPr>
          <w:rFonts w:ascii="Bookman Old Style" w:hAnsi="Bookman Old Style"/>
          <w:i/>
          <w:iCs/>
          <w:sz w:val="22"/>
          <w:szCs w:val="22"/>
        </w:rPr>
        <w:t>, </w:t>
      </w:r>
      <w:hyperlink r:id="rId20" w:tgtFrame="_blank" w:history="1">
        <w:r w:rsidRPr="00FD400C">
          <w:rPr>
            <w:rStyle w:val="Hyperlink"/>
            <w:rFonts w:ascii="Bookman Old Style" w:hAnsi="Bookman Old Style"/>
            <w:i/>
            <w:iCs/>
            <w:sz w:val="22"/>
            <w:szCs w:val="22"/>
          </w:rPr>
          <w:t>Sierra Nevada National Forest Land Management Plan Revisions</w:t>
        </w:r>
      </w:hyperlink>
      <w:r w:rsidRPr="00FD400C">
        <w:rPr>
          <w:rFonts w:ascii="Bookman Old Style" w:hAnsi="Bookman Old Style"/>
          <w:i/>
          <w:iCs/>
          <w:sz w:val="22"/>
          <w:szCs w:val="22"/>
        </w:rPr>
        <w:t>, </w:t>
      </w:r>
      <w:hyperlink r:id="rId21" w:tgtFrame="_blank" w:history="1">
        <w:r w:rsidRPr="00FD400C">
          <w:rPr>
            <w:rStyle w:val="Hyperlink"/>
            <w:rFonts w:ascii="Bookman Old Style" w:hAnsi="Bookman Old Style"/>
            <w:i/>
            <w:iCs/>
            <w:sz w:val="22"/>
            <w:szCs w:val="22"/>
          </w:rPr>
          <w:t>news articles</w:t>
        </w:r>
      </w:hyperlink>
      <w:r w:rsidRPr="00FD400C">
        <w:rPr>
          <w:rFonts w:ascii="Bookman Old Style" w:hAnsi="Bookman Old Style"/>
          <w:i/>
          <w:iCs/>
          <w:sz w:val="22"/>
          <w:szCs w:val="22"/>
        </w:rPr>
        <w:t xml:space="preserve">). These logging schemes are the latest in a series of Forest Service attempts to chainsaw their way out of a perceived problem. </w:t>
      </w:r>
      <w:r w:rsidRPr="00FD400C">
        <w:rPr>
          <w:rFonts w:ascii="Bookman Old Style" w:hAnsi="Bookman Old Style"/>
          <w:i/>
          <w:iCs/>
          <w:sz w:val="22"/>
          <w:szCs w:val="22"/>
          <w:highlight w:val="yellow"/>
        </w:rPr>
        <w:t>However, forests in the western United States have evolved to naturally self-thin uncompetitive trees through forest fires, insects, or disease. Forest fires and other disturbances are natural elements of healthy, dynamic forest ecosystems, and have been for millennia. These processes cull the weak and make room for the continued growth and reproduction of stronger, climate-adapted trees. Remaining live trees are genetically adapted to survive the new climate conditions and their offspring are also more climate-adapted, resistant, and resilient than the trees that perished. Without genetic testing of every tree in the forest, indiscriminate thinning will remove many of the trees that are intrinsically the best-adapted to naturally survive drought, fire, and insects</w:t>
      </w:r>
      <w:r w:rsidRPr="00FD400C">
        <w:rPr>
          <w:rFonts w:ascii="Bookman Old Style" w:hAnsi="Bookman Old Style"/>
          <w:i/>
          <w:iCs/>
          <w:sz w:val="22"/>
          <w:szCs w:val="22"/>
        </w:rPr>
        <w:t>.”</w:t>
      </w:r>
    </w:p>
    <w:p w14:paraId="4BBC96E3" w14:textId="77777777" w:rsidR="00364211" w:rsidRDefault="00364211" w:rsidP="00790BE9">
      <w:pPr>
        <w:jc w:val="both"/>
        <w:rPr>
          <w:rFonts w:ascii="Bookman Old Style" w:hAnsi="Bookman Old Style"/>
          <w:sz w:val="24"/>
          <w:szCs w:val="24"/>
        </w:rPr>
      </w:pPr>
    </w:p>
    <w:p w14:paraId="764C196C" w14:textId="44988BCD" w:rsidR="00D27174" w:rsidRDefault="00FD400C" w:rsidP="00790BE9">
      <w:pPr>
        <w:jc w:val="both"/>
        <w:rPr>
          <w:rFonts w:ascii="Bookman Old Style" w:hAnsi="Bookman Old Style"/>
          <w:sz w:val="24"/>
          <w:szCs w:val="24"/>
        </w:rPr>
      </w:pPr>
      <w:r>
        <w:rPr>
          <w:rFonts w:ascii="Bookman Old Style" w:hAnsi="Bookman Old Style"/>
          <w:sz w:val="24"/>
          <w:szCs w:val="24"/>
        </w:rPr>
        <w:t>GWA has not seen the USFS address these thoughts and the science. We would like to share more of the scientific paper.</w:t>
      </w:r>
    </w:p>
    <w:p w14:paraId="23C5DBAA" w14:textId="77777777" w:rsidR="00FD400C" w:rsidRDefault="00FD400C" w:rsidP="00790BE9">
      <w:pPr>
        <w:jc w:val="both"/>
        <w:rPr>
          <w:rFonts w:ascii="Bookman Old Style" w:hAnsi="Bookman Old Style"/>
          <w:sz w:val="24"/>
          <w:szCs w:val="24"/>
        </w:rPr>
      </w:pPr>
    </w:p>
    <w:p w14:paraId="32A9C473" w14:textId="49C383FE" w:rsidR="00FD400C" w:rsidRPr="00FD400C" w:rsidRDefault="00FD400C" w:rsidP="00790BE9">
      <w:pPr>
        <w:ind w:left="360"/>
        <w:jc w:val="both"/>
        <w:rPr>
          <w:rFonts w:ascii="Bookman Old Style" w:hAnsi="Bookman Old Style"/>
          <w:i/>
          <w:iCs/>
          <w:sz w:val="22"/>
          <w:szCs w:val="22"/>
        </w:rPr>
      </w:pPr>
      <w:r w:rsidRPr="00FD400C">
        <w:rPr>
          <w:rFonts w:ascii="Bookman Old Style" w:hAnsi="Bookman Old Style"/>
          <w:i/>
          <w:iCs/>
          <w:sz w:val="22"/>
          <w:szCs w:val="22"/>
          <w:highlight w:val="yellow"/>
        </w:rPr>
        <w:t>“Recent studies have demonstrated that genetic variation is high within populations of forest trees, with especially high diversity found at the lower latitudes and altitudes that form the edges of a species' distribution. Local genetic and epigenetic variation makes some individuals naturally more likely to survive drought, fire, and insect outbreaks. This is because ecotones, or transitional areas, are where each species experiences the most extreme climate conditions that it can survive, the lowest elevation and latitude boundary. These natural edges are where trees with the most resistant and resilient adaptations are found. It is also where significant mortality is to be expected as part of the process where the distribution of tree species shifts north and uphill in our warming climate.”</w:t>
      </w:r>
    </w:p>
    <w:p w14:paraId="13903C18" w14:textId="77777777" w:rsidR="00D27174" w:rsidRDefault="00D27174" w:rsidP="00790BE9">
      <w:pPr>
        <w:jc w:val="both"/>
        <w:rPr>
          <w:rFonts w:ascii="Bookman Old Style" w:hAnsi="Bookman Old Style"/>
          <w:sz w:val="24"/>
          <w:szCs w:val="24"/>
        </w:rPr>
      </w:pPr>
    </w:p>
    <w:p w14:paraId="5530ACEA" w14:textId="1ACCFB2D" w:rsidR="000613E6" w:rsidRDefault="007719F2" w:rsidP="00790BE9">
      <w:pPr>
        <w:jc w:val="both"/>
        <w:rPr>
          <w:rFonts w:ascii="Bookman Old Style" w:hAnsi="Bookman Old Style"/>
          <w:sz w:val="24"/>
          <w:szCs w:val="24"/>
        </w:rPr>
      </w:pPr>
      <w:r>
        <w:rPr>
          <w:rFonts w:ascii="Bookman Old Style" w:hAnsi="Bookman Old Style"/>
          <w:sz w:val="24"/>
          <w:szCs w:val="24"/>
        </w:rPr>
        <w:t>GWA believes these scientific passages are self-explanatory, but we would like to summarize one basic thought from this reference</w:t>
      </w:r>
      <w:r w:rsidR="00FF6409">
        <w:rPr>
          <w:rFonts w:ascii="Bookman Old Style" w:hAnsi="Bookman Old Style"/>
          <w:sz w:val="24"/>
          <w:szCs w:val="24"/>
        </w:rPr>
        <w:t>.</w:t>
      </w:r>
      <w:r>
        <w:rPr>
          <w:rFonts w:ascii="Bookman Old Style" w:hAnsi="Bookman Old Style"/>
          <w:sz w:val="24"/>
          <w:szCs w:val="24"/>
        </w:rPr>
        <w:t xml:space="preserve"> </w:t>
      </w:r>
      <w:r w:rsidR="00FF6409">
        <w:rPr>
          <w:rFonts w:ascii="Bookman Old Style" w:hAnsi="Bookman Old Style"/>
          <w:sz w:val="24"/>
          <w:szCs w:val="24"/>
        </w:rPr>
        <w:t>I</w:t>
      </w:r>
      <w:r>
        <w:rPr>
          <w:rFonts w:ascii="Bookman Old Style" w:hAnsi="Bookman Old Style"/>
          <w:sz w:val="24"/>
          <w:szCs w:val="24"/>
        </w:rPr>
        <w:t>f nothing else</w:t>
      </w:r>
      <w:r w:rsidR="00FF6409">
        <w:rPr>
          <w:rFonts w:ascii="Bookman Old Style" w:hAnsi="Bookman Old Style"/>
          <w:sz w:val="24"/>
          <w:szCs w:val="24"/>
        </w:rPr>
        <w:t>, t</w:t>
      </w:r>
      <w:r>
        <w:rPr>
          <w:rFonts w:ascii="Bookman Old Style" w:hAnsi="Bookman Old Style"/>
          <w:sz w:val="24"/>
          <w:szCs w:val="24"/>
        </w:rPr>
        <w:t>h</w:t>
      </w:r>
      <w:r w:rsidR="00FF6409">
        <w:rPr>
          <w:rFonts w:ascii="Bookman Old Style" w:hAnsi="Bookman Old Style"/>
          <w:sz w:val="24"/>
          <w:szCs w:val="24"/>
        </w:rPr>
        <w:t>is science</w:t>
      </w:r>
      <w:r>
        <w:rPr>
          <w:rFonts w:ascii="Bookman Old Style" w:hAnsi="Bookman Old Style"/>
          <w:sz w:val="24"/>
          <w:szCs w:val="24"/>
        </w:rPr>
        <w:t xml:space="preserve"> </w:t>
      </w:r>
      <w:r w:rsidR="00FF6409">
        <w:rPr>
          <w:rFonts w:ascii="Bookman Old Style" w:hAnsi="Bookman Old Style"/>
          <w:sz w:val="24"/>
          <w:szCs w:val="24"/>
        </w:rPr>
        <w:t>highlight</w:t>
      </w:r>
      <w:r>
        <w:rPr>
          <w:rFonts w:ascii="Bookman Old Style" w:hAnsi="Bookman Old Style"/>
          <w:sz w:val="24"/>
          <w:szCs w:val="24"/>
        </w:rPr>
        <w:t>s that forestry genetics is complex, that there are several factors that genetically make up the forest’s integrity, a forest resilience. By apply</w:t>
      </w:r>
      <w:r w:rsidR="00FF6409">
        <w:rPr>
          <w:rFonts w:ascii="Bookman Old Style" w:hAnsi="Bookman Old Style"/>
          <w:sz w:val="24"/>
          <w:szCs w:val="24"/>
        </w:rPr>
        <w:t>ing</w:t>
      </w:r>
      <w:r>
        <w:rPr>
          <w:rFonts w:ascii="Bookman Old Style" w:hAnsi="Bookman Old Style"/>
          <w:sz w:val="24"/>
          <w:szCs w:val="24"/>
        </w:rPr>
        <w:t xml:space="preserve"> a </w:t>
      </w:r>
      <w:r w:rsidRPr="007719F2">
        <w:rPr>
          <w:rFonts w:ascii="Bookman Old Style" w:hAnsi="Bookman Old Style"/>
          <w:i/>
          <w:iCs/>
          <w:sz w:val="24"/>
          <w:szCs w:val="24"/>
        </w:rPr>
        <w:t>“one-fits-all approach”</w:t>
      </w:r>
      <w:r>
        <w:rPr>
          <w:rFonts w:ascii="Bookman Old Style" w:hAnsi="Bookman Old Style"/>
          <w:sz w:val="24"/>
          <w:szCs w:val="24"/>
        </w:rPr>
        <w:t xml:space="preserve">, </w:t>
      </w:r>
      <w:r w:rsidR="00545535">
        <w:rPr>
          <w:rFonts w:ascii="Bookman Old Style" w:hAnsi="Bookman Old Style"/>
          <w:sz w:val="24"/>
          <w:szCs w:val="24"/>
        </w:rPr>
        <w:t>humankind</w:t>
      </w:r>
      <w:r>
        <w:rPr>
          <w:rFonts w:ascii="Bookman Old Style" w:hAnsi="Bookman Old Style"/>
          <w:sz w:val="24"/>
          <w:szCs w:val="24"/>
        </w:rPr>
        <w:t xml:space="preserve"> </w:t>
      </w:r>
      <w:r w:rsidR="00545535">
        <w:rPr>
          <w:rFonts w:ascii="Bookman Old Style" w:hAnsi="Bookman Old Style"/>
          <w:sz w:val="24"/>
          <w:szCs w:val="24"/>
        </w:rPr>
        <w:t>is</w:t>
      </w:r>
      <w:r>
        <w:rPr>
          <w:rFonts w:ascii="Bookman Old Style" w:hAnsi="Bookman Old Style"/>
          <w:sz w:val="24"/>
          <w:szCs w:val="24"/>
        </w:rPr>
        <w:t xml:space="preserve"> taking the </w:t>
      </w:r>
      <w:r w:rsidR="00FF6409">
        <w:rPr>
          <w:rFonts w:ascii="Bookman Old Style" w:hAnsi="Bookman Old Style"/>
          <w:sz w:val="24"/>
          <w:szCs w:val="24"/>
        </w:rPr>
        <w:t xml:space="preserve">forest’s </w:t>
      </w:r>
      <w:r>
        <w:rPr>
          <w:rFonts w:ascii="Bookman Old Style" w:hAnsi="Bookman Old Style"/>
          <w:sz w:val="24"/>
          <w:szCs w:val="24"/>
        </w:rPr>
        <w:t>abili</w:t>
      </w:r>
      <w:r w:rsidR="00FF6409">
        <w:rPr>
          <w:rFonts w:ascii="Bookman Old Style" w:hAnsi="Bookman Old Style"/>
          <w:sz w:val="24"/>
          <w:szCs w:val="24"/>
        </w:rPr>
        <w:t xml:space="preserve">ty </w:t>
      </w:r>
      <w:r>
        <w:rPr>
          <w:rFonts w:ascii="Bookman Old Style" w:hAnsi="Bookman Old Style"/>
          <w:sz w:val="24"/>
          <w:szCs w:val="24"/>
        </w:rPr>
        <w:t>to decide its own fate</w:t>
      </w:r>
      <w:r w:rsidR="00FF6409">
        <w:rPr>
          <w:rFonts w:ascii="Bookman Old Style" w:hAnsi="Bookman Old Style"/>
          <w:sz w:val="24"/>
          <w:szCs w:val="24"/>
        </w:rPr>
        <w:t>,</w:t>
      </w:r>
      <w:r>
        <w:rPr>
          <w:rFonts w:ascii="Bookman Old Style" w:hAnsi="Bookman Old Style"/>
          <w:sz w:val="24"/>
          <w:szCs w:val="24"/>
        </w:rPr>
        <w:t xml:space="preserve"> </w:t>
      </w:r>
      <w:r w:rsidR="00FF6409">
        <w:rPr>
          <w:rFonts w:ascii="Bookman Old Style" w:hAnsi="Bookman Old Style"/>
          <w:sz w:val="24"/>
          <w:szCs w:val="24"/>
        </w:rPr>
        <w:t xml:space="preserve">denying the forests its own genetic makeup to control </w:t>
      </w:r>
      <w:r w:rsidR="00545535">
        <w:rPr>
          <w:rFonts w:ascii="Bookman Old Style" w:hAnsi="Bookman Old Style"/>
          <w:sz w:val="24"/>
          <w:szCs w:val="24"/>
        </w:rPr>
        <w:t>self-determination</w:t>
      </w:r>
      <w:r w:rsidR="00FF6409">
        <w:rPr>
          <w:rFonts w:ascii="Bookman Old Style" w:hAnsi="Bookman Old Style"/>
          <w:sz w:val="24"/>
          <w:szCs w:val="24"/>
        </w:rPr>
        <w:t>.</w:t>
      </w:r>
    </w:p>
    <w:p w14:paraId="2947DFC7" w14:textId="77777777" w:rsidR="00FF6409" w:rsidRDefault="00FF6409" w:rsidP="00790BE9">
      <w:pPr>
        <w:jc w:val="both"/>
        <w:rPr>
          <w:rFonts w:ascii="Bookman Old Style" w:hAnsi="Bookman Old Style"/>
          <w:sz w:val="24"/>
          <w:szCs w:val="24"/>
        </w:rPr>
      </w:pPr>
    </w:p>
    <w:p w14:paraId="289BC37E" w14:textId="650B74F8" w:rsidR="00FF6409" w:rsidRDefault="00FF6409" w:rsidP="00790BE9">
      <w:pPr>
        <w:jc w:val="both"/>
        <w:rPr>
          <w:rFonts w:ascii="Bookman Old Style" w:hAnsi="Bookman Old Style"/>
          <w:sz w:val="24"/>
          <w:szCs w:val="24"/>
        </w:rPr>
      </w:pPr>
      <w:r>
        <w:rPr>
          <w:rFonts w:ascii="Bookman Old Style" w:hAnsi="Bookman Old Style"/>
          <w:sz w:val="24"/>
          <w:szCs w:val="24"/>
        </w:rPr>
        <w:t xml:space="preserve">While we understand there are scientific journals and articles that seem to conflict our premise here, many of those articles are looking at specific aspects or </w:t>
      </w:r>
      <w:r w:rsidR="00283EE4">
        <w:rPr>
          <w:rFonts w:ascii="Bookman Old Style" w:hAnsi="Bookman Old Style"/>
          <w:sz w:val="24"/>
          <w:szCs w:val="24"/>
        </w:rPr>
        <w:t xml:space="preserve">elements in the science of forestry practices. We are trying to highlight those articles that are more comprehensive in their approach. GWA would like to share one more thought from a paper found in </w:t>
      </w:r>
      <w:r w:rsidR="00283EE4" w:rsidRPr="00283EE4">
        <w:rPr>
          <w:rFonts w:ascii="Bookman Old Style" w:hAnsi="Bookman Old Style"/>
          <w:sz w:val="24"/>
          <w:szCs w:val="24"/>
          <w:u w:val="single"/>
        </w:rPr>
        <w:t>AmericanForests.org</w:t>
      </w:r>
      <w:r w:rsidR="00283EE4">
        <w:rPr>
          <w:rFonts w:ascii="Bookman Old Style" w:hAnsi="Bookman Old Style"/>
          <w:sz w:val="24"/>
          <w:szCs w:val="24"/>
          <w:u w:val="single"/>
          <w:vertAlign w:val="superscript"/>
        </w:rPr>
        <w:t>9</w:t>
      </w:r>
      <w:r w:rsidR="00283EE4">
        <w:rPr>
          <w:rFonts w:ascii="Bookman Old Style" w:hAnsi="Bookman Old Style"/>
          <w:sz w:val="24"/>
          <w:szCs w:val="24"/>
        </w:rPr>
        <w:t xml:space="preserve">. In an article entitled </w:t>
      </w:r>
      <w:r w:rsidR="00283EE4" w:rsidRPr="00283EE4">
        <w:rPr>
          <w:rFonts w:ascii="Bookman Old Style" w:hAnsi="Bookman Old Style"/>
          <w:i/>
          <w:iCs/>
          <w:sz w:val="24"/>
          <w:szCs w:val="24"/>
        </w:rPr>
        <w:t>“Forest Thinning: Too Much of a Good Thing?”</w:t>
      </w:r>
      <w:r w:rsidR="00283EE4">
        <w:rPr>
          <w:rFonts w:ascii="Bookman Old Style" w:hAnsi="Bookman Old Style"/>
          <w:sz w:val="24"/>
          <w:szCs w:val="24"/>
        </w:rPr>
        <w:t>, there is this question proposed.</w:t>
      </w:r>
    </w:p>
    <w:p w14:paraId="3BDA7FE2" w14:textId="77777777" w:rsidR="00283EE4" w:rsidRDefault="00283EE4" w:rsidP="00790BE9">
      <w:pPr>
        <w:jc w:val="both"/>
        <w:rPr>
          <w:rFonts w:ascii="Bookman Old Style" w:hAnsi="Bookman Old Style"/>
          <w:sz w:val="24"/>
          <w:szCs w:val="24"/>
        </w:rPr>
      </w:pPr>
    </w:p>
    <w:p w14:paraId="7A537955" w14:textId="3A0603AC" w:rsidR="00283EE4" w:rsidRPr="00283EE4" w:rsidRDefault="00283EE4" w:rsidP="00790BE9">
      <w:pPr>
        <w:ind w:left="360"/>
        <w:jc w:val="both"/>
        <w:rPr>
          <w:rFonts w:ascii="Bookman Old Style" w:hAnsi="Bookman Old Style"/>
          <w:i/>
          <w:iCs/>
          <w:sz w:val="22"/>
          <w:szCs w:val="22"/>
        </w:rPr>
      </w:pPr>
      <w:r>
        <w:rPr>
          <w:rFonts w:ascii="Bookman Old Style" w:hAnsi="Bookman Old Style"/>
          <w:i/>
          <w:iCs/>
          <w:sz w:val="22"/>
          <w:szCs w:val="22"/>
        </w:rPr>
        <w:t>“</w:t>
      </w:r>
      <w:r w:rsidRPr="00283EE4">
        <w:rPr>
          <w:rFonts w:ascii="Bookman Old Style" w:hAnsi="Bookman Old Style"/>
          <w:i/>
          <w:iCs/>
          <w:sz w:val="22"/>
          <w:szCs w:val="22"/>
        </w:rPr>
        <w:t xml:space="preserve">To reduce the risk of wildfire, forest managers use a process called “thinning,” in which small trees, branches and leaves that are most likely to burn are cut down. </w:t>
      </w:r>
      <w:r w:rsidRPr="00283EE4">
        <w:rPr>
          <w:rFonts w:ascii="Bookman Old Style" w:hAnsi="Bookman Old Style"/>
          <w:i/>
          <w:iCs/>
          <w:sz w:val="22"/>
          <w:szCs w:val="22"/>
          <w:highlight w:val="yellow"/>
        </w:rPr>
        <w:t>Previous research has suggested that thinning helps keep carbon sequestered, or trapped, in trees by helping prevent wildfires. However, this study reveals that thinning might actually contribute to more carbon emissions. For thinning, trees that would normally store carbon are being cut down. In fact, the study found that “for every unit of carbon that is saved by not burning in a fire, as many as 20 units will be removed and potentially not stored when trees are harvested.”</w:t>
      </w:r>
      <w:r w:rsidRPr="00283EE4">
        <w:rPr>
          <w:rFonts w:ascii="Bookman Old Style" w:hAnsi="Bookman Old Style"/>
          <w:i/>
          <w:iCs/>
          <w:sz w:val="22"/>
          <w:szCs w:val="22"/>
        </w:rPr>
        <w:t xml:space="preserve"> David Cleaves, climate change advisor at the USDA Forest Service, </w:t>
      </w:r>
      <w:r w:rsidRPr="00E54E70">
        <w:rPr>
          <w:rFonts w:ascii="Bookman Old Style" w:hAnsi="Bookman Old Style"/>
          <w:i/>
          <w:iCs/>
          <w:sz w:val="22"/>
          <w:szCs w:val="22"/>
          <w:highlight w:val="yellow"/>
        </w:rPr>
        <w:t>states that thinning has been used to reduce the risk of wildfire, but carbon has not been considered as a factor in the use of thinning until recently.”</w:t>
      </w:r>
    </w:p>
    <w:p w14:paraId="22CFA27A" w14:textId="77777777" w:rsidR="00FF6409" w:rsidRDefault="00FF6409" w:rsidP="00790BE9">
      <w:pPr>
        <w:jc w:val="both"/>
        <w:rPr>
          <w:rFonts w:ascii="Bookman Old Style" w:hAnsi="Bookman Old Style"/>
          <w:sz w:val="24"/>
          <w:szCs w:val="24"/>
        </w:rPr>
      </w:pPr>
    </w:p>
    <w:p w14:paraId="621D7B14" w14:textId="5B6852E8" w:rsidR="00497B15" w:rsidRDefault="00497B15" w:rsidP="00790BE9">
      <w:pPr>
        <w:jc w:val="both"/>
        <w:rPr>
          <w:rFonts w:ascii="Bookman Old Style" w:hAnsi="Bookman Old Style"/>
          <w:sz w:val="24"/>
          <w:szCs w:val="24"/>
        </w:rPr>
      </w:pPr>
      <w:r>
        <w:rPr>
          <w:rFonts w:ascii="Bookman Old Style" w:hAnsi="Bookman Old Style"/>
          <w:sz w:val="24"/>
          <w:szCs w:val="24"/>
        </w:rPr>
        <w:t xml:space="preserve">Isn’t this the whole purpose of the Amendment and the EO, to curtail, mitigate, or lessen the release of more carbon by actions taken in our forests? Yet, the </w:t>
      </w:r>
      <w:r w:rsidR="00545535">
        <w:rPr>
          <w:rFonts w:ascii="Bookman Old Style" w:hAnsi="Bookman Old Style"/>
          <w:sz w:val="24"/>
          <w:szCs w:val="24"/>
        </w:rPr>
        <w:t xml:space="preserve">current </w:t>
      </w:r>
      <w:r>
        <w:rPr>
          <w:rFonts w:ascii="Bookman Old Style" w:hAnsi="Bookman Old Style"/>
          <w:sz w:val="24"/>
          <w:szCs w:val="24"/>
        </w:rPr>
        <w:t xml:space="preserve">NOGA </w:t>
      </w:r>
      <w:r w:rsidR="00545535">
        <w:rPr>
          <w:rFonts w:ascii="Bookman Old Style" w:hAnsi="Bookman Old Style"/>
          <w:sz w:val="24"/>
          <w:szCs w:val="24"/>
        </w:rPr>
        <w:t xml:space="preserve">amendment </w:t>
      </w:r>
      <w:r>
        <w:rPr>
          <w:rFonts w:ascii="Bookman Old Style" w:hAnsi="Bookman Old Style"/>
          <w:sz w:val="24"/>
          <w:szCs w:val="24"/>
        </w:rPr>
        <w:t xml:space="preserve">seems to undermine the full potential of actions set </w:t>
      </w:r>
      <w:r>
        <w:rPr>
          <w:rFonts w:ascii="Bookman Old Style" w:hAnsi="Bookman Old Style"/>
          <w:sz w:val="24"/>
          <w:szCs w:val="24"/>
        </w:rPr>
        <w:lastRenderedPageBreak/>
        <w:t>before us. This is one of the main faults of th</w:t>
      </w:r>
      <w:r w:rsidR="00545535">
        <w:rPr>
          <w:rFonts w:ascii="Bookman Old Style" w:hAnsi="Bookman Old Style"/>
          <w:sz w:val="24"/>
          <w:szCs w:val="24"/>
        </w:rPr>
        <w:t>is exercise</w:t>
      </w:r>
      <w:r>
        <w:rPr>
          <w:rFonts w:ascii="Bookman Old Style" w:hAnsi="Bookman Old Style"/>
          <w:sz w:val="24"/>
          <w:szCs w:val="24"/>
        </w:rPr>
        <w:t>. There are others</w:t>
      </w:r>
      <w:r w:rsidR="00545535">
        <w:rPr>
          <w:rFonts w:ascii="Bookman Old Style" w:hAnsi="Bookman Old Style"/>
          <w:sz w:val="24"/>
          <w:szCs w:val="24"/>
        </w:rPr>
        <w:t>.</w:t>
      </w:r>
      <w:r>
        <w:rPr>
          <w:rFonts w:ascii="Bookman Old Style" w:hAnsi="Bookman Old Style"/>
          <w:sz w:val="24"/>
          <w:szCs w:val="24"/>
        </w:rPr>
        <w:t xml:space="preserve"> </w:t>
      </w:r>
      <w:r w:rsidR="00545535">
        <w:rPr>
          <w:rFonts w:ascii="Bookman Old Style" w:hAnsi="Bookman Old Style"/>
          <w:sz w:val="24"/>
          <w:szCs w:val="24"/>
        </w:rPr>
        <w:t>S</w:t>
      </w:r>
      <w:r>
        <w:rPr>
          <w:rFonts w:ascii="Bookman Old Style" w:hAnsi="Bookman Old Style"/>
          <w:sz w:val="24"/>
          <w:szCs w:val="24"/>
        </w:rPr>
        <w:t xml:space="preserve">cientific proof will be presented as needed </w:t>
      </w:r>
      <w:r w:rsidR="00545535">
        <w:rPr>
          <w:rFonts w:ascii="Bookman Old Style" w:hAnsi="Bookman Old Style"/>
          <w:sz w:val="24"/>
          <w:szCs w:val="24"/>
        </w:rPr>
        <w:t xml:space="preserve">to </w:t>
      </w:r>
      <w:r>
        <w:rPr>
          <w:rFonts w:ascii="Bookman Old Style" w:hAnsi="Bookman Old Style"/>
          <w:sz w:val="24"/>
          <w:szCs w:val="24"/>
        </w:rPr>
        <w:t xml:space="preserve">further </w:t>
      </w:r>
      <w:r w:rsidR="00545535">
        <w:rPr>
          <w:rFonts w:ascii="Bookman Old Style" w:hAnsi="Bookman Old Style"/>
          <w:sz w:val="24"/>
          <w:szCs w:val="24"/>
        </w:rPr>
        <w:t xml:space="preserve">the discussion of this amendment’s weaknesses. </w:t>
      </w:r>
    </w:p>
    <w:p w14:paraId="00223B33" w14:textId="77777777" w:rsidR="003E643E" w:rsidRDefault="003E643E" w:rsidP="00790BE9">
      <w:pPr>
        <w:jc w:val="both"/>
        <w:rPr>
          <w:rFonts w:ascii="Bookman Old Style" w:hAnsi="Bookman Old Style"/>
          <w:b/>
          <w:bCs/>
          <w:sz w:val="24"/>
          <w:szCs w:val="24"/>
        </w:rPr>
      </w:pPr>
    </w:p>
    <w:p w14:paraId="3D08CC83" w14:textId="1464F546" w:rsidR="00497B15" w:rsidRDefault="00F3492B" w:rsidP="00790BE9">
      <w:pPr>
        <w:jc w:val="both"/>
        <w:rPr>
          <w:rFonts w:ascii="Bookman Old Style" w:hAnsi="Bookman Old Style"/>
          <w:sz w:val="24"/>
          <w:szCs w:val="24"/>
        </w:rPr>
      </w:pPr>
      <w:r w:rsidRPr="00F3492B">
        <w:rPr>
          <w:rFonts w:ascii="Bookman Old Style" w:hAnsi="Bookman Old Style"/>
          <w:b/>
          <w:bCs/>
          <w:sz w:val="24"/>
          <w:szCs w:val="24"/>
        </w:rPr>
        <w:t>Silvicultural Directives:</w:t>
      </w:r>
      <w:r>
        <w:rPr>
          <w:rFonts w:ascii="Bookman Old Style" w:hAnsi="Bookman Old Style"/>
          <w:b/>
          <w:bCs/>
          <w:sz w:val="24"/>
          <w:szCs w:val="24"/>
        </w:rPr>
        <w:t xml:space="preserve"> </w:t>
      </w:r>
      <w:r w:rsidRPr="00F3492B">
        <w:rPr>
          <w:rFonts w:ascii="Bookman Old Style" w:hAnsi="Bookman Old Style"/>
          <w:sz w:val="24"/>
          <w:szCs w:val="24"/>
        </w:rPr>
        <w:t xml:space="preserve">The more study we detail in this amendment, the more </w:t>
      </w:r>
      <w:r>
        <w:rPr>
          <w:rFonts w:ascii="Bookman Old Style" w:hAnsi="Bookman Old Style"/>
          <w:sz w:val="24"/>
          <w:szCs w:val="24"/>
        </w:rPr>
        <w:t xml:space="preserve">we understand how complicated it will be to root out bad theory or practices from not just this amendment, but from the NFS. On page 10, there is a paragraph that describes a Forest Service recently published directive called, </w:t>
      </w:r>
      <w:r w:rsidR="00167324">
        <w:rPr>
          <w:rFonts w:ascii="Bookman Old Style" w:hAnsi="Bookman Old Style"/>
          <w:sz w:val="24"/>
          <w:szCs w:val="24"/>
        </w:rPr>
        <w:t>“</w:t>
      </w:r>
      <w:r w:rsidRPr="00167324">
        <w:rPr>
          <w:rFonts w:ascii="Bookman Old Style" w:hAnsi="Bookman Old Style"/>
          <w:i/>
          <w:iCs/>
          <w:sz w:val="24"/>
          <w:szCs w:val="24"/>
        </w:rPr>
        <w:t>Technical Guidance for Standardize Silvicultural Prescriptions for Managing Old-Growth Forests</w:t>
      </w:r>
      <w:r w:rsidR="00167324">
        <w:rPr>
          <w:rFonts w:ascii="Bookman Old Style" w:hAnsi="Bookman Old Style"/>
          <w:i/>
          <w:iCs/>
          <w:sz w:val="24"/>
          <w:szCs w:val="24"/>
        </w:rPr>
        <w:t>”</w:t>
      </w:r>
      <w:r>
        <w:rPr>
          <w:rFonts w:ascii="Bookman Old Style" w:hAnsi="Bookman Old Style"/>
          <w:sz w:val="24"/>
          <w:szCs w:val="24"/>
        </w:rPr>
        <w:t>. The DEIS describes th</w:t>
      </w:r>
      <w:r w:rsidR="006B0F6F">
        <w:rPr>
          <w:rFonts w:ascii="Bookman Old Style" w:hAnsi="Bookman Old Style"/>
          <w:sz w:val="24"/>
          <w:szCs w:val="24"/>
        </w:rPr>
        <w:t>e</w:t>
      </w:r>
      <w:r>
        <w:rPr>
          <w:rFonts w:ascii="Bookman Old Style" w:hAnsi="Bookman Old Style"/>
          <w:sz w:val="24"/>
          <w:szCs w:val="24"/>
        </w:rPr>
        <w:t xml:space="preserve"> technical guidance this way.</w:t>
      </w:r>
    </w:p>
    <w:p w14:paraId="485BDB33" w14:textId="77777777" w:rsidR="00F3492B" w:rsidRDefault="00F3492B" w:rsidP="00790BE9">
      <w:pPr>
        <w:jc w:val="both"/>
        <w:rPr>
          <w:rFonts w:ascii="Bookman Old Style" w:hAnsi="Bookman Old Style"/>
          <w:sz w:val="24"/>
          <w:szCs w:val="24"/>
        </w:rPr>
      </w:pPr>
    </w:p>
    <w:p w14:paraId="2A85596F" w14:textId="4B2A07AE" w:rsidR="00F3492B" w:rsidRDefault="00291044" w:rsidP="00790BE9">
      <w:pPr>
        <w:ind w:left="360"/>
        <w:jc w:val="both"/>
        <w:rPr>
          <w:rFonts w:ascii="Bookman Old Style" w:hAnsi="Bookman Old Style"/>
          <w:sz w:val="24"/>
          <w:szCs w:val="24"/>
        </w:rPr>
      </w:pPr>
      <w:r>
        <w:rPr>
          <w:rFonts w:ascii="Bookman Old Style" w:hAnsi="Bookman Old Style"/>
          <w:i/>
          <w:iCs/>
          <w:sz w:val="22"/>
          <w:szCs w:val="22"/>
        </w:rPr>
        <w:t>“</w:t>
      </w:r>
      <w:r w:rsidR="00F3492B" w:rsidRPr="00291044">
        <w:rPr>
          <w:rFonts w:ascii="Bookman Old Style" w:hAnsi="Bookman Old Style"/>
          <w:i/>
          <w:iCs/>
          <w:sz w:val="22"/>
          <w:szCs w:val="22"/>
          <w:highlight w:val="yellow"/>
        </w:rPr>
        <w:t>The guidance provides in-depth direction on silvicultural prescriptions prepared to maintain or restore ecological integrity and resilience of oldgrowth forests on National Forest System lands in the face of current and future disturbances and climate change.</w:t>
      </w:r>
      <w:r w:rsidR="00F3492B" w:rsidRPr="00F3492B">
        <w:rPr>
          <w:rFonts w:ascii="Bookman Old Style" w:hAnsi="Bookman Old Style"/>
          <w:i/>
          <w:iCs/>
          <w:sz w:val="22"/>
          <w:szCs w:val="22"/>
        </w:rPr>
        <w:t xml:space="preserve"> It includes two appendices: </w:t>
      </w:r>
    </w:p>
    <w:p w14:paraId="10B31447" w14:textId="77777777" w:rsidR="00F3492B" w:rsidRDefault="00F3492B" w:rsidP="00790BE9">
      <w:pPr>
        <w:ind w:left="360"/>
        <w:jc w:val="both"/>
        <w:rPr>
          <w:rFonts w:ascii="Bookman Old Style" w:hAnsi="Bookman Old Style"/>
          <w:sz w:val="24"/>
          <w:szCs w:val="24"/>
        </w:rPr>
      </w:pPr>
    </w:p>
    <w:p w14:paraId="6A84A45C" w14:textId="71E95D92" w:rsidR="00291044" w:rsidRDefault="00291044" w:rsidP="00790BE9">
      <w:pPr>
        <w:ind w:left="360"/>
        <w:jc w:val="both"/>
        <w:rPr>
          <w:rFonts w:ascii="Bookman Old Style" w:hAnsi="Bookman Old Style"/>
          <w:sz w:val="24"/>
          <w:szCs w:val="24"/>
        </w:rPr>
      </w:pPr>
      <w:r>
        <w:rPr>
          <w:rFonts w:ascii="Bookman Old Style" w:hAnsi="Bookman Old Style"/>
          <w:sz w:val="24"/>
          <w:szCs w:val="24"/>
        </w:rPr>
        <w:t xml:space="preserve">Appendix A - </w:t>
      </w:r>
      <w:r w:rsidR="00F3492B" w:rsidRPr="00F3492B">
        <w:rPr>
          <w:rFonts w:ascii="Bookman Old Style" w:hAnsi="Bookman Old Style"/>
          <w:sz w:val="24"/>
          <w:szCs w:val="24"/>
        </w:rPr>
        <w:t xml:space="preserve">Best Management Practices </w:t>
      </w:r>
      <w:r w:rsidR="00F3492B">
        <w:rPr>
          <w:rFonts w:ascii="Bookman Old Style" w:hAnsi="Bookman Old Style"/>
          <w:sz w:val="24"/>
          <w:szCs w:val="24"/>
        </w:rPr>
        <w:t>for Managing Old-Growth Forests</w:t>
      </w:r>
      <w:r>
        <w:rPr>
          <w:rFonts w:ascii="Bookman Old Style" w:hAnsi="Bookman Old Style"/>
          <w:sz w:val="24"/>
          <w:szCs w:val="24"/>
        </w:rPr>
        <w:t>,</w:t>
      </w:r>
    </w:p>
    <w:p w14:paraId="76FBC8F8" w14:textId="77777777" w:rsidR="00291044" w:rsidRDefault="00291044" w:rsidP="00790BE9">
      <w:pPr>
        <w:ind w:left="360"/>
        <w:jc w:val="both"/>
        <w:rPr>
          <w:rFonts w:ascii="Bookman Old Style" w:hAnsi="Bookman Old Style"/>
          <w:sz w:val="24"/>
          <w:szCs w:val="24"/>
        </w:rPr>
      </w:pPr>
      <w:r>
        <w:rPr>
          <w:rFonts w:ascii="Bookman Old Style" w:hAnsi="Bookman Old Style"/>
          <w:sz w:val="24"/>
          <w:szCs w:val="24"/>
        </w:rPr>
        <w:t>Appendix B - E</w:t>
      </w:r>
      <w:r w:rsidR="00F3492B" w:rsidRPr="00F3492B">
        <w:rPr>
          <w:rFonts w:ascii="Bookman Old Style" w:hAnsi="Bookman Old Style"/>
          <w:sz w:val="24"/>
          <w:szCs w:val="24"/>
        </w:rPr>
        <w:t xml:space="preserve">xample </w:t>
      </w:r>
      <w:r>
        <w:rPr>
          <w:rFonts w:ascii="Bookman Old Style" w:hAnsi="Bookman Old Style"/>
          <w:sz w:val="24"/>
          <w:szCs w:val="24"/>
        </w:rPr>
        <w:t>of Old-Growth S</w:t>
      </w:r>
      <w:r w:rsidR="00F3492B" w:rsidRPr="00F3492B">
        <w:rPr>
          <w:rFonts w:ascii="Bookman Old Style" w:hAnsi="Bookman Old Style"/>
          <w:sz w:val="24"/>
          <w:szCs w:val="24"/>
        </w:rPr>
        <w:t xml:space="preserve">ilviculture </w:t>
      </w:r>
      <w:r>
        <w:rPr>
          <w:rFonts w:ascii="Bookman Old Style" w:hAnsi="Bookman Old Style"/>
          <w:sz w:val="24"/>
          <w:szCs w:val="24"/>
        </w:rPr>
        <w:t>P</w:t>
      </w:r>
      <w:r w:rsidR="00F3492B" w:rsidRPr="00F3492B">
        <w:rPr>
          <w:rFonts w:ascii="Bookman Old Style" w:hAnsi="Bookman Old Style"/>
          <w:sz w:val="24"/>
          <w:szCs w:val="24"/>
        </w:rPr>
        <w:t xml:space="preserve">rescription </w:t>
      </w:r>
    </w:p>
    <w:p w14:paraId="766F4D90" w14:textId="77777777" w:rsidR="00291044" w:rsidRDefault="00291044" w:rsidP="00790BE9">
      <w:pPr>
        <w:ind w:left="360"/>
        <w:jc w:val="both"/>
        <w:rPr>
          <w:rFonts w:ascii="Bookman Old Style" w:hAnsi="Bookman Old Style"/>
          <w:sz w:val="24"/>
          <w:szCs w:val="24"/>
        </w:rPr>
      </w:pPr>
    </w:p>
    <w:p w14:paraId="02B55953" w14:textId="4D3FD56E" w:rsidR="00F3492B" w:rsidRPr="00291044" w:rsidRDefault="00F3492B" w:rsidP="00790BE9">
      <w:pPr>
        <w:ind w:left="360"/>
        <w:jc w:val="both"/>
        <w:rPr>
          <w:rFonts w:ascii="Bookman Old Style" w:hAnsi="Bookman Old Style"/>
          <w:i/>
          <w:iCs/>
          <w:sz w:val="22"/>
          <w:szCs w:val="22"/>
        </w:rPr>
      </w:pPr>
      <w:r w:rsidRPr="00291044">
        <w:rPr>
          <w:rFonts w:ascii="Bookman Old Style" w:hAnsi="Bookman Old Style"/>
          <w:i/>
          <w:iCs/>
          <w:sz w:val="22"/>
          <w:szCs w:val="22"/>
        </w:rPr>
        <w:t xml:space="preserve">The guidance includes potential questions to help </w:t>
      </w:r>
      <w:r w:rsidRPr="00291044">
        <w:rPr>
          <w:rFonts w:ascii="Bookman Old Style" w:hAnsi="Bookman Old Style"/>
          <w:i/>
          <w:iCs/>
          <w:sz w:val="22"/>
          <w:szCs w:val="22"/>
          <w:highlight w:val="yellow"/>
        </w:rPr>
        <w:t>guide the development of effectiveness monitoring and evaluation of old growth treatments</w:t>
      </w:r>
      <w:r w:rsidRPr="00291044">
        <w:rPr>
          <w:rFonts w:ascii="Bookman Old Style" w:hAnsi="Bookman Old Style"/>
          <w:i/>
          <w:iCs/>
          <w:sz w:val="22"/>
          <w:szCs w:val="22"/>
        </w:rPr>
        <w:t xml:space="preserve"> at the project-level, which will support adaptive management of old-growth forests. </w:t>
      </w:r>
      <w:r w:rsidRPr="00291044">
        <w:rPr>
          <w:rFonts w:ascii="Bookman Old Style" w:hAnsi="Bookman Old Style"/>
          <w:i/>
          <w:iCs/>
          <w:sz w:val="22"/>
          <w:szCs w:val="22"/>
          <w:highlight w:val="yellow"/>
        </w:rPr>
        <w:t>The guidance complements the National Old Growth Amendment by providing a tool that will be used by field resource managers working at the project level to implement the amendment’s objective of fostering resiliency of old-growth forests across national forests.</w:t>
      </w:r>
      <w:r w:rsidR="00291044" w:rsidRPr="00291044">
        <w:rPr>
          <w:rFonts w:ascii="Bookman Old Style" w:hAnsi="Bookman Old Style"/>
          <w:i/>
          <w:iCs/>
          <w:sz w:val="22"/>
          <w:szCs w:val="22"/>
          <w:highlight w:val="yellow"/>
        </w:rPr>
        <w:t>”</w:t>
      </w:r>
    </w:p>
    <w:p w14:paraId="0C15475F" w14:textId="77777777" w:rsidR="00FF6409" w:rsidRDefault="00FF6409" w:rsidP="00790BE9">
      <w:pPr>
        <w:jc w:val="both"/>
        <w:rPr>
          <w:rFonts w:ascii="Bookman Old Style" w:hAnsi="Bookman Old Style"/>
          <w:sz w:val="24"/>
          <w:szCs w:val="24"/>
        </w:rPr>
      </w:pPr>
    </w:p>
    <w:p w14:paraId="688C5ED4" w14:textId="52D03DEA" w:rsidR="007719F2" w:rsidRDefault="00291044" w:rsidP="00790BE9">
      <w:pPr>
        <w:jc w:val="both"/>
        <w:rPr>
          <w:rFonts w:ascii="Bookman Old Style" w:hAnsi="Bookman Old Style"/>
          <w:sz w:val="24"/>
          <w:szCs w:val="24"/>
        </w:rPr>
      </w:pPr>
      <w:r>
        <w:rPr>
          <w:rFonts w:ascii="Bookman Old Style" w:hAnsi="Bookman Old Style"/>
          <w:sz w:val="24"/>
          <w:szCs w:val="24"/>
        </w:rPr>
        <w:t>Perhaps it is this document that needs review from peers and the public, because if this document is going to be the defining tool or reference to manage old-growth forests, we have a problem</w:t>
      </w:r>
      <w:r w:rsidR="00174195">
        <w:rPr>
          <w:rFonts w:ascii="Bookman Old Style" w:hAnsi="Bookman Old Style"/>
          <w:sz w:val="24"/>
          <w:szCs w:val="24"/>
        </w:rPr>
        <w:t>.</w:t>
      </w:r>
      <w:r>
        <w:rPr>
          <w:rFonts w:ascii="Bookman Old Style" w:hAnsi="Bookman Old Style"/>
          <w:sz w:val="24"/>
          <w:szCs w:val="24"/>
        </w:rPr>
        <w:t xml:space="preserve"> </w:t>
      </w:r>
      <w:r w:rsidR="00174195">
        <w:rPr>
          <w:rFonts w:ascii="Bookman Old Style" w:hAnsi="Bookman Old Style"/>
          <w:sz w:val="24"/>
          <w:szCs w:val="24"/>
        </w:rPr>
        <w:t>T</w:t>
      </w:r>
      <w:r>
        <w:rPr>
          <w:rFonts w:ascii="Bookman Old Style" w:hAnsi="Bookman Old Style"/>
          <w:sz w:val="24"/>
          <w:szCs w:val="24"/>
        </w:rPr>
        <w:t>he intent and implementation of this amendment</w:t>
      </w:r>
      <w:r w:rsidR="00174195">
        <w:rPr>
          <w:rFonts w:ascii="Bookman Old Style" w:hAnsi="Bookman Old Style"/>
          <w:sz w:val="24"/>
          <w:szCs w:val="24"/>
        </w:rPr>
        <w:t xml:space="preserve"> won’t reach the desired result</w:t>
      </w:r>
      <w:r>
        <w:rPr>
          <w:rFonts w:ascii="Bookman Old Style" w:hAnsi="Bookman Old Style"/>
          <w:sz w:val="24"/>
          <w:szCs w:val="24"/>
        </w:rPr>
        <w:t xml:space="preserve">. This document is being used as reference for practices that GWA finds objectionable. It represents many of the USFS policies that GWA and others are trying to change </w:t>
      </w:r>
      <w:r w:rsidR="00244E32">
        <w:rPr>
          <w:rFonts w:ascii="Bookman Old Style" w:hAnsi="Bookman Old Style"/>
          <w:sz w:val="24"/>
          <w:szCs w:val="24"/>
        </w:rPr>
        <w:t xml:space="preserve">within </w:t>
      </w:r>
      <w:r>
        <w:rPr>
          <w:rFonts w:ascii="Bookman Old Style" w:hAnsi="Bookman Old Style"/>
          <w:sz w:val="24"/>
          <w:szCs w:val="24"/>
        </w:rPr>
        <w:t>the</w:t>
      </w:r>
      <w:r w:rsidR="00244E32">
        <w:rPr>
          <w:rFonts w:ascii="Bookman Old Style" w:hAnsi="Bookman Old Style"/>
          <w:sz w:val="24"/>
          <w:szCs w:val="24"/>
        </w:rPr>
        <w:t xml:space="preserve"> agency’s</w:t>
      </w:r>
      <w:r>
        <w:rPr>
          <w:rFonts w:ascii="Bookman Old Style" w:hAnsi="Bookman Old Style"/>
          <w:sz w:val="24"/>
          <w:szCs w:val="24"/>
        </w:rPr>
        <w:t xml:space="preserve"> </w:t>
      </w:r>
      <w:r w:rsidR="00244E32">
        <w:rPr>
          <w:rFonts w:ascii="Bookman Old Style" w:hAnsi="Bookman Old Style"/>
          <w:sz w:val="24"/>
          <w:szCs w:val="24"/>
        </w:rPr>
        <w:t xml:space="preserve">current </w:t>
      </w:r>
      <w:r>
        <w:rPr>
          <w:rFonts w:ascii="Bookman Old Style" w:hAnsi="Bookman Old Style"/>
          <w:sz w:val="24"/>
          <w:szCs w:val="24"/>
        </w:rPr>
        <w:t xml:space="preserve">paradigm. </w:t>
      </w:r>
    </w:p>
    <w:p w14:paraId="20BA3B7F" w14:textId="77777777" w:rsidR="00244E32" w:rsidRDefault="00244E32" w:rsidP="00790BE9">
      <w:pPr>
        <w:jc w:val="both"/>
        <w:rPr>
          <w:rFonts w:ascii="Bookman Old Style" w:hAnsi="Bookman Old Style"/>
          <w:sz w:val="24"/>
          <w:szCs w:val="24"/>
        </w:rPr>
      </w:pPr>
    </w:p>
    <w:p w14:paraId="62C11D59" w14:textId="4063E71C" w:rsidR="00244E32" w:rsidRDefault="00244E32" w:rsidP="00790BE9">
      <w:pPr>
        <w:jc w:val="both"/>
        <w:rPr>
          <w:rFonts w:ascii="Bookman Old Style" w:hAnsi="Bookman Old Style"/>
          <w:sz w:val="24"/>
          <w:szCs w:val="24"/>
        </w:rPr>
      </w:pPr>
      <w:r>
        <w:rPr>
          <w:rFonts w:ascii="Bookman Old Style" w:hAnsi="Bookman Old Style"/>
          <w:sz w:val="24"/>
          <w:szCs w:val="24"/>
        </w:rPr>
        <w:t xml:space="preserve">A few examples of problematic actions </w:t>
      </w:r>
      <w:r w:rsidR="00167324">
        <w:rPr>
          <w:rFonts w:ascii="Bookman Old Style" w:hAnsi="Bookman Old Style"/>
          <w:sz w:val="24"/>
          <w:szCs w:val="24"/>
        </w:rPr>
        <w:t xml:space="preserve">found on page 10 of the Technical Guidance directive, </w:t>
      </w:r>
      <w:r>
        <w:rPr>
          <w:rFonts w:ascii="Bookman Old Style" w:hAnsi="Bookman Old Style"/>
          <w:sz w:val="24"/>
          <w:szCs w:val="24"/>
        </w:rPr>
        <w:t>included in Appendix A</w:t>
      </w:r>
      <w:r w:rsidR="00167324">
        <w:rPr>
          <w:rFonts w:ascii="Bookman Old Style" w:hAnsi="Bookman Old Style"/>
          <w:sz w:val="24"/>
          <w:szCs w:val="24"/>
        </w:rPr>
        <w:t>,</w:t>
      </w:r>
      <w:r>
        <w:rPr>
          <w:rFonts w:ascii="Bookman Old Style" w:hAnsi="Bookman Old Style"/>
          <w:sz w:val="24"/>
          <w:szCs w:val="24"/>
        </w:rPr>
        <w:t xml:space="preserve"> are highlighted below:</w:t>
      </w:r>
    </w:p>
    <w:p w14:paraId="4AEF0206" w14:textId="77777777" w:rsidR="00244E32" w:rsidRDefault="00244E32" w:rsidP="00790BE9">
      <w:pPr>
        <w:jc w:val="both"/>
        <w:rPr>
          <w:rFonts w:ascii="Bookman Old Style" w:hAnsi="Bookman Old Style"/>
          <w:sz w:val="24"/>
          <w:szCs w:val="24"/>
        </w:rPr>
      </w:pPr>
    </w:p>
    <w:p w14:paraId="42BD22CC" w14:textId="0F2402F4" w:rsidR="00244E32" w:rsidRDefault="00244E32" w:rsidP="00790BE9">
      <w:pPr>
        <w:ind w:left="360"/>
        <w:jc w:val="both"/>
        <w:rPr>
          <w:rFonts w:ascii="Bookman Old Style" w:hAnsi="Bookman Old Style"/>
          <w:i/>
          <w:iCs/>
          <w:sz w:val="22"/>
          <w:szCs w:val="22"/>
        </w:rPr>
      </w:pPr>
      <w:r w:rsidRPr="00244E32">
        <w:rPr>
          <w:rFonts w:ascii="Bookman Old Style" w:hAnsi="Bookman Old Style"/>
          <w:i/>
          <w:iCs/>
          <w:sz w:val="22"/>
          <w:szCs w:val="22"/>
          <w:highlight w:val="yellow"/>
        </w:rPr>
        <w:t>“Silvicultural practices often include treatments such as thinning, improvement cutting and prescribed burning.</w:t>
      </w:r>
      <w:r w:rsidRPr="00244E32">
        <w:rPr>
          <w:rFonts w:ascii="Bookman Old Style" w:hAnsi="Bookman Old Style"/>
          <w:i/>
          <w:iCs/>
          <w:sz w:val="22"/>
          <w:szCs w:val="22"/>
        </w:rPr>
        <w:t xml:space="preserve"> </w:t>
      </w:r>
      <w:r w:rsidRPr="00244E32">
        <w:rPr>
          <w:rFonts w:ascii="Bookman Old Style" w:hAnsi="Bookman Old Style"/>
          <w:i/>
          <w:iCs/>
          <w:sz w:val="22"/>
          <w:szCs w:val="22"/>
          <w:highlight w:val="yellow"/>
        </w:rPr>
        <w:t>When needed, these treatments should reduce vulnerability of old-growth forests and increase resilience to natural disturbances including wildfire, climate change, insects, and diseases. Treatment is considered when current stand conditions make the stand more vulnerable to an existing or future threat and modification of those conditions can reduce those threats.”</w:t>
      </w:r>
    </w:p>
    <w:p w14:paraId="44F39DDE" w14:textId="77777777" w:rsidR="00244E32" w:rsidRDefault="00244E32" w:rsidP="00790BE9">
      <w:pPr>
        <w:ind w:left="360"/>
        <w:jc w:val="both"/>
        <w:rPr>
          <w:rFonts w:ascii="Bookman Old Style" w:hAnsi="Bookman Old Style"/>
          <w:i/>
          <w:iCs/>
          <w:sz w:val="22"/>
          <w:szCs w:val="22"/>
        </w:rPr>
      </w:pPr>
    </w:p>
    <w:p w14:paraId="65E819A1" w14:textId="53A08E3E" w:rsidR="007719F2" w:rsidRPr="00244E32" w:rsidRDefault="00244E32"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244E32">
        <w:rPr>
          <w:rFonts w:ascii="Bookman Old Style" w:hAnsi="Bookman Old Style"/>
          <w:i/>
          <w:iCs/>
          <w:sz w:val="22"/>
          <w:szCs w:val="22"/>
          <w:highlight w:val="yellow"/>
        </w:rPr>
        <w:t xml:space="preserve">Where forest plans mandate diameter cap cutting or an age limit to retain large diameter or old trees, forest plan amendments may be required to apply silvicultural </w:t>
      </w:r>
      <w:r w:rsidRPr="00244E32">
        <w:rPr>
          <w:rFonts w:ascii="Bookman Old Style" w:hAnsi="Bookman Old Style"/>
          <w:i/>
          <w:iCs/>
          <w:sz w:val="22"/>
          <w:szCs w:val="22"/>
          <w:highlight w:val="yellow"/>
        </w:rPr>
        <w:lastRenderedPageBreak/>
        <w:t>practices essential to achieving or maintaining desired conditions or improving ecological integrity, or both.</w:t>
      </w:r>
      <w:r>
        <w:rPr>
          <w:rFonts w:ascii="Bookman Old Style" w:hAnsi="Bookman Old Style"/>
          <w:i/>
          <w:iCs/>
          <w:sz w:val="22"/>
          <w:szCs w:val="22"/>
        </w:rPr>
        <w:t>”</w:t>
      </w:r>
    </w:p>
    <w:p w14:paraId="45E6C29F" w14:textId="77777777" w:rsidR="00244E32" w:rsidRDefault="00244E32" w:rsidP="00790BE9">
      <w:pPr>
        <w:jc w:val="both"/>
        <w:rPr>
          <w:rFonts w:ascii="Bookman Old Style" w:hAnsi="Bookman Old Style"/>
          <w:sz w:val="24"/>
          <w:szCs w:val="24"/>
        </w:rPr>
      </w:pPr>
    </w:p>
    <w:p w14:paraId="7C457EF1" w14:textId="21BD85EF" w:rsidR="00167324" w:rsidRPr="00167324" w:rsidRDefault="00167324" w:rsidP="00790BE9">
      <w:pPr>
        <w:ind w:left="360"/>
        <w:jc w:val="both"/>
        <w:rPr>
          <w:rFonts w:ascii="Bookman Old Style" w:hAnsi="Bookman Old Style"/>
          <w:i/>
          <w:iCs/>
          <w:sz w:val="22"/>
          <w:szCs w:val="22"/>
          <w:highlight w:val="yellow"/>
        </w:rPr>
      </w:pPr>
      <w:r>
        <w:rPr>
          <w:rFonts w:ascii="Bookman Old Style" w:hAnsi="Bookman Old Style"/>
          <w:i/>
          <w:iCs/>
          <w:sz w:val="22"/>
          <w:szCs w:val="22"/>
          <w:highlight w:val="yellow"/>
        </w:rPr>
        <w:t>“</w:t>
      </w:r>
      <w:r w:rsidRPr="00167324">
        <w:rPr>
          <w:rFonts w:ascii="Bookman Old Style" w:hAnsi="Bookman Old Style"/>
          <w:i/>
          <w:iCs/>
          <w:sz w:val="22"/>
          <w:szCs w:val="22"/>
          <w:highlight w:val="yellow"/>
        </w:rPr>
        <w:t xml:space="preserve">Protect old-growth stands through strategic placement of treatments. Examples include: </w:t>
      </w:r>
    </w:p>
    <w:p w14:paraId="26C5ED61" w14:textId="77777777" w:rsidR="00167324" w:rsidRPr="00167324" w:rsidRDefault="00167324" w:rsidP="00790BE9">
      <w:pPr>
        <w:ind w:left="720"/>
        <w:jc w:val="both"/>
        <w:rPr>
          <w:rFonts w:ascii="Bookman Old Style" w:hAnsi="Bookman Old Style"/>
          <w:i/>
          <w:iCs/>
          <w:sz w:val="22"/>
          <w:szCs w:val="22"/>
          <w:highlight w:val="yellow"/>
        </w:rPr>
      </w:pPr>
      <w:r w:rsidRPr="00167324">
        <w:rPr>
          <w:rFonts w:ascii="Bookman Old Style" w:hAnsi="Bookman Old Style"/>
          <w:i/>
          <w:iCs/>
          <w:sz w:val="22"/>
          <w:szCs w:val="22"/>
          <w:highlight w:val="yellow"/>
        </w:rPr>
        <w:t xml:space="preserve">♦ Design treatments near old-growth to reduce fire, wind, and other hazards that may spread to old-growth. </w:t>
      </w:r>
    </w:p>
    <w:p w14:paraId="7753302C" w14:textId="2A41413B" w:rsidR="00167324" w:rsidRPr="00167324" w:rsidRDefault="00167324" w:rsidP="00790BE9">
      <w:pPr>
        <w:ind w:left="720"/>
        <w:jc w:val="both"/>
        <w:rPr>
          <w:rFonts w:ascii="Bookman Old Style" w:hAnsi="Bookman Old Style"/>
          <w:i/>
          <w:iCs/>
          <w:sz w:val="22"/>
          <w:szCs w:val="22"/>
        </w:rPr>
      </w:pPr>
      <w:r w:rsidRPr="00167324">
        <w:rPr>
          <w:rFonts w:ascii="Bookman Old Style" w:hAnsi="Bookman Old Style"/>
          <w:i/>
          <w:iCs/>
          <w:sz w:val="22"/>
          <w:szCs w:val="22"/>
          <w:highlight w:val="yellow"/>
        </w:rPr>
        <w:t>♦ Consider the spatial location of old growth when designing projects that have a purpose of altering disturbance behavior.</w:t>
      </w:r>
      <w:r>
        <w:rPr>
          <w:rFonts w:ascii="Bookman Old Style" w:hAnsi="Bookman Old Style"/>
          <w:i/>
          <w:iCs/>
          <w:sz w:val="22"/>
          <w:szCs w:val="22"/>
        </w:rPr>
        <w:t>”</w:t>
      </w:r>
    </w:p>
    <w:p w14:paraId="434F58F3" w14:textId="77777777" w:rsidR="00167324" w:rsidRDefault="00167324" w:rsidP="00790BE9">
      <w:pPr>
        <w:jc w:val="both"/>
        <w:rPr>
          <w:rFonts w:ascii="Bookman Old Style" w:hAnsi="Bookman Old Style"/>
          <w:sz w:val="24"/>
          <w:szCs w:val="24"/>
        </w:rPr>
      </w:pPr>
    </w:p>
    <w:p w14:paraId="5E595ED7" w14:textId="7C5C4E5C" w:rsidR="00167324" w:rsidRDefault="00167324" w:rsidP="00790BE9">
      <w:pPr>
        <w:jc w:val="both"/>
        <w:rPr>
          <w:rFonts w:ascii="Bookman Old Style" w:hAnsi="Bookman Old Style"/>
          <w:sz w:val="24"/>
          <w:szCs w:val="24"/>
        </w:rPr>
      </w:pPr>
      <w:r>
        <w:rPr>
          <w:rFonts w:ascii="Bookman Old Style" w:hAnsi="Bookman Old Style"/>
          <w:sz w:val="24"/>
          <w:szCs w:val="24"/>
        </w:rPr>
        <w:t>There are more</w:t>
      </w:r>
      <w:r w:rsidR="006B0F6F">
        <w:rPr>
          <w:rFonts w:ascii="Bookman Old Style" w:hAnsi="Bookman Old Style"/>
          <w:sz w:val="24"/>
          <w:szCs w:val="24"/>
        </w:rPr>
        <w:t xml:space="preserve"> examples</w:t>
      </w:r>
      <w:r>
        <w:rPr>
          <w:rFonts w:ascii="Bookman Old Style" w:hAnsi="Bookman Old Style"/>
          <w:sz w:val="24"/>
          <w:szCs w:val="24"/>
        </w:rPr>
        <w:t>, but these provide</w:t>
      </w:r>
      <w:r w:rsidR="006B0F6F">
        <w:rPr>
          <w:rFonts w:ascii="Bookman Old Style" w:hAnsi="Bookman Old Style"/>
          <w:sz w:val="24"/>
          <w:szCs w:val="24"/>
        </w:rPr>
        <w:t xml:space="preserve"> insight as to</w:t>
      </w:r>
      <w:r>
        <w:rPr>
          <w:rFonts w:ascii="Bookman Old Style" w:hAnsi="Bookman Old Style"/>
          <w:sz w:val="24"/>
          <w:szCs w:val="24"/>
        </w:rPr>
        <w:t xml:space="preserve"> some of the excessive </w:t>
      </w:r>
      <w:r w:rsidR="006B0F6F">
        <w:rPr>
          <w:rFonts w:ascii="Bookman Old Style" w:hAnsi="Bookman Old Style"/>
          <w:sz w:val="24"/>
          <w:szCs w:val="24"/>
        </w:rPr>
        <w:t xml:space="preserve">and yes, proactive </w:t>
      </w:r>
      <w:r>
        <w:rPr>
          <w:rFonts w:ascii="Bookman Old Style" w:hAnsi="Bookman Old Style"/>
          <w:sz w:val="24"/>
          <w:szCs w:val="24"/>
        </w:rPr>
        <w:t xml:space="preserve">interference we find in this idea of stewardship of old growth. It doesn’t provide any different approaches to managing old-growth forests from non-old growth. </w:t>
      </w:r>
      <w:r w:rsidR="006B0F6F">
        <w:rPr>
          <w:rFonts w:ascii="Bookman Old Style" w:hAnsi="Bookman Old Style"/>
          <w:sz w:val="24"/>
          <w:szCs w:val="24"/>
        </w:rPr>
        <w:t>We will acknowledge t</w:t>
      </w:r>
      <w:r>
        <w:rPr>
          <w:rFonts w:ascii="Bookman Old Style" w:hAnsi="Bookman Old Style"/>
          <w:sz w:val="24"/>
          <w:szCs w:val="24"/>
        </w:rPr>
        <w:t xml:space="preserve">here are </w:t>
      </w:r>
      <w:r w:rsidR="006B0F6F">
        <w:rPr>
          <w:rFonts w:ascii="Bookman Old Style" w:hAnsi="Bookman Old Style"/>
          <w:sz w:val="24"/>
          <w:szCs w:val="24"/>
        </w:rPr>
        <w:t xml:space="preserve">several </w:t>
      </w:r>
      <w:r>
        <w:rPr>
          <w:rFonts w:ascii="Bookman Old Style" w:hAnsi="Bookman Old Style"/>
          <w:sz w:val="24"/>
          <w:szCs w:val="24"/>
        </w:rPr>
        <w:t xml:space="preserve">bullet points in this Appendix that are common sense and scientific in their approach. </w:t>
      </w:r>
      <w:r w:rsidR="00233620">
        <w:rPr>
          <w:rFonts w:ascii="Bookman Old Style" w:hAnsi="Bookman Old Style"/>
          <w:sz w:val="24"/>
          <w:szCs w:val="24"/>
        </w:rPr>
        <w:t xml:space="preserve">But overall, there seems to be this arrogant </w:t>
      </w:r>
      <w:r w:rsidR="006B0F6F">
        <w:rPr>
          <w:rFonts w:ascii="Bookman Old Style" w:hAnsi="Bookman Old Style"/>
          <w:sz w:val="24"/>
          <w:szCs w:val="24"/>
        </w:rPr>
        <w:t xml:space="preserve">mentality </w:t>
      </w:r>
      <w:r w:rsidR="00233620">
        <w:rPr>
          <w:rFonts w:ascii="Bookman Old Style" w:hAnsi="Bookman Old Style"/>
          <w:sz w:val="24"/>
          <w:szCs w:val="24"/>
        </w:rPr>
        <w:t xml:space="preserve">that </w:t>
      </w:r>
      <w:r w:rsidR="006B0F6F">
        <w:rPr>
          <w:rFonts w:ascii="Bookman Old Style" w:hAnsi="Bookman Old Style"/>
          <w:sz w:val="24"/>
          <w:szCs w:val="24"/>
        </w:rPr>
        <w:t>man</w:t>
      </w:r>
      <w:r w:rsidR="00233620">
        <w:rPr>
          <w:rFonts w:ascii="Bookman Old Style" w:hAnsi="Bookman Old Style"/>
          <w:sz w:val="24"/>
          <w:szCs w:val="24"/>
        </w:rPr>
        <w:t>kind</w:t>
      </w:r>
      <w:r w:rsidR="006B0F6F">
        <w:rPr>
          <w:rFonts w:ascii="Bookman Old Style" w:hAnsi="Bookman Old Style"/>
          <w:sz w:val="24"/>
          <w:szCs w:val="24"/>
        </w:rPr>
        <w:t xml:space="preserve"> must be involved</w:t>
      </w:r>
      <w:r w:rsidR="00233620">
        <w:rPr>
          <w:rFonts w:ascii="Bookman Old Style" w:hAnsi="Bookman Old Style"/>
          <w:sz w:val="24"/>
          <w:szCs w:val="24"/>
        </w:rPr>
        <w:t xml:space="preserve">, that society somehow needs to intervene to manage old growth. We object to this fatal flaw in </w:t>
      </w:r>
      <w:r w:rsidR="006B0F6F">
        <w:rPr>
          <w:rFonts w:ascii="Bookman Old Style" w:hAnsi="Bookman Old Style"/>
          <w:sz w:val="24"/>
          <w:szCs w:val="24"/>
        </w:rPr>
        <w:t>management</w:t>
      </w:r>
      <w:r w:rsidR="00233620">
        <w:rPr>
          <w:rFonts w:ascii="Bookman Old Style" w:hAnsi="Bookman Old Style"/>
          <w:sz w:val="24"/>
          <w:szCs w:val="24"/>
        </w:rPr>
        <w:t>.</w:t>
      </w:r>
    </w:p>
    <w:p w14:paraId="2B3EE626" w14:textId="77777777" w:rsidR="006B0F6F" w:rsidRDefault="006B0F6F" w:rsidP="00790BE9">
      <w:pPr>
        <w:jc w:val="both"/>
        <w:rPr>
          <w:rFonts w:ascii="Bookman Old Style" w:hAnsi="Bookman Old Style"/>
          <w:sz w:val="24"/>
          <w:szCs w:val="24"/>
        </w:rPr>
      </w:pPr>
    </w:p>
    <w:p w14:paraId="2DE8B54F" w14:textId="023D6A9F" w:rsidR="006B0F6F" w:rsidRDefault="006B0F6F" w:rsidP="00790BE9">
      <w:pPr>
        <w:jc w:val="both"/>
        <w:rPr>
          <w:rFonts w:ascii="Bookman Old Style" w:hAnsi="Bookman Old Style"/>
          <w:sz w:val="24"/>
          <w:szCs w:val="24"/>
        </w:rPr>
      </w:pPr>
      <w:r>
        <w:rPr>
          <w:rFonts w:ascii="Bookman Old Style" w:hAnsi="Bookman Old Style"/>
          <w:sz w:val="24"/>
          <w:szCs w:val="24"/>
        </w:rPr>
        <w:t>We could provide countless scientific articles and letters as to why this approach is problematic, but we will highlight only one here as time and length are beginning to be a limiting factor.</w:t>
      </w:r>
      <w:r w:rsidR="002B7A46">
        <w:rPr>
          <w:rFonts w:ascii="Bookman Old Style" w:hAnsi="Bookman Old Style"/>
          <w:sz w:val="24"/>
          <w:szCs w:val="24"/>
        </w:rPr>
        <w:t xml:space="preserve"> In a scientific writing published in </w:t>
      </w:r>
      <w:r w:rsidR="002B7A46" w:rsidRPr="002B7A46">
        <w:rPr>
          <w:rFonts w:ascii="Bookman Old Style" w:hAnsi="Bookman Old Style"/>
          <w:sz w:val="24"/>
          <w:szCs w:val="24"/>
          <w:u w:val="single"/>
        </w:rPr>
        <w:t>Ecosphere</w:t>
      </w:r>
      <w:r w:rsidR="002B7A46">
        <w:rPr>
          <w:rFonts w:ascii="Bookman Old Style" w:hAnsi="Bookman Old Style"/>
          <w:sz w:val="24"/>
          <w:szCs w:val="24"/>
          <w:u w:val="single"/>
        </w:rPr>
        <w:t xml:space="preserve">, </w:t>
      </w:r>
      <w:r w:rsidR="002B7A46" w:rsidRPr="002B7A46">
        <w:rPr>
          <w:rFonts w:ascii="Bookman Old Style" w:hAnsi="Bookman Old Style"/>
          <w:i/>
          <w:iCs/>
          <w:sz w:val="24"/>
          <w:szCs w:val="24"/>
        </w:rPr>
        <w:t>“Does increased forest protection correspond to higher fire severity in frequent-fire forests of the western United States?”</w:t>
      </w:r>
      <w:r w:rsidR="002B7A46">
        <w:rPr>
          <w:rFonts w:ascii="Bookman Old Style" w:hAnsi="Bookman Old Style"/>
          <w:i/>
          <w:iCs/>
          <w:sz w:val="24"/>
          <w:szCs w:val="24"/>
        </w:rPr>
        <w:t xml:space="preserve">, </w:t>
      </w:r>
      <w:r w:rsidR="002B7A46">
        <w:rPr>
          <w:rFonts w:ascii="Bookman Old Style" w:hAnsi="Bookman Old Style"/>
          <w:sz w:val="24"/>
          <w:szCs w:val="24"/>
        </w:rPr>
        <w:t>Curtis Bradley</w:t>
      </w:r>
      <w:r w:rsidR="008E7472">
        <w:rPr>
          <w:rFonts w:ascii="Bookman Old Style" w:hAnsi="Bookman Old Style"/>
          <w:sz w:val="24"/>
          <w:szCs w:val="24"/>
          <w:vertAlign w:val="superscript"/>
        </w:rPr>
        <w:t>10</w:t>
      </w:r>
      <w:r w:rsidR="002B7A46">
        <w:rPr>
          <w:rFonts w:ascii="Bookman Old Style" w:hAnsi="Bookman Old Style"/>
          <w:sz w:val="24"/>
          <w:szCs w:val="24"/>
        </w:rPr>
        <w:t>, et al., states the following in their Abstract.</w:t>
      </w:r>
    </w:p>
    <w:p w14:paraId="6465B0EA" w14:textId="77777777" w:rsidR="002B7A46" w:rsidRDefault="002B7A46" w:rsidP="00790BE9">
      <w:pPr>
        <w:jc w:val="both"/>
        <w:rPr>
          <w:rFonts w:ascii="Bookman Old Style" w:hAnsi="Bookman Old Style"/>
          <w:sz w:val="24"/>
          <w:szCs w:val="24"/>
        </w:rPr>
      </w:pPr>
    </w:p>
    <w:p w14:paraId="4FB6A164" w14:textId="1BB06D8D" w:rsidR="002B7A46" w:rsidRPr="002B7A46" w:rsidRDefault="008E7472" w:rsidP="00790BE9">
      <w:pPr>
        <w:ind w:left="360"/>
        <w:jc w:val="both"/>
        <w:rPr>
          <w:rFonts w:ascii="Bookman Old Style" w:hAnsi="Bookman Old Style"/>
          <w:i/>
          <w:iCs/>
          <w:sz w:val="22"/>
          <w:szCs w:val="22"/>
        </w:rPr>
      </w:pPr>
      <w:r>
        <w:rPr>
          <w:rFonts w:ascii="Bookman Old Style" w:hAnsi="Bookman Old Style"/>
          <w:i/>
          <w:iCs/>
          <w:sz w:val="22"/>
          <w:szCs w:val="22"/>
        </w:rPr>
        <w:t>“</w:t>
      </w:r>
      <w:r w:rsidR="002B7A46" w:rsidRPr="002B7A46">
        <w:rPr>
          <w:rFonts w:ascii="Bookman Old Style" w:hAnsi="Bookman Old Style"/>
          <w:i/>
          <w:iCs/>
          <w:sz w:val="22"/>
          <w:szCs w:val="22"/>
        </w:rPr>
        <w:t xml:space="preserve">We investigated the relationship between protected status and fire severity using the Random Forests algorithm applied to 1500 fires affecting 9.5 million hectares between 1984 and 2014 in pine (Pinus ponderosa, Pinus </w:t>
      </w:r>
      <w:proofErr w:type="spellStart"/>
      <w:r w:rsidR="002B7A46" w:rsidRPr="002B7A46">
        <w:rPr>
          <w:rFonts w:ascii="Bookman Old Style" w:hAnsi="Bookman Old Style"/>
          <w:i/>
          <w:iCs/>
          <w:sz w:val="22"/>
          <w:szCs w:val="22"/>
        </w:rPr>
        <w:t>jeffreyi</w:t>
      </w:r>
      <w:proofErr w:type="spellEnd"/>
      <w:r w:rsidR="002B7A46" w:rsidRPr="002B7A46">
        <w:rPr>
          <w:rFonts w:ascii="Bookman Old Style" w:hAnsi="Bookman Old Style"/>
          <w:i/>
          <w:iCs/>
          <w:sz w:val="22"/>
          <w:szCs w:val="22"/>
        </w:rPr>
        <w:t xml:space="preserve">) and mixed-conifer forests of western United States, accounting for key topographic and climate variables. </w:t>
      </w:r>
      <w:r w:rsidR="002B7A46" w:rsidRPr="008E7472">
        <w:rPr>
          <w:rFonts w:ascii="Bookman Old Style" w:hAnsi="Bookman Old Style"/>
          <w:i/>
          <w:iCs/>
          <w:sz w:val="22"/>
          <w:szCs w:val="22"/>
          <w:highlight w:val="yellow"/>
        </w:rPr>
        <w:t>We found forests with higher levels of protection had lower severity values even though they are generally identified as having the highest overall levels of biomass and fuel loading. Our results suggest a need to reconsider current overly simplistic assumptions about the relationship between forest protection and fire severity in fire management and policy.</w:t>
      </w:r>
      <w:r>
        <w:rPr>
          <w:rFonts w:ascii="Bookman Old Style" w:hAnsi="Bookman Old Style"/>
          <w:i/>
          <w:iCs/>
          <w:sz w:val="22"/>
          <w:szCs w:val="22"/>
        </w:rPr>
        <w:t>”</w:t>
      </w:r>
    </w:p>
    <w:p w14:paraId="61077ACA" w14:textId="77777777" w:rsidR="006B0F6F" w:rsidRDefault="006B0F6F" w:rsidP="00790BE9">
      <w:pPr>
        <w:jc w:val="both"/>
        <w:rPr>
          <w:rFonts w:ascii="Bookman Old Style" w:hAnsi="Bookman Old Style"/>
          <w:sz w:val="24"/>
          <w:szCs w:val="24"/>
        </w:rPr>
      </w:pPr>
    </w:p>
    <w:p w14:paraId="1E411BBB" w14:textId="43944ABB" w:rsidR="006B0F6F" w:rsidRDefault="008E7472" w:rsidP="00790BE9">
      <w:pPr>
        <w:jc w:val="both"/>
        <w:rPr>
          <w:rFonts w:ascii="Bookman Old Style" w:hAnsi="Bookman Old Style"/>
          <w:sz w:val="24"/>
          <w:szCs w:val="24"/>
        </w:rPr>
      </w:pPr>
      <w:r>
        <w:rPr>
          <w:rFonts w:ascii="Bookman Old Style" w:hAnsi="Bookman Old Style"/>
          <w:sz w:val="24"/>
          <w:szCs w:val="24"/>
        </w:rPr>
        <w:t>Further on in the Conclusion of the article, there are these summations.</w:t>
      </w:r>
    </w:p>
    <w:p w14:paraId="4B66EC81" w14:textId="77777777" w:rsidR="008E7472" w:rsidRDefault="008E7472" w:rsidP="00790BE9">
      <w:pPr>
        <w:jc w:val="both"/>
        <w:rPr>
          <w:rFonts w:ascii="Bookman Old Style" w:hAnsi="Bookman Old Style"/>
          <w:sz w:val="24"/>
          <w:szCs w:val="24"/>
        </w:rPr>
      </w:pPr>
    </w:p>
    <w:p w14:paraId="0252DA93" w14:textId="3CAAC04A" w:rsidR="008E7472" w:rsidRDefault="008E7472" w:rsidP="00790BE9">
      <w:pPr>
        <w:ind w:left="360"/>
        <w:jc w:val="both"/>
        <w:rPr>
          <w:rFonts w:ascii="Bookman Old Style" w:hAnsi="Bookman Old Style"/>
          <w:i/>
          <w:iCs/>
          <w:sz w:val="22"/>
          <w:szCs w:val="22"/>
        </w:rPr>
      </w:pPr>
      <w:r w:rsidRPr="008E7472">
        <w:rPr>
          <w:rFonts w:ascii="Bookman Old Style" w:hAnsi="Bookman Old Style"/>
          <w:i/>
          <w:iCs/>
          <w:sz w:val="22"/>
          <w:szCs w:val="22"/>
          <w:highlight w:val="yellow"/>
        </w:rPr>
        <w:t>“In general, our findings—that forests with the highest levels of protection from logging tend to burn least severely—suggest a need for managers and policymakers to rethink current forest and fire management direction, particularly proposals that seek to weaken forest protections or suspend environmental laws ostensibly to facilitate a more extensive and industrial forest–fire management regime. Such approaches would likely achieve the opposite of their intended consequences and would degrade complex early seral forests (DellaSala et al. 2015).”</w:t>
      </w:r>
    </w:p>
    <w:p w14:paraId="7034D2EE" w14:textId="77777777" w:rsidR="008E7472" w:rsidRDefault="008E7472" w:rsidP="00790BE9">
      <w:pPr>
        <w:ind w:left="360"/>
        <w:jc w:val="both"/>
        <w:rPr>
          <w:rFonts w:ascii="Bookman Old Style" w:hAnsi="Bookman Old Style"/>
          <w:i/>
          <w:iCs/>
          <w:sz w:val="22"/>
          <w:szCs w:val="22"/>
        </w:rPr>
      </w:pPr>
    </w:p>
    <w:p w14:paraId="7B64F192" w14:textId="20745CEB" w:rsidR="008E7472" w:rsidRPr="008E7472" w:rsidRDefault="008E7472"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8E7472">
        <w:rPr>
          <w:rFonts w:ascii="Bookman Old Style" w:hAnsi="Bookman Old Style"/>
          <w:i/>
          <w:iCs/>
          <w:sz w:val="22"/>
          <w:szCs w:val="22"/>
          <w:highlight w:val="yellow"/>
        </w:rPr>
        <w:t>Thus, managers wishing to maintain biodiversity in fire-adapted forests should appropriately weigh the benefits of wildfires against the ecological costs of mechanical fuel reduction and fire suppression (</w:t>
      </w:r>
      <w:proofErr w:type="spellStart"/>
      <w:r w:rsidRPr="008E7472">
        <w:rPr>
          <w:rFonts w:ascii="Bookman Old Style" w:hAnsi="Bookman Old Style"/>
          <w:i/>
          <w:iCs/>
          <w:sz w:val="22"/>
          <w:szCs w:val="22"/>
          <w:highlight w:val="yellow"/>
        </w:rPr>
        <w:t>Ingalsbee</w:t>
      </w:r>
      <w:proofErr w:type="spellEnd"/>
      <w:r w:rsidRPr="008E7472">
        <w:rPr>
          <w:rFonts w:ascii="Bookman Old Style" w:hAnsi="Bookman Old Style"/>
          <w:i/>
          <w:iCs/>
          <w:sz w:val="22"/>
          <w:szCs w:val="22"/>
          <w:highlight w:val="yellow"/>
        </w:rPr>
        <w:t xml:space="preserve"> and Raja 2015) and should consider expansion of protected forest areas as a means of maintaining natural ecosystem processes like wildland fire.”</w:t>
      </w:r>
    </w:p>
    <w:p w14:paraId="02EACB71" w14:textId="77777777" w:rsidR="00167324" w:rsidRDefault="00167324" w:rsidP="00790BE9">
      <w:pPr>
        <w:jc w:val="both"/>
        <w:rPr>
          <w:rFonts w:ascii="Bookman Old Style" w:hAnsi="Bookman Old Style"/>
          <w:sz w:val="24"/>
          <w:szCs w:val="24"/>
        </w:rPr>
      </w:pPr>
    </w:p>
    <w:p w14:paraId="739C1908" w14:textId="4282BD4C" w:rsidR="00167324" w:rsidRPr="00BD6E26" w:rsidRDefault="00BD6E26" w:rsidP="00790BE9">
      <w:pPr>
        <w:jc w:val="both"/>
        <w:rPr>
          <w:rFonts w:ascii="Bookman Old Style" w:hAnsi="Bookman Old Style"/>
          <w:sz w:val="24"/>
          <w:szCs w:val="24"/>
        </w:rPr>
      </w:pPr>
      <w:r>
        <w:rPr>
          <w:rFonts w:ascii="Bookman Old Style" w:hAnsi="Bookman Old Style"/>
          <w:sz w:val="24"/>
          <w:szCs w:val="24"/>
        </w:rPr>
        <w:t>In other words, the NFS needs to change their paradigm</w:t>
      </w:r>
      <w:r w:rsidR="00A27F65">
        <w:rPr>
          <w:rFonts w:ascii="Bookman Old Style" w:hAnsi="Bookman Old Style"/>
          <w:sz w:val="24"/>
          <w:szCs w:val="24"/>
        </w:rPr>
        <w:t>.</w:t>
      </w:r>
      <w:r>
        <w:rPr>
          <w:rFonts w:ascii="Bookman Old Style" w:hAnsi="Bookman Old Style"/>
          <w:sz w:val="24"/>
          <w:szCs w:val="24"/>
        </w:rPr>
        <w:t xml:space="preserve"> </w:t>
      </w:r>
      <w:r w:rsidR="00A27F65">
        <w:rPr>
          <w:rFonts w:ascii="Bookman Old Style" w:hAnsi="Bookman Old Style"/>
          <w:sz w:val="24"/>
          <w:szCs w:val="24"/>
        </w:rPr>
        <w:t>This is the</w:t>
      </w:r>
      <w:r>
        <w:rPr>
          <w:rFonts w:ascii="Bookman Old Style" w:hAnsi="Bookman Old Style"/>
          <w:sz w:val="24"/>
          <w:szCs w:val="24"/>
        </w:rPr>
        <w:t xml:space="preserve"> main focal point of our comments here in regard to forest management, but especially in regard to the management of old-growth forests. </w:t>
      </w:r>
    </w:p>
    <w:p w14:paraId="252FD5BB" w14:textId="77777777" w:rsidR="004968CB" w:rsidRDefault="004968CB" w:rsidP="00790BE9">
      <w:pPr>
        <w:jc w:val="both"/>
        <w:rPr>
          <w:rFonts w:ascii="Bookman Old Style" w:hAnsi="Bookman Old Style"/>
          <w:sz w:val="24"/>
          <w:szCs w:val="24"/>
        </w:rPr>
      </w:pPr>
    </w:p>
    <w:p w14:paraId="7737A5BF" w14:textId="0B6FE5E7" w:rsidR="004968CB" w:rsidRDefault="00A27F65" w:rsidP="00790BE9">
      <w:pPr>
        <w:jc w:val="both"/>
        <w:rPr>
          <w:rFonts w:ascii="Bookman Old Style" w:hAnsi="Bookman Old Style"/>
          <w:b/>
          <w:bCs/>
          <w:sz w:val="28"/>
          <w:szCs w:val="28"/>
        </w:rPr>
      </w:pPr>
      <w:r w:rsidRPr="00A27F65">
        <w:rPr>
          <w:rFonts w:ascii="Bookman Old Style" w:hAnsi="Bookman Old Style"/>
          <w:b/>
          <w:bCs/>
          <w:sz w:val="28"/>
          <w:szCs w:val="28"/>
        </w:rPr>
        <w:t>Alternatives Considered but Eliminated:</w:t>
      </w:r>
    </w:p>
    <w:p w14:paraId="5425A48A" w14:textId="77777777" w:rsidR="00A27F65" w:rsidRDefault="00A27F65" w:rsidP="00790BE9">
      <w:pPr>
        <w:jc w:val="both"/>
        <w:rPr>
          <w:rFonts w:ascii="Bookman Old Style" w:hAnsi="Bookman Old Style"/>
          <w:b/>
          <w:bCs/>
          <w:sz w:val="28"/>
          <w:szCs w:val="28"/>
        </w:rPr>
      </w:pPr>
    </w:p>
    <w:p w14:paraId="23582F27" w14:textId="77777777" w:rsidR="005D2EF8" w:rsidRDefault="00114203" w:rsidP="00790BE9">
      <w:pPr>
        <w:jc w:val="both"/>
        <w:rPr>
          <w:rFonts w:ascii="Bookman Old Style" w:hAnsi="Bookman Old Style"/>
          <w:sz w:val="24"/>
          <w:szCs w:val="24"/>
        </w:rPr>
      </w:pPr>
      <w:r w:rsidRPr="00114203">
        <w:rPr>
          <w:rFonts w:ascii="Bookman Old Style" w:hAnsi="Bookman Old Style"/>
          <w:sz w:val="24"/>
          <w:szCs w:val="24"/>
        </w:rPr>
        <w:t>GWA</w:t>
      </w:r>
      <w:r>
        <w:rPr>
          <w:rFonts w:ascii="Bookman Old Style" w:hAnsi="Bookman Old Style"/>
          <w:sz w:val="24"/>
          <w:szCs w:val="24"/>
        </w:rPr>
        <w:t xml:space="preserve"> has already stated above that our organization does not support Alternative 2, the Preferred Alternative. Our lack of support is based on some of the reasons already stated and for some reasons yet to come. Yet in quickly reviewing the</w:t>
      </w:r>
      <w:r w:rsidR="005D2EF8">
        <w:rPr>
          <w:rFonts w:ascii="Bookman Old Style" w:hAnsi="Bookman Old Style"/>
          <w:sz w:val="24"/>
          <w:szCs w:val="24"/>
        </w:rPr>
        <w:t xml:space="preserve"> </w:t>
      </w:r>
      <w:r>
        <w:rPr>
          <w:rFonts w:ascii="Bookman Old Style" w:hAnsi="Bookman Old Style"/>
          <w:sz w:val="24"/>
          <w:szCs w:val="24"/>
        </w:rPr>
        <w:t xml:space="preserve">brief </w:t>
      </w:r>
      <w:r w:rsidR="005D2EF8">
        <w:rPr>
          <w:rFonts w:ascii="Bookman Old Style" w:hAnsi="Bookman Old Style"/>
          <w:sz w:val="24"/>
          <w:szCs w:val="24"/>
        </w:rPr>
        <w:t xml:space="preserve">statements describing the </w:t>
      </w:r>
      <w:r>
        <w:rPr>
          <w:rFonts w:ascii="Bookman Old Style" w:hAnsi="Bookman Old Style"/>
          <w:sz w:val="24"/>
          <w:szCs w:val="24"/>
        </w:rPr>
        <w:t xml:space="preserve">Alternatives considered, but eliminated, we do find positive aspects </w:t>
      </w:r>
      <w:r w:rsidR="005D2EF8">
        <w:rPr>
          <w:rFonts w:ascii="Bookman Old Style" w:hAnsi="Bookman Old Style"/>
          <w:sz w:val="24"/>
          <w:szCs w:val="24"/>
        </w:rPr>
        <w:t xml:space="preserve">of each </w:t>
      </w:r>
      <w:r>
        <w:rPr>
          <w:rFonts w:ascii="Bookman Old Style" w:hAnsi="Bookman Old Style"/>
          <w:sz w:val="24"/>
          <w:szCs w:val="24"/>
        </w:rPr>
        <w:t xml:space="preserve">that </w:t>
      </w:r>
      <w:r w:rsidR="005D2EF8">
        <w:rPr>
          <w:rFonts w:ascii="Bookman Old Style" w:hAnsi="Bookman Old Style"/>
          <w:sz w:val="24"/>
          <w:szCs w:val="24"/>
        </w:rPr>
        <w:t>has some merit.</w:t>
      </w:r>
    </w:p>
    <w:p w14:paraId="214DE542" w14:textId="77777777" w:rsidR="005D2EF8" w:rsidRDefault="005D2EF8" w:rsidP="00790BE9">
      <w:pPr>
        <w:jc w:val="both"/>
        <w:rPr>
          <w:rFonts w:ascii="Bookman Old Style" w:hAnsi="Bookman Old Style"/>
          <w:sz w:val="24"/>
          <w:szCs w:val="24"/>
        </w:rPr>
      </w:pPr>
    </w:p>
    <w:p w14:paraId="38A9BAA2" w14:textId="0014744C" w:rsidR="005D2EF8" w:rsidRDefault="005D2EF8" w:rsidP="00790BE9">
      <w:pPr>
        <w:jc w:val="both"/>
        <w:rPr>
          <w:rFonts w:ascii="Bookman Old Style" w:hAnsi="Bookman Old Style"/>
          <w:sz w:val="24"/>
          <w:szCs w:val="24"/>
        </w:rPr>
      </w:pPr>
      <w:r>
        <w:rPr>
          <w:rFonts w:ascii="Bookman Old Style" w:hAnsi="Bookman Old Style"/>
          <w:sz w:val="24"/>
          <w:szCs w:val="24"/>
        </w:rPr>
        <w:t xml:space="preserve">On page 13, section 2.2.1, </w:t>
      </w:r>
      <w:r w:rsidR="0069649D">
        <w:rPr>
          <w:rFonts w:ascii="Bookman Old Style" w:hAnsi="Bookman Old Style"/>
          <w:sz w:val="24"/>
          <w:szCs w:val="24"/>
        </w:rPr>
        <w:t>entitled “</w:t>
      </w:r>
      <w:r w:rsidR="0069649D" w:rsidRPr="0069649D">
        <w:rPr>
          <w:rFonts w:ascii="Bookman Old Style" w:hAnsi="Bookman Old Style"/>
          <w:b/>
          <w:bCs/>
          <w:sz w:val="24"/>
          <w:szCs w:val="24"/>
        </w:rPr>
        <w:t>Establish Old-Growth Designated Areas</w:t>
      </w:r>
      <w:r w:rsidR="0069649D">
        <w:rPr>
          <w:rFonts w:ascii="Bookman Old Style" w:hAnsi="Bookman Old Style"/>
          <w:b/>
          <w:bCs/>
          <w:sz w:val="24"/>
          <w:szCs w:val="24"/>
        </w:rPr>
        <w:t>”</w:t>
      </w:r>
      <w:r w:rsidR="0069649D">
        <w:rPr>
          <w:rFonts w:ascii="Bookman Old Style" w:hAnsi="Bookman Old Style"/>
          <w:sz w:val="24"/>
          <w:szCs w:val="24"/>
        </w:rPr>
        <w:t xml:space="preserve">, </w:t>
      </w:r>
      <w:r>
        <w:rPr>
          <w:rFonts w:ascii="Bookman Old Style" w:hAnsi="Bookman Old Style"/>
          <w:sz w:val="24"/>
          <w:szCs w:val="24"/>
        </w:rPr>
        <w:t>there was this statement.</w:t>
      </w:r>
    </w:p>
    <w:p w14:paraId="0A5554DC" w14:textId="77777777" w:rsidR="005D2EF8" w:rsidRDefault="005D2EF8" w:rsidP="00790BE9">
      <w:pPr>
        <w:jc w:val="both"/>
        <w:rPr>
          <w:rFonts w:ascii="Bookman Old Style" w:hAnsi="Bookman Old Style"/>
          <w:sz w:val="24"/>
          <w:szCs w:val="24"/>
        </w:rPr>
      </w:pPr>
    </w:p>
    <w:p w14:paraId="2828AFD6" w14:textId="7A121C2E" w:rsidR="00A27F65" w:rsidRPr="00174195" w:rsidRDefault="005D2EF8" w:rsidP="00790BE9">
      <w:pPr>
        <w:ind w:left="360"/>
        <w:jc w:val="both"/>
        <w:rPr>
          <w:rFonts w:ascii="Bookman Old Style" w:hAnsi="Bookman Old Style"/>
          <w:i/>
          <w:iCs/>
          <w:sz w:val="22"/>
          <w:szCs w:val="22"/>
        </w:rPr>
      </w:pPr>
      <w:r w:rsidRPr="00174195">
        <w:rPr>
          <w:rFonts w:ascii="Bookman Old Style" w:hAnsi="Bookman Old Style"/>
          <w:i/>
          <w:iCs/>
          <w:sz w:val="22"/>
          <w:szCs w:val="22"/>
          <w:highlight w:val="yellow"/>
        </w:rPr>
        <w:t xml:space="preserve">“There were suggestions to create or manage old-growth areas that would be managed </w:t>
      </w:r>
      <w:proofErr w:type="gramStart"/>
      <w:r w:rsidRPr="00174195">
        <w:rPr>
          <w:rFonts w:ascii="Bookman Old Style" w:hAnsi="Bookman Old Style"/>
          <w:i/>
          <w:iCs/>
          <w:sz w:val="22"/>
          <w:szCs w:val="22"/>
          <w:highlight w:val="yellow"/>
        </w:rPr>
        <w:t>similar to</w:t>
      </w:r>
      <w:proofErr w:type="gramEnd"/>
      <w:r w:rsidRPr="00174195">
        <w:rPr>
          <w:rFonts w:ascii="Bookman Old Style" w:hAnsi="Bookman Old Style"/>
          <w:i/>
          <w:iCs/>
          <w:sz w:val="22"/>
          <w:szCs w:val="22"/>
          <w:highlight w:val="yellow"/>
        </w:rPr>
        <w:t xml:space="preserve"> Inventoried Roadless Areas. There was a similar suggestion to not allow management of any kind in old-growth forests.”</w:t>
      </w:r>
      <w:r w:rsidR="00114203" w:rsidRPr="00174195">
        <w:rPr>
          <w:rFonts w:ascii="Bookman Old Style" w:hAnsi="Bookman Old Style"/>
          <w:i/>
          <w:iCs/>
          <w:sz w:val="22"/>
          <w:szCs w:val="22"/>
        </w:rPr>
        <w:t xml:space="preserve"> </w:t>
      </w:r>
    </w:p>
    <w:p w14:paraId="6FF672D7" w14:textId="77777777" w:rsidR="004968CB" w:rsidRDefault="004968CB" w:rsidP="00790BE9">
      <w:pPr>
        <w:jc w:val="both"/>
        <w:rPr>
          <w:rFonts w:ascii="Bookman Old Style" w:hAnsi="Bookman Old Style"/>
          <w:sz w:val="24"/>
          <w:szCs w:val="24"/>
        </w:rPr>
      </w:pPr>
    </w:p>
    <w:p w14:paraId="183AB123" w14:textId="0546C501" w:rsidR="004968CB" w:rsidRDefault="005D2EF8" w:rsidP="00790BE9">
      <w:pPr>
        <w:jc w:val="both"/>
        <w:rPr>
          <w:rFonts w:ascii="Bookman Old Style" w:hAnsi="Bookman Old Style"/>
          <w:sz w:val="24"/>
          <w:szCs w:val="24"/>
        </w:rPr>
      </w:pPr>
      <w:r>
        <w:rPr>
          <w:rFonts w:ascii="Bookman Old Style" w:hAnsi="Bookman Old Style"/>
          <w:sz w:val="24"/>
          <w:szCs w:val="24"/>
        </w:rPr>
        <w:t>GWA believes there is some merit to this position</w:t>
      </w:r>
      <w:r w:rsidR="0069649D">
        <w:rPr>
          <w:rFonts w:ascii="Bookman Old Style" w:hAnsi="Bookman Old Style"/>
          <w:sz w:val="24"/>
          <w:szCs w:val="24"/>
        </w:rPr>
        <w:t>.</w:t>
      </w:r>
      <w:r w:rsidR="00B626F3">
        <w:rPr>
          <w:rFonts w:ascii="Bookman Old Style" w:hAnsi="Bookman Old Style"/>
          <w:sz w:val="24"/>
          <w:szCs w:val="24"/>
        </w:rPr>
        <w:t xml:space="preserve"> Given the fact that nothing stays the same and in that, the old-growth forest of today may not be the old-growth forest of tomorrow, land-use designations could still have some value. Perhaps this would be a good time for the NFS to establish a new land-use designation for old growth, acknowledging that mature forests could easily become those forests worth protecting in the future. </w:t>
      </w:r>
    </w:p>
    <w:p w14:paraId="332CCD04" w14:textId="77777777" w:rsidR="00B626F3" w:rsidRDefault="00B626F3" w:rsidP="00790BE9">
      <w:pPr>
        <w:jc w:val="both"/>
        <w:rPr>
          <w:rFonts w:ascii="Bookman Old Style" w:hAnsi="Bookman Old Style"/>
          <w:sz w:val="24"/>
          <w:szCs w:val="24"/>
        </w:rPr>
      </w:pPr>
    </w:p>
    <w:p w14:paraId="203FC5B1" w14:textId="11939404" w:rsidR="00B626F3" w:rsidRDefault="00B626F3" w:rsidP="00790BE9">
      <w:pPr>
        <w:jc w:val="both"/>
        <w:rPr>
          <w:rFonts w:ascii="Bookman Old Style" w:hAnsi="Bookman Old Style"/>
          <w:sz w:val="24"/>
          <w:szCs w:val="24"/>
        </w:rPr>
      </w:pPr>
      <w:r>
        <w:rPr>
          <w:rFonts w:ascii="Bookman Old Style" w:hAnsi="Bookman Old Style"/>
          <w:sz w:val="24"/>
          <w:szCs w:val="24"/>
        </w:rPr>
        <w:t xml:space="preserve">This would involve some long-term monitoring, but monitoring should already be part of the NOGA. These suggestions were discounted for as the DEIS states, </w:t>
      </w:r>
    </w:p>
    <w:p w14:paraId="5BB4B026" w14:textId="77777777" w:rsidR="00B626F3" w:rsidRDefault="00B626F3" w:rsidP="00790BE9">
      <w:pPr>
        <w:jc w:val="both"/>
        <w:rPr>
          <w:rFonts w:ascii="Bookman Old Style" w:hAnsi="Bookman Old Style"/>
          <w:sz w:val="24"/>
          <w:szCs w:val="24"/>
        </w:rPr>
      </w:pPr>
    </w:p>
    <w:p w14:paraId="07188C04" w14:textId="15D592A3" w:rsidR="004968CB" w:rsidRDefault="00B626F3"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B626F3">
        <w:rPr>
          <w:rFonts w:ascii="Bookman Old Style" w:hAnsi="Bookman Old Style"/>
          <w:i/>
          <w:iCs/>
          <w:sz w:val="22"/>
          <w:szCs w:val="22"/>
          <w:highlight w:val="yellow"/>
        </w:rPr>
        <w:t>After comparing increases and decreases of mature and old-growth forests within and outside of reserved areas, the results suggest that strictly reserving mature and old-growth forests may not always ensure that it is protected from future losses.</w:t>
      </w:r>
      <w:r>
        <w:rPr>
          <w:rFonts w:ascii="Bookman Old Style" w:hAnsi="Bookman Old Style"/>
          <w:i/>
          <w:iCs/>
          <w:sz w:val="22"/>
          <w:szCs w:val="22"/>
        </w:rPr>
        <w:t>”</w:t>
      </w:r>
    </w:p>
    <w:p w14:paraId="4C9ABBE5" w14:textId="77777777" w:rsidR="00B626F3" w:rsidRDefault="00B626F3" w:rsidP="00790BE9">
      <w:pPr>
        <w:jc w:val="both"/>
        <w:rPr>
          <w:rFonts w:ascii="Bookman Old Style" w:hAnsi="Bookman Old Style"/>
          <w:i/>
          <w:iCs/>
          <w:sz w:val="22"/>
          <w:szCs w:val="22"/>
        </w:rPr>
      </w:pPr>
    </w:p>
    <w:p w14:paraId="641E1F8E" w14:textId="2F5FAFD4" w:rsidR="00B626F3" w:rsidRDefault="00B626F3" w:rsidP="00790BE9">
      <w:pPr>
        <w:jc w:val="both"/>
        <w:rPr>
          <w:rFonts w:ascii="Bookman Old Style" w:hAnsi="Bookman Old Style"/>
          <w:sz w:val="24"/>
          <w:szCs w:val="24"/>
        </w:rPr>
      </w:pPr>
      <w:r>
        <w:rPr>
          <w:rFonts w:ascii="Bookman Old Style" w:hAnsi="Bookman Old Style"/>
          <w:sz w:val="24"/>
          <w:szCs w:val="24"/>
        </w:rPr>
        <w:t xml:space="preserve">We don’t understand why this </w:t>
      </w:r>
      <w:r w:rsidR="00174195">
        <w:rPr>
          <w:rFonts w:ascii="Bookman Old Style" w:hAnsi="Bookman Old Style"/>
          <w:sz w:val="24"/>
          <w:szCs w:val="24"/>
        </w:rPr>
        <w:t xml:space="preserve">is </w:t>
      </w:r>
      <w:r>
        <w:rPr>
          <w:rFonts w:ascii="Bookman Old Style" w:hAnsi="Bookman Old Style"/>
          <w:sz w:val="24"/>
          <w:szCs w:val="24"/>
        </w:rPr>
        <w:t xml:space="preserve">a </w:t>
      </w:r>
      <w:r w:rsidR="00174195">
        <w:rPr>
          <w:rFonts w:ascii="Bookman Old Style" w:hAnsi="Bookman Old Style"/>
          <w:sz w:val="24"/>
          <w:szCs w:val="24"/>
        </w:rPr>
        <w:t xml:space="preserve">reasonable </w:t>
      </w:r>
      <w:r>
        <w:rPr>
          <w:rFonts w:ascii="Bookman Old Style" w:hAnsi="Bookman Old Style"/>
          <w:sz w:val="24"/>
          <w:szCs w:val="24"/>
        </w:rPr>
        <w:t xml:space="preserve">rationale </w:t>
      </w:r>
      <w:r w:rsidR="00174195">
        <w:rPr>
          <w:rFonts w:ascii="Bookman Old Style" w:hAnsi="Bookman Old Style"/>
          <w:sz w:val="24"/>
          <w:szCs w:val="24"/>
        </w:rPr>
        <w:t xml:space="preserve">not </w:t>
      </w:r>
      <w:r>
        <w:rPr>
          <w:rFonts w:ascii="Bookman Old Style" w:hAnsi="Bookman Old Style"/>
          <w:sz w:val="24"/>
          <w:szCs w:val="24"/>
        </w:rPr>
        <w:t xml:space="preserve">to </w:t>
      </w:r>
      <w:r w:rsidR="00174195">
        <w:rPr>
          <w:rFonts w:ascii="Bookman Old Style" w:hAnsi="Bookman Old Style"/>
          <w:sz w:val="24"/>
          <w:szCs w:val="24"/>
        </w:rPr>
        <w:t xml:space="preserve">utilize the concept of protections that can be </w:t>
      </w:r>
      <w:proofErr w:type="gramStart"/>
      <w:r w:rsidR="00174195">
        <w:rPr>
          <w:rFonts w:ascii="Bookman Old Style" w:hAnsi="Bookman Old Style"/>
          <w:sz w:val="24"/>
          <w:szCs w:val="24"/>
        </w:rPr>
        <w:t>associated</w:t>
      </w:r>
      <w:proofErr w:type="gramEnd"/>
      <w:r w:rsidR="00174195">
        <w:rPr>
          <w:rFonts w:ascii="Bookman Old Style" w:hAnsi="Bookman Old Style"/>
          <w:sz w:val="24"/>
          <w:szCs w:val="24"/>
        </w:rPr>
        <w:t xml:space="preserve"> </w:t>
      </w:r>
      <w:r>
        <w:rPr>
          <w:rFonts w:ascii="Bookman Old Style" w:hAnsi="Bookman Old Style"/>
          <w:sz w:val="24"/>
          <w:szCs w:val="24"/>
        </w:rPr>
        <w:t xml:space="preserve">the benefits of </w:t>
      </w:r>
      <w:r w:rsidR="002B4C92">
        <w:rPr>
          <w:rFonts w:ascii="Bookman Old Style" w:hAnsi="Bookman Old Style"/>
          <w:sz w:val="24"/>
          <w:szCs w:val="24"/>
        </w:rPr>
        <w:t>designated</w:t>
      </w:r>
      <w:r>
        <w:rPr>
          <w:rFonts w:ascii="Bookman Old Style" w:hAnsi="Bookman Old Style"/>
          <w:sz w:val="24"/>
          <w:szCs w:val="24"/>
        </w:rPr>
        <w:t xml:space="preserve"> land use.</w:t>
      </w:r>
      <w:r w:rsidR="002B4C92">
        <w:rPr>
          <w:rFonts w:ascii="Bookman Old Style" w:hAnsi="Bookman Old Style"/>
          <w:sz w:val="24"/>
          <w:szCs w:val="24"/>
        </w:rPr>
        <w:t xml:space="preserve"> All entities involved in land-use management realize that there are no guarantees in protection, especially when natural events and conditions are in control.</w:t>
      </w:r>
    </w:p>
    <w:p w14:paraId="5F4F7454" w14:textId="77777777" w:rsidR="002B4C92" w:rsidRDefault="002B4C92" w:rsidP="00790BE9">
      <w:pPr>
        <w:jc w:val="both"/>
        <w:rPr>
          <w:rFonts w:ascii="Bookman Old Style" w:hAnsi="Bookman Old Style"/>
          <w:sz w:val="24"/>
          <w:szCs w:val="24"/>
        </w:rPr>
      </w:pPr>
    </w:p>
    <w:p w14:paraId="44E9EE20" w14:textId="143DDCF4" w:rsidR="002B4C92" w:rsidRDefault="00156BBB" w:rsidP="00790BE9">
      <w:pPr>
        <w:jc w:val="both"/>
        <w:rPr>
          <w:rFonts w:ascii="Bookman Old Style" w:hAnsi="Bookman Old Style"/>
          <w:sz w:val="24"/>
          <w:szCs w:val="24"/>
        </w:rPr>
      </w:pPr>
      <w:r>
        <w:rPr>
          <w:rFonts w:ascii="Bookman Old Style" w:hAnsi="Bookman Old Style"/>
          <w:sz w:val="24"/>
          <w:szCs w:val="24"/>
        </w:rPr>
        <w:t>O</w:t>
      </w:r>
      <w:r w:rsidRPr="002B4C92">
        <w:rPr>
          <w:rFonts w:ascii="Bookman Old Style" w:hAnsi="Bookman Old Style"/>
          <w:sz w:val="24"/>
          <w:szCs w:val="24"/>
        </w:rPr>
        <w:t>n page 14</w:t>
      </w:r>
      <w:r>
        <w:rPr>
          <w:rFonts w:ascii="Bookman Old Style" w:hAnsi="Bookman Old Style"/>
          <w:sz w:val="24"/>
          <w:szCs w:val="24"/>
        </w:rPr>
        <w:t xml:space="preserve">, </w:t>
      </w:r>
      <w:r w:rsidR="002B4C92">
        <w:rPr>
          <w:rFonts w:ascii="Bookman Old Style" w:hAnsi="Bookman Old Style"/>
          <w:sz w:val="24"/>
          <w:szCs w:val="24"/>
        </w:rPr>
        <w:t>Section 2.2.2 entitled “</w:t>
      </w:r>
      <w:r w:rsidR="002B4C92" w:rsidRPr="002B4C92">
        <w:rPr>
          <w:rFonts w:ascii="Bookman Old Style" w:hAnsi="Bookman Old Style"/>
          <w:b/>
          <w:bCs/>
          <w:sz w:val="24"/>
          <w:szCs w:val="24"/>
        </w:rPr>
        <w:t>Extend the Amendment to Include Mature Forest</w:t>
      </w:r>
      <w:r w:rsidR="002B4C92">
        <w:rPr>
          <w:rFonts w:ascii="Bookman Old Style" w:hAnsi="Bookman Old Style"/>
          <w:b/>
          <w:bCs/>
          <w:sz w:val="24"/>
          <w:szCs w:val="24"/>
        </w:rPr>
        <w:t>”</w:t>
      </w:r>
      <w:r w:rsidR="002B4C92" w:rsidRPr="002B4C92">
        <w:rPr>
          <w:rFonts w:ascii="Bookman Old Style" w:hAnsi="Bookman Old Style"/>
          <w:sz w:val="24"/>
          <w:szCs w:val="24"/>
        </w:rPr>
        <w:t xml:space="preserve"> </w:t>
      </w:r>
      <w:r w:rsidR="00FA12E9">
        <w:rPr>
          <w:rFonts w:ascii="Bookman Old Style" w:hAnsi="Bookman Old Style"/>
          <w:sz w:val="24"/>
          <w:szCs w:val="24"/>
        </w:rPr>
        <w:t xml:space="preserve">discusses an issue </w:t>
      </w:r>
      <w:r>
        <w:rPr>
          <w:rFonts w:ascii="Bookman Old Style" w:hAnsi="Bookman Old Style"/>
          <w:sz w:val="24"/>
          <w:szCs w:val="24"/>
        </w:rPr>
        <w:t>which</w:t>
      </w:r>
      <w:r w:rsidR="002B4C92">
        <w:rPr>
          <w:rFonts w:ascii="Bookman Old Style" w:hAnsi="Bookman Old Style"/>
          <w:sz w:val="24"/>
          <w:szCs w:val="24"/>
        </w:rPr>
        <w:t xml:space="preserve"> GWA was going to bring up in our comments, the value of mature forests. </w:t>
      </w:r>
      <w:r w:rsidR="00FA12E9">
        <w:rPr>
          <w:rFonts w:ascii="Bookman Old Style" w:hAnsi="Bookman Old Style"/>
          <w:sz w:val="24"/>
          <w:szCs w:val="24"/>
        </w:rPr>
        <w:t xml:space="preserve">The DEIS in this section states 47% of forested acres are designated as </w:t>
      </w:r>
      <w:r w:rsidR="00FA12E9" w:rsidRPr="00FA12E9">
        <w:rPr>
          <w:rFonts w:ascii="Bookman Old Style" w:hAnsi="Bookman Old Style"/>
          <w:i/>
          <w:iCs/>
          <w:sz w:val="24"/>
          <w:szCs w:val="24"/>
        </w:rPr>
        <w:t>“mature forests”.</w:t>
      </w:r>
      <w:r w:rsidR="00FA12E9">
        <w:rPr>
          <w:rFonts w:ascii="Bookman Old Style" w:hAnsi="Bookman Old Style"/>
          <w:i/>
          <w:iCs/>
          <w:sz w:val="24"/>
          <w:szCs w:val="24"/>
        </w:rPr>
        <w:t xml:space="preserve"> </w:t>
      </w:r>
      <w:r w:rsidR="00FA12E9">
        <w:rPr>
          <w:rFonts w:ascii="Bookman Old Style" w:hAnsi="Bookman Old Style"/>
          <w:sz w:val="24"/>
          <w:szCs w:val="24"/>
        </w:rPr>
        <w:t xml:space="preserve">The following statement specifies </w:t>
      </w:r>
      <w:r>
        <w:rPr>
          <w:rFonts w:ascii="Bookman Old Style" w:hAnsi="Bookman Old Style"/>
          <w:sz w:val="24"/>
          <w:szCs w:val="24"/>
        </w:rPr>
        <w:t xml:space="preserve">perhaps the obvious, but GWA would like to have the discussion at any rate as </w:t>
      </w:r>
      <w:r w:rsidR="0010190D">
        <w:rPr>
          <w:rFonts w:ascii="Bookman Old Style" w:hAnsi="Bookman Old Style"/>
          <w:sz w:val="24"/>
          <w:szCs w:val="24"/>
        </w:rPr>
        <w:t xml:space="preserve">to </w:t>
      </w:r>
      <w:r w:rsidR="00174195">
        <w:rPr>
          <w:rFonts w:ascii="Bookman Old Style" w:hAnsi="Bookman Old Style"/>
          <w:sz w:val="24"/>
          <w:szCs w:val="24"/>
        </w:rPr>
        <w:t xml:space="preserve">show </w:t>
      </w:r>
      <w:r w:rsidR="0010190D">
        <w:rPr>
          <w:rFonts w:ascii="Bookman Old Style" w:hAnsi="Bookman Old Style"/>
          <w:sz w:val="24"/>
          <w:szCs w:val="24"/>
        </w:rPr>
        <w:t xml:space="preserve">how, if any, a change in the NFS paradigm would alter </w:t>
      </w:r>
      <w:r>
        <w:rPr>
          <w:rFonts w:ascii="Bookman Old Style" w:hAnsi="Bookman Old Style"/>
          <w:sz w:val="24"/>
          <w:szCs w:val="24"/>
        </w:rPr>
        <w:t xml:space="preserve">the future of </w:t>
      </w:r>
      <w:r w:rsidR="0010190D">
        <w:rPr>
          <w:rFonts w:ascii="Bookman Old Style" w:hAnsi="Bookman Old Style"/>
          <w:sz w:val="24"/>
          <w:szCs w:val="24"/>
        </w:rPr>
        <w:t xml:space="preserve">these </w:t>
      </w:r>
      <w:r>
        <w:rPr>
          <w:rFonts w:ascii="Bookman Old Style" w:hAnsi="Bookman Old Style"/>
          <w:sz w:val="24"/>
          <w:szCs w:val="24"/>
        </w:rPr>
        <w:t>NFS lands.</w:t>
      </w:r>
    </w:p>
    <w:p w14:paraId="75A4491C" w14:textId="77777777" w:rsidR="00FA12E9" w:rsidRDefault="00FA12E9" w:rsidP="00790BE9">
      <w:pPr>
        <w:jc w:val="both"/>
        <w:rPr>
          <w:rFonts w:ascii="Bookman Old Style" w:hAnsi="Bookman Old Style"/>
          <w:sz w:val="24"/>
          <w:szCs w:val="24"/>
        </w:rPr>
      </w:pPr>
    </w:p>
    <w:p w14:paraId="186180F9" w14:textId="0D6EA896" w:rsidR="00FA12E9" w:rsidRPr="00FA12E9" w:rsidRDefault="00FA12E9" w:rsidP="00790BE9">
      <w:pPr>
        <w:ind w:left="360"/>
        <w:jc w:val="both"/>
        <w:rPr>
          <w:rFonts w:ascii="Bookman Old Style" w:hAnsi="Bookman Old Style"/>
          <w:i/>
          <w:iCs/>
          <w:sz w:val="22"/>
          <w:szCs w:val="22"/>
        </w:rPr>
      </w:pPr>
      <w:r w:rsidRPr="00156BBB">
        <w:rPr>
          <w:rFonts w:ascii="Bookman Old Style" w:hAnsi="Bookman Old Style"/>
          <w:i/>
          <w:iCs/>
          <w:sz w:val="22"/>
          <w:szCs w:val="22"/>
          <w:highlight w:val="yellow"/>
        </w:rPr>
        <w:t>“Not all mature forest occurs in areas that will persist as mature forest or that can sustain succession towards old-growth forest.”</w:t>
      </w:r>
    </w:p>
    <w:p w14:paraId="4F59FE60" w14:textId="77777777" w:rsidR="00FA12E9" w:rsidRDefault="00FA12E9" w:rsidP="00790BE9">
      <w:pPr>
        <w:jc w:val="both"/>
        <w:rPr>
          <w:rFonts w:ascii="Bookman Old Style" w:hAnsi="Bookman Old Style"/>
          <w:sz w:val="24"/>
          <w:szCs w:val="24"/>
        </w:rPr>
      </w:pPr>
    </w:p>
    <w:p w14:paraId="29DC9CC3" w14:textId="20288D2A" w:rsidR="00156BBB" w:rsidRDefault="00156BBB" w:rsidP="00790BE9">
      <w:pPr>
        <w:jc w:val="both"/>
        <w:rPr>
          <w:rFonts w:ascii="Bookman Old Style" w:hAnsi="Bookman Old Style"/>
          <w:sz w:val="24"/>
          <w:szCs w:val="24"/>
        </w:rPr>
      </w:pPr>
      <w:r>
        <w:rPr>
          <w:rFonts w:ascii="Bookman Old Style" w:hAnsi="Bookman Old Style"/>
          <w:sz w:val="24"/>
          <w:szCs w:val="24"/>
        </w:rPr>
        <w:t>We understand the following sentence that acreage will still be managed for multiple uses, but we don’t agree with the con</w:t>
      </w:r>
      <w:r w:rsidR="008E3AA8">
        <w:rPr>
          <w:rFonts w:ascii="Bookman Old Style" w:hAnsi="Bookman Old Style"/>
          <w:sz w:val="24"/>
          <w:szCs w:val="24"/>
        </w:rPr>
        <w:t>tex</w:t>
      </w:r>
      <w:r>
        <w:rPr>
          <w:rFonts w:ascii="Bookman Old Style" w:hAnsi="Bookman Old Style"/>
          <w:sz w:val="24"/>
          <w:szCs w:val="24"/>
        </w:rPr>
        <w:t xml:space="preserve">t that this </w:t>
      </w:r>
      <w:r w:rsidR="008E3AA8">
        <w:rPr>
          <w:rFonts w:ascii="Bookman Old Style" w:hAnsi="Bookman Old Style"/>
          <w:sz w:val="24"/>
          <w:szCs w:val="24"/>
        </w:rPr>
        <w:t>even pre</w:t>
      </w:r>
      <w:r>
        <w:rPr>
          <w:rFonts w:ascii="Bookman Old Style" w:hAnsi="Bookman Old Style"/>
          <w:sz w:val="24"/>
          <w:szCs w:val="24"/>
        </w:rPr>
        <w:t xml:space="preserve">cludes the </w:t>
      </w:r>
      <w:r w:rsidR="008E3AA8">
        <w:rPr>
          <w:rFonts w:ascii="Bookman Old Style" w:hAnsi="Bookman Old Style"/>
          <w:sz w:val="24"/>
          <w:szCs w:val="24"/>
        </w:rPr>
        <w:t xml:space="preserve">discussion </w:t>
      </w:r>
      <w:r>
        <w:rPr>
          <w:rFonts w:ascii="Bookman Old Style" w:hAnsi="Bookman Old Style"/>
          <w:sz w:val="24"/>
          <w:szCs w:val="24"/>
        </w:rPr>
        <w:t xml:space="preserve">of mature forests from </w:t>
      </w:r>
      <w:r w:rsidR="0010190D">
        <w:rPr>
          <w:rFonts w:ascii="Bookman Old Style" w:hAnsi="Bookman Old Style"/>
          <w:sz w:val="24"/>
          <w:szCs w:val="24"/>
        </w:rPr>
        <w:t>consideration. As stated on page 14.</w:t>
      </w:r>
    </w:p>
    <w:p w14:paraId="41AA3B0E" w14:textId="77777777" w:rsidR="00FA12E9" w:rsidRPr="00FA12E9" w:rsidRDefault="00FA12E9" w:rsidP="00790BE9">
      <w:pPr>
        <w:jc w:val="both"/>
        <w:rPr>
          <w:rFonts w:ascii="Bookman Old Style" w:hAnsi="Bookman Old Style"/>
          <w:sz w:val="24"/>
          <w:szCs w:val="24"/>
        </w:rPr>
      </w:pPr>
    </w:p>
    <w:p w14:paraId="48E7F7B7" w14:textId="5ADD9629" w:rsidR="002B4C92" w:rsidRPr="0010190D" w:rsidRDefault="0010190D"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002B4C92" w:rsidRPr="0010190D">
        <w:rPr>
          <w:rFonts w:ascii="Bookman Old Style" w:hAnsi="Bookman Old Style"/>
          <w:i/>
          <w:iCs/>
          <w:sz w:val="22"/>
          <w:szCs w:val="22"/>
          <w:highlight w:val="yellow"/>
        </w:rPr>
        <w:t>Additionally, many of these acres are managed for multiple uses and provide necessary terrestrial habitat features that differ from those found in old-growth forest. For these reasons, mature forest is not being included in conjunction with old-growth forest for all aspects of the amendment; however, emphasis on identifying and prioritizing areas to be managed for future old-growth forest, which includes mature forest, is included in Management Approach 1.b and Guideline 3</w:t>
      </w:r>
      <w:r w:rsidR="00156BBB" w:rsidRPr="0010190D">
        <w:rPr>
          <w:rFonts w:ascii="Bookman Old Style" w:hAnsi="Bookman Old Style"/>
          <w:i/>
          <w:iCs/>
          <w:sz w:val="22"/>
          <w:szCs w:val="22"/>
          <w:highlight w:val="yellow"/>
        </w:rPr>
        <w:t>.</w:t>
      </w:r>
      <w:r>
        <w:rPr>
          <w:rFonts w:ascii="Bookman Old Style" w:hAnsi="Bookman Old Style"/>
          <w:i/>
          <w:iCs/>
          <w:sz w:val="22"/>
          <w:szCs w:val="22"/>
        </w:rPr>
        <w:t>”</w:t>
      </w:r>
    </w:p>
    <w:p w14:paraId="0400E048" w14:textId="77777777" w:rsidR="002B4C92" w:rsidRDefault="002B4C92" w:rsidP="00790BE9">
      <w:pPr>
        <w:jc w:val="both"/>
        <w:rPr>
          <w:rFonts w:ascii="Bookman Old Style" w:hAnsi="Bookman Old Style"/>
          <w:sz w:val="24"/>
          <w:szCs w:val="24"/>
        </w:rPr>
      </w:pPr>
    </w:p>
    <w:p w14:paraId="58C72779" w14:textId="2332AA07" w:rsidR="002B4C92" w:rsidRDefault="008E3AA8" w:rsidP="00790BE9">
      <w:pPr>
        <w:jc w:val="both"/>
        <w:rPr>
          <w:rFonts w:ascii="Bookman Old Style" w:hAnsi="Bookman Old Style"/>
          <w:sz w:val="24"/>
          <w:szCs w:val="24"/>
        </w:rPr>
      </w:pPr>
      <w:r>
        <w:rPr>
          <w:rFonts w:ascii="Bookman Old Style" w:hAnsi="Bookman Old Style"/>
          <w:sz w:val="24"/>
          <w:szCs w:val="24"/>
        </w:rPr>
        <w:t xml:space="preserve">Must we say the discussion of mature forests was directly included in EO 14072. </w:t>
      </w:r>
      <w:r w:rsidR="0010190D">
        <w:rPr>
          <w:rFonts w:ascii="Bookman Old Style" w:hAnsi="Bookman Old Style"/>
          <w:sz w:val="24"/>
          <w:szCs w:val="24"/>
        </w:rPr>
        <w:t>GWA believes that mature forests and the management of mature forests needs to be incorporated to some extent into this amendment. Since mature forests of today will be the old-growth forests of tomorrow, to not include these landscapes is short sighted</w:t>
      </w:r>
      <w:r w:rsidR="00174195">
        <w:rPr>
          <w:rFonts w:ascii="Bookman Old Style" w:hAnsi="Bookman Old Style"/>
          <w:sz w:val="24"/>
          <w:szCs w:val="24"/>
        </w:rPr>
        <w:t xml:space="preserve"> and perpetuates the same problem moving into the future</w:t>
      </w:r>
      <w:r w:rsidR="0010190D">
        <w:rPr>
          <w:rFonts w:ascii="Bookman Old Style" w:hAnsi="Bookman Old Style"/>
          <w:sz w:val="24"/>
          <w:szCs w:val="24"/>
        </w:rPr>
        <w:t>.</w:t>
      </w:r>
    </w:p>
    <w:p w14:paraId="636FB66F" w14:textId="77777777" w:rsidR="002B4C92" w:rsidRDefault="002B4C92" w:rsidP="00790BE9">
      <w:pPr>
        <w:jc w:val="both"/>
        <w:rPr>
          <w:rFonts w:ascii="Bookman Old Style" w:hAnsi="Bookman Old Style"/>
          <w:sz w:val="24"/>
          <w:szCs w:val="24"/>
        </w:rPr>
      </w:pPr>
    </w:p>
    <w:p w14:paraId="3035D607" w14:textId="23BF770A" w:rsidR="002B4C92" w:rsidRPr="005A15B9" w:rsidRDefault="0010190D" w:rsidP="00790BE9">
      <w:pPr>
        <w:jc w:val="both"/>
        <w:rPr>
          <w:rFonts w:ascii="Bookman Old Style" w:hAnsi="Bookman Old Style"/>
          <w:b/>
          <w:bCs/>
          <w:sz w:val="28"/>
          <w:szCs w:val="28"/>
        </w:rPr>
      </w:pPr>
      <w:r w:rsidRPr="005A15B9">
        <w:rPr>
          <w:rFonts w:ascii="Bookman Old Style" w:hAnsi="Bookman Old Style"/>
          <w:b/>
          <w:bCs/>
          <w:sz w:val="28"/>
          <w:szCs w:val="28"/>
        </w:rPr>
        <w:t>Comments on Misconceptions</w:t>
      </w:r>
      <w:r w:rsidR="005A15B9" w:rsidRPr="005A15B9">
        <w:rPr>
          <w:rFonts w:ascii="Bookman Old Style" w:hAnsi="Bookman Old Style"/>
          <w:b/>
          <w:bCs/>
          <w:sz w:val="28"/>
          <w:szCs w:val="28"/>
        </w:rPr>
        <w:t>:</w:t>
      </w:r>
    </w:p>
    <w:p w14:paraId="40F6E7A3" w14:textId="77777777" w:rsidR="002B4C92" w:rsidRDefault="002B4C92" w:rsidP="00790BE9">
      <w:pPr>
        <w:jc w:val="both"/>
        <w:rPr>
          <w:rFonts w:ascii="Bookman Old Style" w:hAnsi="Bookman Old Style"/>
          <w:sz w:val="24"/>
          <w:szCs w:val="24"/>
        </w:rPr>
      </w:pPr>
    </w:p>
    <w:p w14:paraId="484B3554" w14:textId="424A170D" w:rsidR="004F6391" w:rsidRDefault="008E3AA8" w:rsidP="00790BE9">
      <w:pPr>
        <w:jc w:val="both"/>
        <w:rPr>
          <w:rFonts w:ascii="Bookman Old Style" w:hAnsi="Bookman Old Style"/>
          <w:sz w:val="24"/>
          <w:szCs w:val="24"/>
        </w:rPr>
      </w:pPr>
      <w:r>
        <w:rPr>
          <w:rFonts w:ascii="Bookman Old Style" w:hAnsi="Bookman Old Style"/>
          <w:sz w:val="24"/>
          <w:szCs w:val="24"/>
        </w:rPr>
        <w:t xml:space="preserve">The discussion on page 16, 17 of the DEIS pertains to misconceptions that relate to Alternative 2, the Proposed Alternative. </w:t>
      </w:r>
      <w:r w:rsidR="004F6391">
        <w:rPr>
          <w:rFonts w:ascii="Bookman Old Style" w:hAnsi="Bookman Old Style"/>
          <w:sz w:val="24"/>
          <w:szCs w:val="24"/>
        </w:rPr>
        <w:t>Of the three bullet points</w:t>
      </w:r>
      <w:r w:rsidR="00DC7086">
        <w:rPr>
          <w:rFonts w:ascii="Bookman Old Style" w:hAnsi="Bookman Old Style"/>
          <w:sz w:val="24"/>
          <w:szCs w:val="24"/>
        </w:rPr>
        <w:t xml:space="preserve"> mentioned</w:t>
      </w:r>
      <w:r w:rsidR="004F6391">
        <w:rPr>
          <w:rFonts w:ascii="Bookman Old Style" w:hAnsi="Bookman Old Style"/>
          <w:sz w:val="24"/>
          <w:szCs w:val="24"/>
        </w:rPr>
        <w:t xml:space="preserve">, </w:t>
      </w:r>
      <w:r>
        <w:rPr>
          <w:rFonts w:ascii="Bookman Old Style" w:hAnsi="Bookman Old Style"/>
          <w:sz w:val="24"/>
          <w:szCs w:val="24"/>
        </w:rPr>
        <w:t xml:space="preserve">we </w:t>
      </w:r>
      <w:r w:rsidR="004F6391">
        <w:rPr>
          <w:rFonts w:ascii="Bookman Old Style" w:hAnsi="Bookman Old Style"/>
          <w:sz w:val="24"/>
          <w:szCs w:val="24"/>
        </w:rPr>
        <w:t>disagree with the second written as follow</w:t>
      </w:r>
      <w:r w:rsidR="00DC7086">
        <w:rPr>
          <w:rFonts w:ascii="Bookman Old Style" w:hAnsi="Bookman Old Style"/>
          <w:sz w:val="24"/>
          <w:szCs w:val="24"/>
        </w:rPr>
        <w:t>s</w:t>
      </w:r>
      <w:r w:rsidR="004F6391">
        <w:rPr>
          <w:rFonts w:ascii="Bookman Old Style" w:hAnsi="Bookman Old Style"/>
          <w:sz w:val="24"/>
          <w:szCs w:val="24"/>
        </w:rPr>
        <w:t>.</w:t>
      </w:r>
    </w:p>
    <w:p w14:paraId="0F76129A" w14:textId="77777777" w:rsidR="004F6391" w:rsidRDefault="004F6391" w:rsidP="00790BE9">
      <w:pPr>
        <w:jc w:val="both"/>
        <w:rPr>
          <w:rFonts w:ascii="Bookman Old Style" w:hAnsi="Bookman Old Style"/>
          <w:sz w:val="24"/>
          <w:szCs w:val="24"/>
        </w:rPr>
      </w:pPr>
    </w:p>
    <w:p w14:paraId="1E400248" w14:textId="283E9866" w:rsidR="004F6391" w:rsidRPr="00AC0BDB" w:rsidRDefault="004F6391" w:rsidP="00790BE9">
      <w:pPr>
        <w:jc w:val="both"/>
        <w:rPr>
          <w:rFonts w:ascii="Bookman Old Style" w:hAnsi="Bookman Old Style"/>
          <w:b/>
          <w:bCs/>
          <w:i/>
          <w:iCs/>
          <w:sz w:val="22"/>
          <w:szCs w:val="22"/>
        </w:rPr>
      </w:pPr>
      <w:r w:rsidRPr="004F6391">
        <w:rPr>
          <w:rFonts w:ascii="Bookman Old Style" w:hAnsi="Bookman Old Style"/>
          <w:b/>
          <w:bCs/>
          <w:i/>
          <w:iCs/>
          <w:sz w:val="22"/>
          <w:szCs w:val="22"/>
        </w:rPr>
        <w:t>The Modified Proposed Action (Alternative 2) and the Less Restrictive Alternative (Alternative 4) do not contradict the Wildfire Crisis Strategy.</w:t>
      </w:r>
      <w:r w:rsidR="00AC0BDB">
        <w:rPr>
          <w:rFonts w:ascii="Bookman Old Style" w:hAnsi="Bookman Old Style"/>
          <w:b/>
          <w:bCs/>
          <w:i/>
          <w:iCs/>
          <w:sz w:val="22"/>
          <w:szCs w:val="22"/>
        </w:rPr>
        <w:t xml:space="preserve"> </w:t>
      </w:r>
      <w:r>
        <w:rPr>
          <w:rFonts w:ascii="Bookman Old Style" w:hAnsi="Bookman Old Style"/>
          <w:sz w:val="24"/>
          <w:szCs w:val="24"/>
        </w:rPr>
        <w:t xml:space="preserve">As noted, we’ve already had this discussion, and we must strongly disagree with the </w:t>
      </w:r>
      <w:r w:rsidR="00DC7086">
        <w:rPr>
          <w:rFonts w:ascii="Bookman Old Style" w:hAnsi="Bookman Old Style"/>
          <w:sz w:val="24"/>
          <w:szCs w:val="24"/>
        </w:rPr>
        <w:t xml:space="preserve">conclusion made by the DEIS </w:t>
      </w:r>
      <w:r>
        <w:rPr>
          <w:rFonts w:ascii="Bookman Old Style" w:hAnsi="Bookman Old Style"/>
          <w:sz w:val="24"/>
          <w:szCs w:val="24"/>
        </w:rPr>
        <w:t xml:space="preserve">that there </w:t>
      </w:r>
      <w:r w:rsidR="00DC7086">
        <w:rPr>
          <w:rFonts w:ascii="Bookman Old Style" w:hAnsi="Bookman Old Style"/>
          <w:sz w:val="24"/>
          <w:szCs w:val="24"/>
        </w:rPr>
        <w:t>are</w:t>
      </w:r>
      <w:r>
        <w:rPr>
          <w:rFonts w:ascii="Bookman Old Style" w:hAnsi="Bookman Old Style"/>
          <w:sz w:val="24"/>
          <w:szCs w:val="24"/>
        </w:rPr>
        <w:t xml:space="preserve"> no contradiction</w:t>
      </w:r>
      <w:r w:rsidR="00DC7086">
        <w:rPr>
          <w:rFonts w:ascii="Bookman Old Style" w:hAnsi="Bookman Old Style"/>
          <w:sz w:val="24"/>
          <w:szCs w:val="24"/>
        </w:rPr>
        <w:t>s</w:t>
      </w:r>
      <w:r>
        <w:rPr>
          <w:rFonts w:ascii="Bookman Old Style" w:hAnsi="Bookman Old Style"/>
          <w:sz w:val="24"/>
          <w:szCs w:val="24"/>
        </w:rPr>
        <w:t xml:space="preserve"> between the Proposed Action and the Wildfire Crisis Strategy. It’s interesting that the DEIS </w:t>
      </w:r>
      <w:r w:rsidR="00D63189">
        <w:rPr>
          <w:rFonts w:ascii="Bookman Old Style" w:hAnsi="Bookman Old Style"/>
          <w:sz w:val="24"/>
          <w:szCs w:val="24"/>
        </w:rPr>
        <w:t>believes they must put a disclaimer in the DEIS</w:t>
      </w:r>
      <w:r w:rsidR="00DC7086">
        <w:rPr>
          <w:rFonts w:ascii="Bookman Old Style" w:hAnsi="Bookman Old Style"/>
          <w:sz w:val="24"/>
          <w:szCs w:val="24"/>
        </w:rPr>
        <w:t xml:space="preserve"> stating such</w:t>
      </w:r>
      <w:r w:rsidR="00D63189">
        <w:rPr>
          <w:rFonts w:ascii="Bookman Old Style" w:hAnsi="Bookman Old Style"/>
          <w:sz w:val="24"/>
          <w:szCs w:val="24"/>
        </w:rPr>
        <w:t>. This reinforces our opinion that the amendment and the proposed action were written around ancillary guidelines and policies, meaning that the amendment does not have priority, even if necessary to override or take precedence over existing documents.</w:t>
      </w:r>
    </w:p>
    <w:p w14:paraId="540BAF74" w14:textId="77777777" w:rsidR="00D63189" w:rsidRDefault="00D63189" w:rsidP="00790BE9">
      <w:pPr>
        <w:jc w:val="both"/>
        <w:rPr>
          <w:rFonts w:ascii="Bookman Old Style" w:hAnsi="Bookman Old Style"/>
          <w:sz w:val="24"/>
          <w:szCs w:val="24"/>
        </w:rPr>
      </w:pPr>
    </w:p>
    <w:p w14:paraId="2123FB4A" w14:textId="3165A8AB" w:rsidR="00D63189" w:rsidRDefault="00DC7086" w:rsidP="00790BE9">
      <w:pPr>
        <w:jc w:val="both"/>
        <w:rPr>
          <w:rFonts w:ascii="Bookman Old Style" w:hAnsi="Bookman Old Style"/>
          <w:sz w:val="24"/>
          <w:szCs w:val="24"/>
        </w:rPr>
      </w:pPr>
      <w:r>
        <w:rPr>
          <w:rFonts w:ascii="Bookman Old Style" w:hAnsi="Bookman Old Style"/>
          <w:sz w:val="24"/>
          <w:szCs w:val="24"/>
        </w:rPr>
        <w:lastRenderedPageBreak/>
        <w:t>T</w:t>
      </w:r>
      <w:r w:rsidR="00D63189">
        <w:rPr>
          <w:rFonts w:ascii="Bookman Old Style" w:hAnsi="Bookman Old Style"/>
          <w:sz w:val="24"/>
          <w:szCs w:val="24"/>
        </w:rPr>
        <w:t xml:space="preserve">his is highly unfortunate because what the USFS is saying is this amendment does not have the authority to vacate bad policy, even when that is exactly what is needed. </w:t>
      </w:r>
      <w:r>
        <w:rPr>
          <w:rFonts w:ascii="Bookman Old Style" w:hAnsi="Bookman Old Style"/>
          <w:sz w:val="24"/>
          <w:szCs w:val="24"/>
        </w:rPr>
        <w:t xml:space="preserve">As long as an amendment, any amendment, has a policy or practice that includes vegetative thinning, mechanical treatments, or commercial logging in </w:t>
      </w:r>
      <w:r w:rsidR="00026630">
        <w:rPr>
          <w:rFonts w:ascii="Bookman Old Style" w:hAnsi="Bookman Old Style"/>
          <w:sz w:val="24"/>
          <w:szCs w:val="24"/>
        </w:rPr>
        <w:t xml:space="preserve">mature and </w:t>
      </w:r>
      <w:r>
        <w:rPr>
          <w:rFonts w:ascii="Bookman Old Style" w:hAnsi="Bookman Old Style"/>
          <w:sz w:val="24"/>
          <w:szCs w:val="24"/>
        </w:rPr>
        <w:t>old-growth forests, there will be a conflict with the intent and purpose of Executive Order 14072</w:t>
      </w:r>
      <w:r w:rsidR="00026630">
        <w:rPr>
          <w:rFonts w:ascii="Bookman Old Style" w:hAnsi="Bookman Old Style"/>
          <w:sz w:val="24"/>
          <w:szCs w:val="24"/>
          <w:vertAlign w:val="superscript"/>
        </w:rPr>
        <w:t>11</w:t>
      </w:r>
      <w:r>
        <w:rPr>
          <w:rFonts w:ascii="Bookman Old Style" w:hAnsi="Bookman Old Style"/>
          <w:sz w:val="24"/>
          <w:szCs w:val="24"/>
        </w:rPr>
        <w:t xml:space="preserve"> and purpose of this amendment. Must we remind the NFS, the purpose of the said order </w:t>
      </w:r>
      <w:r w:rsidR="00026630">
        <w:rPr>
          <w:rFonts w:ascii="Bookman Old Style" w:hAnsi="Bookman Old Style"/>
          <w:sz w:val="24"/>
          <w:szCs w:val="24"/>
        </w:rPr>
        <w:t>is as stated below.</w:t>
      </w:r>
    </w:p>
    <w:p w14:paraId="31A535C5" w14:textId="77777777" w:rsidR="00026630" w:rsidRDefault="00026630" w:rsidP="00790BE9">
      <w:pPr>
        <w:jc w:val="both"/>
        <w:rPr>
          <w:rFonts w:ascii="Bookman Old Style" w:hAnsi="Bookman Old Style"/>
          <w:sz w:val="24"/>
          <w:szCs w:val="24"/>
        </w:rPr>
      </w:pPr>
    </w:p>
    <w:p w14:paraId="40B4CFFD" w14:textId="44373437" w:rsidR="00026630" w:rsidRPr="00026630" w:rsidRDefault="00026630"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026630">
        <w:rPr>
          <w:rFonts w:ascii="Bookman Old Style" w:hAnsi="Bookman Old Style"/>
          <w:i/>
          <w:iCs/>
          <w:sz w:val="22"/>
          <w:szCs w:val="22"/>
          <w:highlight w:val="yellow"/>
        </w:rPr>
        <w:t>It is the policy of my Administration, in consultation with State, local, Tribal, and territorial governments, as well as the private sector, nonprofit organizations, labor unions, and the scientific community, to pursue science-based, sustainable forest and land management; conserve America's mature and old-growth forests on Federal lands; invest in forest health and restoration; support indigenous traditional ecological knowledge and cultural and subsistence practices; honor Tribal treaty rights; and deploy climate-smart forestry practices and other nature-based solutions to improve the resilience of our lands, waters, wildlife, and communities in the face of increasing disturbances and chronic stress arising from climate impacts.</w:t>
      </w:r>
      <w:r>
        <w:rPr>
          <w:rFonts w:ascii="Bookman Old Style" w:hAnsi="Bookman Old Style"/>
          <w:i/>
          <w:iCs/>
          <w:sz w:val="22"/>
          <w:szCs w:val="22"/>
        </w:rPr>
        <w:t>”</w:t>
      </w:r>
    </w:p>
    <w:p w14:paraId="0F6EFF05" w14:textId="77777777" w:rsidR="002B4C92" w:rsidRDefault="002B4C92" w:rsidP="00790BE9">
      <w:pPr>
        <w:jc w:val="both"/>
        <w:rPr>
          <w:rFonts w:ascii="Bookman Old Style" w:hAnsi="Bookman Old Style"/>
          <w:sz w:val="24"/>
          <w:szCs w:val="24"/>
        </w:rPr>
      </w:pPr>
    </w:p>
    <w:p w14:paraId="40E5FC5D" w14:textId="4AEC6A54" w:rsidR="002B4C92" w:rsidRDefault="00F965C3" w:rsidP="00790BE9">
      <w:pPr>
        <w:jc w:val="both"/>
        <w:rPr>
          <w:rFonts w:ascii="Bookman Old Style" w:hAnsi="Bookman Old Style"/>
          <w:b/>
          <w:bCs/>
          <w:sz w:val="28"/>
          <w:szCs w:val="28"/>
        </w:rPr>
      </w:pPr>
      <w:r w:rsidRPr="00F965C3">
        <w:rPr>
          <w:rFonts w:ascii="Bookman Old Style" w:hAnsi="Bookman Old Style"/>
          <w:b/>
          <w:bCs/>
          <w:sz w:val="28"/>
          <w:szCs w:val="28"/>
        </w:rPr>
        <w:t>The Alternatives:</w:t>
      </w:r>
    </w:p>
    <w:p w14:paraId="12C19D46" w14:textId="77777777" w:rsidR="00F965C3" w:rsidRDefault="00F965C3" w:rsidP="00790BE9">
      <w:pPr>
        <w:jc w:val="both"/>
        <w:rPr>
          <w:rFonts w:ascii="Bookman Old Style" w:hAnsi="Bookman Old Style"/>
          <w:b/>
          <w:bCs/>
          <w:sz w:val="28"/>
          <w:szCs w:val="28"/>
        </w:rPr>
      </w:pPr>
    </w:p>
    <w:p w14:paraId="351323A4" w14:textId="3CCCDBF1" w:rsidR="00F965C3" w:rsidRDefault="00F965C3" w:rsidP="00790BE9">
      <w:pPr>
        <w:jc w:val="both"/>
        <w:rPr>
          <w:rFonts w:ascii="Bookman Old Style" w:hAnsi="Bookman Old Style"/>
          <w:sz w:val="24"/>
          <w:szCs w:val="24"/>
        </w:rPr>
      </w:pPr>
      <w:r>
        <w:rPr>
          <w:rFonts w:ascii="Bookman Old Style" w:hAnsi="Bookman Old Style"/>
          <w:sz w:val="24"/>
          <w:szCs w:val="24"/>
        </w:rPr>
        <w:t xml:space="preserve">There are four (4) Alternatives under the NOGA DEIS being considered for analysis. </w:t>
      </w:r>
      <w:r w:rsidR="000C2024">
        <w:rPr>
          <w:rFonts w:ascii="Bookman Old Style" w:hAnsi="Bookman Old Style"/>
          <w:sz w:val="24"/>
          <w:szCs w:val="24"/>
        </w:rPr>
        <w:t xml:space="preserve">The list below includes the names of those four alternatives. </w:t>
      </w:r>
      <w:r>
        <w:rPr>
          <w:rFonts w:ascii="Bookman Old Style" w:hAnsi="Bookman Old Style"/>
          <w:sz w:val="24"/>
          <w:szCs w:val="24"/>
        </w:rPr>
        <w:t>Having said that, Alternative 2</w:t>
      </w:r>
      <w:r w:rsidR="005D72B8">
        <w:rPr>
          <w:rFonts w:ascii="Bookman Old Style" w:hAnsi="Bookman Old Style"/>
          <w:sz w:val="24"/>
          <w:szCs w:val="24"/>
        </w:rPr>
        <w:t>,</w:t>
      </w:r>
      <w:r>
        <w:rPr>
          <w:rFonts w:ascii="Bookman Old Style" w:hAnsi="Bookman Old Style"/>
          <w:sz w:val="24"/>
          <w:szCs w:val="24"/>
        </w:rPr>
        <w:t xml:space="preserve"> the preferred </w:t>
      </w:r>
      <w:r w:rsidR="009F3D1E">
        <w:rPr>
          <w:rFonts w:ascii="Bookman Old Style" w:hAnsi="Bookman Old Style"/>
          <w:sz w:val="24"/>
          <w:szCs w:val="24"/>
        </w:rPr>
        <w:t>alternative,</w:t>
      </w:r>
      <w:r>
        <w:rPr>
          <w:rFonts w:ascii="Bookman Old Style" w:hAnsi="Bookman Old Style"/>
          <w:sz w:val="24"/>
          <w:szCs w:val="24"/>
        </w:rPr>
        <w:t xml:space="preserve"> </w:t>
      </w:r>
      <w:r w:rsidR="005D72B8">
        <w:rPr>
          <w:rFonts w:ascii="Bookman Old Style" w:hAnsi="Bookman Old Style"/>
          <w:sz w:val="24"/>
          <w:szCs w:val="24"/>
        </w:rPr>
        <w:t xml:space="preserve">is </w:t>
      </w:r>
      <w:r w:rsidR="006C40F3">
        <w:rPr>
          <w:rFonts w:ascii="Bookman Old Style" w:hAnsi="Bookman Old Style"/>
          <w:sz w:val="24"/>
          <w:szCs w:val="24"/>
        </w:rPr>
        <w:t>the</w:t>
      </w:r>
      <w:r w:rsidR="005D72B8">
        <w:rPr>
          <w:rFonts w:ascii="Bookman Old Style" w:hAnsi="Bookman Old Style"/>
          <w:sz w:val="24"/>
          <w:szCs w:val="24"/>
        </w:rPr>
        <w:t xml:space="preserve"> alternative</w:t>
      </w:r>
      <w:r>
        <w:rPr>
          <w:rFonts w:ascii="Bookman Old Style" w:hAnsi="Bookman Old Style"/>
          <w:sz w:val="24"/>
          <w:szCs w:val="24"/>
        </w:rPr>
        <w:t xml:space="preserve"> which </w:t>
      </w:r>
      <w:r w:rsidR="006C40F3">
        <w:rPr>
          <w:rFonts w:ascii="Bookman Old Style" w:hAnsi="Bookman Old Style"/>
          <w:sz w:val="24"/>
          <w:szCs w:val="24"/>
        </w:rPr>
        <w:t>received most of the detailed discussion</w:t>
      </w:r>
      <w:r w:rsidR="000C2024">
        <w:rPr>
          <w:rFonts w:ascii="Bookman Old Style" w:hAnsi="Bookman Old Style"/>
          <w:sz w:val="24"/>
          <w:szCs w:val="24"/>
        </w:rPr>
        <w:t xml:space="preserve"> and warrants most of that discussion here</w:t>
      </w:r>
      <w:r w:rsidR="006C40F3">
        <w:rPr>
          <w:rFonts w:ascii="Bookman Old Style" w:hAnsi="Bookman Old Style"/>
          <w:sz w:val="24"/>
          <w:szCs w:val="24"/>
        </w:rPr>
        <w:t xml:space="preserve">. </w:t>
      </w:r>
      <w:r>
        <w:rPr>
          <w:rFonts w:ascii="Bookman Old Style" w:hAnsi="Bookman Old Style"/>
          <w:sz w:val="24"/>
          <w:szCs w:val="24"/>
        </w:rPr>
        <w:t xml:space="preserve">GWA </w:t>
      </w:r>
      <w:r w:rsidR="006C40F3">
        <w:rPr>
          <w:rFonts w:ascii="Bookman Old Style" w:hAnsi="Bookman Old Style"/>
          <w:sz w:val="24"/>
          <w:szCs w:val="24"/>
        </w:rPr>
        <w:t xml:space="preserve">has already stated our disagreement with Alternative 2. </w:t>
      </w:r>
    </w:p>
    <w:p w14:paraId="49E08F73" w14:textId="77777777" w:rsidR="00F965C3" w:rsidRDefault="00F965C3" w:rsidP="00790BE9">
      <w:pPr>
        <w:jc w:val="both"/>
        <w:rPr>
          <w:rFonts w:ascii="Bookman Old Style" w:hAnsi="Bookman Old Style"/>
          <w:sz w:val="24"/>
          <w:szCs w:val="24"/>
        </w:rPr>
      </w:pPr>
    </w:p>
    <w:p w14:paraId="65CBE152" w14:textId="2EC3E8C2" w:rsidR="00F965C3" w:rsidRDefault="00F965C3" w:rsidP="00790BE9">
      <w:pPr>
        <w:jc w:val="both"/>
        <w:rPr>
          <w:rFonts w:ascii="Bookman Old Style" w:hAnsi="Bookman Old Style"/>
          <w:sz w:val="24"/>
          <w:szCs w:val="24"/>
        </w:rPr>
      </w:pPr>
      <w:r>
        <w:rPr>
          <w:rFonts w:ascii="Bookman Old Style" w:hAnsi="Bookman Old Style"/>
          <w:sz w:val="24"/>
          <w:szCs w:val="24"/>
        </w:rPr>
        <w:t>Alternative 1: The No Action Alternative</w:t>
      </w:r>
    </w:p>
    <w:p w14:paraId="247D78B6" w14:textId="21E58B8A" w:rsidR="00F965C3" w:rsidRDefault="00F965C3" w:rsidP="00790BE9">
      <w:pPr>
        <w:jc w:val="both"/>
        <w:rPr>
          <w:rFonts w:ascii="Bookman Old Style" w:hAnsi="Bookman Old Style"/>
          <w:sz w:val="24"/>
          <w:szCs w:val="24"/>
        </w:rPr>
      </w:pPr>
      <w:r>
        <w:rPr>
          <w:rFonts w:ascii="Bookman Old Style" w:hAnsi="Bookman Old Style"/>
          <w:sz w:val="24"/>
          <w:szCs w:val="24"/>
        </w:rPr>
        <w:t>Alternative 2: Modified Proposed Action (Preferred Alternative)</w:t>
      </w:r>
    </w:p>
    <w:p w14:paraId="38018A20" w14:textId="65A5CFF7" w:rsidR="00F965C3" w:rsidRDefault="00F965C3" w:rsidP="00790BE9">
      <w:pPr>
        <w:jc w:val="both"/>
        <w:rPr>
          <w:rFonts w:ascii="Bookman Old Style" w:hAnsi="Bookman Old Style"/>
          <w:sz w:val="24"/>
          <w:szCs w:val="24"/>
        </w:rPr>
      </w:pPr>
      <w:r>
        <w:rPr>
          <w:rFonts w:ascii="Bookman Old Style" w:hAnsi="Bookman Old Style"/>
          <w:sz w:val="24"/>
          <w:szCs w:val="24"/>
        </w:rPr>
        <w:t>Alternative 3: More Restrictive Standards for Old-Growth</w:t>
      </w:r>
    </w:p>
    <w:p w14:paraId="0F5C583B" w14:textId="340D2A14" w:rsidR="00F965C3" w:rsidRDefault="00F965C3" w:rsidP="00790BE9">
      <w:pPr>
        <w:jc w:val="both"/>
        <w:rPr>
          <w:rFonts w:ascii="Bookman Old Style" w:hAnsi="Bookman Old Style"/>
          <w:sz w:val="24"/>
          <w:szCs w:val="24"/>
        </w:rPr>
      </w:pPr>
      <w:r>
        <w:rPr>
          <w:rFonts w:ascii="Bookman Old Style" w:hAnsi="Bookman Old Style"/>
          <w:sz w:val="24"/>
          <w:szCs w:val="24"/>
        </w:rPr>
        <w:t>Alternative 4: Less Restrictive Standards for Old-Growth</w:t>
      </w:r>
    </w:p>
    <w:p w14:paraId="353899CD" w14:textId="77777777" w:rsidR="00F965C3" w:rsidRDefault="00F965C3" w:rsidP="00790BE9">
      <w:pPr>
        <w:jc w:val="both"/>
        <w:rPr>
          <w:rFonts w:ascii="Bookman Old Style" w:hAnsi="Bookman Old Style"/>
          <w:sz w:val="24"/>
          <w:szCs w:val="24"/>
        </w:rPr>
      </w:pPr>
    </w:p>
    <w:p w14:paraId="1F5416F2" w14:textId="1F36EE13" w:rsidR="00D02DE1" w:rsidRDefault="005D72B8" w:rsidP="00790BE9">
      <w:pPr>
        <w:jc w:val="both"/>
        <w:rPr>
          <w:rFonts w:ascii="Bookman Old Style" w:hAnsi="Bookman Old Style"/>
          <w:sz w:val="24"/>
          <w:szCs w:val="24"/>
        </w:rPr>
      </w:pPr>
      <w:r>
        <w:rPr>
          <w:rFonts w:ascii="Bookman Old Style" w:hAnsi="Bookman Old Style"/>
          <w:sz w:val="24"/>
          <w:szCs w:val="24"/>
        </w:rPr>
        <w:t>Obviously</w:t>
      </w:r>
      <w:r w:rsidR="009F3D1E">
        <w:rPr>
          <w:rFonts w:ascii="Bookman Old Style" w:hAnsi="Bookman Old Style"/>
          <w:sz w:val="24"/>
          <w:szCs w:val="24"/>
        </w:rPr>
        <w:t>,</w:t>
      </w:r>
      <w:r>
        <w:rPr>
          <w:rFonts w:ascii="Bookman Old Style" w:hAnsi="Bookman Old Style"/>
          <w:sz w:val="24"/>
          <w:szCs w:val="24"/>
        </w:rPr>
        <w:t xml:space="preserve"> the Preferred Alternative </w:t>
      </w:r>
      <w:r w:rsidR="00E479F1">
        <w:rPr>
          <w:rFonts w:ascii="Bookman Old Style" w:hAnsi="Bookman Old Style"/>
          <w:sz w:val="24"/>
          <w:szCs w:val="24"/>
        </w:rPr>
        <w:t xml:space="preserve">was </w:t>
      </w:r>
      <w:r>
        <w:rPr>
          <w:rFonts w:ascii="Bookman Old Style" w:hAnsi="Bookman Old Style"/>
          <w:sz w:val="24"/>
          <w:szCs w:val="24"/>
        </w:rPr>
        <w:t xml:space="preserve">the </w:t>
      </w:r>
      <w:r w:rsidR="00E479F1">
        <w:rPr>
          <w:rFonts w:ascii="Bookman Old Style" w:hAnsi="Bookman Old Style"/>
          <w:sz w:val="24"/>
          <w:szCs w:val="24"/>
        </w:rPr>
        <w:t xml:space="preserve">only alternative given the </w:t>
      </w:r>
      <w:r>
        <w:rPr>
          <w:rFonts w:ascii="Bookman Old Style" w:hAnsi="Bookman Old Style"/>
          <w:sz w:val="24"/>
          <w:szCs w:val="24"/>
        </w:rPr>
        <w:t xml:space="preserve">most </w:t>
      </w:r>
      <w:r w:rsidR="00E479F1" w:rsidRPr="00E479F1">
        <w:rPr>
          <w:rFonts w:ascii="Bookman Old Style" w:hAnsi="Bookman Old Style"/>
          <w:i/>
          <w:iCs/>
          <w:sz w:val="24"/>
          <w:szCs w:val="24"/>
        </w:rPr>
        <w:t>“airtime”</w:t>
      </w:r>
      <w:r w:rsidR="00E479F1">
        <w:rPr>
          <w:rFonts w:ascii="Bookman Old Style" w:hAnsi="Bookman Old Style"/>
          <w:sz w:val="24"/>
          <w:szCs w:val="24"/>
        </w:rPr>
        <w:t xml:space="preserve"> </w:t>
      </w:r>
      <w:r>
        <w:rPr>
          <w:rFonts w:ascii="Bookman Old Style" w:hAnsi="Bookman Old Style"/>
          <w:sz w:val="24"/>
          <w:szCs w:val="24"/>
        </w:rPr>
        <w:t xml:space="preserve">within the DEIS occurring on page 17-52. </w:t>
      </w:r>
      <w:r w:rsidR="006C40F3">
        <w:rPr>
          <w:rFonts w:ascii="Bookman Old Style" w:hAnsi="Bookman Old Style"/>
          <w:sz w:val="24"/>
          <w:szCs w:val="24"/>
        </w:rPr>
        <w:t>GWA will discuss our misgivings about its preferred status</w:t>
      </w:r>
      <w:r w:rsidR="000C2024">
        <w:rPr>
          <w:rFonts w:ascii="Bookman Old Style" w:hAnsi="Bookman Old Style"/>
          <w:sz w:val="24"/>
          <w:szCs w:val="24"/>
        </w:rPr>
        <w:t>.</w:t>
      </w:r>
      <w:r w:rsidR="006C40F3">
        <w:rPr>
          <w:rFonts w:ascii="Bookman Old Style" w:hAnsi="Bookman Old Style"/>
          <w:sz w:val="24"/>
          <w:szCs w:val="24"/>
        </w:rPr>
        <w:t xml:space="preserve"> </w:t>
      </w:r>
      <w:r w:rsidR="00D02DE1">
        <w:rPr>
          <w:rFonts w:ascii="Bookman Old Style" w:hAnsi="Bookman Old Style"/>
          <w:sz w:val="24"/>
          <w:szCs w:val="24"/>
        </w:rPr>
        <w:t>We</w:t>
      </w:r>
      <w:r w:rsidR="006C40F3">
        <w:rPr>
          <w:rFonts w:ascii="Bookman Old Style" w:hAnsi="Bookman Old Style"/>
          <w:sz w:val="24"/>
          <w:szCs w:val="24"/>
        </w:rPr>
        <w:t xml:space="preserve"> have already brought forth </w:t>
      </w:r>
      <w:r w:rsidR="00D02DE1">
        <w:rPr>
          <w:rFonts w:ascii="Bookman Old Style" w:hAnsi="Bookman Old Style"/>
          <w:sz w:val="24"/>
          <w:szCs w:val="24"/>
        </w:rPr>
        <w:t xml:space="preserve">enough </w:t>
      </w:r>
      <w:r w:rsidR="006C40F3">
        <w:rPr>
          <w:rFonts w:ascii="Bookman Old Style" w:hAnsi="Bookman Old Style"/>
          <w:sz w:val="24"/>
          <w:szCs w:val="24"/>
        </w:rPr>
        <w:t>reasons as to why</w:t>
      </w:r>
      <w:r w:rsidR="00D02DE1">
        <w:rPr>
          <w:rFonts w:ascii="Bookman Old Style" w:hAnsi="Bookman Old Style"/>
          <w:sz w:val="24"/>
          <w:szCs w:val="24"/>
        </w:rPr>
        <w:t xml:space="preserve"> we </w:t>
      </w:r>
      <w:r w:rsidR="00B5521D">
        <w:rPr>
          <w:rFonts w:ascii="Bookman Old Style" w:hAnsi="Bookman Old Style"/>
          <w:sz w:val="24"/>
          <w:szCs w:val="24"/>
        </w:rPr>
        <w:t>object to</w:t>
      </w:r>
      <w:r w:rsidR="00D02DE1">
        <w:rPr>
          <w:rFonts w:ascii="Bookman Old Style" w:hAnsi="Bookman Old Style"/>
          <w:sz w:val="24"/>
          <w:szCs w:val="24"/>
        </w:rPr>
        <w:t xml:space="preserve"> th</w:t>
      </w:r>
      <w:r w:rsidR="00E479F1">
        <w:rPr>
          <w:rFonts w:ascii="Bookman Old Style" w:hAnsi="Bookman Old Style"/>
          <w:sz w:val="24"/>
          <w:szCs w:val="24"/>
        </w:rPr>
        <w:t>e</w:t>
      </w:r>
      <w:r w:rsidR="00D02DE1">
        <w:rPr>
          <w:rFonts w:ascii="Bookman Old Style" w:hAnsi="Bookman Old Style"/>
          <w:sz w:val="24"/>
          <w:szCs w:val="24"/>
        </w:rPr>
        <w:t xml:space="preserve"> </w:t>
      </w:r>
      <w:r w:rsidR="00E479F1">
        <w:rPr>
          <w:rFonts w:ascii="Bookman Old Style" w:hAnsi="Bookman Old Style"/>
          <w:sz w:val="24"/>
          <w:szCs w:val="24"/>
        </w:rPr>
        <w:t>Preferred Alternative</w:t>
      </w:r>
      <w:r w:rsidR="00C83938">
        <w:rPr>
          <w:rFonts w:ascii="Bookman Old Style" w:hAnsi="Bookman Old Style"/>
          <w:sz w:val="24"/>
          <w:szCs w:val="24"/>
        </w:rPr>
        <w:t>;</w:t>
      </w:r>
      <w:r w:rsidR="006C40F3">
        <w:rPr>
          <w:rFonts w:ascii="Bookman Old Style" w:hAnsi="Bookman Old Style"/>
          <w:sz w:val="24"/>
          <w:szCs w:val="24"/>
        </w:rPr>
        <w:t xml:space="preserve"> </w:t>
      </w:r>
      <w:r w:rsidR="00C83938">
        <w:rPr>
          <w:rFonts w:ascii="Bookman Old Style" w:hAnsi="Bookman Old Style"/>
          <w:sz w:val="24"/>
          <w:szCs w:val="24"/>
        </w:rPr>
        <w:t>some of those will unfortunately be duplicated here as they were used in the Preferred Alternative’s reasoning for existence. B</w:t>
      </w:r>
      <w:r w:rsidR="00D02DE1">
        <w:rPr>
          <w:rFonts w:ascii="Bookman Old Style" w:hAnsi="Bookman Old Style"/>
          <w:sz w:val="24"/>
          <w:szCs w:val="24"/>
        </w:rPr>
        <w:t xml:space="preserve">ut </w:t>
      </w:r>
      <w:r w:rsidR="006C40F3">
        <w:rPr>
          <w:rFonts w:ascii="Bookman Old Style" w:hAnsi="Bookman Old Style"/>
          <w:sz w:val="24"/>
          <w:szCs w:val="24"/>
        </w:rPr>
        <w:t>our intention is to highlight principles</w:t>
      </w:r>
      <w:r w:rsidR="00D02DE1">
        <w:rPr>
          <w:rFonts w:ascii="Bookman Old Style" w:hAnsi="Bookman Old Style"/>
          <w:sz w:val="24"/>
          <w:szCs w:val="24"/>
        </w:rPr>
        <w:t xml:space="preserve">, science, and practices </w:t>
      </w:r>
      <w:r w:rsidR="006C40F3">
        <w:rPr>
          <w:rFonts w:ascii="Bookman Old Style" w:hAnsi="Bookman Old Style"/>
          <w:sz w:val="24"/>
          <w:szCs w:val="24"/>
        </w:rPr>
        <w:t xml:space="preserve">that could make this amendment better, </w:t>
      </w:r>
      <w:r w:rsidR="00D02DE1">
        <w:rPr>
          <w:rFonts w:ascii="Bookman Old Style" w:hAnsi="Bookman Old Style"/>
          <w:sz w:val="24"/>
          <w:szCs w:val="24"/>
        </w:rPr>
        <w:t>not wast</w:t>
      </w:r>
      <w:r w:rsidR="00C83938">
        <w:rPr>
          <w:rFonts w:ascii="Bookman Old Style" w:hAnsi="Bookman Old Style"/>
          <w:sz w:val="24"/>
          <w:szCs w:val="24"/>
        </w:rPr>
        <w:t>e</w:t>
      </w:r>
      <w:r w:rsidR="00D02DE1">
        <w:rPr>
          <w:rFonts w:ascii="Bookman Old Style" w:hAnsi="Bookman Old Style"/>
          <w:sz w:val="24"/>
          <w:szCs w:val="24"/>
        </w:rPr>
        <w:t xml:space="preserve"> time on the amendment’s weaknesses. Having said that, a comparison will have to be made.</w:t>
      </w:r>
      <w:r w:rsidR="00E479F1">
        <w:rPr>
          <w:rFonts w:ascii="Bookman Old Style" w:hAnsi="Bookman Old Style"/>
          <w:sz w:val="24"/>
          <w:szCs w:val="24"/>
        </w:rPr>
        <w:t xml:space="preserve"> </w:t>
      </w:r>
    </w:p>
    <w:p w14:paraId="2DC851D4" w14:textId="77777777" w:rsidR="00B5521D" w:rsidRDefault="00B5521D" w:rsidP="00790BE9">
      <w:pPr>
        <w:jc w:val="both"/>
        <w:rPr>
          <w:rFonts w:ascii="Bookman Old Style" w:hAnsi="Bookman Old Style"/>
          <w:sz w:val="24"/>
          <w:szCs w:val="24"/>
        </w:rPr>
      </w:pPr>
    </w:p>
    <w:p w14:paraId="5D95919E" w14:textId="36C7201A" w:rsidR="00B5521D" w:rsidRDefault="001C6B0D" w:rsidP="00790BE9">
      <w:pPr>
        <w:jc w:val="both"/>
        <w:rPr>
          <w:rFonts w:ascii="Bookman Old Style" w:hAnsi="Bookman Old Style"/>
          <w:sz w:val="24"/>
          <w:szCs w:val="24"/>
        </w:rPr>
      </w:pPr>
      <w:r w:rsidRPr="001C6B0D">
        <w:rPr>
          <w:rFonts w:ascii="Bookman Old Style" w:hAnsi="Bookman Old Style"/>
          <w:b/>
          <w:bCs/>
          <w:sz w:val="24"/>
          <w:szCs w:val="24"/>
        </w:rPr>
        <w:t>Alternative 2:</w:t>
      </w:r>
      <w:r>
        <w:rPr>
          <w:rFonts w:ascii="Bookman Old Style" w:hAnsi="Bookman Old Style"/>
          <w:sz w:val="24"/>
          <w:szCs w:val="24"/>
        </w:rPr>
        <w:t xml:space="preserve"> </w:t>
      </w:r>
      <w:r w:rsidR="00B5521D">
        <w:rPr>
          <w:rFonts w:ascii="Bookman Old Style" w:hAnsi="Bookman Old Style"/>
          <w:sz w:val="24"/>
          <w:szCs w:val="24"/>
        </w:rPr>
        <w:t xml:space="preserve">Our strongest objection, one which must be </w:t>
      </w:r>
      <w:r w:rsidR="00B8395F">
        <w:rPr>
          <w:rFonts w:ascii="Bookman Old Style" w:hAnsi="Bookman Old Style"/>
          <w:sz w:val="24"/>
          <w:szCs w:val="24"/>
        </w:rPr>
        <w:t>correct</w:t>
      </w:r>
      <w:r w:rsidR="00B5521D">
        <w:rPr>
          <w:rFonts w:ascii="Bookman Old Style" w:hAnsi="Bookman Old Style"/>
          <w:sz w:val="24"/>
          <w:szCs w:val="24"/>
        </w:rPr>
        <w:t>ed in order to</w:t>
      </w:r>
      <w:r w:rsidR="003526B5">
        <w:rPr>
          <w:rFonts w:ascii="Bookman Old Style" w:hAnsi="Bookman Old Style"/>
          <w:sz w:val="24"/>
          <w:szCs w:val="24"/>
        </w:rPr>
        <w:t xml:space="preserve"> gain</w:t>
      </w:r>
      <w:r w:rsidR="00B5521D">
        <w:rPr>
          <w:rFonts w:ascii="Bookman Old Style" w:hAnsi="Bookman Old Style"/>
          <w:sz w:val="24"/>
          <w:szCs w:val="24"/>
        </w:rPr>
        <w:t xml:space="preserve"> support f</w:t>
      </w:r>
      <w:r w:rsidR="003526B5">
        <w:rPr>
          <w:rFonts w:ascii="Bookman Old Style" w:hAnsi="Bookman Old Style"/>
          <w:sz w:val="24"/>
          <w:szCs w:val="24"/>
        </w:rPr>
        <w:t>rom GWA, is to</w:t>
      </w:r>
      <w:r w:rsidR="00B5521D">
        <w:rPr>
          <w:rFonts w:ascii="Bookman Old Style" w:hAnsi="Bookman Old Style"/>
          <w:sz w:val="24"/>
          <w:szCs w:val="24"/>
        </w:rPr>
        <w:t xml:space="preserve"> </w:t>
      </w:r>
      <w:r w:rsidR="003526B5">
        <w:rPr>
          <w:rFonts w:ascii="Bookman Old Style" w:hAnsi="Bookman Old Style"/>
          <w:sz w:val="24"/>
          <w:szCs w:val="24"/>
        </w:rPr>
        <w:t xml:space="preserve">restore protection for old-growth forests. No matter the </w:t>
      </w:r>
      <w:r w:rsidR="003577D2">
        <w:rPr>
          <w:rFonts w:ascii="Bookman Old Style" w:hAnsi="Bookman Old Style"/>
          <w:sz w:val="24"/>
          <w:szCs w:val="24"/>
        </w:rPr>
        <w:t xml:space="preserve">implementation </w:t>
      </w:r>
      <w:r w:rsidR="003526B5">
        <w:rPr>
          <w:rFonts w:ascii="Bookman Old Style" w:hAnsi="Bookman Old Style"/>
          <w:sz w:val="24"/>
          <w:szCs w:val="24"/>
        </w:rPr>
        <w:t xml:space="preserve">chosen, </w:t>
      </w:r>
      <w:r w:rsidR="003577D2">
        <w:rPr>
          <w:rFonts w:ascii="Bookman Old Style" w:hAnsi="Bookman Old Style"/>
          <w:sz w:val="24"/>
          <w:szCs w:val="24"/>
        </w:rPr>
        <w:t xml:space="preserve">the </w:t>
      </w:r>
      <w:r w:rsidR="00B5521D">
        <w:rPr>
          <w:rFonts w:ascii="Bookman Old Style" w:hAnsi="Bookman Old Style"/>
          <w:sz w:val="24"/>
          <w:szCs w:val="24"/>
        </w:rPr>
        <w:t>alternative</w:t>
      </w:r>
      <w:r>
        <w:rPr>
          <w:rFonts w:ascii="Bookman Old Style" w:hAnsi="Bookman Old Style"/>
          <w:sz w:val="24"/>
          <w:szCs w:val="24"/>
        </w:rPr>
        <w:t>, any alternative</w:t>
      </w:r>
      <w:r w:rsidR="00B5521D">
        <w:rPr>
          <w:rFonts w:ascii="Bookman Old Style" w:hAnsi="Bookman Old Style"/>
          <w:sz w:val="24"/>
          <w:szCs w:val="24"/>
        </w:rPr>
        <w:t xml:space="preserve"> </w:t>
      </w:r>
      <w:r w:rsidR="003577D2">
        <w:rPr>
          <w:rFonts w:ascii="Bookman Old Style" w:hAnsi="Bookman Old Style"/>
          <w:sz w:val="24"/>
          <w:szCs w:val="24"/>
        </w:rPr>
        <w:t>must include</w:t>
      </w:r>
      <w:r w:rsidR="00B5521D">
        <w:rPr>
          <w:rFonts w:ascii="Bookman Old Style" w:hAnsi="Bookman Old Style"/>
          <w:sz w:val="24"/>
          <w:szCs w:val="24"/>
        </w:rPr>
        <w:t xml:space="preserve"> </w:t>
      </w:r>
      <w:r w:rsidR="003577D2">
        <w:rPr>
          <w:rFonts w:ascii="Bookman Old Style" w:hAnsi="Bookman Old Style"/>
          <w:sz w:val="24"/>
          <w:szCs w:val="24"/>
        </w:rPr>
        <w:lastRenderedPageBreak/>
        <w:t>protections such as that which appeared in the Federal Register</w:t>
      </w:r>
      <w:r w:rsidR="003577D2">
        <w:rPr>
          <w:rFonts w:ascii="Bookman Old Style" w:hAnsi="Bookman Old Style"/>
          <w:sz w:val="24"/>
          <w:szCs w:val="24"/>
          <w:vertAlign w:val="superscript"/>
        </w:rPr>
        <w:t>12</w:t>
      </w:r>
      <w:r w:rsidR="003577D2">
        <w:rPr>
          <w:rFonts w:ascii="Bookman Old Style" w:hAnsi="Bookman Old Style"/>
          <w:sz w:val="24"/>
          <w:szCs w:val="24"/>
        </w:rPr>
        <w:t>,</w:t>
      </w:r>
      <w:r w:rsidR="003577D2">
        <w:rPr>
          <w:rFonts w:ascii="Bookman Old Style" w:hAnsi="Bookman Old Style"/>
          <w:sz w:val="24"/>
          <w:szCs w:val="24"/>
          <w:vertAlign w:val="superscript"/>
        </w:rPr>
        <w:t xml:space="preserve"> </w:t>
      </w:r>
      <w:r w:rsidR="00B5521D">
        <w:rPr>
          <w:rFonts w:ascii="Bookman Old Style" w:hAnsi="Bookman Old Style"/>
          <w:sz w:val="24"/>
          <w:szCs w:val="24"/>
        </w:rPr>
        <w:t xml:space="preserve">Notice of Intent </w:t>
      </w:r>
      <w:r w:rsidR="003577D2">
        <w:rPr>
          <w:rFonts w:ascii="Bookman Old Style" w:hAnsi="Bookman Old Style"/>
          <w:sz w:val="24"/>
          <w:szCs w:val="24"/>
        </w:rPr>
        <w:t xml:space="preserve">(NOI) </w:t>
      </w:r>
      <w:r w:rsidR="00B5521D">
        <w:rPr>
          <w:rFonts w:ascii="Bookman Old Style" w:hAnsi="Bookman Old Style"/>
          <w:sz w:val="24"/>
          <w:szCs w:val="24"/>
        </w:rPr>
        <w:t>o</w:t>
      </w:r>
      <w:r w:rsidR="003577D2">
        <w:rPr>
          <w:rFonts w:ascii="Bookman Old Style" w:hAnsi="Bookman Old Style"/>
          <w:sz w:val="24"/>
          <w:szCs w:val="24"/>
        </w:rPr>
        <w:t>n</w:t>
      </w:r>
      <w:r w:rsidR="00B5521D">
        <w:rPr>
          <w:rFonts w:ascii="Bookman Old Style" w:hAnsi="Bookman Old Style"/>
          <w:sz w:val="24"/>
          <w:szCs w:val="24"/>
        </w:rPr>
        <w:t xml:space="preserve"> December 20, 2023</w:t>
      </w:r>
      <w:r w:rsidR="003526B5">
        <w:rPr>
          <w:rFonts w:ascii="Bookman Old Style" w:hAnsi="Bookman Old Style"/>
          <w:sz w:val="24"/>
          <w:szCs w:val="24"/>
        </w:rPr>
        <w:t>.</w:t>
      </w:r>
      <w:r w:rsidR="00B5521D">
        <w:rPr>
          <w:rFonts w:ascii="Bookman Old Style" w:hAnsi="Bookman Old Style"/>
          <w:sz w:val="24"/>
          <w:szCs w:val="24"/>
        </w:rPr>
        <w:t xml:space="preserve"> </w:t>
      </w:r>
      <w:r w:rsidR="003577D2">
        <w:rPr>
          <w:rFonts w:ascii="Bookman Old Style" w:hAnsi="Bookman Old Style"/>
          <w:sz w:val="24"/>
          <w:szCs w:val="24"/>
        </w:rPr>
        <w:t>Standard 1 in th</w:t>
      </w:r>
      <w:r w:rsidR="004E6A9F">
        <w:rPr>
          <w:rFonts w:ascii="Bookman Old Style" w:hAnsi="Bookman Old Style"/>
          <w:sz w:val="24"/>
          <w:szCs w:val="24"/>
        </w:rPr>
        <w:t>at</w:t>
      </w:r>
      <w:r w:rsidR="003577D2">
        <w:rPr>
          <w:rFonts w:ascii="Bookman Old Style" w:hAnsi="Bookman Old Style"/>
          <w:sz w:val="24"/>
          <w:szCs w:val="24"/>
        </w:rPr>
        <w:t xml:space="preserve"> NOI </w:t>
      </w:r>
      <w:r w:rsidR="00B5521D">
        <w:rPr>
          <w:rFonts w:ascii="Bookman Old Style" w:hAnsi="Bookman Old Style"/>
          <w:sz w:val="24"/>
          <w:szCs w:val="24"/>
        </w:rPr>
        <w:t>states the following.</w:t>
      </w:r>
    </w:p>
    <w:p w14:paraId="7736FBE0" w14:textId="77777777" w:rsidR="0025484A" w:rsidRDefault="0025484A" w:rsidP="00790BE9">
      <w:pPr>
        <w:jc w:val="both"/>
        <w:rPr>
          <w:rFonts w:ascii="Bookman Old Style" w:hAnsi="Bookman Old Style"/>
          <w:b/>
          <w:bCs/>
          <w:sz w:val="24"/>
          <w:szCs w:val="24"/>
        </w:rPr>
      </w:pPr>
    </w:p>
    <w:p w14:paraId="3E266D3E" w14:textId="1C2BC841" w:rsidR="00B5521D" w:rsidRDefault="005C035A" w:rsidP="00790BE9">
      <w:pPr>
        <w:jc w:val="both"/>
        <w:rPr>
          <w:rFonts w:ascii="Bookman Old Style" w:hAnsi="Bookman Old Style"/>
          <w:b/>
          <w:bCs/>
          <w:sz w:val="22"/>
          <w:szCs w:val="22"/>
        </w:rPr>
      </w:pPr>
      <w:r w:rsidRPr="0025484A">
        <w:rPr>
          <w:rFonts w:ascii="Bookman Old Style" w:hAnsi="Bookman Old Style"/>
          <w:b/>
          <w:bCs/>
          <w:sz w:val="22"/>
          <w:szCs w:val="22"/>
        </w:rPr>
        <w:t>Standard 1:</w:t>
      </w:r>
    </w:p>
    <w:p w14:paraId="063D6A9D" w14:textId="77777777" w:rsidR="00D63094" w:rsidRPr="0025484A" w:rsidRDefault="00D63094" w:rsidP="00790BE9">
      <w:pPr>
        <w:jc w:val="both"/>
        <w:rPr>
          <w:rFonts w:ascii="Bookman Old Style" w:hAnsi="Bookman Old Style"/>
          <w:b/>
          <w:bCs/>
          <w:sz w:val="22"/>
          <w:szCs w:val="22"/>
        </w:rPr>
      </w:pPr>
    </w:p>
    <w:p w14:paraId="41F9E56F" w14:textId="109017FC" w:rsidR="00B5521D" w:rsidRDefault="00B5521D" w:rsidP="00790BE9">
      <w:pPr>
        <w:ind w:left="360"/>
        <w:jc w:val="both"/>
        <w:rPr>
          <w:rFonts w:ascii="Bookman Old Style" w:hAnsi="Bookman Old Style"/>
          <w:i/>
          <w:iCs/>
          <w:sz w:val="22"/>
          <w:szCs w:val="22"/>
        </w:rPr>
      </w:pPr>
      <w:r w:rsidRPr="00FF3BD3">
        <w:rPr>
          <w:rFonts w:ascii="Bookman Old Style" w:hAnsi="Bookman Old Style"/>
          <w:i/>
          <w:iCs/>
          <w:sz w:val="22"/>
          <w:szCs w:val="22"/>
          <w:highlight w:val="yellow"/>
        </w:rPr>
        <w:t>“Vegetation management activities must not degrade or impair the composition, structure, or ecological processes in a manner that prevents the long-term persistence of old-growth forest conditions within the plan area.”</w:t>
      </w:r>
    </w:p>
    <w:p w14:paraId="0868BC7B" w14:textId="77777777" w:rsidR="00B5521D" w:rsidRDefault="00B5521D" w:rsidP="00790BE9">
      <w:pPr>
        <w:ind w:left="360"/>
        <w:jc w:val="both"/>
        <w:rPr>
          <w:rFonts w:ascii="Bookman Old Style" w:hAnsi="Bookman Old Style"/>
          <w:i/>
          <w:iCs/>
          <w:sz w:val="22"/>
          <w:szCs w:val="22"/>
        </w:rPr>
      </w:pPr>
    </w:p>
    <w:p w14:paraId="4522A74F" w14:textId="7796B9BC" w:rsidR="00B5521D" w:rsidRDefault="004E6A9F" w:rsidP="00790BE9">
      <w:pPr>
        <w:jc w:val="both"/>
        <w:rPr>
          <w:rFonts w:ascii="Bookman Old Style" w:hAnsi="Bookman Old Style"/>
          <w:sz w:val="24"/>
          <w:szCs w:val="24"/>
        </w:rPr>
      </w:pPr>
      <w:r>
        <w:rPr>
          <w:rFonts w:ascii="Bookman Old Style" w:hAnsi="Bookman Old Style"/>
          <w:sz w:val="24"/>
          <w:szCs w:val="24"/>
        </w:rPr>
        <w:t xml:space="preserve">Yet, in reviewing the DEIS, </w:t>
      </w:r>
      <w:r w:rsidR="00F5581A">
        <w:rPr>
          <w:rFonts w:ascii="Bookman Old Style" w:hAnsi="Bookman Old Style"/>
          <w:sz w:val="24"/>
          <w:szCs w:val="24"/>
        </w:rPr>
        <w:t>GWA noticed</w:t>
      </w:r>
      <w:r w:rsidR="003577D2">
        <w:rPr>
          <w:rFonts w:ascii="Bookman Old Style" w:hAnsi="Bookman Old Style"/>
          <w:sz w:val="24"/>
          <w:szCs w:val="24"/>
        </w:rPr>
        <w:t xml:space="preserve"> </w:t>
      </w:r>
      <w:r w:rsidR="00F5581A">
        <w:rPr>
          <w:rFonts w:ascii="Bookman Old Style" w:hAnsi="Bookman Old Style"/>
          <w:sz w:val="24"/>
          <w:szCs w:val="24"/>
        </w:rPr>
        <w:t xml:space="preserve">Standard 1 </w:t>
      </w:r>
      <w:r w:rsidR="003577D2">
        <w:rPr>
          <w:rFonts w:ascii="Bookman Old Style" w:hAnsi="Bookman Old Style"/>
          <w:sz w:val="24"/>
          <w:szCs w:val="24"/>
        </w:rPr>
        <w:t xml:space="preserve">of the NOI </w:t>
      </w:r>
      <w:r w:rsidR="00F5581A">
        <w:rPr>
          <w:rFonts w:ascii="Bookman Old Style" w:hAnsi="Bookman Old Style"/>
          <w:sz w:val="24"/>
          <w:szCs w:val="24"/>
        </w:rPr>
        <w:t xml:space="preserve">no longer exists in the DEIS. </w:t>
      </w:r>
      <w:r w:rsidR="003577D2">
        <w:rPr>
          <w:rFonts w:ascii="Bookman Old Style" w:hAnsi="Bookman Old Style"/>
          <w:sz w:val="24"/>
          <w:szCs w:val="24"/>
        </w:rPr>
        <w:t>T</w:t>
      </w:r>
      <w:r w:rsidR="00F5581A">
        <w:rPr>
          <w:rFonts w:ascii="Bookman Old Style" w:hAnsi="Bookman Old Style"/>
          <w:sz w:val="24"/>
          <w:szCs w:val="24"/>
        </w:rPr>
        <w:t xml:space="preserve">he DEIS on page 28 </w:t>
      </w:r>
      <w:r w:rsidR="00B8395F">
        <w:rPr>
          <w:rFonts w:ascii="Bookman Old Style" w:hAnsi="Bookman Old Style"/>
          <w:sz w:val="24"/>
          <w:szCs w:val="24"/>
        </w:rPr>
        <w:t>make</w:t>
      </w:r>
      <w:r w:rsidR="00F5581A">
        <w:rPr>
          <w:rFonts w:ascii="Bookman Old Style" w:hAnsi="Bookman Old Style"/>
          <w:sz w:val="24"/>
          <w:szCs w:val="24"/>
        </w:rPr>
        <w:t>s th</w:t>
      </w:r>
      <w:r w:rsidR="003577D2">
        <w:rPr>
          <w:rFonts w:ascii="Bookman Old Style" w:hAnsi="Bookman Old Style"/>
          <w:sz w:val="24"/>
          <w:szCs w:val="24"/>
        </w:rPr>
        <w:t>e following in explanation</w:t>
      </w:r>
      <w:r w:rsidR="00F5581A">
        <w:rPr>
          <w:rFonts w:ascii="Bookman Old Style" w:hAnsi="Bookman Old Style"/>
          <w:sz w:val="24"/>
          <w:szCs w:val="24"/>
        </w:rPr>
        <w:t>.</w:t>
      </w:r>
    </w:p>
    <w:p w14:paraId="6112B0B9" w14:textId="77777777" w:rsidR="00F5581A" w:rsidRDefault="00F5581A" w:rsidP="00790BE9">
      <w:pPr>
        <w:jc w:val="both"/>
        <w:rPr>
          <w:rFonts w:ascii="Bookman Old Style" w:hAnsi="Bookman Old Style"/>
          <w:sz w:val="24"/>
          <w:szCs w:val="24"/>
        </w:rPr>
      </w:pPr>
    </w:p>
    <w:p w14:paraId="5467DBF1" w14:textId="6D77BA15" w:rsidR="00F5581A" w:rsidRPr="00F5581A" w:rsidRDefault="00F5581A" w:rsidP="00790BE9">
      <w:pPr>
        <w:ind w:left="360"/>
        <w:jc w:val="both"/>
        <w:rPr>
          <w:rFonts w:ascii="Bookman Old Style" w:hAnsi="Bookman Old Style"/>
          <w:i/>
          <w:iCs/>
          <w:sz w:val="22"/>
          <w:szCs w:val="22"/>
        </w:rPr>
      </w:pPr>
      <w:r w:rsidRPr="00F5581A">
        <w:rPr>
          <w:rFonts w:ascii="Bookman Old Style" w:hAnsi="Bookman Old Style"/>
          <w:i/>
          <w:iCs/>
          <w:sz w:val="22"/>
          <w:szCs w:val="22"/>
          <w:highlight w:val="yellow"/>
        </w:rPr>
        <w:t>“The version of Standard 1 that was originally included in the NOI was removed as it was found to be redundant in stating the intent of Standard 2.a</w:t>
      </w:r>
      <w:r w:rsidRPr="00F5581A">
        <w:rPr>
          <w:rFonts w:ascii="Bookman Old Style" w:hAnsi="Bookman Old Style"/>
          <w:i/>
          <w:iCs/>
          <w:sz w:val="22"/>
          <w:szCs w:val="22"/>
        </w:rPr>
        <w:t xml:space="preserve">, </w:t>
      </w:r>
      <w:r w:rsidRPr="004E6A9F">
        <w:rPr>
          <w:rFonts w:ascii="Bookman Old Style" w:hAnsi="Bookman Old Style"/>
          <w:i/>
          <w:iCs/>
          <w:sz w:val="22"/>
          <w:szCs w:val="22"/>
          <w:highlight w:val="yellow"/>
        </w:rPr>
        <w:t>but in a reverse manner (“must not degrade” versus “may only be for the purpose of</w:t>
      </w:r>
      <w:r w:rsidRPr="00F5581A">
        <w:rPr>
          <w:rFonts w:ascii="Bookman Old Style" w:hAnsi="Bookman Old Style"/>
          <w:i/>
          <w:iCs/>
          <w:sz w:val="22"/>
          <w:szCs w:val="22"/>
        </w:rPr>
        <w:t>”).</w:t>
      </w:r>
      <w:r>
        <w:rPr>
          <w:rFonts w:ascii="Bookman Old Style" w:hAnsi="Bookman Old Style"/>
          <w:i/>
          <w:iCs/>
          <w:sz w:val="22"/>
          <w:szCs w:val="22"/>
        </w:rPr>
        <w:t>”</w:t>
      </w:r>
    </w:p>
    <w:p w14:paraId="166CDFAB" w14:textId="77777777" w:rsidR="00B5521D" w:rsidRDefault="00B5521D" w:rsidP="00790BE9">
      <w:pPr>
        <w:ind w:left="360"/>
        <w:jc w:val="both"/>
        <w:rPr>
          <w:rFonts w:ascii="Bookman Old Style" w:hAnsi="Bookman Old Style"/>
          <w:i/>
          <w:iCs/>
          <w:sz w:val="22"/>
          <w:szCs w:val="22"/>
        </w:rPr>
      </w:pPr>
    </w:p>
    <w:p w14:paraId="05DBF91F" w14:textId="4D53EEF4" w:rsidR="00B5521D" w:rsidRDefault="00F5581A" w:rsidP="00790BE9">
      <w:pPr>
        <w:jc w:val="both"/>
        <w:rPr>
          <w:rFonts w:ascii="Bookman Old Style" w:hAnsi="Bookman Old Style"/>
          <w:sz w:val="24"/>
          <w:szCs w:val="24"/>
        </w:rPr>
      </w:pPr>
      <w:r>
        <w:rPr>
          <w:rFonts w:ascii="Bookman Old Style" w:hAnsi="Bookman Old Style"/>
          <w:sz w:val="24"/>
          <w:szCs w:val="24"/>
        </w:rPr>
        <w:t xml:space="preserve">GWA does not believe </w:t>
      </w:r>
      <w:r w:rsidR="004E6A9F">
        <w:rPr>
          <w:rFonts w:ascii="Bookman Old Style" w:hAnsi="Bookman Old Style"/>
          <w:sz w:val="24"/>
          <w:szCs w:val="24"/>
        </w:rPr>
        <w:t>this explanation</w:t>
      </w:r>
      <w:r>
        <w:rPr>
          <w:rFonts w:ascii="Bookman Old Style" w:hAnsi="Bookman Old Style"/>
          <w:sz w:val="24"/>
          <w:szCs w:val="24"/>
        </w:rPr>
        <w:t xml:space="preserve"> to be true. </w:t>
      </w:r>
      <w:r w:rsidR="004E6A9F">
        <w:rPr>
          <w:rFonts w:ascii="Bookman Old Style" w:hAnsi="Bookman Old Style"/>
          <w:sz w:val="24"/>
          <w:szCs w:val="24"/>
        </w:rPr>
        <w:t>One reason</w:t>
      </w:r>
      <w:r w:rsidR="001C6B0D">
        <w:rPr>
          <w:rFonts w:ascii="Bookman Old Style" w:hAnsi="Bookman Old Style"/>
          <w:sz w:val="24"/>
          <w:szCs w:val="24"/>
        </w:rPr>
        <w:t>,</w:t>
      </w:r>
      <w:r w:rsidR="004E6A9F">
        <w:rPr>
          <w:rFonts w:ascii="Bookman Old Style" w:hAnsi="Bookman Old Style"/>
          <w:sz w:val="24"/>
          <w:szCs w:val="24"/>
        </w:rPr>
        <w:t xml:space="preserve"> the phrase - </w:t>
      </w:r>
      <w:r w:rsidR="004E6A9F" w:rsidRPr="004E6A9F">
        <w:rPr>
          <w:rFonts w:ascii="Bookman Old Style" w:hAnsi="Bookman Old Style"/>
          <w:i/>
          <w:iCs/>
          <w:sz w:val="22"/>
          <w:szCs w:val="22"/>
          <w:highlight w:val="yellow"/>
        </w:rPr>
        <w:t>(“must not degrade” versus “may only be for the purpose of”)</w:t>
      </w:r>
      <w:r w:rsidR="004E6A9F">
        <w:rPr>
          <w:rFonts w:ascii="Bookman Old Style" w:hAnsi="Bookman Old Style"/>
          <w:i/>
          <w:iCs/>
          <w:sz w:val="22"/>
          <w:szCs w:val="22"/>
        </w:rPr>
        <w:t xml:space="preserve"> </w:t>
      </w:r>
      <w:r w:rsidR="004E6A9F" w:rsidRPr="004E6A9F">
        <w:rPr>
          <w:rFonts w:ascii="Bookman Old Style" w:hAnsi="Bookman Old Style"/>
          <w:sz w:val="24"/>
          <w:szCs w:val="24"/>
        </w:rPr>
        <w:t xml:space="preserve">does </w:t>
      </w:r>
      <w:r w:rsidR="004E6A9F">
        <w:rPr>
          <w:rFonts w:ascii="Bookman Old Style" w:hAnsi="Bookman Old Style"/>
          <w:sz w:val="24"/>
          <w:szCs w:val="24"/>
        </w:rPr>
        <w:t>not state the same philosophy</w:t>
      </w:r>
      <w:r w:rsidR="001C6B0D">
        <w:rPr>
          <w:rFonts w:ascii="Bookman Old Style" w:hAnsi="Bookman Old Style"/>
          <w:sz w:val="24"/>
          <w:szCs w:val="24"/>
        </w:rPr>
        <w:t xml:space="preserve"> or have the same definition</w:t>
      </w:r>
      <w:r w:rsidR="004E6A9F">
        <w:rPr>
          <w:rFonts w:ascii="Bookman Old Style" w:hAnsi="Bookman Old Style"/>
          <w:sz w:val="24"/>
          <w:szCs w:val="24"/>
        </w:rPr>
        <w:t>. Second, there is no protective language included within</w:t>
      </w:r>
      <w:r w:rsidR="004E6A9F">
        <w:rPr>
          <w:rFonts w:ascii="Bookman Old Style" w:hAnsi="Bookman Old Style"/>
          <w:i/>
          <w:iCs/>
          <w:sz w:val="22"/>
          <w:szCs w:val="22"/>
        </w:rPr>
        <w:t xml:space="preserve"> </w:t>
      </w:r>
      <w:r>
        <w:rPr>
          <w:rFonts w:ascii="Bookman Old Style" w:hAnsi="Bookman Old Style"/>
          <w:sz w:val="24"/>
          <w:szCs w:val="24"/>
        </w:rPr>
        <w:t>Standard 2</w:t>
      </w:r>
      <w:r w:rsidR="001C6B0D">
        <w:rPr>
          <w:rFonts w:ascii="Bookman Old Style" w:hAnsi="Bookman Old Style"/>
          <w:sz w:val="24"/>
          <w:szCs w:val="24"/>
        </w:rPr>
        <w:t>.</w:t>
      </w:r>
      <w:r>
        <w:rPr>
          <w:rFonts w:ascii="Bookman Old Style" w:hAnsi="Bookman Old Style"/>
          <w:sz w:val="24"/>
          <w:szCs w:val="24"/>
        </w:rPr>
        <w:t xml:space="preserve">a </w:t>
      </w:r>
      <w:r w:rsidR="001C6B0D">
        <w:rPr>
          <w:rFonts w:ascii="Bookman Old Style" w:hAnsi="Bookman Old Style"/>
          <w:sz w:val="24"/>
          <w:szCs w:val="24"/>
        </w:rPr>
        <w:t xml:space="preserve">as suggested </w:t>
      </w:r>
      <w:r>
        <w:rPr>
          <w:rFonts w:ascii="Bookman Old Style" w:hAnsi="Bookman Old Style"/>
          <w:sz w:val="24"/>
          <w:szCs w:val="24"/>
        </w:rPr>
        <w:t>in the DEIS on page 29</w:t>
      </w:r>
      <w:r w:rsidR="004E6A9F">
        <w:rPr>
          <w:rFonts w:ascii="Bookman Old Style" w:hAnsi="Bookman Old Style"/>
          <w:sz w:val="24"/>
          <w:szCs w:val="24"/>
        </w:rPr>
        <w:t xml:space="preserve">. GWA finds no redundancy here. </w:t>
      </w:r>
      <w:r w:rsidR="001C6B0D">
        <w:rPr>
          <w:rFonts w:ascii="Bookman Old Style" w:hAnsi="Bookman Old Style"/>
          <w:sz w:val="24"/>
          <w:szCs w:val="24"/>
        </w:rPr>
        <w:t xml:space="preserve">So, </w:t>
      </w:r>
      <w:r w:rsidR="00B8395F">
        <w:rPr>
          <w:rFonts w:ascii="Bookman Old Style" w:hAnsi="Bookman Old Style"/>
          <w:sz w:val="24"/>
          <w:szCs w:val="24"/>
        </w:rPr>
        <w:t xml:space="preserve">by </w:t>
      </w:r>
      <w:r w:rsidR="001C6B0D">
        <w:rPr>
          <w:rFonts w:ascii="Bookman Old Style" w:hAnsi="Bookman Old Style"/>
          <w:sz w:val="24"/>
          <w:szCs w:val="24"/>
        </w:rPr>
        <w:t>remov</w:t>
      </w:r>
      <w:r w:rsidR="00B8395F">
        <w:rPr>
          <w:rFonts w:ascii="Bookman Old Style" w:hAnsi="Bookman Old Style"/>
          <w:sz w:val="24"/>
          <w:szCs w:val="24"/>
        </w:rPr>
        <w:t>ing</w:t>
      </w:r>
      <w:r w:rsidR="001C6B0D">
        <w:rPr>
          <w:rFonts w:ascii="Bookman Old Style" w:hAnsi="Bookman Old Style"/>
          <w:sz w:val="24"/>
          <w:szCs w:val="24"/>
        </w:rPr>
        <w:t xml:space="preserve"> Standard 1</w:t>
      </w:r>
      <w:r w:rsidR="00B8395F">
        <w:rPr>
          <w:rFonts w:ascii="Bookman Old Style" w:hAnsi="Bookman Old Style"/>
          <w:sz w:val="24"/>
          <w:szCs w:val="24"/>
        </w:rPr>
        <w:t xml:space="preserve"> as it appeared in the NOI</w:t>
      </w:r>
      <w:r w:rsidR="001C6B0D">
        <w:rPr>
          <w:rFonts w:ascii="Bookman Old Style" w:hAnsi="Bookman Old Style"/>
          <w:sz w:val="24"/>
          <w:szCs w:val="24"/>
        </w:rPr>
        <w:t>, the USFS remov</w:t>
      </w:r>
      <w:r w:rsidR="00B8395F">
        <w:rPr>
          <w:rFonts w:ascii="Bookman Old Style" w:hAnsi="Bookman Old Style"/>
          <w:sz w:val="24"/>
          <w:szCs w:val="24"/>
        </w:rPr>
        <w:t>ed</w:t>
      </w:r>
      <w:r w:rsidR="001C6B0D">
        <w:rPr>
          <w:rFonts w:ascii="Bookman Old Style" w:hAnsi="Bookman Old Style"/>
          <w:sz w:val="24"/>
          <w:szCs w:val="24"/>
        </w:rPr>
        <w:t xml:space="preserve"> a protective criterion </w:t>
      </w:r>
      <w:r w:rsidR="00AC0BDB">
        <w:rPr>
          <w:rFonts w:ascii="Bookman Old Style" w:hAnsi="Bookman Old Style"/>
          <w:sz w:val="24"/>
          <w:szCs w:val="24"/>
        </w:rPr>
        <w:t xml:space="preserve">that </w:t>
      </w:r>
      <w:r w:rsidR="001C6B0D">
        <w:rPr>
          <w:rFonts w:ascii="Bookman Old Style" w:hAnsi="Bookman Old Style"/>
          <w:sz w:val="24"/>
          <w:szCs w:val="24"/>
        </w:rPr>
        <w:t>the Nation need</w:t>
      </w:r>
      <w:r w:rsidR="00B8395F">
        <w:rPr>
          <w:rFonts w:ascii="Bookman Old Style" w:hAnsi="Bookman Old Style"/>
          <w:sz w:val="24"/>
          <w:szCs w:val="24"/>
        </w:rPr>
        <w:t>ed</w:t>
      </w:r>
      <w:r w:rsidR="001C6B0D">
        <w:rPr>
          <w:rFonts w:ascii="Bookman Old Style" w:hAnsi="Bookman Old Style"/>
          <w:sz w:val="24"/>
          <w:szCs w:val="24"/>
        </w:rPr>
        <w:t xml:space="preserve"> </w:t>
      </w:r>
      <w:proofErr w:type="gramStart"/>
      <w:r w:rsidR="00B8395F">
        <w:rPr>
          <w:rFonts w:ascii="Bookman Old Style" w:hAnsi="Bookman Old Style"/>
          <w:sz w:val="24"/>
          <w:szCs w:val="24"/>
        </w:rPr>
        <w:t xml:space="preserve">in order </w:t>
      </w:r>
      <w:r w:rsidR="001C6B0D">
        <w:rPr>
          <w:rFonts w:ascii="Bookman Old Style" w:hAnsi="Bookman Old Style"/>
          <w:sz w:val="24"/>
          <w:szCs w:val="24"/>
        </w:rPr>
        <w:t>to</w:t>
      </w:r>
      <w:proofErr w:type="gramEnd"/>
      <w:r w:rsidR="001C6B0D">
        <w:rPr>
          <w:rFonts w:ascii="Bookman Old Style" w:hAnsi="Bookman Old Style"/>
          <w:sz w:val="24"/>
          <w:szCs w:val="24"/>
        </w:rPr>
        <w:t xml:space="preserve"> protect old growth.</w:t>
      </w:r>
    </w:p>
    <w:p w14:paraId="6E8E4174" w14:textId="77777777" w:rsidR="001C6B0D" w:rsidRDefault="001C6B0D" w:rsidP="00790BE9">
      <w:pPr>
        <w:jc w:val="both"/>
        <w:rPr>
          <w:rFonts w:ascii="Bookman Old Style" w:hAnsi="Bookman Old Style"/>
          <w:sz w:val="24"/>
          <w:szCs w:val="24"/>
        </w:rPr>
      </w:pPr>
    </w:p>
    <w:p w14:paraId="487C7B14" w14:textId="31B31FF6" w:rsidR="00B5521D" w:rsidRDefault="005C035A" w:rsidP="00790BE9">
      <w:pPr>
        <w:jc w:val="both"/>
        <w:rPr>
          <w:rFonts w:ascii="Bookman Old Style" w:hAnsi="Bookman Old Style"/>
          <w:i/>
          <w:iCs/>
          <w:sz w:val="24"/>
          <w:szCs w:val="24"/>
        </w:rPr>
      </w:pPr>
      <w:r w:rsidRPr="0025484A">
        <w:rPr>
          <w:rFonts w:ascii="Bookman Old Style" w:hAnsi="Bookman Old Style"/>
          <w:b/>
          <w:bCs/>
          <w:sz w:val="22"/>
          <w:szCs w:val="22"/>
        </w:rPr>
        <w:t>Standard 2.a:</w:t>
      </w:r>
      <w:r>
        <w:rPr>
          <w:rFonts w:ascii="Bookman Old Style" w:hAnsi="Bookman Old Style"/>
          <w:sz w:val="24"/>
          <w:szCs w:val="24"/>
        </w:rPr>
        <w:t xml:space="preserve"> </w:t>
      </w:r>
      <w:r w:rsidR="001C6B0D">
        <w:rPr>
          <w:rFonts w:ascii="Bookman Old Style" w:hAnsi="Bookman Old Style"/>
          <w:sz w:val="24"/>
          <w:szCs w:val="24"/>
        </w:rPr>
        <w:t xml:space="preserve">A second problem with the Preferred Alternative is found in Standard 2.a and it is one </w:t>
      </w:r>
      <w:r w:rsidR="00B8395F">
        <w:rPr>
          <w:rFonts w:ascii="Bookman Old Style" w:hAnsi="Bookman Old Style"/>
          <w:sz w:val="24"/>
          <w:szCs w:val="24"/>
        </w:rPr>
        <w:t>on</w:t>
      </w:r>
      <w:r w:rsidR="001C6B0D">
        <w:rPr>
          <w:rFonts w:ascii="Bookman Old Style" w:hAnsi="Bookman Old Style"/>
          <w:sz w:val="24"/>
          <w:szCs w:val="24"/>
        </w:rPr>
        <w:t xml:space="preserve"> which we have already elaborated, hence we won’t devote too much more time </w:t>
      </w:r>
      <w:r w:rsidR="00561AA0">
        <w:rPr>
          <w:rFonts w:ascii="Bookman Old Style" w:hAnsi="Bookman Old Style"/>
          <w:sz w:val="24"/>
          <w:szCs w:val="24"/>
        </w:rPr>
        <w:t>to</w:t>
      </w:r>
      <w:r w:rsidR="001C6B0D">
        <w:rPr>
          <w:rFonts w:ascii="Bookman Old Style" w:hAnsi="Bookman Old Style"/>
          <w:sz w:val="24"/>
          <w:szCs w:val="24"/>
        </w:rPr>
        <w:t xml:space="preserve"> it here. But Standard 2.a </w:t>
      </w:r>
      <w:r w:rsidR="00F339B4">
        <w:rPr>
          <w:rFonts w:ascii="Bookman Old Style" w:hAnsi="Bookman Old Style"/>
          <w:sz w:val="24"/>
          <w:szCs w:val="24"/>
        </w:rPr>
        <w:t>provides authority and permission to manage old growth utilizing principles such as proactive stewardship and vegetative management such as prescribed fire,</w:t>
      </w:r>
      <w:r w:rsidR="001C6B0D">
        <w:rPr>
          <w:rFonts w:ascii="Bookman Old Style" w:hAnsi="Bookman Old Style"/>
          <w:sz w:val="24"/>
          <w:szCs w:val="24"/>
        </w:rPr>
        <w:t xml:space="preserve"> </w:t>
      </w:r>
      <w:r w:rsidR="00F339B4">
        <w:rPr>
          <w:rFonts w:ascii="Bookman Old Style" w:hAnsi="Bookman Old Style"/>
          <w:sz w:val="24"/>
          <w:szCs w:val="24"/>
        </w:rPr>
        <w:t>timber harvest, and other mechanical treatments. GWA believes these actions basically treat old-growth forests like any other forest on the landscape. What’s the difference if we can log old growth? Where is the protection</w:t>
      </w:r>
      <w:r w:rsidR="00B8395F">
        <w:rPr>
          <w:rFonts w:ascii="Bookman Old Style" w:hAnsi="Bookman Old Style"/>
          <w:sz w:val="24"/>
          <w:szCs w:val="24"/>
        </w:rPr>
        <w:t xml:space="preserve"> for old growth</w:t>
      </w:r>
      <w:r w:rsidR="00F339B4">
        <w:rPr>
          <w:rFonts w:ascii="Bookman Old Style" w:hAnsi="Bookman Old Style"/>
          <w:sz w:val="24"/>
          <w:szCs w:val="24"/>
        </w:rPr>
        <w:t xml:space="preserve">? Where are the actions to enhance biological diversity and forest integrity, because these actions referred to as proactive stewardship is just another word for </w:t>
      </w:r>
      <w:r w:rsidR="00F339B4" w:rsidRPr="00F339B4">
        <w:rPr>
          <w:rFonts w:ascii="Bookman Old Style" w:hAnsi="Bookman Old Style"/>
          <w:i/>
          <w:iCs/>
          <w:sz w:val="24"/>
          <w:szCs w:val="24"/>
        </w:rPr>
        <w:t>“business as usual”.</w:t>
      </w:r>
    </w:p>
    <w:p w14:paraId="43AEBFF8" w14:textId="77777777" w:rsidR="00F339B4" w:rsidRDefault="00F339B4" w:rsidP="00790BE9">
      <w:pPr>
        <w:jc w:val="both"/>
        <w:rPr>
          <w:rFonts w:ascii="Bookman Old Style" w:hAnsi="Bookman Old Style"/>
          <w:i/>
          <w:iCs/>
          <w:sz w:val="24"/>
          <w:szCs w:val="24"/>
        </w:rPr>
      </w:pPr>
    </w:p>
    <w:p w14:paraId="1104B080" w14:textId="4A62192E" w:rsidR="00F339B4" w:rsidRPr="00F339B4" w:rsidRDefault="005C035A" w:rsidP="00790BE9">
      <w:pPr>
        <w:jc w:val="both"/>
        <w:rPr>
          <w:rFonts w:ascii="Bookman Old Style" w:hAnsi="Bookman Old Style"/>
          <w:sz w:val="24"/>
          <w:szCs w:val="24"/>
        </w:rPr>
      </w:pPr>
      <w:r w:rsidRPr="0025484A">
        <w:rPr>
          <w:rFonts w:ascii="Bookman Old Style" w:hAnsi="Bookman Old Style"/>
          <w:b/>
          <w:bCs/>
          <w:sz w:val="22"/>
          <w:szCs w:val="22"/>
        </w:rPr>
        <w:t>Standard 2.b:</w:t>
      </w:r>
      <w:r>
        <w:rPr>
          <w:rFonts w:ascii="Bookman Old Style" w:hAnsi="Bookman Old Style"/>
          <w:sz w:val="24"/>
          <w:szCs w:val="24"/>
        </w:rPr>
        <w:t xml:space="preserve"> This is a new standard not included in the NOI. The following language of the proposed action and intent are below.</w:t>
      </w:r>
    </w:p>
    <w:p w14:paraId="5DD3D9A7" w14:textId="77777777" w:rsidR="00B5521D" w:rsidRPr="00B5521D" w:rsidRDefault="00B5521D" w:rsidP="00790BE9">
      <w:pPr>
        <w:ind w:left="360"/>
        <w:jc w:val="both"/>
        <w:rPr>
          <w:rFonts w:ascii="Bookman Old Style" w:hAnsi="Bookman Old Style"/>
          <w:i/>
          <w:iCs/>
          <w:sz w:val="22"/>
          <w:szCs w:val="22"/>
        </w:rPr>
      </w:pPr>
    </w:p>
    <w:p w14:paraId="5769101E" w14:textId="77777777" w:rsidR="005C035A" w:rsidRDefault="005C035A" w:rsidP="00790BE9">
      <w:pPr>
        <w:jc w:val="both"/>
        <w:rPr>
          <w:rFonts w:ascii="Bookman Old Style" w:hAnsi="Bookman Old Style"/>
          <w:sz w:val="24"/>
          <w:szCs w:val="24"/>
        </w:rPr>
      </w:pPr>
      <w:r>
        <w:rPr>
          <w:rFonts w:ascii="Bookman Old Style" w:hAnsi="Bookman Old Style"/>
          <w:sz w:val="24"/>
          <w:szCs w:val="24"/>
        </w:rPr>
        <w:t xml:space="preserve">Language of 2.b: </w:t>
      </w:r>
    </w:p>
    <w:p w14:paraId="099C0E35" w14:textId="48EB0113" w:rsidR="00D02DE1" w:rsidRDefault="005C035A"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5C035A">
        <w:rPr>
          <w:rFonts w:ascii="Bookman Old Style" w:hAnsi="Bookman Old Style"/>
          <w:i/>
          <w:iCs/>
          <w:sz w:val="22"/>
          <w:szCs w:val="22"/>
          <w:highlight w:val="yellow"/>
        </w:rPr>
        <w:t>The cutting or removal of trees in old-growth forest for purposes other than proactive stewardship is permitted when (1) incidental to the implementation of a management activity not otherwise prohibited by the plan, and (2) the area – as defined at an ecologically appropriate scale – continues to meet the definition and associated criteria for old-growth forest after the incidental tree cutting or removal.”</w:t>
      </w:r>
    </w:p>
    <w:p w14:paraId="7E793D6A" w14:textId="77777777" w:rsidR="0025484A" w:rsidRDefault="0025484A" w:rsidP="00790BE9">
      <w:pPr>
        <w:jc w:val="both"/>
        <w:rPr>
          <w:rFonts w:ascii="Bookman Old Style" w:hAnsi="Bookman Old Style"/>
          <w:sz w:val="24"/>
          <w:szCs w:val="24"/>
        </w:rPr>
      </w:pPr>
    </w:p>
    <w:p w14:paraId="465E1D1B" w14:textId="6B0A1FF7" w:rsidR="005C035A" w:rsidRDefault="005C035A" w:rsidP="00790BE9">
      <w:pPr>
        <w:jc w:val="both"/>
        <w:rPr>
          <w:rFonts w:ascii="Bookman Old Style" w:hAnsi="Bookman Old Style"/>
          <w:sz w:val="24"/>
          <w:szCs w:val="24"/>
        </w:rPr>
      </w:pPr>
      <w:r>
        <w:rPr>
          <w:rFonts w:ascii="Bookman Old Style" w:hAnsi="Bookman Old Style"/>
          <w:sz w:val="24"/>
          <w:szCs w:val="24"/>
        </w:rPr>
        <w:lastRenderedPageBreak/>
        <w:t>The intent of 2.b:</w:t>
      </w:r>
    </w:p>
    <w:p w14:paraId="7F739443" w14:textId="68D3B96B" w:rsidR="005C035A" w:rsidRDefault="005C035A" w:rsidP="00790BE9">
      <w:pPr>
        <w:ind w:left="360"/>
        <w:jc w:val="both"/>
        <w:rPr>
          <w:rFonts w:ascii="Bookman Old Style" w:hAnsi="Bookman Old Style"/>
          <w:i/>
          <w:iCs/>
          <w:sz w:val="22"/>
          <w:szCs w:val="22"/>
        </w:rPr>
      </w:pPr>
      <w:r w:rsidRPr="005C035A">
        <w:rPr>
          <w:rFonts w:ascii="Bookman Old Style" w:hAnsi="Bookman Old Style"/>
          <w:i/>
          <w:iCs/>
          <w:sz w:val="22"/>
          <w:szCs w:val="22"/>
          <w:highlight w:val="yellow"/>
        </w:rPr>
        <w:t>The purpose of this standard is to provide clarification that cutting or removal of trees can occur in old-growth forest for purposes other than proactive stewardship so long as it occurs within the sideboards specified in (1) and (2). For example, this would allow for trail development or maintenance.</w:t>
      </w:r>
    </w:p>
    <w:p w14:paraId="524E7813" w14:textId="77777777" w:rsidR="00B8395F" w:rsidRDefault="00B8395F" w:rsidP="00790BE9">
      <w:pPr>
        <w:jc w:val="both"/>
        <w:rPr>
          <w:rFonts w:ascii="Bookman Old Style" w:hAnsi="Bookman Old Style"/>
          <w:i/>
          <w:iCs/>
          <w:sz w:val="22"/>
          <w:szCs w:val="22"/>
        </w:rPr>
      </w:pPr>
    </w:p>
    <w:p w14:paraId="3DA37F9E" w14:textId="77F34C2D" w:rsidR="00E867EC" w:rsidRDefault="00B8395F" w:rsidP="00790BE9">
      <w:pPr>
        <w:jc w:val="both"/>
        <w:rPr>
          <w:rFonts w:ascii="Bookman Old Style" w:hAnsi="Bookman Old Style"/>
          <w:sz w:val="24"/>
          <w:szCs w:val="24"/>
        </w:rPr>
      </w:pPr>
      <w:r>
        <w:rPr>
          <w:rFonts w:ascii="Bookman Old Style" w:hAnsi="Bookman Old Style"/>
          <w:sz w:val="24"/>
          <w:szCs w:val="24"/>
        </w:rPr>
        <w:t>This Standard just co</w:t>
      </w:r>
      <w:r w:rsidR="00B36641">
        <w:rPr>
          <w:rFonts w:ascii="Bookman Old Style" w:hAnsi="Bookman Old Style"/>
          <w:sz w:val="24"/>
          <w:szCs w:val="24"/>
        </w:rPr>
        <w:t>mpounds or double downs on the action to cut and remove trees by</w:t>
      </w:r>
      <w:r>
        <w:rPr>
          <w:rFonts w:ascii="Bookman Old Style" w:hAnsi="Bookman Old Style"/>
          <w:sz w:val="24"/>
          <w:szCs w:val="24"/>
        </w:rPr>
        <w:t xml:space="preserve"> authoriz</w:t>
      </w:r>
      <w:r w:rsidR="00B36641">
        <w:rPr>
          <w:rFonts w:ascii="Bookman Old Style" w:hAnsi="Bookman Old Style"/>
          <w:sz w:val="24"/>
          <w:szCs w:val="24"/>
        </w:rPr>
        <w:t>ing</w:t>
      </w:r>
      <w:r>
        <w:rPr>
          <w:rFonts w:ascii="Bookman Old Style" w:hAnsi="Bookman Old Style"/>
          <w:sz w:val="24"/>
          <w:szCs w:val="24"/>
        </w:rPr>
        <w:t xml:space="preserve"> actions that are </w:t>
      </w:r>
      <w:r w:rsidR="00B36641">
        <w:rPr>
          <w:rFonts w:ascii="Bookman Old Style" w:hAnsi="Bookman Old Style"/>
          <w:sz w:val="24"/>
          <w:szCs w:val="24"/>
        </w:rPr>
        <w:t xml:space="preserve">outside the purview of proactive stewardship. In other words, even though </w:t>
      </w:r>
      <w:r w:rsidR="00E867EC">
        <w:rPr>
          <w:rFonts w:ascii="Bookman Old Style" w:hAnsi="Bookman Old Style"/>
          <w:sz w:val="24"/>
          <w:szCs w:val="24"/>
        </w:rPr>
        <w:t xml:space="preserve">the practice of </w:t>
      </w:r>
      <w:r w:rsidR="00B36641">
        <w:rPr>
          <w:rFonts w:ascii="Bookman Old Style" w:hAnsi="Bookman Old Style"/>
          <w:sz w:val="24"/>
          <w:szCs w:val="24"/>
        </w:rPr>
        <w:t xml:space="preserve">proactive stewardship </w:t>
      </w:r>
      <w:r w:rsidR="00E867EC">
        <w:rPr>
          <w:rFonts w:ascii="Bookman Old Style" w:hAnsi="Bookman Old Style"/>
          <w:sz w:val="24"/>
          <w:szCs w:val="24"/>
        </w:rPr>
        <w:t xml:space="preserve">has allowances for the thinning, cutting and removal of trees </w:t>
      </w:r>
      <w:r w:rsidR="00B36641">
        <w:rPr>
          <w:rFonts w:ascii="Bookman Old Style" w:hAnsi="Bookman Old Style"/>
          <w:sz w:val="24"/>
          <w:szCs w:val="24"/>
        </w:rPr>
        <w:t xml:space="preserve">in old-growth </w:t>
      </w:r>
      <w:r w:rsidR="00E867EC">
        <w:rPr>
          <w:rFonts w:ascii="Bookman Old Style" w:hAnsi="Bookman Old Style"/>
          <w:sz w:val="24"/>
          <w:szCs w:val="24"/>
        </w:rPr>
        <w:t>forests, you</w:t>
      </w:r>
      <w:r w:rsidR="00B36641">
        <w:rPr>
          <w:rFonts w:ascii="Bookman Old Style" w:hAnsi="Bookman Old Style"/>
          <w:sz w:val="24"/>
          <w:szCs w:val="24"/>
        </w:rPr>
        <w:t xml:space="preserve"> don’t even need to follow guidelines for that action</w:t>
      </w:r>
      <w:r w:rsidR="00E867EC">
        <w:rPr>
          <w:rFonts w:ascii="Bookman Old Style" w:hAnsi="Bookman Old Style"/>
          <w:sz w:val="24"/>
          <w:szCs w:val="24"/>
        </w:rPr>
        <w:t>.</w:t>
      </w:r>
      <w:r w:rsidR="00B36641">
        <w:rPr>
          <w:rFonts w:ascii="Bookman Old Style" w:hAnsi="Bookman Old Style"/>
          <w:sz w:val="24"/>
          <w:szCs w:val="24"/>
        </w:rPr>
        <w:t xml:space="preserve"> </w:t>
      </w:r>
      <w:r w:rsidR="00E867EC">
        <w:rPr>
          <w:rFonts w:ascii="Bookman Old Style" w:hAnsi="Bookman Old Style"/>
          <w:sz w:val="24"/>
          <w:szCs w:val="24"/>
        </w:rPr>
        <w:t>Y</w:t>
      </w:r>
      <w:r w:rsidR="00B36641">
        <w:rPr>
          <w:rFonts w:ascii="Bookman Old Style" w:hAnsi="Bookman Old Style"/>
          <w:sz w:val="24"/>
          <w:szCs w:val="24"/>
        </w:rPr>
        <w:t>ou can cut and remove trees in old-growth forests outside of the stipulations and guidelines</w:t>
      </w:r>
      <w:r w:rsidR="00E867EC">
        <w:rPr>
          <w:rFonts w:ascii="Bookman Old Style" w:hAnsi="Bookman Old Style"/>
          <w:sz w:val="24"/>
          <w:szCs w:val="24"/>
        </w:rPr>
        <w:t xml:space="preserve"> of proactive stewardship</w:t>
      </w:r>
      <w:r w:rsidR="00B36641">
        <w:rPr>
          <w:rFonts w:ascii="Bookman Old Style" w:hAnsi="Bookman Old Style"/>
          <w:sz w:val="24"/>
          <w:szCs w:val="24"/>
        </w:rPr>
        <w:t xml:space="preserve">. </w:t>
      </w:r>
      <w:r w:rsidR="00E867EC">
        <w:rPr>
          <w:rFonts w:ascii="Bookman Old Style" w:hAnsi="Bookman Old Style"/>
          <w:sz w:val="24"/>
          <w:szCs w:val="24"/>
        </w:rPr>
        <w:t>To which we ask, where is the protection?</w:t>
      </w:r>
      <w:r>
        <w:rPr>
          <w:rFonts w:ascii="Bookman Old Style" w:hAnsi="Bookman Old Style"/>
          <w:sz w:val="24"/>
          <w:szCs w:val="24"/>
        </w:rPr>
        <w:t xml:space="preserve"> </w:t>
      </w:r>
      <w:r w:rsidR="00E867EC">
        <w:rPr>
          <w:rFonts w:ascii="Bookman Old Style" w:hAnsi="Bookman Old Style"/>
          <w:sz w:val="24"/>
          <w:szCs w:val="24"/>
        </w:rPr>
        <w:t xml:space="preserve">Even though there are two sideboards that may try to rein in certain acts, they can be easily pushed aside and be considered subjective. </w:t>
      </w:r>
    </w:p>
    <w:p w14:paraId="363B0471" w14:textId="77777777" w:rsidR="005C035A" w:rsidRDefault="005C035A" w:rsidP="00790BE9">
      <w:pPr>
        <w:jc w:val="both"/>
        <w:rPr>
          <w:rFonts w:ascii="Bookman Old Style" w:hAnsi="Bookman Old Style"/>
          <w:sz w:val="24"/>
          <w:szCs w:val="24"/>
        </w:rPr>
      </w:pPr>
    </w:p>
    <w:p w14:paraId="5A94EFEF" w14:textId="3905A54C" w:rsidR="00E867EC" w:rsidRDefault="005C035A" w:rsidP="00790BE9">
      <w:pPr>
        <w:jc w:val="both"/>
        <w:rPr>
          <w:rFonts w:ascii="Bookman Old Style" w:hAnsi="Bookman Old Style"/>
          <w:sz w:val="24"/>
          <w:szCs w:val="24"/>
        </w:rPr>
      </w:pPr>
      <w:r w:rsidRPr="0025484A">
        <w:rPr>
          <w:rFonts w:ascii="Bookman Old Style" w:hAnsi="Bookman Old Style"/>
          <w:b/>
          <w:bCs/>
          <w:sz w:val="22"/>
          <w:szCs w:val="22"/>
        </w:rPr>
        <w:t>Standard 2.c:</w:t>
      </w:r>
      <w:r>
        <w:rPr>
          <w:rFonts w:ascii="Bookman Old Style" w:hAnsi="Bookman Old Style"/>
          <w:sz w:val="24"/>
          <w:szCs w:val="24"/>
        </w:rPr>
        <w:t xml:space="preserve"> This standard has the intention as stated on page 31 to allow for vegetation treatments </w:t>
      </w:r>
      <w:r w:rsidR="009430D2">
        <w:rPr>
          <w:rFonts w:ascii="Bookman Old Style" w:hAnsi="Bookman Old Style"/>
          <w:sz w:val="24"/>
          <w:szCs w:val="24"/>
        </w:rPr>
        <w:t xml:space="preserve">(such as tree-cutting and removal) </w:t>
      </w:r>
      <w:r>
        <w:rPr>
          <w:rFonts w:ascii="Bookman Old Style" w:hAnsi="Bookman Old Style"/>
          <w:sz w:val="24"/>
          <w:szCs w:val="24"/>
        </w:rPr>
        <w:t>in old-growth areas for other multiple</w:t>
      </w:r>
      <w:r w:rsidR="009430D2">
        <w:rPr>
          <w:rFonts w:ascii="Bookman Old Style" w:hAnsi="Bookman Old Style"/>
          <w:sz w:val="24"/>
          <w:szCs w:val="24"/>
        </w:rPr>
        <w:t>-</w:t>
      </w:r>
      <w:r>
        <w:rPr>
          <w:rFonts w:ascii="Bookman Old Style" w:hAnsi="Bookman Old Style"/>
          <w:sz w:val="24"/>
          <w:szCs w:val="24"/>
        </w:rPr>
        <w:t>use management considerations.</w:t>
      </w:r>
      <w:r w:rsidR="000339CB">
        <w:rPr>
          <w:rFonts w:ascii="Bookman Old Style" w:hAnsi="Bookman Old Style"/>
          <w:sz w:val="24"/>
          <w:szCs w:val="24"/>
        </w:rPr>
        <w:t xml:space="preserve"> </w:t>
      </w:r>
      <w:r w:rsidR="009430D2">
        <w:rPr>
          <w:rFonts w:ascii="Bookman Old Style" w:hAnsi="Bookman Old Style"/>
          <w:sz w:val="24"/>
          <w:szCs w:val="24"/>
        </w:rPr>
        <w:t xml:space="preserve">What this implies is </w:t>
      </w:r>
      <w:r w:rsidR="00E867EC">
        <w:rPr>
          <w:rFonts w:ascii="Bookman Old Style" w:hAnsi="Bookman Old Style"/>
          <w:sz w:val="24"/>
          <w:szCs w:val="24"/>
        </w:rPr>
        <w:t>the fact</w:t>
      </w:r>
      <w:r w:rsidR="009430D2">
        <w:rPr>
          <w:rFonts w:ascii="Bookman Old Style" w:hAnsi="Bookman Old Style"/>
          <w:sz w:val="24"/>
          <w:szCs w:val="24"/>
        </w:rPr>
        <w:t xml:space="preserve"> </w:t>
      </w:r>
      <w:r w:rsidR="00E867EC">
        <w:rPr>
          <w:rFonts w:ascii="Bookman Old Style" w:hAnsi="Bookman Old Style"/>
          <w:sz w:val="24"/>
          <w:szCs w:val="24"/>
        </w:rPr>
        <w:t>there are other functions and uses that may occur within the vicinity of old-growth stands that are of higher importance and consequence than the proper management of old-growth conditions themselves. Whether that is the intent of Standard 2.</w:t>
      </w:r>
      <w:r w:rsidR="009430D2">
        <w:rPr>
          <w:rFonts w:ascii="Bookman Old Style" w:hAnsi="Bookman Old Style"/>
          <w:sz w:val="24"/>
          <w:szCs w:val="24"/>
        </w:rPr>
        <w:t xml:space="preserve">c </w:t>
      </w:r>
      <w:r w:rsidR="00E867EC">
        <w:rPr>
          <w:rFonts w:ascii="Bookman Old Style" w:hAnsi="Bookman Old Style"/>
          <w:sz w:val="24"/>
          <w:szCs w:val="24"/>
        </w:rPr>
        <w:t>may be questioned, but that is the implication.</w:t>
      </w:r>
    </w:p>
    <w:p w14:paraId="4DCC9216" w14:textId="5F1C4521" w:rsidR="00E867EC" w:rsidRPr="00B8395F" w:rsidRDefault="00E867EC" w:rsidP="00790BE9">
      <w:pPr>
        <w:jc w:val="both"/>
        <w:rPr>
          <w:rFonts w:ascii="Bookman Old Style" w:hAnsi="Bookman Old Style"/>
          <w:sz w:val="24"/>
          <w:szCs w:val="24"/>
        </w:rPr>
      </w:pPr>
      <w:r>
        <w:rPr>
          <w:rFonts w:ascii="Bookman Old Style" w:hAnsi="Bookman Old Style"/>
          <w:sz w:val="24"/>
          <w:szCs w:val="24"/>
        </w:rPr>
        <w:t xml:space="preserve">  </w:t>
      </w:r>
    </w:p>
    <w:p w14:paraId="027F2E11" w14:textId="24310A87" w:rsidR="005C035A" w:rsidRDefault="000339CB" w:rsidP="00790BE9">
      <w:pPr>
        <w:jc w:val="both"/>
        <w:rPr>
          <w:rFonts w:ascii="Bookman Old Style" w:hAnsi="Bookman Old Style"/>
          <w:sz w:val="24"/>
          <w:szCs w:val="24"/>
        </w:rPr>
      </w:pPr>
      <w:r>
        <w:rPr>
          <w:rFonts w:ascii="Bookman Old Style" w:hAnsi="Bookman Old Style"/>
          <w:sz w:val="24"/>
          <w:szCs w:val="24"/>
        </w:rPr>
        <w:t xml:space="preserve">Without going into detail on </w:t>
      </w:r>
      <w:r w:rsidR="009430D2">
        <w:rPr>
          <w:rFonts w:ascii="Bookman Old Style" w:hAnsi="Bookman Old Style"/>
          <w:sz w:val="24"/>
          <w:szCs w:val="24"/>
        </w:rPr>
        <w:t>all</w:t>
      </w:r>
      <w:r>
        <w:rPr>
          <w:rFonts w:ascii="Bookman Old Style" w:hAnsi="Bookman Old Style"/>
          <w:sz w:val="24"/>
          <w:szCs w:val="24"/>
        </w:rPr>
        <w:t xml:space="preserve"> the</w:t>
      </w:r>
      <w:r w:rsidR="009430D2">
        <w:rPr>
          <w:rFonts w:ascii="Bookman Old Style" w:hAnsi="Bookman Old Style"/>
          <w:sz w:val="24"/>
          <w:szCs w:val="24"/>
        </w:rPr>
        <w:t xml:space="preserve"> language for</w:t>
      </w:r>
      <w:r>
        <w:rPr>
          <w:rFonts w:ascii="Bookman Old Style" w:hAnsi="Bookman Old Style"/>
          <w:sz w:val="24"/>
          <w:szCs w:val="24"/>
        </w:rPr>
        <w:t xml:space="preserve"> Standard</w:t>
      </w:r>
      <w:r w:rsidR="009430D2">
        <w:rPr>
          <w:rFonts w:ascii="Bookman Old Style" w:hAnsi="Bookman Old Style"/>
          <w:sz w:val="24"/>
          <w:szCs w:val="24"/>
        </w:rPr>
        <w:t xml:space="preserve"> 2.c</w:t>
      </w:r>
      <w:r>
        <w:rPr>
          <w:rFonts w:ascii="Bookman Old Style" w:hAnsi="Bookman Old Style"/>
          <w:sz w:val="24"/>
          <w:szCs w:val="24"/>
        </w:rPr>
        <w:t xml:space="preserve">, this </w:t>
      </w:r>
      <w:r w:rsidR="009430D2">
        <w:rPr>
          <w:rFonts w:ascii="Bookman Old Style" w:hAnsi="Bookman Old Style"/>
          <w:sz w:val="24"/>
          <w:szCs w:val="24"/>
        </w:rPr>
        <w:t>plan component specifically encompasses</w:t>
      </w:r>
      <w:r>
        <w:rPr>
          <w:rFonts w:ascii="Bookman Old Style" w:hAnsi="Bookman Old Style"/>
          <w:sz w:val="24"/>
          <w:szCs w:val="24"/>
        </w:rPr>
        <w:t xml:space="preserve"> those situations that may enhance wildfire risk management objectives. </w:t>
      </w:r>
    </w:p>
    <w:p w14:paraId="71941E0C" w14:textId="77777777" w:rsidR="000339CB" w:rsidRDefault="000339CB" w:rsidP="00790BE9">
      <w:pPr>
        <w:jc w:val="both"/>
        <w:rPr>
          <w:rFonts w:ascii="Bookman Old Style" w:hAnsi="Bookman Old Style"/>
          <w:sz w:val="24"/>
          <w:szCs w:val="24"/>
        </w:rPr>
      </w:pPr>
    </w:p>
    <w:p w14:paraId="097BA43D" w14:textId="0EA9919C" w:rsidR="000339CB" w:rsidRDefault="009430D2" w:rsidP="00790BE9">
      <w:pPr>
        <w:jc w:val="both"/>
        <w:rPr>
          <w:rFonts w:ascii="Bookman Old Style" w:hAnsi="Bookman Old Style"/>
          <w:sz w:val="24"/>
          <w:szCs w:val="24"/>
        </w:rPr>
      </w:pPr>
      <w:r w:rsidRPr="00EE3E83">
        <w:rPr>
          <w:rFonts w:ascii="Bookman Old Style" w:hAnsi="Bookman Old Style"/>
          <w:b/>
          <w:bCs/>
          <w:sz w:val="22"/>
          <w:szCs w:val="22"/>
        </w:rPr>
        <w:t>To Summarize Standard 2.a, b, c:</w:t>
      </w:r>
      <w:r>
        <w:rPr>
          <w:rFonts w:ascii="Bookman Old Style" w:hAnsi="Bookman Old Style"/>
          <w:sz w:val="24"/>
          <w:szCs w:val="24"/>
        </w:rPr>
        <w:t xml:space="preserve"> </w:t>
      </w:r>
      <w:r w:rsidR="000339CB">
        <w:rPr>
          <w:rFonts w:ascii="Bookman Old Style" w:hAnsi="Bookman Old Style"/>
          <w:sz w:val="24"/>
          <w:szCs w:val="24"/>
        </w:rPr>
        <w:t>All these standard</w:t>
      </w:r>
      <w:r>
        <w:rPr>
          <w:rFonts w:ascii="Bookman Old Style" w:hAnsi="Bookman Old Style"/>
          <w:sz w:val="24"/>
          <w:szCs w:val="24"/>
        </w:rPr>
        <w:t xml:space="preserve"> components</w:t>
      </w:r>
      <w:r w:rsidR="000339CB">
        <w:rPr>
          <w:rFonts w:ascii="Bookman Old Style" w:hAnsi="Bookman Old Style"/>
          <w:sz w:val="24"/>
          <w:szCs w:val="24"/>
        </w:rPr>
        <w:t xml:space="preserve"> </w:t>
      </w:r>
      <w:r w:rsidR="00243A59">
        <w:rPr>
          <w:rFonts w:ascii="Bookman Old Style" w:hAnsi="Bookman Old Style"/>
          <w:sz w:val="24"/>
          <w:szCs w:val="24"/>
        </w:rPr>
        <w:t>listed</w:t>
      </w:r>
      <w:r>
        <w:rPr>
          <w:rFonts w:ascii="Bookman Old Style" w:hAnsi="Bookman Old Style"/>
          <w:sz w:val="24"/>
          <w:szCs w:val="24"/>
        </w:rPr>
        <w:t>,</w:t>
      </w:r>
      <w:r w:rsidR="00243A59">
        <w:rPr>
          <w:rFonts w:ascii="Bookman Old Style" w:hAnsi="Bookman Old Style"/>
          <w:sz w:val="24"/>
          <w:szCs w:val="24"/>
        </w:rPr>
        <w:t xml:space="preserve"> </w:t>
      </w:r>
      <w:r w:rsidR="000339CB">
        <w:rPr>
          <w:rFonts w:ascii="Bookman Old Style" w:hAnsi="Bookman Old Style"/>
          <w:sz w:val="24"/>
          <w:szCs w:val="24"/>
        </w:rPr>
        <w:t xml:space="preserve">give permission and authority for man to interfere </w:t>
      </w:r>
      <w:r w:rsidR="003844FE">
        <w:rPr>
          <w:rFonts w:ascii="Bookman Old Style" w:hAnsi="Bookman Old Style"/>
          <w:sz w:val="24"/>
          <w:szCs w:val="24"/>
        </w:rPr>
        <w:t>in</w:t>
      </w:r>
      <w:r w:rsidR="000339CB">
        <w:rPr>
          <w:rFonts w:ascii="Bookman Old Style" w:hAnsi="Bookman Old Style"/>
          <w:sz w:val="24"/>
          <w:szCs w:val="24"/>
        </w:rPr>
        <w:t xml:space="preserve"> the management of old</w:t>
      </w:r>
      <w:r w:rsidR="003844FE">
        <w:rPr>
          <w:rFonts w:ascii="Bookman Old Style" w:hAnsi="Bookman Old Style"/>
          <w:sz w:val="24"/>
          <w:szCs w:val="24"/>
        </w:rPr>
        <w:t>-</w:t>
      </w:r>
      <w:r w:rsidR="000339CB">
        <w:rPr>
          <w:rFonts w:ascii="Bookman Old Style" w:hAnsi="Bookman Old Style"/>
          <w:sz w:val="24"/>
          <w:szCs w:val="24"/>
        </w:rPr>
        <w:t>growth</w:t>
      </w:r>
      <w:r w:rsidR="003844FE">
        <w:rPr>
          <w:rFonts w:ascii="Bookman Old Style" w:hAnsi="Bookman Old Style"/>
          <w:sz w:val="24"/>
          <w:szCs w:val="24"/>
        </w:rPr>
        <w:t xml:space="preserve"> forests.</w:t>
      </w:r>
      <w:r w:rsidR="000339CB">
        <w:rPr>
          <w:rFonts w:ascii="Bookman Old Style" w:hAnsi="Bookman Old Style"/>
          <w:sz w:val="24"/>
          <w:szCs w:val="24"/>
        </w:rPr>
        <w:t xml:space="preserve"> </w:t>
      </w:r>
      <w:r w:rsidR="003844FE">
        <w:rPr>
          <w:rFonts w:ascii="Bookman Old Style" w:hAnsi="Bookman Old Style"/>
          <w:sz w:val="24"/>
          <w:szCs w:val="24"/>
        </w:rPr>
        <w:t xml:space="preserve">This Standard authorizes or justifies the </w:t>
      </w:r>
      <w:r w:rsidR="000339CB">
        <w:rPr>
          <w:rFonts w:ascii="Bookman Old Style" w:hAnsi="Bookman Old Style"/>
          <w:sz w:val="24"/>
          <w:szCs w:val="24"/>
        </w:rPr>
        <w:t xml:space="preserve">using </w:t>
      </w:r>
      <w:r w:rsidR="003844FE">
        <w:rPr>
          <w:rFonts w:ascii="Bookman Old Style" w:hAnsi="Bookman Old Style"/>
          <w:sz w:val="24"/>
          <w:szCs w:val="24"/>
        </w:rPr>
        <w:t xml:space="preserve">of </w:t>
      </w:r>
      <w:r w:rsidR="000339CB">
        <w:rPr>
          <w:rFonts w:ascii="Bookman Old Style" w:hAnsi="Bookman Old Style"/>
          <w:sz w:val="24"/>
          <w:szCs w:val="24"/>
        </w:rPr>
        <w:t xml:space="preserve">mechanisms and methods for </w:t>
      </w:r>
      <w:r w:rsidR="003844FE">
        <w:rPr>
          <w:rFonts w:ascii="Bookman Old Style" w:hAnsi="Bookman Old Style"/>
          <w:sz w:val="24"/>
          <w:szCs w:val="24"/>
        </w:rPr>
        <w:t xml:space="preserve">the USFS to take an active role in </w:t>
      </w:r>
      <w:r w:rsidR="000339CB">
        <w:rPr>
          <w:rFonts w:ascii="Bookman Old Style" w:hAnsi="Bookman Old Style"/>
          <w:sz w:val="24"/>
          <w:szCs w:val="24"/>
        </w:rPr>
        <w:t>standardizing forest management</w:t>
      </w:r>
      <w:r w:rsidR="003844FE">
        <w:rPr>
          <w:rFonts w:ascii="Bookman Old Style" w:hAnsi="Bookman Old Style"/>
          <w:sz w:val="24"/>
          <w:szCs w:val="24"/>
        </w:rPr>
        <w:t xml:space="preserve"> practices across all forests, even old growth</w:t>
      </w:r>
      <w:r w:rsidR="000339CB">
        <w:rPr>
          <w:rFonts w:ascii="Bookman Old Style" w:hAnsi="Bookman Old Style"/>
          <w:sz w:val="24"/>
          <w:szCs w:val="24"/>
        </w:rPr>
        <w:t xml:space="preserve">. GWA does not see </w:t>
      </w:r>
      <w:r w:rsidR="003844FE">
        <w:rPr>
          <w:rFonts w:ascii="Bookman Old Style" w:hAnsi="Bookman Old Style"/>
          <w:sz w:val="24"/>
          <w:szCs w:val="24"/>
        </w:rPr>
        <w:t>any</w:t>
      </w:r>
      <w:r w:rsidR="000339CB">
        <w:rPr>
          <w:rFonts w:ascii="Bookman Old Style" w:hAnsi="Bookman Old Style"/>
          <w:sz w:val="24"/>
          <w:szCs w:val="24"/>
        </w:rPr>
        <w:t xml:space="preserve"> difference between managing these landscapes with old growth from any other forests under multiple use management. This is unfortunate and unacceptable. </w:t>
      </w:r>
      <w:r w:rsidR="003844FE">
        <w:rPr>
          <w:rFonts w:ascii="Bookman Old Style" w:hAnsi="Bookman Old Style"/>
          <w:sz w:val="24"/>
          <w:szCs w:val="24"/>
        </w:rPr>
        <w:t>All</w:t>
      </w:r>
      <w:r w:rsidR="00F32D8F">
        <w:rPr>
          <w:rFonts w:ascii="Bookman Old Style" w:hAnsi="Bookman Old Style"/>
          <w:sz w:val="24"/>
          <w:szCs w:val="24"/>
        </w:rPr>
        <w:t xml:space="preserve"> these conditions and standards have the potential to degrade and impair old-growth forests and therefore fall outside the intent of EO 14072 and the </w:t>
      </w:r>
      <w:r w:rsidR="00243A59">
        <w:rPr>
          <w:rFonts w:ascii="Bookman Old Style" w:hAnsi="Bookman Old Style"/>
          <w:sz w:val="24"/>
          <w:szCs w:val="24"/>
        </w:rPr>
        <w:t xml:space="preserve">supposed </w:t>
      </w:r>
      <w:r w:rsidR="00F32D8F">
        <w:rPr>
          <w:rFonts w:ascii="Bookman Old Style" w:hAnsi="Bookman Old Style"/>
          <w:sz w:val="24"/>
          <w:szCs w:val="24"/>
        </w:rPr>
        <w:t>purpose and intent of this amendment.</w:t>
      </w:r>
    </w:p>
    <w:p w14:paraId="2B69098C" w14:textId="77777777" w:rsidR="00F32D8F" w:rsidRDefault="00F32D8F" w:rsidP="00790BE9">
      <w:pPr>
        <w:jc w:val="both"/>
        <w:rPr>
          <w:rFonts w:ascii="Bookman Old Style" w:hAnsi="Bookman Old Style"/>
          <w:sz w:val="24"/>
          <w:szCs w:val="24"/>
        </w:rPr>
      </w:pPr>
    </w:p>
    <w:p w14:paraId="532F2366" w14:textId="6D2549AC" w:rsidR="00F32D8F" w:rsidRDefault="00F32D8F" w:rsidP="00790BE9">
      <w:pPr>
        <w:jc w:val="both"/>
        <w:rPr>
          <w:rFonts w:ascii="Bookman Old Style" w:hAnsi="Bookman Old Style"/>
          <w:sz w:val="24"/>
          <w:szCs w:val="24"/>
        </w:rPr>
      </w:pPr>
      <w:r>
        <w:rPr>
          <w:rFonts w:ascii="Bookman Old Style" w:hAnsi="Bookman Old Style"/>
          <w:sz w:val="24"/>
          <w:szCs w:val="24"/>
        </w:rPr>
        <w:t>Even Guideline1 found on page 33 of the DEIS, do</w:t>
      </w:r>
      <w:r w:rsidR="00243A59">
        <w:rPr>
          <w:rFonts w:ascii="Bookman Old Style" w:hAnsi="Bookman Old Style"/>
          <w:sz w:val="24"/>
          <w:szCs w:val="24"/>
        </w:rPr>
        <w:t>es</w:t>
      </w:r>
      <w:r>
        <w:rPr>
          <w:rFonts w:ascii="Bookman Old Style" w:hAnsi="Bookman Old Style"/>
          <w:sz w:val="24"/>
          <w:szCs w:val="24"/>
        </w:rPr>
        <w:t xml:space="preserve"> not provide protection to the standards as they exist.</w:t>
      </w:r>
      <w:r w:rsidR="003844FE">
        <w:rPr>
          <w:rFonts w:ascii="Bookman Old Style" w:hAnsi="Bookman Old Style"/>
          <w:sz w:val="24"/>
          <w:szCs w:val="24"/>
        </w:rPr>
        <w:t xml:space="preserve"> Guideline 1 is as stated.</w:t>
      </w:r>
    </w:p>
    <w:p w14:paraId="699E72C0" w14:textId="77777777" w:rsidR="003844FE" w:rsidRDefault="003844FE" w:rsidP="00790BE9">
      <w:pPr>
        <w:jc w:val="both"/>
        <w:rPr>
          <w:rFonts w:ascii="Bookman Old Style" w:hAnsi="Bookman Old Style"/>
          <w:sz w:val="24"/>
          <w:szCs w:val="24"/>
        </w:rPr>
      </w:pPr>
    </w:p>
    <w:p w14:paraId="21899CB0" w14:textId="3D716EDA" w:rsidR="003844FE" w:rsidRDefault="003844FE" w:rsidP="00790BE9">
      <w:pPr>
        <w:ind w:left="360"/>
        <w:jc w:val="both"/>
        <w:rPr>
          <w:rFonts w:ascii="Bookman Old Style" w:hAnsi="Bookman Old Style"/>
          <w:i/>
          <w:iCs/>
          <w:sz w:val="22"/>
          <w:szCs w:val="22"/>
        </w:rPr>
      </w:pPr>
      <w:r>
        <w:rPr>
          <w:rFonts w:ascii="Bookman Old Style" w:hAnsi="Bookman Old Style"/>
          <w:i/>
          <w:iCs/>
          <w:sz w:val="22"/>
          <w:szCs w:val="22"/>
        </w:rPr>
        <w:t>“</w:t>
      </w:r>
      <w:r w:rsidRPr="003844FE">
        <w:rPr>
          <w:rFonts w:ascii="Bookman Old Style" w:hAnsi="Bookman Old Style"/>
          <w:i/>
          <w:iCs/>
          <w:sz w:val="22"/>
          <w:szCs w:val="22"/>
        </w:rPr>
        <w:t>In areas that have been identified in the Adaptive Strategy for Old-Growth Forest Conservation as compatible with and prioritized for the development of future old-</w:t>
      </w:r>
      <w:r w:rsidRPr="003844FE">
        <w:rPr>
          <w:rFonts w:ascii="Bookman Old Style" w:hAnsi="Bookman Old Style"/>
          <w:i/>
          <w:iCs/>
          <w:sz w:val="22"/>
          <w:szCs w:val="22"/>
        </w:rPr>
        <w:lastRenderedPageBreak/>
        <w:t>growth forest</w:t>
      </w:r>
      <w:r w:rsidRPr="003844FE">
        <w:rPr>
          <w:rFonts w:ascii="Bookman Old Style" w:hAnsi="Bookman Old Style"/>
          <w:i/>
          <w:iCs/>
          <w:sz w:val="22"/>
          <w:szCs w:val="22"/>
          <w:highlight w:val="yellow"/>
        </w:rPr>
        <w:t>, vegetation management projects should be for the purpose of developing those conditions.”</w:t>
      </w:r>
    </w:p>
    <w:p w14:paraId="7385610F" w14:textId="77777777" w:rsidR="003844FE" w:rsidRDefault="003844FE" w:rsidP="00790BE9">
      <w:pPr>
        <w:jc w:val="both"/>
        <w:rPr>
          <w:rFonts w:ascii="Bookman Old Style" w:hAnsi="Bookman Old Style"/>
          <w:i/>
          <w:iCs/>
          <w:sz w:val="22"/>
          <w:szCs w:val="22"/>
        </w:rPr>
      </w:pPr>
    </w:p>
    <w:p w14:paraId="3D269296" w14:textId="2DDB2526" w:rsidR="003844FE" w:rsidRDefault="003844FE" w:rsidP="00790BE9">
      <w:pPr>
        <w:jc w:val="both"/>
        <w:rPr>
          <w:rFonts w:ascii="Bookman Old Style" w:hAnsi="Bookman Old Style"/>
          <w:sz w:val="24"/>
          <w:szCs w:val="24"/>
        </w:rPr>
      </w:pPr>
      <w:r>
        <w:rPr>
          <w:rFonts w:ascii="Bookman Old Style" w:hAnsi="Bookman Old Style"/>
          <w:sz w:val="24"/>
          <w:szCs w:val="24"/>
        </w:rPr>
        <w:t xml:space="preserve">This is a weak guideline that could easily be rationalized </w:t>
      </w:r>
      <w:r w:rsidR="00C04389">
        <w:rPr>
          <w:rFonts w:ascii="Bookman Old Style" w:hAnsi="Bookman Old Style"/>
          <w:sz w:val="24"/>
          <w:szCs w:val="24"/>
        </w:rPr>
        <w:t xml:space="preserve">away </w:t>
      </w:r>
      <w:r>
        <w:rPr>
          <w:rFonts w:ascii="Bookman Old Style" w:hAnsi="Bookman Old Style"/>
          <w:sz w:val="24"/>
          <w:szCs w:val="24"/>
        </w:rPr>
        <w:t>or ignored. We notice</w:t>
      </w:r>
      <w:r w:rsidR="00EE3E83">
        <w:rPr>
          <w:rFonts w:ascii="Bookman Old Style" w:hAnsi="Bookman Old Style"/>
          <w:sz w:val="24"/>
          <w:szCs w:val="24"/>
        </w:rPr>
        <w:t xml:space="preserve"> </w:t>
      </w:r>
      <w:r>
        <w:rPr>
          <w:rFonts w:ascii="Bookman Old Style" w:hAnsi="Bookman Old Style"/>
          <w:sz w:val="24"/>
          <w:szCs w:val="24"/>
        </w:rPr>
        <w:t xml:space="preserve">the active </w:t>
      </w:r>
      <w:r w:rsidR="00C04389">
        <w:rPr>
          <w:rFonts w:ascii="Bookman Old Style" w:hAnsi="Bookman Old Style"/>
          <w:sz w:val="24"/>
          <w:szCs w:val="24"/>
        </w:rPr>
        <w:t>verb</w:t>
      </w:r>
      <w:r>
        <w:rPr>
          <w:rFonts w:ascii="Bookman Old Style" w:hAnsi="Bookman Old Style"/>
          <w:sz w:val="24"/>
          <w:szCs w:val="24"/>
        </w:rPr>
        <w:t xml:space="preserve"> </w:t>
      </w:r>
      <w:r w:rsidR="00EE3E83">
        <w:rPr>
          <w:rFonts w:ascii="Bookman Old Style" w:hAnsi="Bookman Old Style"/>
          <w:sz w:val="24"/>
          <w:szCs w:val="24"/>
        </w:rPr>
        <w:t xml:space="preserve">used </w:t>
      </w:r>
      <w:r>
        <w:rPr>
          <w:rFonts w:ascii="Bookman Old Style" w:hAnsi="Bookman Old Style"/>
          <w:sz w:val="24"/>
          <w:szCs w:val="24"/>
        </w:rPr>
        <w:t xml:space="preserve">here is </w:t>
      </w:r>
      <w:r w:rsidRPr="003844FE">
        <w:rPr>
          <w:rFonts w:ascii="Bookman Old Style" w:hAnsi="Bookman Old Style"/>
          <w:i/>
          <w:iCs/>
          <w:sz w:val="24"/>
          <w:szCs w:val="24"/>
        </w:rPr>
        <w:t>“should”</w:t>
      </w:r>
      <w:r>
        <w:rPr>
          <w:rFonts w:ascii="Bookman Old Style" w:hAnsi="Bookman Old Style"/>
          <w:i/>
          <w:iCs/>
          <w:sz w:val="24"/>
          <w:szCs w:val="24"/>
        </w:rPr>
        <w:t xml:space="preserve">, </w:t>
      </w:r>
      <w:r w:rsidRPr="003844FE">
        <w:rPr>
          <w:rFonts w:ascii="Bookman Old Style" w:hAnsi="Bookman Old Style"/>
          <w:sz w:val="24"/>
          <w:szCs w:val="24"/>
        </w:rPr>
        <w:t xml:space="preserve">not </w:t>
      </w:r>
      <w:r>
        <w:rPr>
          <w:rFonts w:ascii="Bookman Old Style" w:hAnsi="Bookman Old Style"/>
          <w:sz w:val="24"/>
          <w:szCs w:val="24"/>
        </w:rPr>
        <w:t>“</w:t>
      </w:r>
      <w:r w:rsidRPr="003844FE">
        <w:rPr>
          <w:rFonts w:ascii="Bookman Old Style" w:hAnsi="Bookman Old Style"/>
          <w:b/>
          <w:bCs/>
          <w:sz w:val="24"/>
          <w:szCs w:val="24"/>
        </w:rPr>
        <w:t>shall</w:t>
      </w:r>
      <w:r>
        <w:rPr>
          <w:rFonts w:ascii="Bookman Old Style" w:hAnsi="Bookman Old Style"/>
          <w:i/>
          <w:iCs/>
          <w:sz w:val="24"/>
          <w:szCs w:val="24"/>
        </w:rPr>
        <w:t>.</w:t>
      </w:r>
      <w:r>
        <w:rPr>
          <w:rFonts w:ascii="Bookman Old Style" w:hAnsi="Bookman Old Style"/>
          <w:sz w:val="24"/>
          <w:szCs w:val="24"/>
        </w:rPr>
        <w:t xml:space="preserve">” </w:t>
      </w:r>
      <w:r w:rsidR="0052707A">
        <w:rPr>
          <w:rFonts w:ascii="Bookman Old Style" w:hAnsi="Bookman Old Style"/>
          <w:sz w:val="24"/>
          <w:szCs w:val="24"/>
        </w:rPr>
        <w:t xml:space="preserve">The </w:t>
      </w:r>
      <w:r w:rsidR="00C04389">
        <w:rPr>
          <w:rFonts w:ascii="Bookman Old Style" w:hAnsi="Bookman Old Style"/>
          <w:sz w:val="24"/>
          <w:szCs w:val="24"/>
        </w:rPr>
        <w:t>verb</w:t>
      </w:r>
      <w:r w:rsidR="0052707A">
        <w:rPr>
          <w:rFonts w:ascii="Bookman Old Style" w:hAnsi="Bookman Old Style"/>
          <w:sz w:val="24"/>
          <w:szCs w:val="24"/>
        </w:rPr>
        <w:t xml:space="preserve"> </w:t>
      </w:r>
      <w:r w:rsidR="0052707A" w:rsidRPr="003844FE">
        <w:rPr>
          <w:rFonts w:ascii="Bookman Old Style" w:hAnsi="Bookman Old Style"/>
          <w:i/>
          <w:iCs/>
          <w:sz w:val="24"/>
          <w:szCs w:val="24"/>
        </w:rPr>
        <w:t>“should”</w:t>
      </w:r>
      <w:r w:rsidR="0052707A">
        <w:rPr>
          <w:rFonts w:ascii="Bookman Old Style" w:hAnsi="Bookman Old Style"/>
          <w:i/>
          <w:iCs/>
          <w:sz w:val="24"/>
          <w:szCs w:val="24"/>
        </w:rPr>
        <w:t xml:space="preserve"> </w:t>
      </w:r>
      <w:r w:rsidR="0052707A" w:rsidRPr="0052707A">
        <w:rPr>
          <w:rFonts w:ascii="Bookman Old Style" w:hAnsi="Bookman Old Style"/>
          <w:sz w:val="24"/>
          <w:szCs w:val="24"/>
        </w:rPr>
        <w:t xml:space="preserve">has no compelling </w:t>
      </w:r>
      <w:r w:rsidR="0052707A">
        <w:rPr>
          <w:rFonts w:ascii="Bookman Old Style" w:hAnsi="Bookman Old Style"/>
          <w:sz w:val="24"/>
          <w:szCs w:val="24"/>
        </w:rPr>
        <w:t xml:space="preserve">or mandatory </w:t>
      </w:r>
      <w:r w:rsidR="0052707A" w:rsidRPr="0052707A">
        <w:rPr>
          <w:rFonts w:ascii="Bookman Old Style" w:hAnsi="Bookman Old Style"/>
          <w:sz w:val="24"/>
          <w:szCs w:val="24"/>
        </w:rPr>
        <w:t>action</w:t>
      </w:r>
      <w:r w:rsidR="0052707A">
        <w:rPr>
          <w:rFonts w:ascii="Bookman Old Style" w:hAnsi="Bookman Old Style"/>
          <w:sz w:val="24"/>
          <w:szCs w:val="24"/>
        </w:rPr>
        <w:t>, therefore has very little relevance in old-growth forest management.</w:t>
      </w:r>
    </w:p>
    <w:p w14:paraId="47AB7726" w14:textId="77777777" w:rsidR="0052707A" w:rsidRDefault="0052707A" w:rsidP="00790BE9">
      <w:pPr>
        <w:jc w:val="both"/>
        <w:rPr>
          <w:rFonts w:ascii="Bookman Old Style" w:hAnsi="Bookman Old Style"/>
          <w:sz w:val="24"/>
          <w:szCs w:val="24"/>
        </w:rPr>
      </w:pPr>
    </w:p>
    <w:p w14:paraId="5921A10A" w14:textId="3831629F" w:rsidR="0052707A" w:rsidRDefault="00EE3E83" w:rsidP="00790BE9">
      <w:pPr>
        <w:jc w:val="both"/>
        <w:rPr>
          <w:rFonts w:ascii="Bookman Old Style" w:hAnsi="Bookman Old Style"/>
          <w:sz w:val="24"/>
          <w:szCs w:val="24"/>
        </w:rPr>
      </w:pPr>
      <w:r w:rsidRPr="00EE3E83">
        <w:rPr>
          <w:rFonts w:ascii="Bookman Old Style" w:hAnsi="Bookman Old Style"/>
          <w:b/>
          <w:bCs/>
          <w:sz w:val="24"/>
          <w:szCs w:val="24"/>
        </w:rPr>
        <w:t>Goals:</w:t>
      </w:r>
      <w:r>
        <w:rPr>
          <w:rFonts w:ascii="Bookman Old Style" w:hAnsi="Bookman Old Style"/>
          <w:b/>
          <w:bCs/>
          <w:sz w:val="24"/>
          <w:szCs w:val="24"/>
        </w:rPr>
        <w:t xml:space="preserve"> </w:t>
      </w:r>
      <w:r w:rsidRPr="00EE3E83">
        <w:rPr>
          <w:rFonts w:ascii="Bookman Old Style" w:hAnsi="Bookman Old Style"/>
          <w:sz w:val="24"/>
          <w:szCs w:val="24"/>
        </w:rPr>
        <w:t xml:space="preserve">GWA </w:t>
      </w:r>
      <w:r>
        <w:rPr>
          <w:rFonts w:ascii="Bookman Old Style" w:hAnsi="Bookman Old Style"/>
          <w:sz w:val="24"/>
          <w:szCs w:val="24"/>
        </w:rPr>
        <w:t xml:space="preserve">questions the omission of a goal for biodiversity. </w:t>
      </w:r>
      <w:r w:rsidR="00733048">
        <w:rPr>
          <w:rFonts w:ascii="Bookman Old Style" w:hAnsi="Bookman Old Style"/>
          <w:sz w:val="24"/>
          <w:szCs w:val="24"/>
        </w:rPr>
        <w:t>Biodiversity, ecological integrity, carbon sequestration and others are listed as Statement of Distinctive Roles and Contributions</w:t>
      </w:r>
      <w:r w:rsidR="00461BDD">
        <w:rPr>
          <w:rFonts w:ascii="Bookman Old Style" w:hAnsi="Bookman Old Style"/>
          <w:sz w:val="24"/>
          <w:szCs w:val="24"/>
        </w:rPr>
        <w:t xml:space="preserve">. These roles or contributions should be stated more as goals </w:t>
      </w:r>
      <w:r w:rsidR="00C04389">
        <w:rPr>
          <w:rFonts w:ascii="Bookman Old Style" w:hAnsi="Bookman Old Style"/>
          <w:sz w:val="24"/>
          <w:szCs w:val="24"/>
        </w:rPr>
        <w:t xml:space="preserve">or objectives </w:t>
      </w:r>
      <w:r w:rsidR="00461BDD">
        <w:rPr>
          <w:rFonts w:ascii="Bookman Old Style" w:hAnsi="Bookman Old Style"/>
          <w:sz w:val="24"/>
          <w:szCs w:val="24"/>
        </w:rPr>
        <w:t xml:space="preserve">rather than a consequence of conservational action. We say that because these concepts are also mentioned </w:t>
      </w:r>
      <w:r w:rsidR="00C04389">
        <w:rPr>
          <w:rFonts w:ascii="Bookman Old Style" w:hAnsi="Bookman Old Style"/>
          <w:sz w:val="24"/>
          <w:szCs w:val="24"/>
        </w:rPr>
        <w:t xml:space="preserve">in the justification for the purpose of the </w:t>
      </w:r>
      <w:r w:rsidR="00E52A24">
        <w:rPr>
          <w:rFonts w:ascii="Bookman Old Style" w:hAnsi="Bookman Old Style"/>
          <w:sz w:val="24"/>
          <w:szCs w:val="24"/>
        </w:rPr>
        <w:t>EO</w:t>
      </w:r>
      <w:r w:rsidR="00461BDD">
        <w:rPr>
          <w:rFonts w:ascii="Bookman Old Style" w:hAnsi="Bookman Old Style"/>
          <w:sz w:val="24"/>
          <w:szCs w:val="24"/>
        </w:rPr>
        <w:t xml:space="preserve"> 14072 and </w:t>
      </w:r>
      <w:r w:rsidR="00C04389">
        <w:rPr>
          <w:rFonts w:ascii="Bookman Old Style" w:hAnsi="Bookman Old Style"/>
          <w:sz w:val="24"/>
          <w:szCs w:val="24"/>
        </w:rPr>
        <w:t xml:space="preserve">the </w:t>
      </w:r>
      <w:r w:rsidR="00461BDD">
        <w:rPr>
          <w:rFonts w:ascii="Bookman Old Style" w:hAnsi="Bookman Old Style"/>
          <w:sz w:val="24"/>
          <w:szCs w:val="24"/>
        </w:rPr>
        <w:t xml:space="preserve">purpose of </w:t>
      </w:r>
      <w:r w:rsidR="00E52A24">
        <w:rPr>
          <w:rFonts w:ascii="Bookman Old Style" w:hAnsi="Bookman Old Style"/>
          <w:sz w:val="24"/>
          <w:szCs w:val="24"/>
        </w:rPr>
        <w:t>th</w:t>
      </w:r>
      <w:r w:rsidR="00C04389">
        <w:rPr>
          <w:rFonts w:ascii="Bookman Old Style" w:hAnsi="Bookman Old Style"/>
          <w:sz w:val="24"/>
          <w:szCs w:val="24"/>
        </w:rPr>
        <w:t>is</w:t>
      </w:r>
      <w:r w:rsidR="00E52A24">
        <w:rPr>
          <w:rFonts w:ascii="Bookman Old Style" w:hAnsi="Bookman Old Style"/>
          <w:sz w:val="24"/>
          <w:szCs w:val="24"/>
        </w:rPr>
        <w:t xml:space="preserve"> amendment. The Draft of NOGA appears to view these effects more as a consequence, but GWA views them as a desired achievement</w:t>
      </w:r>
      <w:r w:rsidR="00C04389">
        <w:rPr>
          <w:rFonts w:ascii="Bookman Old Style" w:hAnsi="Bookman Old Style"/>
          <w:sz w:val="24"/>
          <w:szCs w:val="24"/>
        </w:rPr>
        <w:t xml:space="preserve"> warranting guidelines and directions in how to achieve these goals.</w:t>
      </w:r>
    </w:p>
    <w:p w14:paraId="28ED58F0" w14:textId="77777777" w:rsidR="002D5990" w:rsidRDefault="002D5990" w:rsidP="00790BE9">
      <w:pPr>
        <w:jc w:val="both"/>
        <w:rPr>
          <w:rFonts w:ascii="Bookman Old Style" w:hAnsi="Bookman Old Style"/>
          <w:sz w:val="24"/>
          <w:szCs w:val="24"/>
        </w:rPr>
      </w:pPr>
    </w:p>
    <w:p w14:paraId="3BCF097F" w14:textId="550CEBDA" w:rsidR="002D5990" w:rsidRDefault="002D5990" w:rsidP="00790BE9">
      <w:pPr>
        <w:jc w:val="both"/>
        <w:rPr>
          <w:rFonts w:ascii="Bookman Old Style" w:hAnsi="Bookman Old Style"/>
          <w:sz w:val="24"/>
          <w:szCs w:val="24"/>
        </w:rPr>
      </w:pPr>
      <w:r>
        <w:rPr>
          <w:rFonts w:ascii="Bookman Old Style" w:hAnsi="Bookman Old Style"/>
          <w:sz w:val="24"/>
          <w:szCs w:val="24"/>
        </w:rPr>
        <w:t xml:space="preserve">One reason that GWA does not believe they are included </w:t>
      </w:r>
      <w:r w:rsidR="000D2B3D">
        <w:rPr>
          <w:rFonts w:ascii="Bookman Old Style" w:hAnsi="Bookman Old Style"/>
          <w:sz w:val="24"/>
          <w:szCs w:val="24"/>
        </w:rPr>
        <w:t xml:space="preserve">as goals or objectives </w:t>
      </w:r>
      <w:r>
        <w:rPr>
          <w:rFonts w:ascii="Bookman Old Style" w:hAnsi="Bookman Old Style"/>
          <w:sz w:val="24"/>
          <w:szCs w:val="24"/>
        </w:rPr>
        <w:t xml:space="preserve">is because such actions </w:t>
      </w:r>
      <w:r w:rsidR="000D2B3D">
        <w:rPr>
          <w:rFonts w:ascii="Bookman Old Style" w:hAnsi="Bookman Old Style"/>
          <w:sz w:val="24"/>
          <w:szCs w:val="24"/>
        </w:rPr>
        <w:t xml:space="preserve">would be in opposition to those methods of </w:t>
      </w:r>
      <w:r>
        <w:rPr>
          <w:rFonts w:ascii="Bookman Old Style" w:hAnsi="Bookman Old Style"/>
          <w:sz w:val="24"/>
          <w:szCs w:val="24"/>
        </w:rPr>
        <w:t>proactive stewardship</w:t>
      </w:r>
      <w:r w:rsidR="000D2B3D">
        <w:rPr>
          <w:rFonts w:ascii="Bookman Old Style" w:hAnsi="Bookman Old Style"/>
          <w:sz w:val="24"/>
          <w:szCs w:val="24"/>
        </w:rPr>
        <w:t>. They</w:t>
      </w:r>
      <w:r>
        <w:rPr>
          <w:rFonts w:ascii="Bookman Old Style" w:hAnsi="Bookman Old Style"/>
          <w:sz w:val="24"/>
          <w:szCs w:val="24"/>
        </w:rPr>
        <w:t xml:space="preserve"> </w:t>
      </w:r>
      <w:r w:rsidR="000D2B3D">
        <w:rPr>
          <w:rFonts w:ascii="Bookman Old Style" w:hAnsi="Bookman Old Style"/>
          <w:sz w:val="24"/>
          <w:szCs w:val="24"/>
        </w:rPr>
        <w:t>c</w:t>
      </w:r>
      <w:r>
        <w:rPr>
          <w:rFonts w:ascii="Bookman Old Style" w:hAnsi="Bookman Old Style"/>
          <w:sz w:val="24"/>
          <w:szCs w:val="24"/>
        </w:rPr>
        <w:t>ould a</w:t>
      </w:r>
      <w:r w:rsidR="000D2B3D">
        <w:rPr>
          <w:rFonts w:ascii="Bookman Old Style" w:hAnsi="Bookman Old Style"/>
          <w:sz w:val="24"/>
          <w:szCs w:val="24"/>
        </w:rPr>
        <w:t xml:space="preserve">lso </w:t>
      </w:r>
      <w:r>
        <w:rPr>
          <w:rFonts w:ascii="Bookman Old Style" w:hAnsi="Bookman Old Style"/>
          <w:sz w:val="24"/>
          <w:szCs w:val="24"/>
        </w:rPr>
        <w:t xml:space="preserve">be </w:t>
      </w:r>
      <w:r w:rsidR="000D2B3D">
        <w:rPr>
          <w:rFonts w:ascii="Bookman Old Style" w:hAnsi="Bookman Old Style"/>
          <w:sz w:val="24"/>
          <w:szCs w:val="24"/>
        </w:rPr>
        <w:t xml:space="preserve">seen as </w:t>
      </w:r>
      <w:r>
        <w:rPr>
          <w:rFonts w:ascii="Bookman Old Style" w:hAnsi="Bookman Old Style"/>
          <w:sz w:val="24"/>
          <w:szCs w:val="24"/>
        </w:rPr>
        <w:t xml:space="preserve">in </w:t>
      </w:r>
      <w:r w:rsidR="000D2B3D">
        <w:rPr>
          <w:rFonts w:ascii="Bookman Old Style" w:hAnsi="Bookman Old Style"/>
          <w:sz w:val="24"/>
          <w:szCs w:val="24"/>
        </w:rPr>
        <w:t xml:space="preserve">opposition to </w:t>
      </w:r>
      <w:r>
        <w:rPr>
          <w:rFonts w:ascii="Bookman Old Style" w:hAnsi="Bookman Old Style"/>
          <w:sz w:val="24"/>
          <w:szCs w:val="24"/>
        </w:rPr>
        <w:t>the purpose and intent of th</w:t>
      </w:r>
      <w:r w:rsidR="000D2B3D">
        <w:rPr>
          <w:rFonts w:ascii="Bookman Old Style" w:hAnsi="Bookman Old Style"/>
          <w:sz w:val="24"/>
          <w:szCs w:val="24"/>
        </w:rPr>
        <w:t>e Wildfire Crisis Strategy Plan.</w:t>
      </w:r>
      <w:r>
        <w:rPr>
          <w:rFonts w:ascii="Bookman Old Style" w:hAnsi="Bookman Old Style"/>
          <w:sz w:val="24"/>
          <w:szCs w:val="24"/>
        </w:rPr>
        <w:t xml:space="preserve"> </w:t>
      </w:r>
      <w:r w:rsidR="000D2B3D">
        <w:rPr>
          <w:rFonts w:ascii="Bookman Old Style" w:hAnsi="Bookman Old Style"/>
          <w:sz w:val="24"/>
          <w:szCs w:val="24"/>
        </w:rPr>
        <w:t>GWA contends that this fundamental reasoning is why improvements to forest management are so hard to achieve. There is an intrinsic desire within the NFS to log or to enact various forms of logging throughout the USFS. It is even incorporated within this document, this DEIS, to the point that it undermines the chances of success.</w:t>
      </w:r>
    </w:p>
    <w:p w14:paraId="41486D6D" w14:textId="77777777" w:rsidR="002D5990" w:rsidRDefault="002D5990" w:rsidP="00790BE9">
      <w:pPr>
        <w:jc w:val="both"/>
        <w:rPr>
          <w:rFonts w:ascii="Bookman Old Style" w:hAnsi="Bookman Old Style"/>
          <w:sz w:val="24"/>
          <w:szCs w:val="24"/>
        </w:rPr>
      </w:pPr>
    </w:p>
    <w:p w14:paraId="54987E6C" w14:textId="07A5C149" w:rsidR="002D5990" w:rsidRDefault="005660BA" w:rsidP="00790BE9">
      <w:pPr>
        <w:jc w:val="both"/>
        <w:rPr>
          <w:rFonts w:ascii="Bookman Old Style" w:hAnsi="Bookman Old Style"/>
          <w:sz w:val="24"/>
          <w:szCs w:val="24"/>
        </w:rPr>
      </w:pPr>
      <w:r w:rsidRPr="005660BA">
        <w:rPr>
          <w:rFonts w:ascii="Bookman Old Style" w:hAnsi="Bookman Old Style"/>
          <w:b/>
          <w:bCs/>
          <w:sz w:val="24"/>
          <w:szCs w:val="24"/>
        </w:rPr>
        <w:t>Alternative 3: More Restrictive Standards for Old-Growth</w:t>
      </w:r>
      <w:r>
        <w:rPr>
          <w:rFonts w:ascii="Bookman Old Style" w:hAnsi="Bookman Old Style"/>
          <w:b/>
          <w:bCs/>
          <w:sz w:val="24"/>
          <w:szCs w:val="24"/>
        </w:rPr>
        <w:t xml:space="preserve">: </w:t>
      </w:r>
      <w:r>
        <w:rPr>
          <w:rFonts w:ascii="Bookman Old Style" w:hAnsi="Bookman Old Style"/>
          <w:sz w:val="24"/>
          <w:szCs w:val="24"/>
        </w:rPr>
        <w:t>On page 53, there is a brief description of Alternative 3</w:t>
      </w:r>
      <w:r w:rsidR="00A92B28">
        <w:rPr>
          <w:rFonts w:ascii="Bookman Old Style" w:hAnsi="Bookman Old Style"/>
          <w:sz w:val="24"/>
          <w:szCs w:val="24"/>
        </w:rPr>
        <w:t xml:space="preserve">, an Alternative which was meant to address </w:t>
      </w:r>
      <w:r w:rsidR="003F399E">
        <w:rPr>
          <w:rFonts w:ascii="Bookman Old Style" w:hAnsi="Bookman Old Style"/>
          <w:sz w:val="24"/>
          <w:szCs w:val="24"/>
        </w:rPr>
        <w:t xml:space="preserve">the </w:t>
      </w:r>
      <w:r w:rsidR="00A92B28">
        <w:rPr>
          <w:rFonts w:ascii="Bookman Old Style" w:hAnsi="Bookman Old Style"/>
          <w:sz w:val="24"/>
          <w:szCs w:val="24"/>
        </w:rPr>
        <w:t xml:space="preserve">recommendations </w:t>
      </w:r>
      <w:r w:rsidR="003F399E">
        <w:rPr>
          <w:rFonts w:ascii="Bookman Old Style" w:hAnsi="Bookman Old Style"/>
          <w:sz w:val="24"/>
          <w:szCs w:val="24"/>
        </w:rPr>
        <w:t xml:space="preserve">to </w:t>
      </w:r>
      <w:r w:rsidR="00A92B28">
        <w:rPr>
          <w:rFonts w:ascii="Bookman Old Style" w:hAnsi="Bookman Old Style"/>
          <w:sz w:val="24"/>
          <w:szCs w:val="24"/>
        </w:rPr>
        <w:t xml:space="preserve">restrict commercial timber harvest. As stated on page </w:t>
      </w:r>
      <w:r w:rsidR="00215206">
        <w:rPr>
          <w:rFonts w:ascii="Bookman Old Style" w:hAnsi="Bookman Old Style"/>
          <w:sz w:val="24"/>
          <w:szCs w:val="24"/>
        </w:rPr>
        <w:t xml:space="preserve">S-9 and on page </w:t>
      </w:r>
      <w:r w:rsidR="00A92B28">
        <w:rPr>
          <w:rFonts w:ascii="Bookman Old Style" w:hAnsi="Bookman Old Style"/>
          <w:sz w:val="24"/>
          <w:szCs w:val="24"/>
        </w:rPr>
        <w:t xml:space="preserve">53, this </w:t>
      </w:r>
      <w:r w:rsidR="003F399E">
        <w:rPr>
          <w:rFonts w:ascii="Bookman Old Style" w:hAnsi="Bookman Old Style"/>
          <w:sz w:val="24"/>
          <w:szCs w:val="24"/>
        </w:rPr>
        <w:t xml:space="preserve">Alternative </w:t>
      </w:r>
      <w:r w:rsidR="00A92B28">
        <w:rPr>
          <w:rFonts w:ascii="Bookman Old Style" w:hAnsi="Bookman Old Style"/>
          <w:sz w:val="24"/>
          <w:szCs w:val="24"/>
        </w:rPr>
        <w:t>recommended the following limitations</w:t>
      </w:r>
      <w:r w:rsidR="003F399E">
        <w:rPr>
          <w:rFonts w:ascii="Bookman Old Style" w:hAnsi="Bookman Old Style"/>
          <w:sz w:val="24"/>
          <w:szCs w:val="24"/>
        </w:rPr>
        <w:t xml:space="preserve"> when compared to the Preferred Alternative</w:t>
      </w:r>
      <w:r w:rsidR="00A92B28">
        <w:rPr>
          <w:rFonts w:ascii="Bookman Old Style" w:hAnsi="Bookman Old Style"/>
          <w:sz w:val="24"/>
          <w:szCs w:val="24"/>
        </w:rPr>
        <w:t>.</w:t>
      </w:r>
    </w:p>
    <w:p w14:paraId="0BB8AC8B" w14:textId="77777777" w:rsidR="00A92B28" w:rsidRDefault="00A92B28" w:rsidP="00790BE9">
      <w:pPr>
        <w:jc w:val="both"/>
        <w:rPr>
          <w:rFonts w:ascii="Bookman Old Style" w:hAnsi="Bookman Old Style"/>
          <w:sz w:val="24"/>
          <w:szCs w:val="24"/>
        </w:rPr>
      </w:pPr>
    </w:p>
    <w:p w14:paraId="48A5A701" w14:textId="579BFCCF" w:rsidR="00A92B28" w:rsidRDefault="00A92B28" w:rsidP="00790BE9">
      <w:pPr>
        <w:ind w:left="360"/>
        <w:jc w:val="both"/>
        <w:rPr>
          <w:rFonts w:ascii="Bookman Old Style" w:hAnsi="Bookman Old Style"/>
          <w:i/>
          <w:iCs/>
          <w:sz w:val="22"/>
          <w:szCs w:val="22"/>
        </w:rPr>
      </w:pPr>
      <w:r w:rsidRPr="00A92B28">
        <w:rPr>
          <w:rFonts w:ascii="Bookman Old Style" w:hAnsi="Bookman Old Style"/>
          <w:i/>
          <w:iCs/>
          <w:sz w:val="22"/>
          <w:szCs w:val="22"/>
          <w:highlight w:val="yellow"/>
        </w:rPr>
        <w:t>“This does not prohibit other vegetation management actions from occurring; however, it is recognized that the removal of commercial timber harvest as a management tool could impact the ability to use other tools. For example, prescribed fire may be precluded if there was not an ability to thin and remove larger vegetation.</w:t>
      </w:r>
      <w:r w:rsidRPr="00A92B28">
        <w:rPr>
          <w:rFonts w:ascii="Bookman Old Style" w:hAnsi="Bookman Old Style"/>
          <w:i/>
          <w:iCs/>
          <w:sz w:val="22"/>
          <w:szCs w:val="22"/>
        </w:rPr>
        <w:t xml:space="preserve"> </w:t>
      </w:r>
    </w:p>
    <w:p w14:paraId="4C0BFCDB" w14:textId="77777777" w:rsidR="00A92B28" w:rsidRDefault="00A92B28" w:rsidP="00790BE9">
      <w:pPr>
        <w:ind w:left="360"/>
        <w:jc w:val="both"/>
        <w:rPr>
          <w:rFonts w:ascii="Bookman Old Style" w:hAnsi="Bookman Old Style"/>
          <w:i/>
          <w:iCs/>
          <w:sz w:val="22"/>
          <w:szCs w:val="22"/>
        </w:rPr>
      </w:pPr>
    </w:p>
    <w:p w14:paraId="54E61196" w14:textId="77777777" w:rsidR="00A92B28" w:rsidRDefault="00A92B28" w:rsidP="00790BE9">
      <w:pPr>
        <w:ind w:left="360"/>
        <w:jc w:val="both"/>
        <w:rPr>
          <w:rFonts w:ascii="Bookman Old Style" w:hAnsi="Bookman Old Style"/>
          <w:i/>
          <w:iCs/>
          <w:sz w:val="22"/>
          <w:szCs w:val="22"/>
        </w:rPr>
      </w:pPr>
      <w:r w:rsidRPr="00A92B28">
        <w:rPr>
          <w:rFonts w:ascii="Bookman Old Style" w:hAnsi="Bookman Old Style"/>
          <w:i/>
          <w:iCs/>
          <w:sz w:val="22"/>
          <w:szCs w:val="22"/>
        </w:rPr>
        <w:t xml:space="preserve">The following refers to the standards as described in Alternative 2. </w:t>
      </w:r>
      <w:r w:rsidRPr="00A92B28">
        <w:rPr>
          <w:rFonts w:ascii="Bookman Old Style" w:hAnsi="Bookman Old Style"/>
          <w:i/>
          <w:iCs/>
          <w:sz w:val="22"/>
          <w:szCs w:val="22"/>
          <w:highlight w:val="yellow"/>
        </w:rPr>
        <w:t>Standard 3 would be updated to read as:</w:t>
      </w:r>
      <w:r w:rsidRPr="00A92B28">
        <w:rPr>
          <w:rFonts w:ascii="Bookman Old Style" w:hAnsi="Bookman Old Style"/>
          <w:i/>
          <w:iCs/>
          <w:sz w:val="22"/>
          <w:szCs w:val="22"/>
        </w:rPr>
        <w:t xml:space="preserve"> </w:t>
      </w:r>
    </w:p>
    <w:p w14:paraId="6AC21E15" w14:textId="77777777" w:rsidR="00A92B28" w:rsidRDefault="00A92B28" w:rsidP="00790BE9">
      <w:pPr>
        <w:ind w:left="360"/>
        <w:jc w:val="both"/>
        <w:rPr>
          <w:rFonts w:ascii="Bookman Old Style" w:hAnsi="Bookman Old Style"/>
          <w:i/>
          <w:iCs/>
          <w:sz w:val="22"/>
          <w:szCs w:val="22"/>
        </w:rPr>
      </w:pPr>
    </w:p>
    <w:p w14:paraId="522E190E" w14:textId="55BADBA5" w:rsidR="00A92B28" w:rsidRPr="00A92B28" w:rsidRDefault="00A92B28" w:rsidP="00790BE9">
      <w:pPr>
        <w:ind w:left="360"/>
        <w:jc w:val="both"/>
        <w:rPr>
          <w:rFonts w:ascii="Bookman Old Style" w:hAnsi="Bookman Old Style"/>
          <w:i/>
          <w:iCs/>
          <w:sz w:val="22"/>
          <w:szCs w:val="22"/>
        </w:rPr>
      </w:pPr>
      <w:r w:rsidRPr="00A92B28">
        <w:rPr>
          <w:rFonts w:ascii="Bookman Old Style" w:hAnsi="Bookman Old Style"/>
          <w:i/>
          <w:iCs/>
          <w:sz w:val="22"/>
          <w:szCs w:val="22"/>
          <w:highlight w:val="yellow"/>
        </w:rPr>
        <w:t>Proactive stewardship in old-growth forests shall not result in commercial timber harvest.”</w:t>
      </w:r>
    </w:p>
    <w:p w14:paraId="5D991356" w14:textId="77777777" w:rsidR="005C035A" w:rsidRDefault="005C035A" w:rsidP="00790BE9">
      <w:pPr>
        <w:jc w:val="both"/>
        <w:rPr>
          <w:rFonts w:ascii="Bookman Old Style" w:hAnsi="Bookman Old Style"/>
          <w:sz w:val="24"/>
          <w:szCs w:val="24"/>
        </w:rPr>
      </w:pPr>
    </w:p>
    <w:p w14:paraId="60121840" w14:textId="65AC2042" w:rsidR="003F399E" w:rsidRDefault="003F399E" w:rsidP="00790BE9">
      <w:pPr>
        <w:jc w:val="both"/>
        <w:rPr>
          <w:rFonts w:ascii="Bookman Old Style" w:hAnsi="Bookman Old Style"/>
          <w:sz w:val="24"/>
          <w:szCs w:val="24"/>
        </w:rPr>
      </w:pPr>
      <w:r>
        <w:rPr>
          <w:rFonts w:ascii="Bookman Old Style" w:hAnsi="Bookman Old Style"/>
          <w:sz w:val="24"/>
          <w:szCs w:val="24"/>
        </w:rPr>
        <w:lastRenderedPageBreak/>
        <w:t xml:space="preserve">Yet, the DEIS specifically </w:t>
      </w:r>
      <w:r w:rsidR="00101B96">
        <w:rPr>
          <w:rFonts w:ascii="Bookman Old Style" w:hAnsi="Bookman Old Style"/>
          <w:sz w:val="24"/>
          <w:szCs w:val="24"/>
        </w:rPr>
        <w:t xml:space="preserve">describes this alternative in the following terms as found </w:t>
      </w:r>
      <w:r>
        <w:rPr>
          <w:rFonts w:ascii="Bookman Old Style" w:hAnsi="Bookman Old Style"/>
          <w:sz w:val="24"/>
          <w:szCs w:val="24"/>
        </w:rPr>
        <w:t>on page S-11</w:t>
      </w:r>
      <w:r w:rsidR="00101B96">
        <w:rPr>
          <w:rFonts w:ascii="Bookman Old Style" w:hAnsi="Bookman Old Style"/>
          <w:sz w:val="24"/>
          <w:szCs w:val="24"/>
        </w:rPr>
        <w:t>.</w:t>
      </w:r>
      <w:r>
        <w:rPr>
          <w:rFonts w:ascii="Bookman Old Style" w:hAnsi="Bookman Old Style"/>
          <w:sz w:val="24"/>
          <w:szCs w:val="24"/>
        </w:rPr>
        <w:t xml:space="preserve"> </w:t>
      </w:r>
    </w:p>
    <w:p w14:paraId="1ED997B5" w14:textId="77777777" w:rsidR="00101B96" w:rsidRDefault="00101B96" w:rsidP="00790BE9">
      <w:pPr>
        <w:jc w:val="both"/>
        <w:rPr>
          <w:rFonts w:ascii="Bookman Old Style" w:hAnsi="Bookman Old Style"/>
          <w:sz w:val="24"/>
          <w:szCs w:val="24"/>
        </w:rPr>
      </w:pPr>
    </w:p>
    <w:p w14:paraId="7E1D0D25" w14:textId="195EFAC7" w:rsidR="003F399E" w:rsidRPr="003F399E" w:rsidRDefault="003F399E" w:rsidP="00790BE9">
      <w:pPr>
        <w:ind w:left="360"/>
        <w:jc w:val="both"/>
        <w:rPr>
          <w:rFonts w:ascii="Bookman Old Style" w:hAnsi="Bookman Old Style"/>
          <w:i/>
          <w:iCs/>
          <w:sz w:val="22"/>
          <w:szCs w:val="22"/>
        </w:rPr>
      </w:pPr>
      <w:r w:rsidRPr="003F399E">
        <w:rPr>
          <w:rFonts w:ascii="Bookman Old Style" w:hAnsi="Bookman Old Style"/>
          <w:i/>
          <w:iCs/>
          <w:sz w:val="22"/>
          <w:szCs w:val="22"/>
          <w:highlight w:val="yellow"/>
        </w:rPr>
        <w:t>“From an ecological perspective, the anticipated negative effects of reducing the rate of proactive stewardship by limiting vegetation management tools – and thereby accepting avoidable loss of old-growth – likely outweighs any potential benefits of ensuring that commercial timber harvest does not negatively influence old-growth management decisions.</w:t>
      </w:r>
      <w:r w:rsidRPr="003F399E">
        <w:rPr>
          <w:rFonts w:ascii="Bookman Old Style" w:hAnsi="Bookman Old Style"/>
          <w:i/>
          <w:iCs/>
          <w:sz w:val="22"/>
          <w:szCs w:val="22"/>
        </w:rPr>
        <w:t xml:space="preserve"> </w:t>
      </w:r>
      <w:r w:rsidRPr="00101B96">
        <w:rPr>
          <w:rFonts w:ascii="Bookman Old Style" w:hAnsi="Bookman Old Style"/>
          <w:i/>
          <w:iCs/>
          <w:sz w:val="22"/>
          <w:szCs w:val="22"/>
          <w:highlight w:val="yellow"/>
        </w:rPr>
        <w:t>The alternative is likely to be less effective at achieving desired outcomes under the old-growth amendment because it would limit ecologically necessary proactive stewardship activities governed by NOGA-FW-STD-2a.</w:t>
      </w:r>
      <w:r w:rsidRPr="003F399E">
        <w:rPr>
          <w:rFonts w:ascii="Bookman Old Style" w:hAnsi="Bookman Old Style"/>
          <w:i/>
          <w:iCs/>
          <w:sz w:val="22"/>
          <w:szCs w:val="22"/>
        </w:rPr>
        <w:t xml:space="preserve"> </w:t>
      </w:r>
      <w:r w:rsidRPr="003F399E">
        <w:rPr>
          <w:rFonts w:ascii="Bookman Old Style" w:hAnsi="Bookman Old Style"/>
          <w:i/>
          <w:iCs/>
          <w:sz w:val="22"/>
          <w:szCs w:val="22"/>
          <w:highlight w:val="yellow"/>
        </w:rPr>
        <w:t>Consequently, the rate of restoration of old-growth will be slowest under this alternative because the agency’s ability to restore old-growth resiliency and achieve desired conditions would be more limited with the removal of commercial harvest as a management tool.”</w:t>
      </w:r>
    </w:p>
    <w:p w14:paraId="5D5F0EEE" w14:textId="77777777" w:rsidR="003F399E" w:rsidRDefault="003F399E" w:rsidP="00790BE9">
      <w:pPr>
        <w:jc w:val="both"/>
        <w:rPr>
          <w:rFonts w:ascii="Bookman Old Style" w:hAnsi="Bookman Old Style"/>
          <w:sz w:val="24"/>
          <w:szCs w:val="24"/>
        </w:rPr>
      </w:pPr>
    </w:p>
    <w:p w14:paraId="1F08E4FB" w14:textId="79980814" w:rsidR="003F399E" w:rsidRDefault="00101B96" w:rsidP="00790BE9">
      <w:pPr>
        <w:jc w:val="both"/>
        <w:rPr>
          <w:rFonts w:ascii="Bookman Old Style" w:hAnsi="Bookman Old Style"/>
          <w:sz w:val="24"/>
          <w:szCs w:val="24"/>
        </w:rPr>
      </w:pPr>
      <w:r>
        <w:rPr>
          <w:rFonts w:ascii="Bookman Old Style" w:hAnsi="Bookman Old Style"/>
          <w:sz w:val="24"/>
          <w:szCs w:val="24"/>
        </w:rPr>
        <w:t xml:space="preserve">GWA believes this paragraph makes some hard to fathom assumptions. If our understanding is correct, the DEIS is making the </w:t>
      </w:r>
      <w:r w:rsidR="00C24476">
        <w:rPr>
          <w:rFonts w:ascii="Bookman Old Style" w:hAnsi="Bookman Old Style"/>
          <w:sz w:val="24"/>
          <w:szCs w:val="24"/>
        </w:rPr>
        <w:t>premise that ecological gains are going to be dependent upon proactive stewardship. Does the USFS really believe that the lack of commercial harvest is going to restrict the rate of restoration? That is essentially what this paragraph states. GWA is saddened to believe a federal agency of the U.S. government believes in such arrogance.</w:t>
      </w:r>
      <w:r w:rsidR="007608A5">
        <w:rPr>
          <w:rFonts w:ascii="Bookman Old Style" w:hAnsi="Bookman Old Style"/>
          <w:sz w:val="24"/>
          <w:szCs w:val="24"/>
        </w:rPr>
        <w:t xml:space="preserve"> But this is the root of what ails the agency from utilizing the best available science and instead relying on practices that are foreign to the natural landscape.</w:t>
      </w:r>
    </w:p>
    <w:p w14:paraId="032864B2" w14:textId="77777777" w:rsidR="003F399E" w:rsidRDefault="003F399E" w:rsidP="00790BE9">
      <w:pPr>
        <w:jc w:val="both"/>
        <w:rPr>
          <w:rFonts w:ascii="Bookman Old Style" w:hAnsi="Bookman Old Style"/>
          <w:sz w:val="24"/>
          <w:szCs w:val="24"/>
        </w:rPr>
      </w:pPr>
    </w:p>
    <w:p w14:paraId="7BD2B200" w14:textId="5F39421C" w:rsidR="007608A5" w:rsidRDefault="007608A5" w:rsidP="00790BE9">
      <w:pPr>
        <w:jc w:val="both"/>
        <w:rPr>
          <w:rFonts w:ascii="Bookman Old Style" w:hAnsi="Bookman Old Style"/>
          <w:sz w:val="24"/>
          <w:szCs w:val="24"/>
        </w:rPr>
      </w:pPr>
      <w:r>
        <w:rPr>
          <w:rFonts w:ascii="Bookman Old Style" w:hAnsi="Bookman Old Style"/>
          <w:sz w:val="24"/>
          <w:szCs w:val="24"/>
        </w:rPr>
        <w:t xml:space="preserve">Perhaps the true reason as to why Alternative 3 was </w:t>
      </w:r>
      <w:r w:rsidR="00AC0BDB">
        <w:rPr>
          <w:rFonts w:ascii="Bookman Old Style" w:hAnsi="Bookman Old Style"/>
          <w:sz w:val="24"/>
          <w:szCs w:val="24"/>
        </w:rPr>
        <w:t xml:space="preserve">not </w:t>
      </w:r>
      <w:r>
        <w:rPr>
          <w:rFonts w:ascii="Bookman Old Style" w:hAnsi="Bookman Old Style"/>
          <w:sz w:val="24"/>
          <w:szCs w:val="24"/>
        </w:rPr>
        <w:t>chosen is because of the truth on page S-13.</w:t>
      </w:r>
    </w:p>
    <w:p w14:paraId="6CFF28BE" w14:textId="77777777" w:rsidR="007608A5" w:rsidRDefault="007608A5" w:rsidP="00790BE9">
      <w:pPr>
        <w:jc w:val="both"/>
        <w:rPr>
          <w:rFonts w:ascii="Bookman Old Style" w:hAnsi="Bookman Old Style"/>
          <w:sz w:val="24"/>
          <w:szCs w:val="24"/>
        </w:rPr>
      </w:pPr>
    </w:p>
    <w:p w14:paraId="5BCB5B7F" w14:textId="66C9303B" w:rsidR="007608A5" w:rsidRPr="007608A5" w:rsidRDefault="007608A5"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7608A5">
        <w:rPr>
          <w:rFonts w:ascii="Bookman Old Style" w:hAnsi="Bookman Old Style"/>
          <w:i/>
          <w:iCs/>
          <w:sz w:val="22"/>
          <w:szCs w:val="22"/>
          <w:highlight w:val="yellow"/>
        </w:rPr>
        <w:t>Alternative 3 contributions to social and economic sustainability may be less than the other alternatives because less restoration related economic activity would contribute to rural well-being without funding for restoration through commercial timber sales.</w:t>
      </w:r>
      <w:r>
        <w:rPr>
          <w:rFonts w:ascii="Bookman Old Style" w:hAnsi="Bookman Old Style"/>
          <w:i/>
          <w:iCs/>
          <w:sz w:val="22"/>
          <w:szCs w:val="22"/>
        </w:rPr>
        <w:t>”</w:t>
      </w:r>
    </w:p>
    <w:p w14:paraId="4C3A0AA7" w14:textId="77777777" w:rsidR="007608A5" w:rsidRDefault="007608A5" w:rsidP="00790BE9">
      <w:pPr>
        <w:jc w:val="both"/>
        <w:rPr>
          <w:rFonts w:ascii="Bookman Old Style" w:hAnsi="Bookman Old Style"/>
          <w:sz w:val="24"/>
          <w:szCs w:val="24"/>
        </w:rPr>
      </w:pPr>
    </w:p>
    <w:p w14:paraId="3C428B70" w14:textId="6BA07545" w:rsidR="007608A5" w:rsidRDefault="007608A5" w:rsidP="00790BE9">
      <w:pPr>
        <w:jc w:val="both"/>
        <w:rPr>
          <w:rFonts w:ascii="Bookman Old Style" w:hAnsi="Bookman Old Style"/>
          <w:sz w:val="24"/>
          <w:szCs w:val="24"/>
        </w:rPr>
      </w:pPr>
      <w:r>
        <w:rPr>
          <w:rFonts w:ascii="Bookman Old Style" w:hAnsi="Bookman Old Style"/>
          <w:sz w:val="24"/>
          <w:szCs w:val="24"/>
        </w:rPr>
        <w:t xml:space="preserve">Perhaps the true reason Alternative 3 was not chosen is the assumption that there would be a loss of economic sustainability from a downturn in commercial timber sales. </w:t>
      </w:r>
    </w:p>
    <w:p w14:paraId="0267375B" w14:textId="77777777" w:rsidR="007608A5" w:rsidRDefault="007608A5" w:rsidP="00790BE9">
      <w:pPr>
        <w:jc w:val="both"/>
        <w:rPr>
          <w:rFonts w:ascii="Bookman Old Style" w:hAnsi="Bookman Old Style"/>
          <w:sz w:val="24"/>
          <w:szCs w:val="24"/>
        </w:rPr>
      </w:pPr>
    </w:p>
    <w:p w14:paraId="40771D6F" w14:textId="7FC67CDC" w:rsidR="005C035A" w:rsidRPr="00950040" w:rsidRDefault="00950040" w:rsidP="00790BE9">
      <w:pPr>
        <w:jc w:val="both"/>
        <w:rPr>
          <w:rFonts w:ascii="Bookman Old Style" w:hAnsi="Bookman Old Style"/>
          <w:b/>
          <w:bCs/>
          <w:sz w:val="28"/>
          <w:szCs w:val="28"/>
        </w:rPr>
      </w:pPr>
      <w:r w:rsidRPr="00950040">
        <w:rPr>
          <w:rFonts w:ascii="Bookman Old Style" w:hAnsi="Bookman Old Style"/>
          <w:b/>
          <w:bCs/>
          <w:sz w:val="28"/>
          <w:szCs w:val="28"/>
        </w:rPr>
        <w:t>Affected Environment and Environmental Consequences:</w:t>
      </w:r>
    </w:p>
    <w:p w14:paraId="2AC4AD3B" w14:textId="77777777" w:rsidR="007608A5" w:rsidRDefault="007608A5" w:rsidP="00790BE9">
      <w:pPr>
        <w:jc w:val="both"/>
        <w:rPr>
          <w:rFonts w:ascii="Bookman Old Style" w:hAnsi="Bookman Old Style"/>
          <w:sz w:val="24"/>
          <w:szCs w:val="24"/>
        </w:rPr>
      </w:pPr>
    </w:p>
    <w:p w14:paraId="0269B361" w14:textId="7ACAE843" w:rsidR="007608A5" w:rsidRDefault="007D312E" w:rsidP="00790BE9">
      <w:pPr>
        <w:jc w:val="both"/>
        <w:rPr>
          <w:rFonts w:ascii="Bookman Old Style" w:hAnsi="Bookman Old Style"/>
          <w:sz w:val="24"/>
          <w:szCs w:val="24"/>
        </w:rPr>
      </w:pPr>
      <w:r w:rsidRPr="007D312E">
        <w:rPr>
          <w:rFonts w:ascii="Bookman Old Style" w:hAnsi="Bookman Old Style"/>
          <w:b/>
          <w:bCs/>
          <w:sz w:val="24"/>
          <w:szCs w:val="24"/>
        </w:rPr>
        <w:t>Ecology Affected Environment:</w:t>
      </w:r>
      <w:r>
        <w:rPr>
          <w:rFonts w:ascii="Bookman Old Style" w:hAnsi="Bookman Old Style"/>
          <w:sz w:val="24"/>
          <w:szCs w:val="24"/>
        </w:rPr>
        <w:t xml:space="preserve"> </w:t>
      </w:r>
      <w:r w:rsidR="00665471">
        <w:rPr>
          <w:rFonts w:ascii="Bookman Old Style" w:hAnsi="Bookman Old Style"/>
          <w:sz w:val="24"/>
          <w:szCs w:val="24"/>
        </w:rPr>
        <w:t xml:space="preserve">In reviewing </w:t>
      </w:r>
      <w:r w:rsidR="0098505F">
        <w:rPr>
          <w:rFonts w:ascii="Bookman Old Style" w:hAnsi="Bookman Old Style"/>
          <w:sz w:val="24"/>
          <w:szCs w:val="24"/>
        </w:rPr>
        <w:t>S</w:t>
      </w:r>
      <w:r w:rsidR="00665471">
        <w:rPr>
          <w:rFonts w:ascii="Bookman Old Style" w:hAnsi="Bookman Old Style"/>
          <w:sz w:val="24"/>
          <w:szCs w:val="24"/>
        </w:rPr>
        <w:t xml:space="preserve">ection </w:t>
      </w:r>
      <w:r w:rsidR="0098505F">
        <w:rPr>
          <w:rFonts w:ascii="Bookman Old Style" w:hAnsi="Bookman Old Style"/>
          <w:sz w:val="24"/>
          <w:szCs w:val="24"/>
        </w:rPr>
        <w:t xml:space="preserve">3.2.1 </w:t>
      </w:r>
      <w:r w:rsidR="00665471">
        <w:rPr>
          <w:rFonts w:ascii="Bookman Old Style" w:hAnsi="Bookman Old Style"/>
          <w:sz w:val="24"/>
          <w:szCs w:val="24"/>
        </w:rPr>
        <w:t xml:space="preserve">of the DEIS, GWA </w:t>
      </w:r>
      <w:r w:rsidR="0098505F">
        <w:rPr>
          <w:rFonts w:ascii="Bookman Old Style" w:hAnsi="Bookman Old Style"/>
          <w:sz w:val="24"/>
          <w:szCs w:val="24"/>
        </w:rPr>
        <w:t xml:space="preserve">wants to acknowledge a statement concerning </w:t>
      </w:r>
      <w:r w:rsidR="006F44D7">
        <w:rPr>
          <w:rFonts w:ascii="Bookman Old Style" w:hAnsi="Bookman Old Style"/>
          <w:sz w:val="24"/>
          <w:szCs w:val="24"/>
        </w:rPr>
        <w:t>ecological integrity</w:t>
      </w:r>
      <w:r w:rsidR="00665471">
        <w:rPr>
          <w:rFonts w:ascii="Bookman Old Style" w:hAnsi="Bookman Old Style"/>
          <w:sz w:val="24"/>
          <w:szCs w:val="24"/>
        </w:rPr>
        <w:t xml:space="preserve"> found </w:t>
      </w:r>
      <w:r w:rsidR="007714B1">
        <w:rPr>
          <w:rFonts w:ascii="Bookman Old Style" w:hAnsi="Bookman Old Style"/>
          <w:sz w:val="24"/>
          <w:szCs w:val="24"/>
        </w:rPr>
        <w:t>o</w:t>
      </w:r>
      <w:r w:rsidR="00665471">
        <w:rPr>
          <w:rFonts w:ascii="Bookman Old Style" w:hAnsi="Bookman Old Style"/>
          <w:sz w:val="24"/>
          <w:szCs w:val="24"/>
        </w:rPr>
        <w:t xml:space="preserve">n page 57. </w:t>
      </w:r>
    </w:p>
    <w:p w14:paraId="4A92BC87" w14:textId="77777777" w:rsidR="006F44D7" w:rsidRDefault="006F44D7" w:rsidP="00790BE9">
      <w:pPr>
        <w:jc w:val="both"/>
        <w:rPr>
          <w:rFonts w:ascii="Bookman Old Style" w:hAnsi="Bookman Old Style"/>
          <w:sz w:val="24"/>
          <w:szCs w:val="24"/>
        </w:rPr>
      </w:pPr>
    </w:p>
    <w:p w14:paraId="030D4838" w14:textId="65C368A4" w:rsidR="006F44D7" w:rsidRDefault="006F44D7" w:rsidP="00790BE9">
      <w:pPr>
        <w:ind w:left="360"/>
        <w:jc w:val="both"/>
        <w:rPr>
          <w:rFonts w:ascii="Bookman Old Style" w:hAnsi="Bookman Old Style"/>
          <w:i/>
          <w:iCs/>
          <w:sz w:val="22"/>
          <w:szCs w:val="22"/>
        </w:rPr>
      </w:pPr>
      <w:r w:rsidRPr="006F44D7">
        <w:rPr>
          <w:rFonts w:ascii="Bookman Old Style" w:hAnsi="Bookman Old Style"/>
          <w:i/>
          <w:iCs/>
          <w:sz w:val="22"/>
          <w:szCs w:val="22"/>
          <w:highlight w:val="yellow"/>
        </w:rPr>
        <w:t>“Compared to historical conditions, the extent of old-growth is clearly in deficit – suggesting ecological integrity is compromised (USDA and USDI 2024b). However, those insights must be supplemented by additional factors including the loss of Indigenous influences on disturbance regimes along with changes in climatic regimes.”</w:t>
      </w:r>
    </w:p>
    <w:p w14:paraId="0E2F7645" w14:textId="77777777" w:rsidR="006F44D7" w:rsidRDefault="006F44D7" w:rsidP="00790BE9">
      <w:pPr>
        <w:jc w:val="both"/>
        <w:rPr>
          <w:rFonts w:ascii="Bookman Old Style" w:hAnsi="Bookman Old Style"/>
          <w:i/>
          <w:iCs/>
          <w:sz w:val="22"/>
          <w:szCs w:val="22"/>
        </w:rPr>
      </w:pPr>
    </w:p>
    <w:p w14:paraId="16B11EE9" w14:textId="02D6F7FE" w:rsidR="006F44D7" w:rsidRPr="00334B96" w:rsidRDefault="006F44D7" w:rsidP="00790BE9">
      <w:pPr>
        <w:jc w:val="both"/>
        <w:rPr>
          <w:rFonts w:ascii="Bookman Old Style" w:hAnsi="Bookman Old Style"/>
          <w:sz w:val="24"/>
          <w:szCs w:val="24"/>
        </w:rPr>
      </w:pPr>
      <w:r>
        <w:rPr>
          <w:rFonts w:ascii="Bookman Old Style" w:hAnsi="Bookman Old Style"/>
          <w:sz w:val="24"/>
          <w:szCs w:val="24"/>
        </w:rPr>
        <w:t>GWA agrees with the statement that ecological integrity is compromised; a belief that GWA has long held. But we are curious as to why the USFS believes th</w:t>
      </w:r>
      <w:r w:rsidR="00EB4190">
        <w:rPr>
          <w:rFonts w:ascii="Bookman Old Style" w:hAnsi="Bookman Old Style"/>
          <w:sz w:val="24"/>
          <w:szCs w:val="24"/>
        </w:rPr>
        <w:t>is</w:t>
      </w:r>
      <w:r>
        <w:rPr>
          <w:rFonts w:ascii="Bookman Old Style" w:hAnsi="Bookman Old Style"/>
          <w:sz w:val="24"/>
          <w:szCs w:val="24"/>
        </w:rPr>
        <w:t xml:space="preserve"> </w:t>
      </w:r>
      <w:r w:rsidR="00C3677B">
        <w:rPr>
          <w:rFonts w:ascii="Bookman Old Style" w:hAnsi="Bookman Old Style"/>
          <w:sz w:val="24"/>
          <w:szCs w:val="24"/>
        </w:rPr>
        <w:t>to be</w:t>
      </w:r>
      <w:r>
        <w:rPr>
          <w:rFonts w:ascii="Bookman Old Style" w:hAnsi="Bookman Old Style"/>
          <w:sz w:val="24"/>
          <w:szCs w:val="24"/>
        </w:rPr>
        <w:t xml:space="preserve"> the case. </w:t>
      </w:r>
      <w:r w:rsidR="00C3677B">
        <w:rPr>
          <w:rFonts w:ascii="Bookman Old Style" w:hAnsi="Bookman Old Style"/>
          <w:sz w:val="24"/>
          <w:szCs w:val="24"/>
        </w:rPr>
        <w:t xml:space="preserve">The answer to that question would provide a clue as to </w:t>
      </w:r>
      <w:r w:rsidR="000154EE">
        <w:rPr>
          <w:rFonts w:ascii="Bookman Old Style" w:hAnsi="Bookman Old Style"/>
          <w:sz w:val="24"/>
          <w:szCs w:val="24"/>
        </w:rPr>
        <w:t>whether</w:t>
      </w:r>
      <w:r w:rsidR="00C3677B">
        <w:rPr>
          <w:rFonts w:ascii="Bookman Old Style" w:hAnsi="Bookman Old Style"/>
          <w:sz w:val="24"/>
          <w:szCs w:val="24"/>
        </w:rPr>
        <w:t xml:space="preserve"> our </w:t>
      </w:r>
      <w:r>
        <w:rPr>
          <w:rFonts w:ascii="Bookman Old Style" w:hAnsi="Bookman Old Style"/>
          <w:sz w:val="24"/>
          <w:szCs w:val="24"/>
        </w:rPr>
        <w:t xml:space="preserve">beliefs diverge. </w:t>
      </w:r>
      <w:r w:rsidR="000154EE">
        <w:rPr>
          <w:rFonts w:ascii="Bookman Old Style" w:hAnsi="Bookman Old Style"/>
          <w:sz w:val="24"/>
          <w:szCs w:val="24"/>
        </w:rPr>
        <w:t xml:space="preserve">On the other issue, while we do not question whether or not </w:t>
      </w:r>
      <w:r w:rsidR="00EB4190">
        <w:rPr>
          <w:rFonts w:ascii="Bookman Old Style" w:hAnsi="Bookman Old Style"/>
          <w:sz w:val="24"/>
          <w:szCs w:val="24"/>
        </w:rPr>
        <w:t xml:space="preserve">the loss of indigenous influences is one reason for the compromised </w:t>
      </w:r>
      <w:r w:rsidR="00334B96">
        <w:rPr>
          <w:rFonts w:ascii="Bookman Old Style" w:hAnsi="Bookman Old Style"/>
          <w:sz w:val="24"/>
          <w:szCs w:val="24"/>
        </w:rPr>
        <w:t xml:space="preserve">ecological </w:t>
      </w:r>
      <w:r w:rsidR="00EB4190">
        <w:rPr>
          <w:rFonts w:ascii="Bookman Old Style" w:hAnsi="Bookman Old Style"/>
          <w:sz w:val="24"/>
          <w:szCs w:val="24"/>
        </w:rPr>
        <w:t>integrity</w:t>
      </w:r>
      <w:r w:rsidR="000154EE">
        <w:rPr>
          <w:rFonts w:ascii="Bookman Old Style" w:hAnsi="Bookman Old Style"/>
          <w:sz w:val="24"/>
          <w:szCs w:val="24"/>
        </w:rPr>
        <w:t>, we cannot ignore the issue that both; the lack of indigenous influence and the lack of ecological integrity</w:t>
      </w:r>
      <w:r w:rsidR="00334B96">
        <w:rPr>
          <w:rFonts w:ascii="Bookman Old Style" w:hAnsi="Bookman Old Style"/>
          <w:sz w:val="24"/>
          <w:szCs w:val="24"/>
        </w:rPr>
        <w:t xml:space="preserve"> itself, is </w:t>
      </w:r>
      <w:r w:rsidR="000154EE">
        <w:rPr>
          <w:rFonts w:ascii="Bookman Old Style" w:hAnsi="Bookman Old Style"/>
          <w:sz w:val="24"/>
          <w:szCs w:val="24"/>
        </w:rPr>
        <w:t>a result of colonialism</w:t>
      </w:r>
      <w:r w:rsidR="00334B96">
        <w:rPr>
          <w:rFonts w:ascii="Bookman Old Style" w:hAnsi="Bookman Old Style"/>
          <w:sz w:val="24"/>
          <w:szCs w:val="24"/>
        </w:rPr>
        <w:t xml:space="preserve"> to some degree, either directly or indirectly</w:t>
      </w:r>
      <w:r w:rsidR="000154EE">
        <w:rPr>
          <w:rFonts w:ascii="Bookman Old Style" w:hAnsi="Bookman Old Style"/>
          <w:sz w:val="24"/>
          <w:szCs w:val="24"/>
        </w:rPr>
        <w:t xml:space="preserve">. </w:t>
      </w:r>
      <w:r w:rsidR="00334B96">
        <w:rPr>
          <w:rFonts w:ascii="Bookman Old Style" w:hAnsi="Bookman Old Style"/>
          <w:sz w:val="24"/>
          <w:szCs w:val="24"/>
        </w:rPr>
        <w:t>According to the ICCA Consortium</w:t>
      </w:r>
      <w:r w:rsidR="00334B96">
        <w:rPr>
          <w:rFonts w:ascii="Bookman Old Style" w:hAnsi="Bookman Old Style"/>
          <w:sz w:val="24"/>
          <w:szCs w:val="24"/>
          <w:vertAlign w:val="superscript"/>
        </w:rPr>
        <w:t>13</w:t>
      </w:r>
      <w:r w:rsidR="00334B96">
        <w:rPr>
          <w:rFonts w:ascii="Bookman Old Style" w:hAnsi="Bookman Old Style"/>
          <w:sz w:val="24"/>
          <w:szCs w:val="24"/>
        </w:rPr>
        <w:t>, Kathleen Ciola Evans and Eva Perry state the following.</w:t>
      </w:r>
    </w:p>
    <w:p w14:paraId="17D0AFB3" w14:textId="77777777" w:rsidR="00334B96" w:rsidRDefault="00334B96" w:rsidP="00790BE9">
      <w:pPr>
        <w:jc w:val="both"/>
        <w:rPr>
          <w:rFonts w:ascii="Bookman Old Style" w:hAnsi="Bookman Old Style"/>
          <w:sz w:val="24"/>
          <w:szCs w:val="24"/>
        </w:rPr>
      </w:pPr>
    </w:p>
    <w:p w14:paraId="2D2127E1" w14:textId="5DC79F5D" w:rsidR="00334B96" w:rsidRPr="00334B96" w:rsidRDefault="00334B96" w:rsidP="00790BE9">
      <w:pPr>
        <w:ind w:left="360"/>
        <w:jc w:val="both"/>
        <w:rPr>
          <w:rFonts w:ascii="Bookman Old Style" w:hAnsi="Bookman Old Style"/>
          <w:i/>
          <w:iCs/>
          <w:sz w:val="22"/>
          <w:szCs w:val="22"/>
        </w:rPr>
      </w:pPr>
      <w:r>
        <w:rPr>
          <w:rFonts w:ascii="Bookman Old Style" w:hAnsi="Bookman Old Style"/>
          <w:i/>
          <w:iCs/>
          <w:sz w:val="22"/>
          <w:szCs w:val="22"/>
        </w:rPr>
        <w:t>“</w:t>
      </w:r>
      <w:r w:rsidRPr="00334B96">
        <w:rPr>
          <w:rFonts w:ascii="Bookman Old Style" w:hAnsi="Bookman Old Style"/>
          <w:i/>
          <w:iCs/>
          <w:sz w:val="22"/>
          <w:szCs w:val="22"/>
        </w:rPr>
        <w:t>A </w:t>
      </w:r>
      <w:hyperlink r:id="rId22" w:history="1">
        <w:r w:rsidRPr="00334B96">
          <w:rPr>
            <w:rStyle w:val="Hyperlink"/>
            <w:rFonts w:ascii="Bookman Old Style" w:hAnsi="Bookman Old Style"/>
            <w:i/>
            <w:iCs/>
            <w:color w:val="auto"/>
            <w:sz w:val="22"/>
            <w:szCs w:val="22"/>
            <w:u w:val="none"/>
          </w:rPr>
          <w:t>report </w:t>
        </w:r>
      </w:hyperlink>
      <w:r w:rsidRPr="00334B96">
        <w:rPr>
          <w:rFonts w:ascii="Bookman Old Style" w:hAnsi="Bookman Old Style"/>
          <w:i/>
          <w:iCs/>
          <w:sz w:val="22"/>
          <w:szCs w:val="22"/>
        </w:rPr>
        <w:t>by the </w:t>
      </w:r>
      <w:hyperlink r:id="rId23" w:history="1">
        <w:r w:rsidRPr="00334B96">
          <w:rPr>
            <w:rStyle w:val="Hyperlink"/>
            <w:rFonts w:ascii="Bookman Old Style" w:hAnsi="Bookman Old Style"/>
            <w:i/>
            <w:iCs/>
            <w:color w:val="auto"/>
            <w:sz w:val="22"/>
            <w:szCs w:val="22"/>
            <w:u w:val="none"/>
          </w:rPr>
          <w:t>ICCA Consortium</w:t>
        </w:r>
      </w:hyperlink>
      <w:r w:rsidRPr="00334B96">
        <w:rPr>
          <w:rFonts w:ascii="Bookman Old Style" w:hAnsi="Bookman Old Style"/>
          <w:i/>
          <w:iCs/>
          <w:sz w:val="22"/>
          <w:szCs w:val="22"/>
        </w:rPr>
        <w:t xml:space="preserve"> estimated </w:t>
      </w:r>
      <w:r w:rsidRPr="00334B96">
        <w:rPr>
          <w:rFonts w:ascii="Bookman Old Style" w:hAnsi="Bookman Old Style"/>
          <w:i/>
          <w:iCs/>
          <w:sz w:val="22"/>
          <w:szCs w:val="22"/>
          <w:highlight w:val="yellow"/>
        </w:rPr>
        <w:t>that 21% of global land is intact due to the conservation practices of Indigenous Peoples</w:t>
      </w:r>
      <w:r w:rsidRPr="00334B96">
        <w:rPr>
          <w:rFonts w:ascii="Bookman Old Style" w:hAnsi="Bookman Old Style"/>
          <w:i/>
          <w:iCs/>
          <w:sz w:val="22"/>
          <w:szCs w:val="22"/>
        </w:rPr>
        <w:t>, compared to fourteen percent protected and conserved by countries.</w:t>
      </w:r>
      <w:r>
        <w:rPr>
          <w:rFonts w:ascii="Bookman Old Style" w:hAnsi="Bookman Old Style"/>
          <w:i/>
          <w:iCs/>
          <w:sz w:val="22"/>
          <w:szCs w:val="22"/>
        </w:rPr>
        <w:t>”</w:t>
      </w:r>
      <w:r w:rsidRPr="00334B96">
        <w:rPr>
          <w:rFonts w:ascii="Bookman Old Style" w:hAnsi="Bookman Old Style"/>
          <w:i/>
          <w:iCs/>
          <w:sz w:val="22"/>
          <w:szCs w:val="22"/>
        </w:rPr>
        <w:t> </w:t>
      </w:r>
    </w:p>
    <w:p w14:paraId="15D3CE40" w14:textId="77777777" w:rsidR="00334B96" w:rsidRDefault="00334B96" w:rsidP="00790BE9">
      <w:pPr>
        <w:jc w:val="both"/>
        <w:rPr>
          <w:rFonts w:ascii="Bookman Old Style" w:hAnsi="Bookman Old Style"/>
          <w:sz w:val="24"/>
          <w:szCs w:val="24"/>
        </w:rPr>
      </w:pPr>
    </w:p>
    <w:p w14:paraId="76B164F4" w14:textId="4B1614C9" w:rsidR="00334B96" w:rsidRPr="00334B96" w:rsidRDefault="00334B96" w:rsidP="00790BE9">
      <w:pPr>
        <w:jc w:val="both"/>
        <w:rPr>
          <w:rFonts w:ascii="Bookman Old Style" w:hAnsi="Bookman Old Style"/>
          <w:sz w:val="24"/>
          <w:szCs w:val="24"/>
        </w:rPr>
      </w:pPr>
      <w:r>
        <w:rPr>
          <w:rFonts w:ascii="Bookman Old Style" w:hAnsi="Bookman Old Style"/>
          <w:sz w:val="24"/>
          <w:szCs w:val="24"/>
        </w:rPr>
        <w:t xml:space="preserve">This means </w:t>
      </w:r>
      <w:r w:rsidR="00D14F7D">
        <w:rPr>
          <w:rFonts w:ascii="Bookman Old Style" w:hAnsi="Bookman Old Style"/>
          <w:sz w:val="24"/>
          <w:szCs w:val="24"/>
        </w:rPr>
        <w:t>colonialism has had a</w:t>
      </w:r>
      <w:r w:rsidR="00A9439C">
        <w:rPr>
          <w:rFonts w:ascii="Bookman Old Style" w:hAnsi="Bookman Old Style"/>
          <w:sz w:val="24"/>
          <w:szCs w:val="24"/>
        </w:rPr>
        <w:t>n</w:t>
      </w:r>
      <w:r w:rsidR="00D14F7D">
        <w:rPr>
          <w:rFonts w:ascii="Bookman Old Style" w:hAnsi="Bookman Old Style"/>
          <w:sz w:val="24"/>
          <w:szCs w:val="24"/>
        </w:rPr>
        <w:t xml:space="preserve"> intensive amount of impact upon the natural landscape, affecting biodiversity, ecological integrity, and climate change.</w:t>
      </w:r>
    </w:p>
    <w:p w14:paraId="76F7993C" w14:textId="77777777" w:rsidR="007608A5" w:rsidRDefault="007608A5" w:rsidP="00790BE9">
      <w:pPr>
        <w:jc w:val="both"/>
      </w:pPr>
    </w:p>
    <w:p w14:paraId="6CF17DDE" w14:textId="303FEA56" w:rsidR="00D14F7D" w:rsidRDefault="00A9439C" w:rsidP="00790BE9">
      <w:pPr>
        <w:jc w:val="both"/>
        <w:rPr>
          <w:rFonts w:ascii="Bookman Old Style" w:hAnsi="Bookman Old Style"/>
          <w:sz w:val="24"/>
          <w:szCs w:val="24"/>
        </w:rPr>
      </w:pPr>
      <w:r w:rsidRPr="00A9439C">
        <w:rPr>
          <w:rFonts w:ascii="Bookman Old Style" w:hAnsi="Bookman Old Style"/>
          <w:sz w:val="24"/>
          <w:szCs w:val="24"/>
        </w:rPr>
        <w:t xml:space="preserve">Further on in the discussion on page 58 under Environmental Consequences, there </w:t>
      </w:r>
      <w:r>
        <w:rPr>
          <w:rFonts w:ascii="Bookman Old Style" w:hAnsi="Bookman Old Style"/>
          <w:sz w:val="24"/>
          <w:szCs w:val="24"/>
        </w:rPr>
        <w:t>is a discussion</w:t>
      </w:r>
      <w:r w:rsidRPr="00A9439C">
        <w:rPr>
          <w:rFonts w:ascii="Bookman Old Style" w:hAnsi="Bookman Old Style"/>
          <w:sz w:val="24"/>
          <w:szCs w:val="24"/>
        </w:rPr>
        <w:t xml:space="preserve"> </w:t>
      </w:r>
      <w:r>
        <w:rPr>
          <w:rFonts w:ascii="Bookman Old Style" w:hAnsi="Bookman Old Style"/>
          <w:sz w:val="24"/>
          <w:szCs w:val="24"/>
        </w:rPr>
        <w:t>presented on how “</w:t>
      </w:r>
      <w:r w:rsidRPr="00A9439C">
        <w:rPr>
          <w:rFonts w:ascii="Bookman Old Style" w:hAnsi="Bookman Old Style"/>
          <w:i/>
          <w:iCs/>
          <w:sz w:val="24"/>
          <w:szCs w:val="24"/>
        </w:rPr>
        <w:t>old-growth forests provide a range of critical ecosystem services</w:t>
      </w:r>
      <w:r>
        <w:rPr>
          <w:rFonts w:ascii="Bookman Old Style" w:hAnsi="Bookman Old Style"/>
          <w:i/>
          <w:iCs/>
          <w:sz w:val="24"/>
          <w:szCs w:val="24"/>
        </w:rPr>
        <w:t>”</w:t>
      </w:r>
      <w:r>
        <w:rPr>
          <w:rFonts w:ascii="Bookman Old Style" w:hAnsi="Bookman Old Style"/>
          <w:sz w:val="24"/>
          <w:szCs w:val="24"/>
        </w:rPr>
        <w:t xml:space="preserve"> to use the phrase on page 58. </w:t>
      </w:r>
    </w:p>
    <w:p w14:paraId="6A493E40" w14:textId="77777777" w:rsidR="00A9439C" w:rsidRDefault="00A9439C" w:rsidP="00790BE9">
      <w:pPr>
        <w:jc w:val="both"/>
        <w:rPr>
          <w:rFonts w:ascii="Bookman Old Style" w:hAnsi="Bookman Old Style"/>
          <w:sz w:val="24"/>
          <w:szCs w:val="24"/>
        </w:rPr>
      </w:pPr>
    </w:p>
    <w:p w14:paraId="1ACE33D2" w14:textId="77777777" w:rsidR="00A9439C" w:rsidRPr="00A9439C" w:rsidRDefault="00A9439C" w:rsidP="00790BE9">
      <w:pPr>
        <w:ind w:left="360"/>
        <w:jc w:val="both"/>
        <w:rPr>
          <w:rFonts w:ascii="Bookman Old Style" w:hAnsi="Bookman Old Style"/>
          <w:i/>
          <w:iCs/>
          <w:sz w:val="22"/>
          <w:szCs w:val="22"/>
          <w:highlight w:val="yellow"/>
        </w:rPr>
      </w:pPr>
      <w:r>
        <w:rPr>
          <w:rFonts w:ascii="Bookman Old Style" w:hAnsi="Bookman Old Style"/>
          <w:i/>
          <w:iCs/>
          <w:sz w:val="22"/>
          <w:szCs w:val="22"/>
        </w:rPr>
        <w:t>“</w:t>
      </w:r>
      <w:r w:rsidRPr="00A9439C">
        <w:rPr>
          <w:rFonts w:ascii="Bookman Old Style" w:hAnsi="Bookman Old Style"/>
          <w:i/>
          <w:iCs/>
          <w:sz w:val="22"/>
          <w:szCs w:val="22"/>
          <w:highlight w:val="yellow"/>
        </w:rPr>
        <w:t>1. Ecological Functions: Old-growth forests contribute to carbon sequestration by storing large amounts of carbon in their biomass and soil, thereby mitigating climate change. They also enhance biodiversity by providing habitat for a wide array of species and maintaining complex ecological interactions that support ecosystem stability and resilience.</w:t>
      </w:r>
    </w:p>
    <w:p w14:paraId="734096C5" w14:textId="5C61462E" w:rsidR="00A9439C" w:rsidRPr="00A9439C" w:rsidRDefault="00A9439C" w:rsidP="00790BE9">
      <w:pPr>
        <w:ind w:left="360"/>
        <w:jc w:val="both"/>
        <w:rPr>
          <w:rFonts w:ascii="Bookman Old Style" w:hAnsi="Bookman Old Style"/>
          <w:i/>
          <w:iCs/>
          <w:sz w:val="22"/>
          <w:szCs w:val="22"/>
          <w:highlight w:val="yellow"/>
        </w:rPr>
      </w:pPr>
      <w:r w:rsidRPr="00A9439C">
        <w:rPr>
          <w:rFonts w:ascii="Bookman Old Style" w:hAnsi="Bookman Old Style"/>
          <w:i/>
          <w:iCs/>
          <w:sz w:val="22"/>
          <w:szCs w:val="22"/>
          <w:highlight w:val="yellow"/>
        </w:rPr>
        <w:t xml:space="preserve"> </w:t>
      </w:r>
    </w:p>
    <w:p w14:paraId="142A46A5" w14:textId="2089AA91" w:rsidR="00A9439C" w:rsidRPr="00A9439C" w:rsidRDefault="00A9439C" w:rsidP="00790BE9">
      <w:pPr>
        <w:ind w:left="360"/>
        <w:jc w:val="both"/>
        <w:rPr>
          <w:rFonts w:ascii="Bookman Old Style" w:hAnsi="Bookman Old Style"/>
          <w:sz w:val="24"/>
          <w:szCs w:val="24"/>
        </w:rPr>
      </w:pPr>
      <w:r w:rsidRPr="00A9439C">
        <w:rPr>
          <w:rFonts w:ascii="Bookman Old Style" w:hAnsi="Bookman Old Style"/>
          <w:i/>
          <w:iCs/>
          <w:sz w:val="22"/>
          <w:szCs w:val="22"/>
          <w:highlight w:val="yellow"/>
        </w:rPr>
        <w:t>2. Regulating Services: These forests play a vital role in regulating water cycles and maintaining watershed health, which includes filtering water, reducing erosion, and stabilizing hydrological regimes. Additionally, they contribute to soil formation and nutrient cycling, ensuring long-term soil fertility and forest health.”</w:t>
      </w:r>
    </w:p>
    <w:p w14:paraId="6AC5464F" w14:textId="77777777" w:rsidR="00D14F7D" w:rsidRPr="00A9439C" w:rsidRDefault="00D14F7D" w:rsidP="00790BE9">
      <w:pPr>
        <w:jc w:val="both"/>
        <w:rPr>
          <w:rFonts w:ascii="Bookman Old Style" w:hAnsi="Bookman Old Style"/>
          <w:sz w:val="24"/>
          <w:szCs w:val="24"/>
        </w:rPr>
      </w:pPr>
    </w:p>
    <w:p w14:paraId="52C82EEA" w14:textId="22811900" w:rsidR="00D14F7D" w:rsidRDefault="00A9439C" w:rsidP="00790BE9">
      <w:pPr>
        <w:jc w:val="both"/>
        <w:rPr>
          <w:rFonts w:ascii="Bookman Old Style" w:hAnsi="Bookman Old Style"/>
          <w:sz w:val="24"/>
          <w:szCs w:val="24"/>
        </w:rPr>
      </w:pPr>
      <w:r w:rsidRPr="00A9439C">
        <w:rPr>
          <w:rFonts w:ascii="Bookman Old Style" w:hAnsi="Bookman Old Style"/>
          <w:sz w:val="24"/>
          <w:szCs w:val="24"/>
        </w:rPr>
        <w:t>We are going to include a 3</w:t>
      </w:r>
      <w:r w:rsidRPr="00A9439C">
        <w:rPr>
          <w:rFonts w:ascii="Bookman Old Style" w:hAnsi="Bookman Old Style"/>
          <w:sz w:val="24"/>
          <w:szCs w:val="24"/>
          <w:vertAlign w:val="superscript"/>
        </w:rPr>
        <w:t>rd</w:t>
      </w:r>
      <w:r w:rsidRPr="00A9439C">
        <w:rPr>
          <w:rFonts w:ascii="Bookman Old Style" w:hAnsi="Bookman Old Style"/>
          <w:sz w:val="24"/>
          <w:szCs w:val="24"/>
        </w:rPr>
        <w:t xml:space="preserve"> service because GWA believes it fits into the assignment</w:t>
      </w:r>
      <w:r>
        <w:rPr>
          <w:rFonts w:ascii="Bookman Old Style" w:hAnsi="Bookman Old Style"/>
          <w:sz w:val="24"/>
          <w:szCs w:val="24"/>
        </w:rPr>
        <w:t xml:space="preserve"> and that would be “</w:t>
      </w:r>
      <w:r w:rsidRPr="00A9439C">
        <w:rPr>
          <w:rFonts w:ascii="Bookman Old Style" w:hAnsi="Bookman Old Style"/>
          <w:i/>
          <w:iCs/>
          <w:sz w:val="24"/>
          <w:szCs w:val="24"/>
        </w:rPr>
        <w:t>biodiversity</w:t>
      </w:r>
      <w:r>
        <w:rPr>
          <w:rFonts w:ascii="Bookman Old Style" w:hAnsi="Bookman Old Style"/>
          <w:sz w:val="24"/>
          <w:szCs w:val="24"/>
        </w:rPr>
        <w:t xml:space="preserve">,” a </w:t>
      </w:r>
      <w:r w:rsidR="00670899">
        <w:rPr>
          <w:rFonts w:ascii="Bookman Old Style" w:hAnsi="Bookman Old Style"/>
          <w:sz w:val="24"/>
          <w:szCs w:val="24"/>
        </w:rPr>
        <w:t>term later discussed under the subject heading. GWA mentions these subjects because they are indeed benefits to our human-nature connectedness (HNC),</w:t>
      </w:r>
      <w:r w:rsidR="00670899">
        <w:rPr>
          <w:rFonts w:ascii="Bookman Old Style" w:hAnsi="Bookman Old Style"/>
          <w:sz w:val="24"/>
          <w:szCs w:val="24"/>
          <w:vertAlign w:val="superscript"/>
        </w:rPr>
        <w:t xml:space="preserve">14 </w:t>
      </w:r>
      <w:r w:rsidR="00670899">
        <w:rPr>
          <w:rFonts w:ascii="Bookman Old Style" w:hAnsi="Bookman Old Style"/>
          <w:sz w:val="24"/>
          <w:szCs w:val="24"/>
        </w:rPr>
        <w:t xml:space="preserve">a term used in the scientific paper entitled </w:t>
      </w:r>
      <w:r w:rsidR="00670899" w:rsidRPr="00670899">
        <w:rPr>
          <w:rFonts w:ascii="Bookman Old Style" w:hAnsi="Bookman Old Style"/>
          <w:i/>
          <w:iCs/>
          <w:sz w:val="24"/>
          <w:szCs w:val="24"/>
        </w:rPr>
        <w:t>“Human-nature connectedness as a pathway to sustainability: A global meta-analysis”</w:t>
      </w:r>
      <w:r w:rsidR="00670899">
        <w:rPr>
          <w:rFonts w:ascii="Bookman Old Style" w:hAnsi="Bookman Old Style"/>
          <w:sz w:val="24"/>
          <w:szCs w:val="24"/>
        </w:rPr>
        <w:t xml:space="preserve">. </w:t>
      </w:r>
    </w:p>
    <w:p w14:paraId="3BEE6D05" w14:textId="77777777" w:rsidR="00B43475" w:rsidRDefault="00B43475" w:rsidP="00790BE9">
      <w:pPr>
        <w:jc w:val="both"/>
        <w:rPr>
          <w:rFonts w:ascii="Bookman Old Style" w:hAnsi="Bookman Old Style"/>
          <w:sz w:val="24"/>
          <w:szCs w:val="24"/>
        </w:rPr>
      </w:pPr>
    </w:p>
    <w:p w14:paraId="5B95E769" w14:textId="1DD9E895" w:rsidR="00B43475" w:rsidRPr="00A9439C" w:rsidRDefault="00B43475" w:rsidP="00790BE9">
      <w:pPr>
        <w:jc w:val="both"/>
        <w:rPr>
          <w:rFonts w:ascii="Bookman Old Style" w:hAnsi="Bookman Old Style"/>
          <w:sz w:val="24"/>
          <w:szCs w:val="24"/>
        </w:rPr>
      </w:pPr>
      <w:r>
        <w:rPr>
          <w:rFonts w:ascii="Bookman Old Style" w:hAnsi="Bookman Old Style"/>
          <w:sz w:val="24"/>
          <w:szCs w:val="24"/>
        </w:rPr>
        <w:t>The Abstract:</w:t>
      </w:r>
    </w:p>
    <w:p w14:paraId="334E1830" w14:textId="77777777" w:rsidR="00D14F7D" w:rsidRDefault="00D14F7D" w:rsidP="00790BE9">
      <w:pPr>
        <w:jc w:val="both"/>
      </w:pPr>
    </w:p>
    <w:p w14:paraId="3F80D534" w14:textId="6264217F" w:rsidR="00D14F7D" w:rsidRPr="00B43475" w:rsidRDefault="00B43475" w:rsidP="00790BE9">
      <w:pPr>
        <w:ind w:left="360"/>
        <w:jc w:val="both"/>
        <w:rPr>
          <w:rFonts w:ascii="Bookman Old Style" w:hAnsi="Bookman Old Style"/>
          <w:i/>
          <w:iCs/>
          <w:sz w:val="22"/>
          <w:szCs w:val="22"/>
        </w:rPr>
      </w:pPr>
      <w:r w:rsidRPr="006F777C">
        <w:rPr>
          <w:rFonts w:ascii="Bookman Old Style" w:hAnsi="Bookman Old Style"/>
          <w:i/>
          <w:iCs/>
          <w:sz w:val="22"/>
          <w:szCs w:val="22"/>
          <w:highlight w:val="yellow"/>
        </w:rPr>
        <w:t xml:space="preserve">“Internationally agreed sustainability goals are being missed. Here, we conduct global meta-analyses to assess how the extent to which humans see themselves as part of </w:t>
      </w:r>
      <w:r w:rsidRPr="006F777C">
        <w:rPr>
          <w:rFonts w:ascii="Bookman Old Style" w:hAnsi="Bookman Old Style"/>
          <w:i/>
          <w:iCs/>
          <w:sz w:val="22"/>
          <w:szCs w:val="22"/>
          <w:highlight w:val="yellow"/>
        </w:rPr>
        <w:lastRenderedPageBreak/>
        <w:t>nature—known as human–nature connectedness (HNC)—can be used as a leverage point to reach sustainability.”</w:t>
      </w:r>
    </w:p>
    <w:p w14:paraId="64D72681" w14:textId="77777777" w:rsidR="00B43475" w:rsidRPr="00B43475" w:rsidRDefault="00B43475" w:rsidP="00790BE9">
      <w:pPr>
        <w:jc w:val="both"/>
        <w:rPr>
          <w:rFonts w:ascii="Bookman Old Style" w:hAnsi="Bookman Old Style"/>
          <w:sz w:val="24"/>
          <w:szCs w:val="24"/>
        </w:rPr>
      </w:pPr>
    </w:p>
    <w:p w14:paraId="2B3D40D1" w14:textId="77777777" w:rsidR="00D63094" w:rsidRDefault="00D63094" w:rsidP="00790BE9">
      <w:pPr>
        <w:jc w:val="both"/>
        <w:rPr>
          <w:rFonts w:ascii="Bookman Old Style" w:hAnsi="Bookman Old Style"/>
          <w:sz w:val="24"/>
          <w:szCs w:val="24"/>
        </w:rPr>
      </w:pPr>
    </w:p>
    <w:p w14:paraId="1BD8095B" w14:textId="7D2FBB9C" w:rsidR="00B43475" w:rsidRPr="00B43475" w:rsidRDefault="00B43475" w:rsidP="00790BE9">
      <w:pPr>
        <w:jc w:val="both"/>
        <w:rPr>
          <w:rFonts w:ascii="Bookman Old Style" w:hAnsi="Bookman Old Style"/>
          <w:sz w:val="24"/>
          <w:szCs w:val="24"/>
        </w:rPr>
      </w:pPr>
      <w:r w:rsidRPr="00B43475">
        <w:rPr>
          <w:rFonts w:ascii="Bookman Old Style" w:hAnsi="Bookman Old Style"/>
          <w:sz w:val="24"/>
          <w:szCs w:val="24"/>
        </w:rPr>
        <w:t>Introduction:</w:t>
      </w:r>
    </w:p>
    <w:p w14:paraId="214E9A98" w14:textId="77777777" w:rsidR="00B43475" w:rsidRPr="00B43475" w:rsidRDefault="00B43475" w:rsidP="00790BE9">
      <w:pPr>
        <w:jc w:val="both"/>
        <w:rPr>
          <w:rFonts w:ascii="Bookman Old Style" w:hAnsi="Bookman Old Style"/>
          <w:sz w:val="24"/>
          <w:szCs w:val="24"/>
        </w:rPr>
      </w:pPr>
    </w:p>
    <w:p w14:paraId="4FB238C9" w14:textId="5CA9776E" w:rsidR="00B43475" w:rsidRPr="00B43475" w:rsidRDefault="00B43475" w:rsidP="00790BE9">
      <w:pPr>
        <w:ind w:left="360"/>
        <w:jc w:val="both"/>
        <w:rPr>
          <w:rFonts w:ascii="Bookman Old Style" w:hAnsi="Bookman Old Style"/>
          <w:i/>
          <w:iCs/>
          <w:sz w:val="22"/>
          <w:szCs w:val="22"/>
        </w:rPr>
      </w:pPr>
      <w:r>
        <w:rPr>
          <w:rFonts w:ascii="Bookman Old Style" w:hAnsi="Bookman Old Style"/>
          <w:i/>
          <w:iCs/>
          <w:sz w:val="22"/>
          <w:szCs w:val="22"/>
        </w:rPr>
        <w:t>“</w:t>
      </w:r>
      <w:r w:rsidRPr="007D312E">
        <w:rPr>
          <w:rFonts w:ascii="Bookman Old Style" w:hAnsi="Bookman Old Style"/>
          <w:i/>
          <w:iCs/>
          <w:sz w:val="22"/>
          <w:szCs w:val="22"/>
          <w:highlight w:val="yellow"/>
        </w:rPr>
        <w:t>Anthropogenic climate change and biodiversity loss are major threats not only to nonhuman living beings but also to our own survival</w:t>
      </w:r>
      <w:r w:rsidRPr="00B43475">
        <w:rPr>
          <w:rFonts w:ascii="Bookman Old Style" w:hAnsi="Bookman Old Style"/>
          <w:i/>
          <w:iCs/>
          <w:sz w:val="22"/>
          <w:szCs w:val="22"/>
        </w:rPr>
        <w:t xml:space="preserve"> (</w:t>
      </w:r>
      <w:proofErr w:type="spellStart"/>
      <w:r w:rsidRPr="00B43475">
        <w:rPr>
          <w:rFonts w:ascii="Bookman Old Style" w:hAnsi="Bookman Old Style"/>
          <w:i/>
          <w:iCs/>
          <w:sz w:val="22"/>
          <w:szCs w:val="22"/>
        </w:rPr>
        <w:t>Brondizio</w:t>
      </w:r>
      <w:proofErr w:type="spellEnd"/>
      <w:r w:rsidRPr="00B43475">
        <w:rPr>
          <w:rFonts w:ascii="Bookman Old Style" w:hAnsi="Bookman Old Style"/>
          <w:i/>
          <w:iCs/>
          <w:sz w:val="22"/>
          <w:szCs w:val="22"/>
        </w:rPr>
        <w:t xml:space="preserve"> et al., </w:t>
      </w:r>
      <w:hyperlink r:id="rId24" w:anchor="conl12852-bib-0005" w:history="1">
        <w:r w:rsidRPr="00B43475">
          <w:rPr>
            <w:rStyle w:val="Hyperlink"/>
            <w:rFonts w:ascii="Bookman Old Style" w:hAnsi="Bookman Old Style"/>
            <w:i/>
            <w:iCs/>
            <w:sz w:val="22"/>
            <w:szCs w:val="22"/>
          </w:rPr>
          <w:t>2019</w:t>
        </w:r>
      </w:hyperlink>
      <w:r w:rsidRPr="00B43475">
        <w:rPr>
          <w:rFonts w:ascii="Bookman Old Style" w:hAnsi="Bookman Old Style"/>
          <w:i/>
          <w:iCs/>
          <w:sz w:val="22"/>
          <w:szCs w:val="22"/>
        </w:rPr>
        <w:t>; Díaz et al., </w:t>
      </w:r>
      <w:hyperlink r:id="rId25" w:anchor="conl12852-bib-0013" w:history="1">
        <w:r w:rsidRPr="00B43475">
          <w:rPr>
            <w:rStyle w:val="Hyperlink"/>
            <w:rFonts w:ascii="Bookman Old Style" w:hAnsi="Bookman Old Style"/>
            <w:i/>
            <w:iCs/>
            <w:sz w:val="22"/>
            <w:szCs w:val="22"/>
          </w:rPr>
          <w:t>2019</w:t>
        </w:r>
      </w:hyperlink>
      <w:r w:rsidRPr="00B43475">
        <w:rPr>
          <w:rFonts w:ascii="Bookman Old Style" w:hAnsi="Bookman Old Style"/>
          <w:i/>
          <w:iCs/>
          <w:sz w:val="22"/>
          <w:szCs w:val="22"/>
        </w:rPr>
        <w:t>; Pachauri &amp; Meyer, </w:t>
      </w:r>
      <w:hyperlink r:id="rId26" w:anchor="conl12852-bib-0025" w:history="1">
        <w:r w:rsidRPr="00B43475">
          <w:rPr>
            <w:rStyle w:val="Hyperlink"/>
            <w:rFonts w:ascii="Bookman Old Style" w:hAnsi="Bookman Old Style"/>
            <w:i/>
            <w:iCs/>
            <w:sz w:val="22"/>
            <w:szCs w:val="22"/>
          </w:rPr>
          <w:t>2014</w:t>
        </w:r>
      </w:hyperlink>
      <w:r w:rsidRPr="00B43475">
        <w:rPr>
          <w:rFonts w:ascii="Bookman Old Style" w:hAnsi="Bookman Old Style"/>
          <w:i/>
          <w:iCs/>
          <w:sz w:val="22"/>
          <w:szCs w:val="22"/>
        </w:rPr>
        <w:t>; Shukla et al., </w:t>
      </w:r>
      <w:hyperlink r:id="rId27" w:anchor="conl12852-bib-0032" w:history="1">
        <w:r w:rsidRPr="00B43475">
          <w:rPr>
            <w:rStyle w:val="Hyperlink"/>
            <w:rFonts w:ascii="Bookman Old Style" w:hAnsi="Bookman Old Style"/>
            <w:i/>
            <w:iCs/>
            <w:sz w:val="22"/>
            <w:szCs w:val="22"/>
          </w:rPr>
          <w:t>2019</w:t>
        </w:r>
      </w:hyperlink>
      <w:r w:rsidRPr="00B43475">
        <w:rPr>
          <w:rFonts w:ascii="Bookman Old Style" w:hAnsi="Bookman Old Style"/>
          <w:i/>
          <w:iCs/>
          <w:sz w:val="22"/>
          <w:szCs w:val="22"/>
        </w:rPr>
        <w:t xml:space="preserve">). There appears to be international consensus </w:t>
      </w:r>
      <w:r w:rsidRPr="007D312E">
        <w:rPr>
          <w:rFonts w:ascii="Bookman Old Style" w:hAnsi="Bookman Old Style"/>
          <w:i/>
          <w:iCs/>
          <w:sz w:val="22"/>
          <w:szCs w:val="22"/>
          <w:highlight w:val="yellow"/>
        </w:rPr>
        <w:t>to better preserve nature (e.g., the Convention on Biological Diversity; CBD, </w:t>
      </w:r>
      <w:hyperlink r:id="rId28" w:anchor="conl12852-bib-0010" w:history="1">
        <w:r w:rsidRPr="007D312E">
          <w:rPr>
            <w:rStyle w:val="Hyperlink"/>
            <w:rFonts w:ascii="Bookman Old Style" w:hAnsi="Bookman Old Style"/>
            <w:i/>
            <w:iCs/>
            <w:sz w:val="22"/>
            <w:szCs w:val="22"/>
            <w:highlight w:val="yellow"/>
          </w:rPr>
          <w:t>2011</w:t>
        </w:r>
      </w:hyperlink>
      <w:r w:rsidRPr="007D312E">
        <w:rPr>
          <w:rFonts w:ascii="Bookman Old Style" w:hAnsi="Bookman Old Style"/>
          <w:i/>
          <w:iCs/>
          <w:sz w:val="22"/>
          <w:szCs w:val="22"/>
          <w:highlight w:val="yellow"/>
        </w:rPr>
        <w:t>), to limit global warming</w:t>
      </w:r>
      <w:r w:rsidRPr="00B43475">
        <w:rPr>
          <w:rFonts w:ascii="Bookman Old Style" w:hAnsi="Bookman Old Style"/>
          <w:i/>
          <w:iCs/>
          <w:sz w:val="22"/>
          <w:szCs w:val="22"/>
        </w:rPr>
        <w:t xml:space="preserve"> (e.g., the Paris Agreements) and to create a sustainable, equitable world (e.g., the Sustainable Development Goals).</w:t>
      </w:r>
      <w:r>
        <w:rPr>
          <w:rFonts w:ascii="Bookman Old Style" w:hAnsi="Bookman Old Style"/>
          <w:i/>
          <w:iCs/>
          <w:sz w:val="22"/>
          <w:szCs w:val="22"/>
        </w:rPr>
        <w:t>”</w:t>
      </w:r>
    </w:p>
    <w:p w14:paraId="6568D41D" w14:textId="77777777" w:rsidR="00D14F7D" w:rsidRPr="00B43475" w:rsidRDefault="00D14F7D" w:rsidP="00790BE9">
      <w:pPr>
        <w:jc w:val="both"/>
        <w:rPr>
          <w:rFonts w:ascii="Bookman Old Style" w:hAnsi="Bookman Old Style"/>
          <w:sz w:val="24"/>
          <w:szCs w:val="24"/>
        </w:rPr>
      </w:pPr>
    </w:p>
    <w:p w14:paraId="442505C3" w14:textId="1E9AD829" w:rsidR="00B43475" w:rsidRDefault="007714B1" w:rsidP="00790BE9">
      <w:pPr>
        <w:jc w:val="both"/>
        <w:rPr>
          <w:rFonts w:ascii="Bookman Old Style" w:hAnsi="Bookman Old Style"/>
          <w:sz w:val="24"/>
          <w:szCs w:val="24"/>
        </w:rPr>
      </w:pPr>
      <w:r>
        <w:rPr>
          <w:rFonts w:ascii="Bookman Old Style" w:hAnsi="Bookman Old Style"/>
          <w:sz w:val="24"/>
          <w:szCs w:val="24"/>
        </w:rPr>
        <w:t xml:space="preserve">GWA agrees with these summations and premises and is proud to see the USFS picking up the mantle in understanding these basic principles. But it is not enough to say the right things, but the USFS also must enact upon those things and put those principles and practices in order. It is the application of the knowledge, or lack thereof, as to why </w:t>
      </w:r>
      <w:r w:rsidR="007D312E">
        <w:rPr>
          <w:rFonts w:ascii="Bookman Old Style" w:hAnsi="Bookman Old Style"/>
          <w:sz w:val="24"/>
          <w:szCs w:val="24"/>
        </w:rPr>
        <w:t xml:space="preserve">and where </w:t>
      </w:r>
      <w:r>
        <w:rPr>
          <w:rFonts w:ascii="Bookman Old Style" w:hAnsi="Bookman Old Style"/>
          <w:sz w:val="24"/>
          <w:szCs w:val="24"/>
        </w:rPr>
        <w:t xml:space="preserve">GWA </w:t>
      </w:r>
      <w:r w:rsidR="007D312E">
        <w:rPr>
          <w:rFonts w:ascii="Bookman Old Style" w:hAnsi="Bookman Old Style"/>
          <w:sz w:val="24"/>
          <w:szCs w:val="24"/>
        </w:rPr>
        <w:t>runs afoul of the USFS management.</w:t>
      </w:r>
    </w:p>
    <w:p w14:paraId="48816005" w14:textId="77777777" w:rsidR="00B43475" w:rsidRDefault="00B43475" w:rsidP="00790BE9">
      <w:pPr>
        <w:jc w:val="both"/>
        <w:rPr>
          <w:rFonts w:ascii="Bookman Old Style" w:hAnsi="Bookman Old Style"/>
          <w:sz w:val="24"/>
          <w:szCs w:val="24"/>
        </w:rPr>
      </w:pPr>
    </w:p>
    <w:p w14:paraId="11302816" w14:textId="2C938290" w:rsidR="00B43475" w:rsidRPr="003E643E" w:rsidRDefault="006F777C" w:rsidP="00790BE9">
      <w:pPr>
        <w:jc w:val="both"/>
        <w:rPr>
          <w:rFonts w:ascii="Bookman Old Style" w:hAnsi="Bookman Old Style"/>
          <w:b/>
          <w:bCs/>
          <w:sz w:val="24"/>
          <w:szCs w:val="24"/>
        </w:rPr>
      </w:pPr>
      <w:r w:rsidRPr="000E1C33">
        <w:rPr>
          <w:rFonts w:ascii="Bookman Old Style" w:hAnsi="Bookman Old Style"/>
          <w:b/>
          <w:bCs/>
          <w:i/>
          <w:iCs/>
          <w:sz w:val="22"/>
          <w:szCs w:val="22"/>
        </w:rPr>
        <w:t>Drivers and Stressors:</w:t>
      </w:r>
      <w:r>
        <w:rPr>
          <w:rFonts w:ascii="Bookman Old Style" w:hAnsi="Bookman Old Style"/>
          <w:b/>
          <w:bCs/>
          <w:sz w:val="24"/>
          <w:szCs w:val="24"/>
        </w:rPr>
        <w:t xml:space="preserve"> </w:t>
      </w:r>
      <w:r w:rsidRPr="006F777C">
        <w:rPr>
          <w:rFonts w:ascii="Bookman Old Style" w:hAnsi="Bookman Old Style"/>
          <w:sz w:val="24"/>
          <w:szCs w:val="24"/>
        </w:rPr>
        <w:t xml:space="preserve">GWA would like to skip forward </w:t>
      </w:r>
      <w:r w:rsidR="007841CB">
        <w:rPr>
          <w:rFonts w:ascii="Bookman Old Style" w:hAnsi="Bookman Old Style"/>
          <w:sz w:val="24"/>
          <w:szCs w:val="24"/>
        </w:rPr>
        <w:t>to page 70 of the DEIS</w:t>
      </w:r>
      <w:r w:rsidR="007841CB" w:rsidRPr="006F777C">
        <w:rPr>
          <w:rFonts w:ascii="Bookman Old Style" w:hAnsi="Bookman Old Style"/>
          <w:sz w:val="24"/>
          <w:szCs w:val="24"/>
        </w:rPr>
        <w:t xml:space="preserve"> </w:t>
      </w:r>
      <w:r w:rsidR="007841CB">
        <w:rPr>
          <w:rFonts w:ascii="Bookman Old Style" w:hAnsi="Bookman Old Style"/>
          <w:sz w:val="24"/>
          <w:szCs w:val="24"/>
        </w:rPr>
        <w:t>and</w:t>
      </w:r>
      <w:r w:rsidRPr="006F777C">
        <w:rPr>
          <w:rFonts w:ascii="Bookman Old Style" w:hAnsi="Bookman Old Style"/>
          <w:sz w:val="24"/>
          <w:szCs w:val="24"/>
        </w:rPr>
        <w:t xml:space="preserve"> discus</w:t>
      </w:r>
      <w:r w:rsidR="000944F0">
        <w:rPr>
          <w:rFonts w:ascii="Bookman Old Style" w:hAnsi="Bookman Old Style"/>
          <w:sz w:val="24"/>
          <w:szCs w:val="24"/>
        </w:rPr>
        <w:t>s the subject matter</w:t>
      </w:r>
      <w:r w:rsidRPr="006F777C">
        <w:rPr>
          <w:rFonts w:ascii="Bookman Old Style" w:hAnsi="Bookman Old Style"/>
          <w:sz w:val="24"/>
          <w:szCs w:val="24"/>
        </w:rPr>
        <w:t xml:space="preserve"> of Drivers and Stressors.</w:t>
      </w:r>
      <w:r>
        <w:rPr>
          <w:rFonts w:ascii="Bookman Old Style" w:hAnsi="Bookman Old Style"/>
          <w:sz w:val="24"/>
          <w:szCs w:val="24"/>
        </w:rPr>
        <w:t xml:space="preserve"> </w:t>
      </w:r>
      <w:r w:rsidR="00B96ABD">
        <w:rPr>
          <w:rFonts w:ascii="Bookman Old Style" w:hAnsi="Bookman Old Style"/>
          <w:sz w:val="24"/>
          <w:szCs w:val="24"/>
        </w:rPr>
        <w:t xml:space="preserve">It seems obvious that </w:t>
      </w:r>
      <w:proofErr w:type="gramStart"/>
      <w:r w:rsidR="00D40551">
        <w:rPr>
          <w:rFonts w:ascii="Bookman Old Style" w:hAnsi="Bookman Old Style"/>
          <w:sz w:val="24"/>
          <w:szCs w:val="24"/>
        </w:rPr>
        <w:t xml:space="preserve">in order </w:t>
      </w:r>
      <w:r w:rsidR="007841CB">
        <w:rPr>
          <w:rFonts w:ascii="Bookman Old Style" w:hAnsi="Bookman Old Style"/>
          <w:sz w:val="24"/>
          <w:szCs w:val="24"/>
        </w:rPr>
        <w:t>to</w:t>
      </w:r>
      <w:proofErr w:type="gramEnd"/>
      <w:r w:rsidR="00B96ABD">
        <w:rPr>
          <w:rFonts w:ascii="Bookman Old Style" w:hAnsi="Bookman Old Style"/>
          <w:sz w:val="24"/>
          <w:szCs w:val="24"/>
        </w:rPr>
        <w:t xml:space="preserve"> apply the correct steps </w:t>
      </w:r>
      <w:r w:rsidR="000944F0">
        <w:rPr>
          <w:rFonts w:ascii="Bookman Old Style" w:hAnsi="Bookman Old Style"/>
          <w:sz w:val="24"/>
          <w:szCs w:val="24"/>
        </w:rPr>
        <w:t xml:space="preserve">moving </w:t>
      </w:r>
      <w:r w:rsidR="00B54966">
        <w:rPr>
          <w:rFonts w:ascii="Bookman Old Style" w:hAnsi="Bookman Old Style"/>
          <w:sz w:val="24"/>
          <w:szCs w:val="24"/>
        </w:rPr>
        <w:t>forward;</w:t>
      </w:r>
      <w:r w:rsidR="000944F0">
        <w:rPr>
          <w:rFonts w:ascii="Bookman Old Style" w:hAnsi="Bookman Old Style"/>
          <w:sz w:val="24"/>
          <w:szCs w:val="24"/>
        </w:rPr>
        <w:t xml:space="preserve"> </w:t>
      </w:r>
      <w:r w:rsidR="00D40551">
        <w:rPr>
          <w:rFonts w:ascii="Bookman Old Style" w:hAnsi="Bookman Old Style"/>
          <w:sz w:val="24"/>
          <w:szCs w:val="24"/>
        </w:rPr>
        <w:t>to</w:t>
      </w:r>
      <w:r w:rsidR="00B96ABD">
        <w:rPr>
          <w:rFonts w:ascii="Bookman Old Style" w:hAnsi="Bookman Old Style"/>
          <w:sz w:val="24"/>
          <w:szCs w:val="24"/>
        </w:rPr>
        <w:t xml:space="preserve"> mitigat</w:t>
      </w:r>
      <w:r w:rsidR="00D40551">
        <w:rPr>
          <w:rFonts w:ascii="Bookman Old Style" w:hAnsi="Bookman Old Style"/>
          <w:sz w:val="24"/>
          <w:szCs w:val="24"/>
        </w:rPr>
        <w:t>e</w:t>
      </w:r>
      <w:r w:rsidR="00B96ABD">
        <w:rPr>
          <w:rFonts w:ascii="Bookman Old Style" w:hAnsi="Bookman Old Style"/>
          <w:sz w:val="24"/>
          <w:szCs w:val="24"/>
        </w:rPr>
        <w:t xml:space="preserve"> th</w:t>
      </w:r>
      <w:r w:rsidR="00D40551">
        <w:rPr>
          <w:rFonts w:ascii="Bookman Old Style" w:hAnsi="Bookman Old Style"/>
          <w:sz w:val="24"/>
          <w:szCs w:val="24"/>
        </w:rPr>
        <w:t>ose</w:t>
      </w:r>
      <w:r w:rsidR="00B96ABD">
        <w:rPr>
          <w:rFonts w:ascii="Bookman Old Style" w:hAnsi="Bookman Old Style"/>
          <w:sz w:val="24"/>
          <w:szCs w:val="24"/>
        </w:rPr>
        <w:t xml:space="preserve"> negative forces upon our </w:t>
      </w:r>
      <w:r w:rsidR="007841CB">
        <w:rPr>
          <w:rFonts w:ascii="Bookman Old Style" w:hAnsi="Bookman Old Style"/>
          <w:sz w:val="24"/>
          <w:szCs w:val="24"/>
        </w:rPr>
        <w:t>Nation’s Forest</w:t>
      </w:r>
      <w:r w:rsidR="00B96ABD">
        <w:rPr>
          <w:rFonts w:ascii="Bookman Old Style" w:hAnsi="Bookman Old Style"/>
          <w:sz w:val="24"/>
          <w:szCs w:val="24"/>
        </w:rPr>
        <w:t xml:space="preserve">, we need to understand those forces at work. </w:t>
      </w:r>
      <w:r w:rsidR="007841CB">
        <w:rPr>
          <w:rFonts w:ascii="Bookman Old Style" w:hAnsi="Bookman Old Style"/>
          <w:sz w:val="24"/>
          <w:szCs w:val="24"/>
        </w:rPr>
        <w:t>D</w:t>
      </w:r>
      <w:r w:rsidR="00B96ABD">
        <w:rPr>
          <w:rFonts w:ascii="Bookman Old Style" w:hAnsi="Bookman Old Style"/>
          <w:sz w:val="24"/>
          <w:szCs w:val="24"/>
        </w:rPr>
        <w:t xml:space="preserve">rivers and stressors are natural and </w:t>
      </w:r>
      <w:r w:rsidR="007841CB">
        <w:rPr>
          <w:rFonts w:ascii="Bookman Old Style" w:hAnsi="Bookman Old Style"/>
          <w:sz w:val="24"/>
          <w:szCs w:val="24"/>
        </w:rPr>
        <w:t>manmade,</w:t>
      </w:r>
      <w:r w:rsidR="00B96ABD">
        <w:rPr>
          <w:rFonts w:ascii="Bookman Old Style" w:hAnsi="Bookman Old Style"/>
          <w:sz w:val="24"/>
          <w:szCs w:val="24"/>
        </w:rPr>
        <w:t xml:space="preserve"> </w:t>
      </w:r>
      <w:r w:rsidR="007841CB">
        <w:rPr>
          <w:rFonts w:ascii="Bookman Old Style" w:hAnsi="Bookman Old Style"/>
          <w:sz w:val="24"/>
          <w:szCs w:val="24"/>
        </w:rPr>
        <w:t>quite compl</w:t>
      </w:r>
      <w:r w:rsidR="00D40551">
        <w:rPr>
          <w:rFonts w:ascii="Bookman Old Style" w:hAnsi="Bookman Old Style"/>
          <w:sz w:val="24"/>
          <w:szCs w:val="24"/>
        </w:rPr>
        <w:t>ex</w:t>
      </w:r>
      <w:r w:rsidR="007841CB">
        <w:rPr>
          <w:rFonts w:ascii="Bookman Old Style" w:hAnsi="Bookman Old Style"/>
          <w:sz w:val="24"/>
          <w:szCs w:val="24"/>
        </w:rPr>
        <w:t xml:space="preserve"> and intricate in how each affects </w:t>
      </w:r>
      <w:r w:rsidR="00D40551">
        <w:rPr>
          <w:rFonts w:ascii="Bookman Old Style" w:hAnsi="Bookman Old Style"/>
          <w:sz w:val="24"/>
          <w:szCs w:val="24"/>
        </w:rPr>
        <w:t xml:space="preserve">the natural landscape. </w:t>
      </w:r>
      <w:r w:rsidR="004F35A8">
        <w:rPr>
          <w:rFonts w:ascii="Bookman Old Style" w:hAnsi="Bookman Old Style"/>
          <w:sz w:val="24"/>
          <w:szCs w:val="24"/>
        </w:rPr>
        <w:t xml:space="preserve">This is critical </w:t>
      </w:r>
      <w:r w:rsidR="00D40551">
        <w:rPr>
          <w:rFonts w:ascii="Bookman Old Style" w:hAnsi="Bookman Old Style"/>
          <w:sz w:val="24"/>
          <w:szCs w:val="24"/>
        </w:rPr>
        <w:t xml:space="preserve">to understand </w:t>
      </w:r>
      <w:r w:rsidR="004F35A8">
        <w:rPr>
          <w:rFonts w:ascii="Bookman Old Style" w:hAnsi="Bookman Old Style"/>
          <w:sz w:val="24"/>
          <w:szCs w:val="24"/>
        </w:rPr>
        <w:t xml:space="preserve">because we need </w:t>
      </w:r>
      <w:r w:rsidR="008F1446">
        <w:rPr>
          <w:rFonts w:ascii="Bookman Old Style" w:hAnsi="Bookman Old Style"/>
          <w:sz w:val="24"/>
          <w:szCs w:val="24"/>
        </w:rPr>
        <w:t xml:space="preserve">to </w:t>
      </w:r>
      <w:r w:rsidR="004F35A8">
        <w:rPr>
          <w:rFonts w:ascii="Bookman Old Style" w:hAnsi="Bookman Old Style"/>
          <w:sz w:val="24"/>
          <w:szCs w:val="24"/>
        </w:rPr>
        <w:t>make sure</w:t>
      </w:r>
      <w:r w:rsidR="008F1446">
        <w:rPr>
          <w:rFonts w:ascii="Bookman Old Style" w:hAnsi="Bookman Old Style"/>
          <w:sz w:val="24"/>
          <w:szCs w:val="24"/>
        </w:rPr>
        <w:t xml:space="preserve"> policies and practices</w:t>
      </w:r>
      <w:r w:rsidR="004F35A8">
        <w:rPr>
          <w:rFonts w:ascii="Bookman Old Style" w:hAnsi="Bookman Old Style"/>
          <w:sz w:val="24"/>
          <w:szCs w:val="24"/>
        </w:rPr>
        <w:t xml:space="preserve"> adopted have </w:t>
      </w:r>
      <w:r w:rsidR="00B046CB">
        <w:rPr>
          <w:rFonts w:ascii="Bookman Old Style" w:hAnsi="Bookman Old Style"/>
          <w:sz w:val="24"/>
          <w:szCs w:val="24"/>
        </w:rPr>
        <w:t xml:space="preserve">a likelihood of </w:t>
      </w:r>
      <w:r w:rsidR="004F35A8">
        <w:rPr>
          <w:rFonts w:ascii="Bookman Old Style" w:hAnsi="Bookman Old Style"/>
          <w:sz w:val="24"/>
          <w:szCs w:val="24"/>
        </w:rPr>
        <w:t>success.</w:t>
      </w:r>
      <w:r w:rsidR="008F1446">
        <w:rPr>
          <w:rFonts w:ascii="Bookman Old Style" w:hAnsi="Bookman Old Style"/>
          <w:sz w:val="24"/>
          <w:szCs w:val="24"/>
        </w:rPr>
        <w:t xml:space="preserve"> On page 70 of the DEIS, the following explanation </w:t>
      </w:r>
      <w:r w:rsidR="004F35A8">
        <w:rPr>
          <w:rFonts w:ascii="Bookman Old Style" w:hAnsi="Bookman Old Style"/>
          <w:sz w:val="24"/>
          <w:szCs w:val="24"/>
        </w:rPr>
        <w:t xml:space="preserve">of each </w:t>
      </w:r>
      <w:r w:rsidR="008F1446">
        <w:rPr>
          <w:rFonts w:ascii="Bookman Old Style" w:hAnsi="Bookman Old Style"/>
          <w:sz w:val="24"/>
          <w:szCs w:val="24"/>
        </w:rPr>
        <w:t xml:space="preserve">is provided. </w:t>
      </w:r>
    </w:p>
    <w:p w14:paraId="37B1EF24" w14:textId="77777777" w:rsidR="00B43475" w:rsidRDefault="00B43475" w:rsidP="00790BE9">
      <w:pPr>
        <w:jc w:val="both"/>
        <w:rPr>
          <w:rFonts w:ascii="Bookman Old Style" w:hAnsi="Bookman Old Style"/>
          <w:sz w:val="24"/>
          <w:szCs w:val="24"/>
        </w:rPr>
      </w:pPr>
    </w:p>
    <w:p w14:paraId="0E2F416D" w14:textId="0DC7A3B1" w:rsidR="00B43475" w:rsidRDefault="008F1446" w:rsidP="00790BE9">
      <w:pPr>
        <w:ind w:left="360"/>
        <w:jc w:val="both"/>
        <w:rPr>
          <w:rFonts w:ascii="Bookman Old Style" w:hAnsi="Bookman Old Style"/>
          <w:i/>
          <w:iCs/>
          <w:sz w:val="22"/>
          <w:szCs w:val="22"/>
        </w:rPr>
      </w:pPr>
      <w:r w:rsidRPr="008F1446">
        <w:rPr>
          <w:rFonts w:ascii="Bookman Old Style" w:hAnsi="Bookman Old Style"/>
          <w:i/>
          <w:iCs/>
          <w:sz w:val="22"/>
          <w:szCs w:val="22"/>
          <w:highlight w:val="yellow"/>
        </w:rPr>
        <w:t>“</w:t>
      </w:r>
      <w:r w:rsidR="006F777C" w:rsidRPr="008F1446">
        <w:rPr>
          <w:rFonts w:ascii="Bookman Old Style" w:hAnsi="Bookman Old Style"/>
          <w:i/>
          <w:iCs/>
          <w:sz w:val="22"/>
          <w:szCs w:val="22"/>
          <w:highlight w:val="yellow"/>
        </w:rPr>
        <w:t>Stressors are factors that may directly or indirectly degrade or impair ecosystem composition, structure, or ecological processes and negatively affect ecological integrity (36 CFR 219.19). Drivers cause change to ecological system, although they do not necessarily impair ecological integrity. In fact, some drivers are necessary to support ecosystem integrity. Some drivers may become stressors when they occur outside of their expected frequency, severity, or extent</w:t>
      </w:r>
      <w:r w:rsidRPr="008F1446">
        <w:rPr>
          <w:rFonts w:ascii="Bookman Old Style" w:hAnsi="Bookman Old Style"/>
          <w:i/>
          <w:iCs/>
          <w:sz w:val="22"/>
          <w:szCs w:val="22"/>
          <w:highlight w:val="yellow"/>
        </w:rPr>
        <w:t>.”</w:t>
      </w:r>
    </w:p>
    <w:p w14:paraId="466F55A5" w14:textId="77777777" w:rsidR="008F1446" w:rsidRDefault="008F1446" w:rsidP="00790BE9">
      <w:pPr>
        <w:jc w:val="both"/>
        <w:rPr>
          <w:rFonts w:ascii="Bookman Old Style" w:hAnsi="Bookman Old Style"/>
          <w:i/>
          <w:iCs/>
          <w:sz w:val="22"/>
          <w:szCs w:val="22"/>
        </w:rPr>
      </w:pPr>
    </w:p>
    <w:p w14:paraId="25B2B7C2" w14:textId="392F2093" w:rsidR="00B046CB" w:rsidRDefault="00CF3D04" w:rsidP="00790BE9">
      <w:pPr>
        <w:jc w:val="both"/>
        <w:rPr>
          <w:rFonts w:ascii="Bookman Old Style" w:hAnsi="Bookman Old Style"/>
          <w:sz w:val="24"/>
          <w:szCs w:val="24"/>
        </w:rPr>
      </w:pPr>
      <w:r>
        <w:rPr>
          <w:rFonts w:ascii="Bookman Old Style" w:hAnsi="Bookman Old Style"/>
          <w:sz w:val="24"/>
          <w:szCs w:val="24"/>
        </w:rPr>
        <w:t xml:space="preserve">In that same paragraph, the USFS admits </w:t>
      </w:r>
      <w:r w:rsidR="008F1446">
        <w:rPr>
          <w:rFonts w:ascii="Bookman Old Style" w:hAnsi="Bookman Old Style"/>
          <w:sz w:val="24"/>
          <w:szCs w:val="24"/>
        </w:rPr>
        <w:t>that</w:t>
      </w:r>
      <w:r>
        <w:rPr>
          <w:rFonts w:ascii="Bookman Old Style" w:hAnsi="Bookman Old Style"/>
          <w:sz w:val="24"/>
          <w:szCs w:val="24"/>
        </w:rPr>
        <w:t xml:space="preserve"> past forestry practices have exacerbated wildfires and </w:t>
      </w:r>
      <w:r w:rsidR="00D40551">
        <w:rPr>
          <w:rFonts w:ascii="Bookman Old Style" w:hAnsi="Bookman Old Style"/>
          <w:sz w:val="24"/>
          <w:szCs w:val="24"/>
        </w:rPr>
        <w:t xml:space="preserve">helped to </w:t>
      </w:r>
      <w:r>
        <w:rPr>
          <w:rFonts w:ascii="Bookman Old Style" w:hAnsi="Bookman Old Style"/>
          <w:sz w:val="24"/>
          <w:szCs w:val="24"/>
        </w:rPr>
        <w:t>declin</w:t>
      </w:r>
      <w:r w:rsidR="00D40551">
        <w:rPr>
          <w:rFonts w:ascii="Bookman Old Style" w:hAnsi="Bookman Old Style"/>
          <w:sz w:val="24"/>
          <w:szCs w:val="24"/>
        </w:rPr>
        <w:t>e</w:t>
      </w:r>
      <w:r>
        <w:rPr>
          <w:rFonts w:ascii="Bookman Old Style" w:hAnsi="Bookman Old Style"/>
          <w:sz w:val="24"/>
          <w:szCs w:val="24"/>
        </w:rPr>
        <w:t xml:space="preserve"> forest conditions.</w:t>
      </w:r>
      <w:r w:rsidR="00DC737B">
        <w:rPr>
          <w:rFonts w:ascii="Bookman Old Style" w:hAnsi="Bookman Old Style"/>
          <w:sz w:val="24"/>
          <w:szCs w:val="24"/>
        </w:rPr>
        <w:t xml:space="preserve"> </w:t>
      </w:r>
    </w:p>
    <w:p w14:paraId="45C86019" w14:textId="77777777" w:rsidR="00B046CB" w:rsidRDefault="00B046CB" w:rsidP="00790BE9">
      <w:pPr>
        <w:jc w:val="both"/>
        <w:rPr>
          <w:rFonts w:ascii="Bookman Old Style" w:hAnsi="Bookman Old Style"/>
          <w:sz w:val="24"/>
          <w:szCs w:val="24"/>
        </w:rPr>
      </w:pPr>
    </w:p>
    <w:p w14:paraId="74248177" w14:textId="54406751" w:rsidR="008F1446" w:rsidRPr="00CF3D04" w:rsidRDefault="00DC737B" w:rsidP="00790BE9">
      <w:pPr>
        <w:ind w:left="360"/>
        <w:jc w:val="both"/>
        <w:rPr>
          <w:rFonts w:ascii="Bookman Old Style" w:hAnsi="Bookman Old Style"/>
          <w:sz w:val="22"/>
          <w:szCs w:val="22"/>
        </w:rPr>
      </w:pPr>
      <w:r w:rsidRPr="00CF3D04">
        <w:rPr>
          <w:rFonts w:ascii="Bookman Old Style" w:hAnsi="Bookman Old Style"/>
          <w:sz w:val="22"/>
          <w:szCs w:val="22"/>
          <w:highlight w:val="yellow"/>
        </w:rPr>
        <w:t>“</w:t>
      </w:r>
      <w:r w:rsidR="008F1446" w:rsidRPr="00CF3D04">
        <w:rPr>
          <w:rFonts w:ascii="Bookman Old Style" w:hAnsi="Bookman Old Style"/>
          <w:i/>
          <w:iCs/>
          <w:sz w:val="22"/>
          <w:szCs w:val="22"/>
          <w:highlight w:val="yellow"/>
        </w:rPr>
        <w:t>climate change</w:t>
      </w:r>
      <w:r w:rsidRPr="00CF3D04">
        <w:rPr>
          <w:rFonts w:ascii="Bookman Old Style" w:hAnsi="Bookman Old Style"/>
          <w:i/>
          <w:iCs/>
          <w:sz w:val="22"/>
          <w:szCs w:val="22"/>
          <w:highlight w:val="yellow"/>
        </w:rPr>
        <w:t xml:space="preserve"> and</w:t>
      </w:r>
      <w:r w:rsidR="008F1446" w:rsidRPr="00CF3D04">
        <w:rPr>
          <w:rFonts w:ascii="Bookman Old Style" w:hAnsi="Bookman Old Style"/>
          <w:i/>
          <w:iCs/>
          <w:sz w:val="22"/>
          <w:szCs w:val="22"/>
          <w:highlight w:val="yellow"/>
        </w:rPr>
        <w:t xml:space="preserve"> past forestry practices has amplified the frequency, scale, and severity of disturbance events leading to more extreme wildfire and declining forest conditions.</w:t>
      </w:r>
      <w:r w:rsidRPr="00CF3D04">
        <w:rPr>
          <w:rFonts w:ascii="Bookman Old Style" w:hAnsi="Bookman Old Style"/>
          <w:i/>
          <w:iCs/>
          <w:sz w:val="22"/>
          <w:szCs w:val="22"/>
          <w:highlight w:val="yellow"/>
        </w:rPr>
        <w:t>”</w:t>
      </w:r>
    </w:p>
    <w:p w14:paraId="4B929B59" w14:textId="77777777" w:rsidR="00B43475" w:rsidRDefault="00B43475" w:rsidP="00790BE9">
      <w:pPr>
        <w:jc w:val="both"/>
        <w:rPr>
          <w:rFonts w:ascii="Bookman Old Style" w:hAnsi="Bookman Old Style"/>
          <w:sz w:val="24"/>
          <w:szCs w:val="24"/>
        </w:rPr>
      </w:pPr>
    </w:p>
    <w:p w14:paraId="7A853A42" w14:textId="52352B29" w:rsidR="00B473B4" w:rsidRDefault="00DC737B" w:rsidP="00790BE9">
      <w:pPr>
        <w:jc w:val="both"/>
        <w:rPr>
          <w:rFonts w:ascii="Bookman Old Style" w:hAnsi="Bookman Old Style"/>
          <w:sz w:val="24"/>
          <w:szCs w:val="24"/>
        </w:rPr>
      </w:pPr>
      <w:r>
        <w:rPr>
          <w:rFonts w:ascii="Bookman Old Style" w:hAnsi="Bookman Old Style"/>
          <w:sz w:val="24"/>
          <w:szCs w:val="24"/>
        </w:rPr>
        <w:t>Even though the DEIS does not specify the kind of forestry practices</w:t>
      </w:r>
      <w:r w:rsidR="00CF3D04">
        <w:rPr>
          <w:rFonts w:ascii="Bookman Old Style" w:hAnsi="Bookman Old Style"/>
          <w:sz w:val="24"/>
          <w:szCs w:val="24"/>
        </w:rPr>
        <w:t xml:space="preserve"> being referenced</w:t>
      </w:r>
      <w:r>
        <w:rPr>
          <w:rFonts w:ascii="Bookman Old Style" w:hAnsi="Bookman Old Style"/>
          <w:sz w:val="24"/>
          <w:szCs w:val="24"/>
        </w:rPr>
        <w:t xml:space="preserve">, it does make our organization earnestly question the viability </w:t>
      </w:r>
      <w:r w:rsidR="00CF3D04">
        <w:rPr>
          <w:rFonts w:ascii="Bookman Old Style" w:hAnsi="Bookman Old Style"/>
          <w:sz w:val="24"/>
          <w:szCs w:val="24"/>
        </w:rPr>
        <w:t xml:space="preserve">and </w:t>
      </w:r>
      <w:r w:rsidR="00CF3D04">
        <w:rPr>
          <w:rFonts w:ascii="Bookman Old Style" w:hAnsi="Bookman Old Style"/>
          <w:sz w:val="24"/>
          <w:szCs w:val="24"/>
        </w:rPr>
        <w:lastRenderedPageBreak/>
        <w:t xml:space="preserve">practicality </w:t>
      </w:r>
      <w:r>
        <w:rPr>
          <w:rFonts w:ascii="Bookman Old Style" w:hAnsi="Bookman Old Style"/>
          <w:sz w:val="24"/>
          <w:szCs w:val="24"/>
        </w:rPr>
        <w:t>of carrying on those same forestry practices today</w:t>
      </w:r>
      <w:r w:rsidR="00CF3D04">
        <w:rPr>
          <w:rFonts w:ascii="Bookman Old Style" w:hAnsi="Bookman Old Style"/>
          <w:sz w:val="24"/>
          <w:szCs w:val="24"/>
        </w:rPr>
        <w:t xml:space="preserve"> </w:t>
      </w:r>
      <w:r w:rsidR="00D40551">
        <w:rPr>
          <w:rFonts w:ascii="Bookman Old Style" w:hAnsi="Bookman Old Style"/>
          <w:sz w:val="24"/>
          <w:szCs w:val="24"/>
        </w:rPr>
        <w:t>when</w:t>
      </w:r>
      <w:r w:rsidR="00CF3D04">
        <w:rPr>
          <w:rFonts w:ascii="Bookman Old Style" w:hAnsi="Bookman Old Style"/>
          <w:sz w:val="24"/>
          <w:szCs w:val="24"/>
        </w:rPr>
        <w:t xml:space="preserve"> climate change</w:t>
      </w:r>
      <w:r w:rsidR="00D40551">
        <w:rPr>
          <w:rFonts w:ascii="Bookman Old Style" w:hAnsi="Bookman Old Style"/>
          <w:sz w:val="24"/>
          <w:szCs w:val="24"/>
        </w:rPr>
        <w:t xml:space="preserve"> is an existential threat to the world as we know it</w:t>
      </w:r>
      <w:r>
        <w:rPr>
          <w:rFonts w:ascii="Bookman Old Style" w:hAnsi="Bookman Old Style"/>
          <w:sz w:val="24"/>
          <w:szCs w:val="24"/>
        </w:rPr>
        <w:t>.</w:t>
      </w:r>
      <w:r w:rsidR="002505B1">
        <w:rPr>
          <w:rFonts w:ascii="Bookman Old Style" w:hAnsi="Bookman Old Style"/>
          <w:sz w:val="24"/>
          <w:szCs w:val="24"/>
        </w:rPr>
        <w:t xml:space="preserve"> </w:t>
      </w:r>
      <w:r w:rsidR="000C387B">
        <w:rPr>
          <w:rFonts w:ascii="Bookman Old Style" w:hAnsi="Bookman Old Style"/>
          <w:sz w:val="24"/>
          <w:szCs w:val="24"/>
        </w:rPr>
        <w:t xml:space="preserve">In researching the subject of drivers and stressors, it </w:t>
      </w:r>
      <w:r w:rsidR="00F629DD">
        <w:rPr>
          <w:rFonts w:ascii="Bookman Old Style" w:hAnsi="Bookman Old Style"/>
          <w:sz w:val="24"/>
          <w:szCs w:val="24"/>
        </w:rPr>
        <w:t xml:space="preserve">is unclear if </w:t>
      </w:r>
      <w:r w:rsidR="000C387B">
        <w:rPr>
          <w:rFonts w:ascii="Bookman Old Style" w:hAnsi="Bookman Old Style"/>
          <w:sz w:val="24"/>
          <w:szCs w:val="24"/>
        </w:rPr>
        <w:t xml:space="preserve">there is </w:t>
      </w:r>
      <w:r w:rsidR="000944F0">
        <w:rPr>
          <w:rFonts w:ascii="Bookman Old Style" w:hAnsi="Bookman Old Style"/>
          <w:sz w:val="24"/>
          <w:szCs w:val="24"/>
        </w:rPr>
        <w:t>complete</w:t>
      </w:r>
      <w:r w:rsidR="000C387B">
        <w:rPr>
          <w:rFonts w:ascii="Bookman Old Style" w:hAnsi="Bookman Old Style"/>
          <w:sz w:val="24"/>
          <w:szCs w:val="24"/>
        </w:rPr>
        <w:t xml:space="preserve"> agreement a</w:t>
      </w:r>
      <w:r w:rsidR="000944F0">
        <w:rPr>
          <w:rFonts w:ascii="Bookman Old Style" w:hAnsi="Bookman Old Style"/>
          <w:sz w:val="24"/>
          <w:szCs w:val="24"/>
        </w:rPr>
        <w:t xml:space="preserve">s to the delineation of each </w:t>
      </w:r>
      <w:r w:rsidR="00661247">
        <w:rPr>
          <w:rFonts w:ascii="Bookman Old Style" w:hAnsi="Bookman Old Style"/>
          <w:sz w:val="24"/>
          <w:szCs w:val="24"/>
        </w:rPr>
        <w:t xml:space="preserve">as </w:t>
      </w:r>
      <w:r w:rsidR="000C387B">
        <w:rPr>
          <w:rFonts w:ascii="Bookman Old Style" w:hAnsi="Bookman Old Style"/>
          <w:sz w:val="24"/>
          <w:szCs w:val="24"/>
        </w:rPr>
        <w:t>to the</w:t>
      </w:r>
      <w:r w:rsidR="00661247">
        <w:rPr>
          <w:rFonts w:ascii="Bookman Old Style" w:hAnsi="Bookman Old Style"/>
          <w:sz w:val="24"/>
          <w:szCs w:val="24"/>
        </w:rPr>
        <w:t>ir</w:t>
      </w:r>
      <w:r w:rsidR="000C387B">
        <w:rPr>
          <w:rFonts w:ascii="Bookman Old Style" w:hAnsi="Bookman Old Style"/>
          <w:sz w:val="24"/>
          <w:szCs w:val="24"/>
        </w:rPr>
        <w:t xml:space="preserve"> classification</w:t>
      </w:r>
      <w:r w:rsidR="00B473B4">
        <w:rPr>
          <w:rFonts w:ascii="Bookman Old Style" w:hAnsi="Bookman Old Style"/>
          <w:sz w:val="24"/>
          <w:szCs w:val="24"/>
        </w:rPr>
        <w:t>. Some examples as shown here are thought to be both. An example of that is vegetation management. On page 74, there is this exchange.</w:t>
      </w:r>
    </w:p>
    <w:p w14:paraId="3B9D8A73" w14:textId="77777777" w:rsidR="00B473B4" w:rsidRDefault="00B473B4" w:rsidP="00790BE9">
      <w:pPr>
        <w:jc w:val="both"/>
        <w:rPr>
          <w:rFonts w:ascii="Bookman Old Style" w:hAnsi="Bookman Old Style"/>
          <w:sz w:val="24"/>
          <w:szCs w:val="24"/>
        </w:rPr>
      </w:pPr>
    </w:p>
    <w:p w14:paraId="7E5C2A3C" w14:textId="5BA141DD" w:rsidR="00B473B4" w:rsidRPr="00B473B4" w:rsidRDefault="00B473B4" w:rsidP="00790BE9">
      <w:pPr>
        <w:ind w:left="360"/>
        <w:jc w:val="both"/>
        <w:rPr>
          <w:rFonts w:ascii="Bookman Old Style" w:hAnsi="Bookman Old Style"/>
          <w:i/>
          <w:iCs/>
          <w:sz w:val="22"/>
          <w:szCs w:val="22"/>
        </w:rPr>
      </w:pPr>
      <w:r>
        <w:rPr>
          <w:rFonts w:ascii="Bookman Old Style" w:hAnsi="Bookman Old Style"/>
          <w:i/>
          <w:iCs/>
          <w:sz w:val="22"/>
          <w:szCs w:val="22"/>
        </w:rPr>
        <w:t>“</w:t>
      </w:r>
      <w:r w:rsidRPr="00B473B4">
        <w:rPr>
          <w:rFonts w:ascii="Bookman Old Style" w:hAnsi="Bookman Old Style"/>
          <w:i/>
          <w:iCs/>
          <w:sz w:val="22"/>
          <w:szCs w:val="22"/>
          <w:highlight w:val="yellow"/>
        </w:rPr>
        <w:t>Vegetation management can be a stressor in old-growth forests, but it can also be an important driver of restoration and positive transformation</w:t>
      </w:r>
      <w:r w:rsidRPr="00B473B4">
        <w:rPr>
          <w:rFonts w:ascii="Bookman Old Style" w:hAnsi="Bookman Old Style"/>
          <w:i/>
          <w:iCs/>
          <w:sz w:val="22"/>
          <w:szCs w:val="22"/>
        </w:rPr>
        <w:t xml:space="preserve"> (USDA and USDI 2024b). </w:t>
      </w:r>
      <w:r w:rsidRPr="00B473B4">
        <w:rPr>
          <w:rFonts w:ascii="Bookman Old Style" w:hAnsi="Bookman Old Style"/>
          <w:i/>
          <w:iCs/>
          <w:sz w:val="22"/>
          <w:szCs w:val="22"/>
          <w:highlight w:val="yellow"/>
        </w:rPr>
        <w:t>Interactions among climate, disturbance, and vegetation have always been complex and can create or worsen threats</w:t>
      </w:r>
      <w:r w:rsidRPr="00B473B4">
        <w:rPr>
          <w:rFonts w:ascii="Bookman Old Style" w:hAnsi="Bookman Old Style"/>
          <w:i/>
          <w:iCs/>
          <w:sz w:val="22"/>
          <w:szCs w:val="22"/>
        </w:rPr>
        <w:t xml:space="preserve"> (Loehman et al. 2020, Sample et al. 2022).</w:t>
      </w:r>
      <w:r>
        <w:rPr>
          <w:rFonts w:ascii="Bookman Old Style" w:hAnsi="Bookman Old Style"/>
          <w:i/>
          <w:iCs/>
          <w:sz w:val="22"/>
          <w:szCs w:val="22"/>
        </w:rPr>
        <w:t>”</w:t>
      </w:r>
    </w:p>
    <w:p w14:paraId="2C0DDB71" w14:textId="77777777" w:rsidR="00B473B4" w:rsidRDefault="00B473B4" w:rsidP="00790BE9">
      <w:pPr>
        <w:jc w:val="both"/>
        <w:rPr>
          <w:rFonts w:ascii="Bookman Old Style" w:hAnsi="Bookman Old Style"/>
          <w:sz w:val="24"/>
          <w:szCs w:val="24"/>
        </w:rPr>
      </w:pPr>
    </w:p>
    <w:p w14:paraId="0C981FCD" w14:textId="4D68A1D5" w:rsidR="00B43475" w:rsidRDefault="00B473B4" w:rsidP="00790BE9">
      <w:pPr>
        <w:jc w:val="both"/>
        <w:rPr>
          <w:rFonts w:ascii="Bookman Old Style" w:hAnsi="Bookman Old Style"/>
          <w:sz w:val="24"/>
          <w:szCs w:val="24"/>
        </w:rPr>
      </w:pPr>
      <w:r>
        <w:rPr>
          <w:rFonts w:ascii="Bookman Old Style" w:hAnsi="Bookman Old Style"/>
          <w:sz w:val="24"/>
          <w:szCs w:val="24"/>
        </w:rPr>
        <w:t xml:space="preserve">But before we get to that discussion, we want to complete our thoughts overall on the subject at hand. </w:t>
      </w:r>
      <w:r w:rsidR="002505B1">
        <w:rPr>
          <w:rFonts w:ascii="Bookman Old Style" w:hAnsi="Bookman Old Style"/>
          <w:sz w:val="24"/>
          <w:szCs w:val="24"/>
        </w:rPr>
        <w:t xml:space="preserve">Climate change, fire, </w:t>
      </w:r>
      <w:r w:rsidR="00E53704">
        <w:rPr>
          <w:rFonts w:ascii="Bookman Old Style" w:hAnsi="Bookman Old Style"/>
          <w:sz w:val="24"/>
          <w:szCs w:val="24"/>
        </w:rPr>
        <w:t>insects</w:t>
      </w:r>
      <w:r w:rsidR="002505B1">
        <w:rPr>
          <w:rFonts w:ascii="Bookman Old Style" w:hAnsi="Bookman Old Style"/>
          <w:sz w:val="24"/>
          <w:szCs w:val="24"/>
        </w:rPr>
        <w:t xml:space="preserve"> and disease</w:t>
      </w:r>
      <w:r>
        <w:rPr>
          <w:rFonts w:ascii="Bookman Old Style" w:hAnsi="Bookman Old Style"/>
          <w:sz w:val="24"/>
          <w:szCs w:val="24"/>
        </w:rPr>
        <w:t>, extreme weather, and vegetation management are some of the examples discussed in the DEIS on pages 70-74</w:t>
      </w:r>
      <w:r w:rsidR="00661247">
        <w:rPr>
          <w:rFonts w:ascii="Bookman Old Style" w:hAnsi="Bookman Old Style"/>
          <w:sz w:val="24"/>
          <w:szCs w:val="24"/>
        </w:rPr>
        <w:t>.</w:t>
      </w:r>
      <w:r w:rsidR="00127158">
        <w:rPr>
          <w:rFonts w:ascii="Bookman Old Style" w:hAnsi="Bookman Old Style"/>
          <w:sz w:val="24"/>
          <w:szCs w:val="24"/>
        </w:rPr>
        <w:t xml:space="preserve"> </w:t>
      </w:r>
      <w:r w:rsidR="00661247">
        <w:rPr>
          <w:rFonts w:ascii="Bookman Old Style" w:hAnsi="Bookman Old Style"/>
          <w:sz w:val="24"/>
          <w:szCs w:val="24"/>
        </w:rPr>
        <w:t>A</w:t>
      </w:r>
      <w:r w:rsidR="00127158">
        <w:rPr>
          <w:rFonts w:ascii="Bookman Old Style" w:hAnsi="Bookman Old Style"/>
          <w:sz w:val="24"/>
          <w:szCs w:val="24"/>
        </w:rPr>
        <w:t>lthough the DEIS does not appear to distinguish or provide examples of</w:t>
      </w:r>
      <w:r w:rsidR="00E53704">
        <w:rPr>
          <w:rFonts w:ascii="Bookman Old Style" w:hAnsi="Bookman Old Style"/>
          <w:sz w:val="24"/>
          <w:szCs w:val="24"/>
        </w:rPr>
        <w:t xml:space="preserve"> each</w:t>
      </w:r>
      <w:r w:rsidR="00661247">
        <w:rPr>
          <w:rFonts w:ascii="Bookman Old Style" w:hAnsi="Bookman Old Style"/>
          <w:sz w:val="24"/>
          <w:szCs w:val="24"/>
        </w:rPr>
        <w:t>,</w:t>
      </w:r>
      <w:r w:rsidR="00E53704">
        <w:rPr>
          <w:rFonts w:ascii="Bookman Old Style" w:hAnsi="Bookman Old Style"/>
          <w:sz w:val="24"/>
          <w:szCs w:val="24"/>
        </w:rPr>
        <w:t xml:space="preserve"> we sought out our own clarification and have those listed here.</w:t>
      </w:r>
    </w:p>
    <w:p w14:paraId="2CC74EBB" w14:textId="77777777" w:rsidR="00127158" w:rsidRDefault="00127158" w:rsidP="00790BE9">
      <w:pPr>
        <w:jc w:val="both"/>
        <w:rPr>
          <w:rFonts w:ascii="Bookman Old Style" w:hAnsi="Bookman Old Style"/>
          <w:sz w:val="24"/>
          <w:szCs w:val="24"/>
        </w:rPr>
      </w:pPr>
    </w:p>
    <w:p w14:paraId="075B33AF" w14:textId="14E6A929" w:rsidR="00127158" w:rsidRDefault="00127158" w:rsidP="00790BE9">
      <w:pPr>
        <w:jc w:val="both"/>
        <w:rPr>
          <w:rFonts w:ascii="Bookman Old Style" w:hAnsi="Bookman Old Style"/>
          <w:sz w:val="24"/>
          <w:szCs w:val="24"/>
        </w:rPr>
      </w:pPr>
      <w:r>
        <w:rPr>
          <w:rFonts w:ascii="Bookman Old Style" w:hAnsi="Bookman Old Style"/>
          <w:sz w:val="24"/>
          <w:szCs w:val="24"/>
        </w:rPr>
        <w:t>According to the Natural Resource Condition Assessment (NRCA) Program, the National Park Service</w:t>
      </w:r>
      <w:r w:rsidR="00F629DD">
        <w:rPr>
          <w:rFonts w:ascii="Bookman Old Style" w:hAnsi="Bookman Old Style"/>
          <w:sz w:val="24"/>
          <w:szCs w:val="24"/>
          <w:vertAlign w:val="superscript"/>
        </w:rPr>
        <w:t>15</w:t>
      </w:r>
      <w:r>
        <w:rPr>
          <w:rFonts w:ascii="Bookman Old Style" w:hAnsi="Bookman Old Style"/>
          <w:sz w:val="24"/>
          <w:szCs w:val="24"/>
        </w:rPr>
        <w:t xml:space="preserve"> (NPS) </w:t>
      </w:r>
      <w:r w:rsidR="00F629DD">
        <w:rPr>
          <w:rFonts w:ascii="Bookman Old Style" w:hAnsi="Bookman Old Style"/>
          <w:sz w:val="24"/>
          <w:szCs w:val="24"/>
        </w:rPr>
        <w:t>has provided this information.</w:t>
      </w:r>
    </w:p>
    <w:p w14:paraId="099B0366" w14:textId="77777777" w:rsidR="00F629DD" w:rsidRDefault="00F629DD" w:rsidP="00790BE9">
      <w:pPr>
        <w:jc w:val="both"/>
        <w:rPr>
          <w:rFonts w:ascii="Bookman Old Style" w:hAnsi="Bookman Old Style"/>
          <w:sz w:val="24"/>
          <w:szCs w:val="24"/>
        </w:rPr>
      </w:pPr>
    </w:p>
    <w:p w14:paraId="245AD78F" w14:textId="77777777" w:rsidR="00F629DD" w:rsidRPr="00F629DD" w:rsidRDefault="00F629DD" w:rsidP="00790BE9">
      <w:pPr>
        <w:ind w:left="360"/>
        <w:jc w:val="both"/>
        <w:rPr>
          <w:rFonts w:ascii="Bookman Old Style" w:hAnsi="Bookman Old Style"/>
          <w:i/>
          <w:iCs/>
          <w:sz w:val="22"/>
          <w:szCs w:val="22"/>
        </w:rPr>
      </w:pPr>
      <w:r w:rsidRPr="00F629DD">
        <w:rPr>
          <w:rFonts w:ascii="Bookman Old Style" w:hAnsi="Bookman Old Style"/>
          <w:b/>
          <w:bCs/>
          <w:i/>
          <w:iCs/>
          <w:sz w:val="22"/>
          <w:szCs w:val="22"/>
        </w:rPr>
        <w:t>Examples of drivers include:</w:t>
      </w:r>
    </w:p>
    <w:p w14:paraId="4C0C4FFB"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Climate change</w:t>
      </w:r>
    </w:p>
    <w:p w14:paraId="0F653185"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Energy production and mining</w:t>
      </w:r>
    </w:p>
    <w:p w14:paraId="38296CEB"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Biological resource use</w:t>
      </w:r>
    </w:p>
    <w:p w14:paraId="284456A7"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Human intrusion and disturbance</w:t>
      </w:r>
    </w:p>
    <w:p w14:paraId="60BD11FE"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Invasive and problematic species and pathogens</w:t>
      </w:r>
    </w:p>
    <w:p w14:paraId="5068287F" w14:textId="77777777" w:rsidR="00F629DD" w:rsidRPr="00F629DD" w:rsidRDefault="00F629DD" w:rsidP="00790BE9">
      <w:pPr>
        <w:numPr>
          <w:ilvl w:val="0"/>
          <w:numId w:val="43"/>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Agriculture</w:t>
      </w:r>
    </w:p>
    <w:p w14:paraId="57D07559" w14:textId="77777777" w:rsidR="00F629DD" w:rsidRPr="00F629DD" w:rsidRDefault="00F629DD" w:rsidP="00790BE9">
      <w:pPr>
        <w:ind w:left="360"/>
        <w:jc w:val="both"/>
        <w:rPr>
          <w:rFonts w:ascii="Bookman Old Style" w:hAnsi="Bookman Old Style"/>
          <w:i/>
          <w:iCs/>
          <w:sz w:val="22"/>
          <w:szCs w:val="22"/>
        </w:rPr>
      </w:pPr>
    </w:p>
    <w:p w14:paraId="101150E0" w14:textId="77777777" w:rsidR="00F629DD" w:rsidRPr="00F629DD" w:rsidRDefault="00F629DD" w:rsidP="00790BE9">
      <w:pPr>
        <w:ind w:left="360"/>
        <w:jc w:val="both"/>
        <w:rPr>
          <w:rFonts w:ascii="Bookman Old Style" w:hAnsi="Bookman Old Style"/>
          <w:i/>
          <w:iCs/>
          <w:sz w:val="22"/>
          <w:szCs w:val="22"/>
        </w:rPr>
      </w:pPr>
      <w:r w:rsidRPr="00F629DD">
        <w:rPr>
          <w:rFonts w:ascii="Bookman Old Style" w:hAnsi="Bookman Old Style"/>
          <w:b/>
          <w:bCs/>
          <w:i/>
          <w:iCs/>
          <w:sz w:val="22"/>
          <w:szCs w:val="22"/>
        </w:rPr>
        <w:t>Examples of stressors include:</w:t>
      </w:r>
    </w:p>
    <w:p w14:paraId="03584B7D" w14:textId="5C6CD32D"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Changes in temperature and precipitation (drought)</w:t>
      </w:r>
    </w:p>
    <w:p w14:paraId="6D54B108"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Air pollution</w:t>
      </w:r>
    </w:p>
    <w:p w14:paraId="651869B4"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Water contaminants</w:t>
      </w:r>
    </w:p>
    <w:p w14:paraId="749C0A82"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Altered hydrology</w:t>
      </w:r>
    </w:p>
    <w:p w14:paraId="214C218D"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Resource exploration and extraction</w:t>
      </w:r>
    </w:p>
    <w:p w14:paraId="00AFEFAD"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Accidentally started fire</w:t>
      </w:r>
    </w:p>
    <w:p w14:paraId="788A5DF7"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Forest pests</w:t>
      </w:r>
    </w:p>
    <w:p w14:paraId="6F43CDAE" w14:textId="77777777" w:rsidR="00F629DD" w:rsidRPr="00F629DD" w:rsidRDefault="00F629DD" w:rsidP="00790BE9">
      <w:pPr>
        <w:numPr>
          <w:ilvl w:val="0"/>
          <w:numId w:val="44"/>
        </w:numPr>
        <w:tabs>
          <w:tab w:val="clear" w:pos="720"/>
          <w:tab w:val="num" w:pos="1080"/>
        </w:tabs>
        <w:ind w:left="1080"/>
        <w:jc w:val="both"/>
        <w:rPr>
          <w:rFonts w:ascii="Bookman Old Style" w:hAnsi="Bookman Old Style"/>
          <w:i/>
          <w:iCs/>
          <w:sz w:val="22"/>
          <w:szCs w:val="22"/>
        </w:rPr>
      </w:pPr>
      <w:r w:rsidRPr="00F629DD">
        <w:rPr>
          <w:rFonts w:ascii="Bookman Old Style" w:hAnsi="Bookman Old Style"/>
          <w:i/>
          <w:iCs/>
          <w:sz w:val="22"/>
          <w:szCs w:val="22"/>
        </w:rPr>
        <w:t>Off-road vehicle use (noise and dust)</w:t>
      </w:r>
    </w:p>
    <w:p w14:paraId="4B5192A3" w14:textId="77777777" w:rsidR="00F629DD" w:rsidRDefault="00F629DD" w:rsidP="00790BE9">
      <w:pPr>
        <w:jc w:val="both"/>
        <w:rPr>
          <w:rFonts w:ascii="Bookman Old Style" w:hAnsi="Bookman Old Style"/>
          <w:sz w:val="24"/>
          <w:szCs w:val="24"/>
        </w:rPr>
      </w:pPr>
    </w:p>
    <w:p w14:paraId="74BE2E7C" w14:textId="1BDAD423" w:rsidR="002505B1" w:rsidRDefault="00E53704" w:rsidP="00790BE9">
      <w:pPr>
        <w:jc w:val="both"/>
        <w:rPr>
          <w:rFonts w:ascii="Bookman Old Style" w:hAnsi="Bookman Old Style"/>
          <w:sz w:val="24"/>
          <w:szCs w:val="24"/>
        </w:rPr>
      </w:pPr>
      <w:r>
        <w:rPr>
          <w:rFonts w:ascii="Bookman Old Style" w:hAnsi="Bookman Old Style"/>
          <w:sz w:val="24"/>
          <w:szCs w:val="24"/>
        </w:rPr>
        <w:t xml:space="preserve">GWA wants to be clear, we do not view these examples as being </w:t>
      </w:r>
      <w:r w:rsidR="00661247">
        <w:rPr>
          <w:rFonts w:ascii="Bookman Old Style" w:hAnsi="Bookman Old Style"/>
          <w:sz w:val="24"/>
          <w:szCs w:val="24"/>
        </w:rPr>
        <w:t xml:space="preserve">beyond the realm </w:t>
      </w:r>
      <w:r>
        <w:rPr>
          <w:rFonts w:ascii="Bookman Old Style" w:hAnsi="Bookman Old Style"/>
          <w:sz w:val="24"/>
          <w:szCs w:val="24"/>
        </w:rPr>
        <w:t xml:space="preserve">of man’s </w:t>
      </w:r>
      <w:r w:rsidR="00B55FFD">
        <w:rPr>
          <w:rFonts w:ascii="Bookman Old Style" w:hAnsi="Bookman Old Style"/>
          <w:sz w:val="24"/>
          <w:szCs w:val="24"/>
        </w:rPr>
        <w:t xml:space="preserve">capability to </w:t>
      </w:r>
      <w:r>
        <w:rPr>
          <w:rFonts w:ascii="Bookman Old Style" w:hAnsi="Bookman Old Style"/>
          <w:sz w:val="24"/>
          <w:szCs w:val="24"/>
        </w:rPr>
        <w:t>control. Some</w:t>
      </w:r>
      <w:r w:rsidR="00B55FFD">
        <w:rPr>
          <w:rFonts w:ascii="Bookman Old Style" w:hAnsi="Bookman Old Style"/>
          <w:sz w:val="24"/>
          <w:szCs w:val="24"/>
        </w:rPr>
        <w:t xml:space="preserve"> may be</w:t>
      </w:r>
      <w:r>
        <w:rPr>
          <w:rFonts w:ascii="Bookman Old Style" w:hAnsi="Bookman Old Style"/>
          <w:sz w:val="24"/>
          <w:szCs w:val="24"/>
        </w:rPr>
        <w:t>, but not</w:t>
      </w:r>
      <w:r w:rsidR="00B55FFD">
        <w:rPr>
          <w:rFonts w:ascii="Bookman Old Style" w:hAnsi="Bookman Old Style"/>
          <w:sz w:val="24"/>
          <w:szCs w:val="24"/>
        </w:rPr>
        <w:t xml:space="preserve"> all</w:t>
      </w:r>
      <w:r>
        <w:rPr>
          <w:rFonts w:ascii="Bookman Old Style" w:hAnsi="Bookman Old Style"/>
          <w:sz w:val="24"/>
          <w:szCs w:val="24"/>
        </w:rPr>
        <w:t xml:space="preserve">. </w:t>
      </w:r>
      <w:r w:rsidR="00B55FFD">
        <w:rPr>
          <w:rFonts w:ascii="Bookman Old Style" w:hAnsi="Bookman Old Style"/>
          <w:sz w:val="24"/>
          <w:szCs w:val="24"/>
        </w:rPr>
        <w:t>All of them</w:t>
      </w:r>
      <w:r>
        <w:rPr>
          <w:rFonts w:ascii="Bookman Old Style" w:hAnsi="Bookman Old Style"/>
          <w:sz w:val="24"/>
          <w:szCs w:val="24"/>
        </w:rPr>
        <w:t xml:space="preserve"> are, however, large </w:t>
      </w:r>
      <w:r w:rsidR="00B55FFD">
        <w:rPr>
          <w:rFonts w:ascii="Bookman Old Style" w:hAnsi="Bookman Old Style"/>
          <w:sz w:val="24"/>
          <w:szCs w:val="24"/>
        </w:rPr>
        <w:t>enough that they have become societal problems, problems</w:t>
      </w:r>
      <w:r>
        <w:rPr>
          <w:rFonts w:ascii="Bookman Old Style" w:hAnsi="Bookman Old Style"/>
          <w:sz w:val="24"/>
          <w:szCs w:val="24"/>
        </w:rPr>
        <w:t xml:space="preserve"> that may be unpopular to solve. And that </w:t>
      </w:r>
      <w:r w:rsidR="00661247">
        <w:rPr>
          <w:rFonts w:ascii="Bookman Old Style" w:hAnsi="Bookman Old Style"/>
          <w:sz w:val="24"/>
          <w:szCs w:val="24"/>
        </w:rPr>
        <w:t xml:space="preserve">in and of itself </w:t>
      </w:r>
      <w:r>
        <w:rPr>
          <w:rFonts w:ascii="Bookman Old Style" w:hAnsi="Bookman Old Style"/>
          <w:sz w:val="24"/>
          <w:szCs w:val="24"/>
        </w:rPr>
        <w:t xml:space="preserve">is </w:t>
      </w:r>
      <w:r w:rsidR="00B55FFD">
        <w:rPr>
          <w:rFonts w:ascii="Bookman Old Style" w:hAnsi="Bookman Old Style"/>
          <w:sz w:val="24"/>
          <w:szCs w:val="24"/>
        </w:rPr>
        <w:t>a</w:t>
      </w:r>
      <w:r>
        <w:rPr>
          <w:rFonts w:ascii="Bookman Old Style" w:hAnsi="Bookman Old Style"/>
          <w:sz w:val="24"/>
          <w:szCs w:val="24"/>
        </w:rPr>
        <w:t xml:space="preserve"> problem.</w:t>
      </w:r>
    </w:p>
    <w:p w14:paraId="0ECCA8B3" w14:textId="77777777" w:rsidR="00AB0DCD" w:rsidRDefault="00AB0DCD" w:rsidP="00790BE9">
      <w:pPr>
        <w:jc w:val="both"/>
        <w:rPr>
          <w:rFonts w:ascii="Bookman Old Style" w:hAnsi="Bookman Old Style"/>
          <w:sz w:val="24"/>
          <w:szCs w:val="24"/>
        </w:rPr>
      </w:pPr>
    </w:p>
    <w:p w14:paraId="319FF1DB" w14:textId="77777777" w:rsidR="00AB0DCD" w:rsidRPr="0012545C" w:rsidRDefault="00AB0DCD" w:rsidP="00790BE9">
      <w:pPr>
        <w:jc w:val="both"/>
      </w:pPr>
      <w:r w:rsidRPr="0012545C">
        <w:rPr>
          <w:rFonts w:ascii="Bookman Old Style" w:hAnsi="Bookman Old Style"/>
          <w:sz w:val="24"/>
          <w:szCs w:val="24"/>
        </w:rPr>
        <w:lastRenderedPageBreak/>
        <w:t>Before we leave this subject, GWA would like to go back and discuss the statement found on page 74</w:t>
      </w:r>
      <w:r>
        <w:rPr>
          <w:rFonts w:ascii="Bookman Old Style" w:hAnsi="Bookman Old Style"/>
          <w:sz w:val="24"/>
          <w:szCs w:val="24"/>
        </w:rPr>
        <w:t>.</w:t>
      </w:r>
      <w:r w:rsidRPr="0012545C">
        <w:t xml:space="preserve"> </w:t>
      </w:r>
    </w:p>
    <w:p w14:paraId="600E3972" w14:textId="77777777" w:rsidR="00AB0DCD" w:rsidRDefault="00AB0DCD" w:rsidP="00790BE9">
      <w:pPr>
        <w:jc w:val="both"/>
      </w:pPr>
    </w:p>
    <w:p w14:paraId="1CBEB0EB" w14:textId="77777777" w:rsidR="00AB0DCD" w:rsidRPr="00B473B4" w:rsidRDefault="00AB0DCD" w:rsidP="00790BE9">
      <w:pPr>
        <w:ind w:left="360"/>
        <w:jc w:val="both"/>
        <w:rPr>
          <w:rFonts w:ascii="Bookman Old Style" w:hAnsi="Bookman Old Style"/>
          <w:i/>
          <w:iCs/>
          <w:sz w:val="22"/>
          <w:szCs w:val="22"/>
        </w:rPr>
      </w:pPr>
      <w:r>
        <w:rPr>
          <w:rFonts w:ascii="Bookman Old Style" w:hAnsi="Bookman Old Style"/>
          <w:i/>
          <w:iCs/>
          <w:sz w:val="22"/>
          <w:szCs w:val="22"/>
        </w:rPr>
        <w:t>“</w:t>
      </w:r>
      <w:r w:rsidRPr="00B473B4">
        <w:rPr>
          <w:rFonts w:ascii="Bookman Old Style" w:hAnsi="Bookman Old Style"/>
          <w:i/>
          <w:iCs/>
          <w:sz w:val="22"/>
          <w:szCs w:val="22"/>
          <w:highlight w:val="yellow"/>
        </w:rPr>
        <w:t>Vegetation management can be a stressor in old-growth forests, but it can also be an important driver of restoration and positive transformation</w:t>
      </w:r>
      <w:r w:rsidRPr="00B473B4">
        <w:rPr>
          <w:rFonts w:ascii="Bookman Old Style" w:hAnsi="Bookman Old Style"/>
          <w:i/>
          <w:iCs/>
          <w:sz w:val="22"/>
          <w:szCs w:val="22"/>
        </w:rPr>
        <w:t xml:space="preserve"> (USDA and USDI 2024b). </w:t>
      </w:r>
      <w:r w:rsidRPr="00B473B4">
        <w:rPr>
          <w:rFonts w:ascii="Bookman Old Style" w:hAnsi="Bookman Old Style"/>
          <w:i/>
          <w:iCs/>
          <w:sz w:val="22"/>
          <w:szCs w:val="22"/>
          <w:highlight w:val="yellow"/>
        </w:rPr>
        <w:t>Interactions among climate, disturbance, and vegetation have always been complex and can create or worsen threats</w:t>
      </w:r>
      <w:r w:rsidRPr="00B473B4">
        <w:rPr>
          <w:rFonts w:ascii="Bookman Old Style" w:hAnsi="Bookman Old Style"/>
          <w:i/>
          <w:iCs/>
          <w:sz w:val="22"/>
          <w:szCs w:val="22"/>
        </w:rPr>
        <w:t xml:space="preserve"> (Loehman et al. 2020, Sample et al. 2022).</w:t>
      </w:r>
      <w:r>
        <w:rPr>
          <w:rFonts w:ascii="Bookman Old Style" w:hAnsi="Bookman Old Style"/>
          <w:i/>
          <w:iCs/>
          <w:sz w:val="22"/>
          <w:szCs w:val="22"/>
        </w:rPr>
        <w:t>”</w:t>
      </w:r>
    </w:p>
    <w:p w14:paraId="5A95ED6E" w14:textId="77777777" w:rsidR="00AB0DCD" w:rsidRDefault="00AB0DCD" w:rsidP="00790BE9">
      <w:pPr>
        <w:jc w:val="both"/>
      </w:pPr>
    </w:p>
    <w:p w14:paraId="44C2686E" w14:textId="5958FFDA" w:rsidR="00AB0DCD" w:rsidRPr="0012545C" w:rsidRDefault="00AB0DCD" w:rsidP="00790BE9">
      <w:pPr>
        <w:jc w:val="both"/>
        <w:rPr>
          <w:rFonts w:ascii="Bookman Old Style" w:hAnsi="Bookman Old Style"/>
          <w:sz w:val="24"/>
          <w:szCs w:val="24"/>
        </w:rPr>
      </w:pPr>
      <w:r>
        <w:rPr>
          <w:rFonts w:ascii="Bookman Old Style" w:hAnsi="Bookman Old Style"/>
          <w:sz w:val="24"/>
          <w:szCs w:val="24"/>
        </w:rPr>
        <w:t>The USFS is calling “vegetation management” a stressor in old-growth forests. GWA believes this to be the case. But that forces us to ask the question</w:t>
      </w:r>
      <w:r w:rsidR="00B55FFD">
        <w:rPr>
          <w:rFonts w:ascii="Bookman Old Style" w:hAnsi="Bookman Old Style"/>
          <w:sz w:val="24"/>
          <w:szCs w:val="24"/>
        </w:rPr>
        <w:t>,</w:t>
      </w:r>
      <w:r>
        <w:rPr>
          <w:rFonts w:ascii="Bookman Old Style" w:hAnsi="Bookman Old Style"/>
          <w:sz w:val="24"/>
          <w:szCs w:val="24"/>
        </w:rPr>
        <w:t xml:space="preserve"> knowing this; why is the USFS applying a management </w:t>
      </w:r>
      <w:r w:rsidR="000F7CA1">
        <w:rPr>
          <w:rFonts w:ascii="Bookman Old Style" w:hAnsi="Bookman Old Style"/>
          <w:sz w:val="24"/>
          <w:szCs w:val="24"/>
        </w:rPr>
        <w:t>technique</w:t>
      </w:r>
      <w:r>
        <w:rPr>
          <w:rFonts w:ascii="Bookman Old Style" w:hAnsi="Bookman Old Style"/>
          <w:sz w:val="24"/>
          <w:szCs w:val="24"/>
        </w:rPr>
        <w:t xml:space="preserve"> that can be harmful or detrimental to old-growth forests? Even given the fact that perhaps under certain conditions, vegetative management can be a positive, transforming method, do </w:t>
      </w:r>
      <w:proofErr w:type="gramStart"/>
      <w:r>
        <w:rPr>
          <w:rFonts w:ascii="Bookman Old Style" w:hAnsi="Bookman Old Style"/>
          <w:sz w:val="24"/>
          <w:szCs w:val="24"/>
        </w:rPr>
        <w:t>we as a society</w:t>
      </w:r>
      <w:proofErr w:type="gramEnd"/>
      <w:r>
        <w:rPr>
          <w:rFonts w:ascii="Bookman Old Style" w:hAnsi="Bookman Old Style"/>
          <w:sz w:val="24"/>
          <w:szCs w:val="24"/>
        </w:rPr>
        <w:t xml:space="preserve"> really understand the complexity of forest science enough to make </w:t>
      </w:r>
      <w:r w:rsidR="000F7CA1">
        <w:rPr>
          <w:rFonts w:ascii="Bookman Old Style" w:hAnsi="Bookman Old Style"/>
          <w:sz w:val="24"/>
          <w:szCs w:val="24"/>
        </w:rPr>
        <w:t xml:space="preserve">an informed </w:t>
      </w:r>
      <w:r>
        <w:rPr>
          <w:rFonts w:ascii="Bookman Old Style" w:hAnsi="Bookman Old Style"/>
          <w:sz w:val="24"/>
          <w:szCs w:val="24"/>
        </w:rPr>
        <w:t>decision? Our fear is that the USFS is using this tool as a blanket mechanism</w:t>
      </w:r>
      <w:r w:rsidR="00B55FFD">
        <w:rPr>
          <w:rFonts w:ascii="Bookman Old Style" w:hAnsi="Bookman Old Style"/>
          <w:sz w:val="24"/>
          <w:szCs w:val="24"/>
        </w:rPr>
        <w:t>, a tool that we do not understand the complexity of its application</w:t>
      </w:r>
      <w:r>
        <w:rPr>
          <w:rFonts w:ascii="Bookman Old Style" w:hAnsi="Bookman Old Style"/>
          <w:sz w:val="24"/>
          <w:szCs w:val="24"/>
        </w:rPr>
        <w:t>.</w:t>
      </w:r>
    </w:p>
    <w:p w14:paraId="632C32A6" w14:textId="77777777" w:rsidR="00AB0DCD" w:rsidRDefault="00AB0DCD" w:rsidP="00790BE9">
      <w:pPr>
        <w:jc w:val="both"/>
        <w:rPr>
          <w:rFonts w:ascii="Bookman Old Style" w:hAnsi="Bookman Old Style"/>
          <w:sz w:val="24"/>
          <w:szCs w:val="24"/>
        </w:rPr>
      </w:pPr>
    </w:p>
    <w:p w14:paraId="32DFEBFD" w14:textId="3985D2FB" w:rsidR="00E53704" w:rsidRDefault="00AB0DCD" w:rsidP="00790BE9">
      <w:pPr>
        <w:jc w:val="both"/>
        <w:rPr>
          <w:rFonts w:ascii="Bookman Old Style" w:hAnsi="Bookman Old Style"/>
          <w:sz w:val="24"/>
          <w:szCs w:val="24"/>
        </w:rPr>
      </w:pPr>
      <w:r w:rsidRPr="000E1C33">
        <w:rPr>
          <w:rFonts w:ascii="Bookman Old Style" w:hAnsi="Bookman Old Style"/>
          <w:b/>
          <w:bCs/>
          <w:i/>
          <w:iCs/>
          <w:sz w:val="22"/>
          <w:szCs w:val="22"/>
        </w:rPr>
        <w:t>Carbon:</w:t>
      </w:r>
      <w:r>
        <w:rPr>
          <w:rFonts w:ascii="Bookman Old Style" w:hAnsi="Bookman Old Style"/>
          <w:sz w:val="24"/>
          <w:szCs w:val="24"/>
        </w:rPr>
        <w:t xml:space="preserve"> </w:t>
      </w:r>
      <w:r w:rsidR="003A2532">
        <w:rPr>
          <w:rFonts w:ascii="Bookman Old Style" w:hAnsi="Bookman Old Style"/>
          <w:sz w:val="24"/>
          <w:szCs w:val="24"/>
        </w:rPr>
        <w:t xml:space="preserve">Within this discussion on page 75, the DEIS has included a brief </w:t>
      </w:r>
      <w:r w:rsidR="005B414C">
        <w:rPr>
          <w:rFonts w:ascii="Bookman Old Style" w:hAnsi="Bookman Old Style"/>
          <w:sz w:val="24"/>
          <w:szCs w:val="24"/>
        </w:rPr>
        <w:t xml:space="preserve">conversation </w:t>
      </w:r>
      <w:r w:rsidR="003A2532">
        <w:rPr>
          <w:rFonts w:ascii="Bookman Old Style" w:hAnsi="Bookman Old Style"/>
          <w:sz w:val="24"/>
          <w:szCs w:val="24"/>
        </w:rPr>
        <w:t xml:space="preserve">about </w:t>
      </w:r>
      <w:r w:rsidR="003A2532" w:rsidRPr="003A2532">
        <w:rPr>
          <w:rFonts w:ascii="Bookman Old Style" w:hAnsi="Bookman Old Style"/>
          <w:b/>
          <w:bCs/>
          <w:sz w:val="24"/>
          <w:szCs w:val="24"/>
        </w:rPr>
        <w:t>Carbon</w:t>
      </w:r>
      <w:r w:rsidR="003A2532">
        <w:rPr>
          <w:rFonts w:ascii="Bookman Old Style" w:hAnsi="Bookman Old Style"/>
          <w:sz w:val="24"/>
          <w:szCs w:val="24"/>
        </w:rPr>
        <w:t xml:space="preserve">. </w:t>
      </w:r>
      <w:r w:rsidR="00B4493B">
        <w:rPr>
          <w:rFonts w:ascii="Bookman Old Style" w:hAnsi="Bookman Old Style"/>
          <w:sz w:val="24"/>
          <w:szCs w:val="24"/>
        </w:rPr>
        <w:t xml:space="preserve">Carbon stewardship as it is called on page 75 is </w:t>
      </w:r>
      <w:proofErr w:type="gramStart"/>
      <w:r w:rsidR="00B4493B">
        <w:rPr>
          <w:rFonts w:ascii="Bookman Old Style" w:hAnsi="Bookman Old Style"/>
          <w:sz w:val="24"/>
          <w:szCs w:val="24"/>
        </w:rPr>
        <w:t>definitely affected</w:t>
      </w:r>
      <w:proofErr w:type="gramEnd"/>
      <w:r w:rsidR="00B4493B">
        <w:rPr>
          <w:rFonts w:ascii="Bookman Old Style" w:hAnsi="Bookman Old Style"/>
          <w:sz w:val="24"/>
          <w:szCs w:val="24"/>
        </w:rPr>
        <w:t xml:space="preserve"> by drivers and stressors, but it is not a </w:t>
      </w:r>
      <w:r w:rsidR="00661247">
        <w:rPr>
          <w:rFonts w:ascii="Bookman Old Style" w:hAnsi="Bookman Old Style"/>
          <w:sz w:val="24"/>
          <w:szCs w:val="24"/>
        </w:rPr>
        <w:t xml:space="preserve">driving </w:t>
      </w:r>
      <w:r w:rsidR="00B4493B">
        <w:rPr>
          <w:rFonts w:ascii="Bookman Old Style" w:hAnsi="Bookman Old Style"/>
          <w:sz w:val="24"/>
          <w:szCs w:val="24"/>
        </w:rPr>
        <w:t>force</w:t>
      </w:r>
      <w:r w:rsidR="00661247">
        <w:rPr>
          <w:rFonts w:ascii="Bookman Old Style" w:hAnsi="Bookman Old Style"/>
          <w:sz w:val="24"/>
          <w:szCs w:val="24"/>
        </w:rPr>
        <w:t xml:space="preserve"> or stressor</w:t>
      </w:r>
      <w:r w:rsidR="000F7CA1">
        <w:rPr>
          <w:rFonts w:ascii="Bookman Old Style" w:hAnsi="Bookman Old Style"/>
          <w:sz w:val="24"/>
          <w:szCs w:val="24"/>
        </w:rPr>
        <w:t xml:space="preserve"> in and of itself</w:t>
      </w:r>
      <w:r w:rsidR="00B4493B">
        <w:rPr>
          <w:rFonts w:ascii="Bookman Old Style" w:hAnsi="Bookman Old Style"/>
          <w:sz w:val="24"/>
          <w:szCs w:val="24"/>
        </w:rPr>
        <w:t xml:space="preserve">. </w:t>
      </w:r>
      <w:r w:rsidR="003A2532">
        <w:rPr>
          <w:rFonts w:ascii="Bookman Old Style" w:hAnsi="Bookman Old Style"/>
          <w:sz w:val="24"/>
          <w:szCs w:val="24"/>
        </w:rPr>
        <w:t xml:space="preserve">GWA is not sure why this subject </w:t>
      </w:r>
      <w:r w:rsidR="00B4493B">
        <w:rPr>
          <w:rFonts w:ascii="Bookman Old Style" w:hAnsi="Bookman Old Style"/>
          <w:sz w:val="24"/>
          <w:szCs w:val="24"/>
        </w:rPr>
        <w:t xml:space="preserve">matter </w:t>
      </w:r>
      <w:r w:rsidR="003A2532">
        <w:rPr>
          <w:rFonts w:ascii="Bookman Old Style" w:hAnsi="Bookman Old Style"/>
          <w:sz w:val="24"/>
          <w:szCs w:val="24"/>
        </w:rPr>
        <w:t xml:space="preserve">is </w:t>
      </w:r>
      <w:r w:rsidR="00661247">
        <w:rPr>
          <w:rFonts w:ascii="Bookman Old Style" w:hAnsi="Bookman Old Style"/>
          <w:sz w:val="24"/>
          <w:szCs w:val="24"/>
        </w:rPr>
        <w:t>position</w:t>
      </w:r>
      <w:r w:rsidR="003A2532">
        <w:rPr>
          <w:rFonts w:ascii="Bookman Old Style" w:hAnsi="Bookman Old Style"/>
          <w:sz w:val="24"/>
          <w:szCs w:val="24"/>
        </w:rPr>
        <w:t xml:space="preserve">ed </w:t>
      </w:r>
      <w:r w:rsidR="00661247">
        <w:rPr>
          <w:rFonts w:ascii="Bookman Old Style" w:hAnsi="Bookman Old Style"/>
          <w:sz w:val="24"/>
          <w:szCs w:val="24"/>
        </w:rPr>
        <w:t xml:space="preserve">for discussion among </w:t>
      </w:r>
      <w:r w:rsidR="003A2532">
        <w:rPr>
          <w:rFonts w:ascii="Bookman Old Style" w:hAnsi="Bookman Old Style"/>
          <w:sz w:val="24"/>
          <w:szCs w:val="24"/>
        </w:rPr>
        <w:t>th</w:t>
      </w:r>
      <w:r w:rsidR="00B4493B">
        <w:rPr>
          <w:rFonts w:ascii="Bookman Old Style" w:hAnsi="Bookman Old Style"/>
          <w:sz w:val="24"/>
          <w:szCs w:val="24"/>
        </w:rPr>
        <w:t>is</w:t>
      </w:r>
      <w:r w:rsidR="003A2532">
        <w:rPr>
          <w:rFonts w:ascii="Bookman Old Style" w:hAnsi="Bookman Old Style"/>
          <w:sz w:val="24"/>
          <w:szCs w:val="24"/>
        </w:rPr>
        <w:t xml:space="preserve"> </w:t>
      </w:r>
      <w:r w:rsidR="005B414C">
        <w:rPr>
          <w:rFonts w:ascii="Bookman Old Style" w:hAnsi="Bookman Old Style"/>
          <w:sz w:val="24"/>
          <w:szCs w:val="24"/>
        </w:rPr>
        <w:t xml:space="preserve">analysis, </w:t>
      </w:r>
      <w:r w:rsidR="003A2532">
        <w:rPr>
          <w:rFonts w:ascii="Bookman Old Style" w:hAnsi="Bookman Old Style"/>
          <w:sz w:val="24"/>
          <w:szCs w:val="24"/>
        </w:rPr>
        <w:t xml:space="preserve">but </w:t>
      </w:r>
      <w:r w:rsidR="00B4493B">
        <w:rPr>
          <w:rFonts w:ascii="Bookman Old Style" w:hAnsi="Bookman Old Style"/>
          <w:sz w:val="24"/>
          <w:szCs w:val="24"/>
        </w:rPr>
        <w:t xml:space="preserve">none-the-less </w:t>
      </w:r>
      <w:r w:rsidR="003A2532">
        <w:rPr>
          <w:rFonts w:ascii="Bookman Old Style" w:hAnsi="Bookman Old Style"/>
          <w:sz w:val="24"/>
          <w:szCs w:val="24"/>
        </w:rPr>
        <w:t xml:space="preserve">there are several statements </w:t>
      </w:r>
      <w:r w:rsidR="005B414C">
        <w:rPr>
          <w:rFonts w:ascii="Bookman Old Style" w:hAnsi="Bookman Old Style"/>
          <w:sz w:val="24"/>
          <w:szCs w:val="24"/>
        </w:rPr>
        <w:t xml:space="preserve">made where </w:t>
      </w:r>
      <w:r w:rsidR="003A2532">
        <w:rPr>
          <w:rFonts w:ascii="Bookman Old Style" w:hAnsi="Bookman Old Style"/>
          <w:sz w:val="24"/>
          <w:szCs w:val="24"/>
        </w:rPr>
        <w:t>GWA finds fault</w:t>
      </w:r>
      <w:r w:rsidR="00B4493B">
        <w:rPr>
          <w:rFonts w:ascii="Bookman Old Style" w:hAnsi="Bookman Old Style"/>
          <w:sz w:val="24"/>
          <w:szCs w:val="24"/>
        </w:rPr>
        <w:t>.</w:t>
      </w:r>
      <w:r w:rsidR="003A2532">
        <w:rPr>
          <w:rFonts w:ascii="Bookman Old Style" w:hAnsi="Bookman Old Style"/>
          <w:sz w:val="24"/>
          <w:szCs w:val="24"/>
        </w:rPr>
        <w:t xml:space="preserve"> We will list those here and respond at the end.</w:t>
      </w:r>
    </w:p>
    <w:p w14:paraId="6C743700" w14:textId="77777777" w:rsidR="003A2532" w:rsidRDefault="003A2532" w:rsidP="00790BE9">
      <w:pPr>
        <w:jc w:val="both"/>
        <w:rPr>
          <w:rFonts w:ascii="Bookman Old Style" w:hAnsi="Bookman Old Style"/>
          <w:sz w:val="24"/>
          <w:szCs w:val="24"/>
        </w:rPr>
      </w:pPr>
    </w:p>
    <w:p w14:paraId="568E6F55" w14:textId="4FF9A520" w:rsidR="003A2532" w:rsidRDefault="003A2532" w:rsidP="00790BE9">
      <w:pPr>
        <w:ind w:left="360"/>
        <w:jc w:val="both"/>
        <w:rPr>
          <w:rFonts w:ascii="Bookman Old Style" w:hAnsi="Bookman Old Style"/>
          <w:i/>
          <w:iCs/>
          <w:sz w:val="22"/>
          <w:szCs w:val="22"/>
        </w:rPr>
      </w:pPr>
      <w:r w:rsidRPr="003A2532">
        <w:rPr>
          <w:rFonts w:ascii="Bookman Old Style" w:hAnsi="Bookman Old Style"/>
          <w:i/>
          <w:iCs/>
          <w:sz w:val="22"/>
          <w:szCs w:val="22"/>
          <w:highlight w:val="yellow"/>
        </w:rPr>
        <w:t>“Many management activities like removing hazardous fuels and reducing live tree density or activities enhancing species, structural, or age-class diversity may have short-term carbon emissions but yield long-term carbon benefits through enhancing forest resiliency and therefore carbon stabilization</w:t>
      </w:r>
      <w:r w:rsidRPr="003A2532">
        <w:rPr>
          <w:rFonts w:ascii="Bookman Old Style" w:hAnsi="Bookman Old Style"/>
          <w:i/>
          <w:iCs/>
          <w:sz w:val="22"/>
          <w:szCs w:val="22"/>
        </w:rPr>
        <w:t xml:space="preserve"> (Krofcheck et al. 2019, </w:t>
      </w:r>
      <w:proofErr w:type="spellStart"/>
      <w:r w:rsidRPr="003A2532">
        <w:rPr>
          <w:rFonts w:ascii="Bookman Old Style" w:hAnsi="Bookman Old Style"/>
          <w:i/>
          <w:iCs/>
          <w:sz w:val="22"/>
          <w:szCs w:val="22"/>
        </w:rPr>
        <w:t>Puhlick</w:t>
      </w:r>
      <w:proofErr w:type="spellEnd"/>
      <w:r w:rsidRPr="003A2532">
        <w:rPr>
          <w:rFonts w:ascii="Bookman Old Style" w:hAnsi="Bookman Old Style"/>
          <w:i/>
          <w:iCs/>
          <w:sz w:val="22"/>
          <w:szCs w:val="22"/>
        </w:rPr>
        <w:t xml:space="preserve"> et al. 2020; Crockett et al. 2023).</w:t>
      </w:r>
      <w:r>
        <w:rPr>
          <w:rFonts w:ascii="Bookman Old Style" w:hAnsi="Bookman Old Style"/>
          <w:i/>
          <w:iCs/>
          <w:sz w:val="22"/>
          <w:szCs w:val="22"/>
        </w:rPr>
        <w:t>”</w:t>
      </w:r>
    </w:p>
    <w:p w14:paraId="083CBE82" w14:textId="77777777" w:rsidR="00B4493B" w:rsidRPr="003A2532" w:rsidRDefault="00B4493B" w:rsidP="00790BE9">
      <w:pPr>
        <w:ind w:left="360"/>
        <w:jc w:val="both"/>
        <w:rPr>
          <w:rFonts w:ascii="Bookman Old Style" w:hAnsi="Bookman Old Style"/>
          <w:i/>
          <w:iCs/>
          <w:sz w:val="22"/>
          <w:szCs w:val="22"/>
        </w:rPr>
      </w:pPr>
    </w:p>
    <w:p w14:paraId="08B66AD8" w14:textId="30DAC68C" w:rsidR="002505B1" w:rsidRDefault="003A2532" w:rsidP="00790BE9">
      <w:pPr>
        <w:ind w:left="360"/>
        <w:jc w:val="both"/>
        <w:rPr>
          <w:rFonts w:ascii="Bookman Old Style" w:hAnsi="Bookman Old Style"/>
          <w:i/>
          <w:iCs/>
          <w:sz w:val="22"/>
          <w:szCs w:val="22"/>
        </w:rPr>
      </w:pPr>
      <w:r w:rsidRPr="003A2532">
        <w:rPr>
          <w:rFonts w:ascii="Bookman Old Style" w:hAnsi="Bookman Old Style"/>
          <w:i/>
          <w:iCs/>
          <w:sz w:val="22"/>
          <w:szCs w:val="22"/>
          <w:highlight w:val="yellow"/>
        </w:rPr>
        <w:t>“Moving carbon stored in forests to forest products storage may result in lower net greenhouse gas (GHG) emissions relative to unmanaged forests, if carbon stored in harvested wood products (HWP),</w:t>
      </w:r>
      <w:r w:rsidRPr="003A2532">
        <w:rPr>
          <w:rFonts w:ascii="Bookman Old Style" w:hAnsi="Bookman Old Style"/>
          <w:i/>
          <w:iCs/>
          <w:sz w:val="22"/>
          <w:szCs w:val="22"/>
        </w:rPr>
        <w:t xml:space="preserve"> substitution effects, and forest regrowth are considered (Lippke et al. 2011; McKinley et al. 2011; Skog et al. 2014; Dugan et al. 2018).</w:t>
      </w:r>
      <w:r>
        <w:rPr>
          <w:rFonts w:ascii="Bookman Old Style" w:hAnsi="Bookman Old Style"/>
          <w:i/>
          <w:iCs/>
          <w:sz w:val="22"/>
          <w:szCs w:val="22"/>
        </w:rPr>
        <w:t>”</w:t>
      </w:r>
    </w:p>
    <w:p w14:paraId="7B8D6E29" w14:textId="77777777" w:rsidR="001144A4" w:rsidRDefault="001144A4" w:rsidP="00790BE9">
      <w:pPr>
        <w:ind w:left="360"/>
        <w:jc w:val="both"/>
        <w:rPr>
          <w:rFonts w:ascii="Bookman Old Style" w:hAnsi="Bookman Old Style"/>
          <w:i/>
          <w:iCs/>
          <w:sz w:val="22"/>
          <w:szCs w:val="22"/>
        </w:rPr>
      </w:pPr>
    </w:p>
    <w:p w14:paraId="4600E89F" w14:textId="77DF314F" w:rsidR="001144A4" w:rsidRPr="003A2532" w:rsidRDefault="001144A4" w:rsidP="00790BE9">
      <w:pPr>
        <w:ind w:left="360"/>
        <w:jc w:val="both"/>
        <w:rPr>
          <w:rFonts w:ascii="Bookman Old Style" w:hAnsi="Bookman Old Style"/>
          <w:i/>
          <w:iCs/>
          <w:sz w:val="22"/>
          <w:szCs w:val="22"/>
        </w:rPr>
      </w:pPr>
      <w:r w:rsidRPr="001144A4">
        <w:rPr>
          <w:rFonts w:ascii="Bookman Old Style" w:hAnsi="Bookman Old Style"/>
          <w:i/>
          <w:iCs/>
          <w:sz w:val="22"/>
          <w:szCs w:val="22"/>
          <w:highlight w:val="yellow"/>
        </w:rPr>
        <w:t>The Intergovernmental Panel on Climate Change (IPCC) recognizes wood as a renewable resource that when sustainably managed can mitigate climate change (IPCC, 2022b). Assessing impacts of harvest on GHGs thus should include carbon storage estimates from wood products.</w:t>
      </w:r>
    </w:p>
    <w:p w14:paraId="3E85B973" w14:textId="77777777" w:rsidR="00B43475" w:rsidRDefault="00B43475" w:rsidP="00790BE9">
      <w:pPr>
        <w:jc w:val="both"/>
        <w:rPr>
          <w:rFonts w:ascii="Bookman Old Style" w:hAnsi="Bookman Old Style"/>
          <w:sz w:val="24"/>
          <w:szCs w:val="24"/>
        </w:rPr>
      </w:pPr>
    </w:p>
    <w:p w14:paraId="5EDD6015" w14:textId="60AD5587" w:rsidR="001144A4" w:rsidRDefault="007067E9" w:rsidP="00790BE9">
      <w:pPr>
        <w:jc w:val="both"/>
        <w:rPr>
          <w:rFonts w:ascii="Bookman Old Style" w:hAnsi="Bookman Old Style"/>
          <w:sz w:val="24"/>
          <w:szCs w:val="24"/>
        </w:rPr>
      </w:pPr>
      <w:r>
        <w:rPr>
          <w:rFonts w:ascii="Bookman Old Style" w:hAnsi="Bookman Old Style"/>
          <w:sz w:val="24"/>
          <w:szCs w:val="24"/>
        </w:rPr>
        <w:t>Since carbon and carbon storage has been brought up in this</w:t>
      </w:r>
      <w:r w:rsidR="00661247">
        <w:rPr>
          <w:rFonts w:ascii="Bookman Old Style" w:hAnsi="Bookman Old Style"/>
          <w:sz w:val="24"/>
          <w:szCs w:val="24"/>
        </w:rPr>
        <w:t xml:space="preserve"> context</w:t>
      </w:r>
      <w:r>
        <w:rPr>
          <w:rFonts w:ascii="Bookman Old Style" w:hAnsi="Bookman Old Style"/>
          <w:sz w:val="24"/>
          <w:szCs w:val="24"/>
        </w:rPr>
        <w:t xml:space="preserve">, we will follow through with our science references in rebuttal. First, in answering this old debate about the </w:t>
      </w:r>
      <w:r w:rsidR="00270531">
        <w:rPr>
          <w:rFonts w:ascii="Bookman Old Style" w:hAnsi="Bookman Old Style"/>
          <w:sz w:val="24"/>
          <w:szCs w:val="24"/>
        </w:rPr>
        <w:t xml:space="preserve">best management and </w:t>
      </w:r>
      <w:r>
        <w:rPr>
          <w:rFonts w:ascii="Bookman Old Style" w:hAnsi="Bookman Old Style"/>
          <w:sz w:val="24"/>
          <w:szCs w:val="24"/>
        </w:rPr>
        <w:t xml:space="preserve">most efficient </w:t>
      </w:r>
      <w:r w:rsidR="00270531">
        <w:rPr>
          <w:rFonts w:ascii="Bookman Old Style" w:hAnsi="Bookman Old Style"/>
          <w:sz w:val="24"/>
          <w:szCs w:val="24"/>
        </w:rPr>
        <w:t xml:space="preserve">method </w:t>
      </w:r>
      <w:r>
        <w:rPr>
          <w:rFonts w:ascii="Bookman Old Style" w:hAnsi="Bookman Old Style"/>
          <w:sz w:val="24"/>
          <w:szCs w:val="24"/>
        </w:rPr>
        <w:t>of stor</w:t>
      </w:r>
      <w:r w:rsidR="00270531">
        <w:rPr>
          <w:rFonts w:ascii="Bookman Old Style" w:hAnsi="Bookman Old Style"/>
          <w:sz w:val="24"/>
          <w:szCs w:val="24"/>
        </w:rPr>
        <w:t>ing</w:t>
      </w:r>
      <w:r>
        <w:rPr>
          <w:rFonts w:ascii="Bookman Old Style" w:hAnsi="Bookman Old Style"/>
          <w:sz w:val="24"/>
          <w:szCs w:val="24"/>
        </w:rPr>
        <w:t xml:space="preserve"> </w:t>
      </w:r>
      <w:r>
        <w:rPr>
          <w:rFonts w:ascii="Bookman Old Style" w:hAnsi="Bookman Old Style"/>
          <w:sz w:val="24"/>
          <w:szCs w:val="24"/>
        </w:rPr>
        <w:lastRenderedPageBreak/>
        <w:t xml:space="preserve">carbon, GWA </w:t>
      </w:r>
      <w:r w:rsidR="0007345F">
        <w:rPr>
          <w:rFonts w:ascii="Bookman Old Style" w:hAnsi="Bookman Old Style"/>
          <w:sz w:val="24"/>
          <w:szCs w:val="24"/>
        </w:rPr>
        <w:t xml:space="preserve">would like to refer </w:t>
      </w:r>
      <w:r w:rsidR="00D06436">
        <w:rPr>
          <w:rFonts w:ascii="Bookman Old Style" w:hAnsi="Bookman Old Style"/>
          <w:sz w:val="24"/>
          <w:szCs w:val="24"/>
        </w:rPr>
        <w:t xml:space="preserve">the </w:t>
      </w:r>
      <w:r w:rsidR="0007345F">
        <w:rPr>
          <w:rFonts w:ascii="Bookman Old Style" w:hAnsi="Bookman Old Style"/>
          <w:sz w:val="24"/>
          <w:szCs w:val="24"/>
        </w:rPr>
        <w:t>USFS to the facts as noted by the Woodwell Climate Research Center</w:t>
      </w:r>
      <w:r w:rsidR="0007345F">
        <w:rPr>
          <w:rFonts w:ascii="Bookman Old Style" w:hAnsi="Bookman Old Style"/>
          <w:sz w:val="24"/>
          <w:szCs w:val="24"/>
          <w:vertAlign w:val="superscript"/>
        </w:rPr>
        <w:t>16</w:t>
      </w:r>
      <w:r w:rsidR="0007345F">
        <w:rPr>
          <w:rFonts w:ascii="Bookman Old Style" w:hAnsi="Bookman Old Style"/>
          <w:sz w:val="24"/>
          <w:szCs w:val="24"/>
        </w:rPr>
        <w:t>.</w:t>
      </w:r>
      <w:r>
        <w:rPr>
          <w:rFonts w:ascii="Bookman Old Style" w:hAnsi="Bookman Old Style"/>
          <w:sz w:val="24"/>
          <w:szCs w:val="24"/>
        </w:rPr>
        <w:t xml:space="preserve"> </w:t>
      </w:r>
    </w:p>
    <w:p w14:paraId="79C2CA9F" w14:textId="77777777" w:rsidR="007067E9" w:rsidRDefault="007067E9" w:rsidP="00790BE9">
      <w:pPr>
        <w:jc w:val="both"/>
        <w:rPr>
          <w:rFonts w:ascii="Bookman Old Style" w:hAnsi="Bookman Old Style"/>
          <w:sz w:val="24"/>
          <w:szCs w:val="24"/>
        </w:rPr>
      </w:pPr>
    </w:p>
    <w:p w14:paraId="0AD7FA6F" w14:textId="5899D006" w:rsidR="007067E9" w:rsidRPr="001B06FE" w:rsidRDefault="0007345F" w:rsidP="00790BE9">
      <w:pPr>
        <w:ind w:left="360"/>
        <w:jc w:val="both"/>
        <w:rPr>
          <w:rFonts w:ascii="Bookman Old Style" w:hAnsi="Bookman Old Style"/>
          <w:i/>
          <w:iCs/>
          <w:sz w:val="22"/>
          <w:szCs w:val="22"/>
          <w:highlight w:val="yellow"/>
          <w:vertAlign w:val="superscript"/>
        </w:rPr>
      </w:pPr>
      <w:r w:rsidRPr="0005155B">
        <w:rPr>
          <w:rFonts w:ascii="Bookman Old Style" w:hAnsi="Bookman Old Style"/>
          <w:i/>
          <w:iCs/>
          <w:sz w:val="22"/>
          <w:szCs w:val="22"/>
          <w:highlight w:val="yellow"/>
        </w:rPr>
        <w:t>“</w:t>
      </w:r>
      <w:r w:rsidR="007067E9" w:rsidRPr="0005155B">
        <w:rPr>
          <w:rFonts w:ascii="Bookman Old Style" w:hAnsi="Bookman Old Style"/>
          <w:i/>
          <w:iCs/>
          <w:sz w:val="22"/>
          <w:szCs w:val="22"/>
          <w:highlight w:val="yellow"/>
        </w:rPr>
        <w:t>While all forests sequester carbon as they grow, older and larger trees represent an existing store of carbon in their biomass and soil. Research by Woodwell Climate scientists on carbon stocks in a sample of federally managed U.S. forests found that while larger trees in mature stands constitute a small fraction of all trees, they store between </w:t>
      </w:r>
      <w:hyperlink r:id="rId29" w:tgtFrame="_blank" w:history="1">
        <w:r w:rsidR="007067E9" w:rsidRPr="0005155B">
          <w:rPr>
            <w:rStyle w:val="Hyperlink"/>
            <w:rFonts w:ascii="Bookman Old Style" w:hAnsi="Bookman Old Style"/>
            <w:i/>
            <w:iCs/>
            <w:sz w:val="22"/>
            <w:szCs w:val="22"/>
            <w:highlight w:val="yellow"/>
          </w:rPr>
          <w:t>41 and 84 percent</w:t>
        </w:r>
      </w:hyperlink>
      <w:r w:rsidR="007067E9" w:rsidRPr="0005155B">
        <w:rPr>
          <w:rFonts w:ascii="Bookman Old Style" w:hAnsi="Bookman Old Style"/>
          <w:i/>
          <w:iCs/>
          <w:sz w:val="22"/>
          <w:szCs w:val="22"/>
          <w:highlight w:val="yellow"/>
        </w:rPr>
        <w:t> of the total carbon stock of all trees.</w:t>
      </w:r>
      <w:r w:rsidRPr="0005155B">
        <w:rPr>
          <w:rFonts w:ascii="Bookman Old Style" w:hAnsi="Bookman Old Style"/>
          <w:i/>
          <w:iCs/>
          <w:sz w:val="22"/>
          <w:szCs w:val="22"/>
          <w:highlight w:val="yellow"/>
        </w:rPr>
        <w:t>”</w:t>
      </w:r>
      <w:r w:rsidR="001B06FE" w:rsidRPr="001B06FE">
        <w:rPr>
          <w:rFonts w:ascii="Bookman Old Style" w:hAnsi="Bookman Old Style"/>
          <w:i/>
          <w:iCs/>
          <w:sz w:val="24"/>
          <w:szCs w:val="24"/>
          <w:vertAlign w:val="superscript"/>
        </w:rPr>
        <w:t>17</w:t>
      </w:r>
    </w:p>
    <w:p w14:paraId="362B267E" w14:textId="77777777" w:rsidR="00142CA5" w:rsidRPr="0005155B" w:rsidRDefault="00142CA5" w:rsidP="00790BE9">
      <w:pPr>
        <w:ind w:left="360"/>
        <w:jc w:val="both"/>
        <w:rPr>
          <w:rFonts w:ascii="Bookman Old Style" w:hAnsi="Bookman Old Style"/>
          <w:i/>
          <w:iCs/>
          <w:sz w:val="22"/>
          <w:szCs w:val="22"/>
          <w:highlight w:val="yellow"/>
        </w:rPr>
      </w:pPr>
    </w:p>
    <w:p w14:paraId="675F4017" w14:textId="2CAA6D7D" w:rsidR="00142CA5" w:rsidRPr="0005155B" w:rsidRDefault="0005155B" w:rsidP="00790BE9">
      <w:pPr>
        <w:ind w:left="360"/>
        <w:jc w:val="both"/>
        <w:rPr>
          <w:rFonts w:ascii="Bookman Old Style" w:hAnsi="Bookman Old Style"/>
          <w:i/>
          <w:iCs/>
          <w:sz w:val="22"/>
          <w:szCs w:val="22"/>
          <w:highlight w:val="yellow"/>
        </w:rPr>
      </w:pPr>
      <w:r w:rsidRPr="0005155B">
        <w:rPr>
          <w:rFonts w:ascii="Bookman Old Style" w:hAnsi="Bookman Old Style"/>
          <w:i/>
          <w:iCs/>
          <w:sz w:val="22"/>
          <w:szCs w:val="22"/>
          <w:highlight w:val="yellow"/>
        </w:rPr>
        <w:t>“</w:t>
      </w:r>
      <w:r w:rsidR="00142CA5" w:rsidRPr="0005155B">
        <w:rPr>
          <w:rFonts w:ascii="Bookman Old Style" w:hAnsi="Bookman Old Style"/>
          <w:i/>
          <w:iCs/>
          <w:sz w:val="22"/>
          <w:szCs w:val="22"/>
          <w:highlight w:val="yellow"/>
        </w:rPr>
        <w:t>An analysis of mature and old growth forests across the country found that approximately </w:t>
      </w:r>
      <w:hyperlink r:id="rId30" w:tgtFrame="_blank" w:history="1">
        <w:r w:rsidR="00142CA5" w:rsidRPr="0005155B">
          <w:rPr>
            <w:rStyle w:val="Hyperlink"/>
            <w:rFonts w:ascii="Bookman Old Style" w:hAnsi="Bookman Old Style"/>
            <w:i/>
            <w:iCs/>
            <w:sz w:val="22"/>
            <w:szCs w:val="22"/>
            <w:highlight w:val="yellow"/>
          </w:rPr>
          <w:t>76 percent</w:t>
        </w:r>
      </w:hyperlink>
      <w:r w:rsidR="00142CA5" w:rsidRPr="0005155B">
        <w:rPr>
          <w:rFonts w:ascii="Bookman Old Style" w:hAnsi="Bookman Old Style"/>
          <w:i/>
          <w:iCs/>
          <w:sz w:val="22"/>
          <w:szCs w:val="22"/>
          <w:highlight w:val="yellow"/>
        </w:rPr>
        <w:t> (20.8 million hectares) of these forests are unprotected from logging. This represents an amount of carbon roughly equivalent to </w:t>
      </w:r>
      <w:hyperlink r:id="rId31" w:tgtFrame="_blank" w:history="1">
        <w:r w:rsidR="00142CA5" w:rsidRPr="0005155B">
          <w:rPr>
            <w:rStyle w:val="Hyperlink"/>
            <w:rFonts w:ascii="Bookman Old Style" w:hAnsi="Bookman Old Style"/>
            <w:i/>
            <w:iCs/>
            <w:sz w:val="22"/>
            <w:szCs w:val="22"/>
            <w:highlight w:val="yellow"/>
          </w:rPr>
          <w:t>one quarter</w:t>
        </w:r>
      </w:hyperlink>
      <w:r w:rsidR="00142CA5" w:rsidRPr="0005155B">
        <w:rPr>
          <w:rFonts w:ascii="Bookman Old Style" w:hAnsi="Bookman Old Style"/>
          <w:i/>
          <w:iCs/>
          <w:sz w:val="22"/>
          <w:szCs w:val="22"/>
          <w:highlight w:val="yellow"/>
        </w:rPr>
        <w:t> of the U.S.’s annual fossil fuel emissions.</w:t>
      </w:r>
      <w:r w:rsidRPr="0005155B">
        <w:rPr>
          <w:rFonts w:ascii="Bookman Old Style" w:hAnsi="Bookman Old Style"/>
          <w:i/>
          <w:iCs/>
          <w:sz w:val="22"/>
          <w:szCs w:val="22"/>
          <w:highlight w:val="yellow"/>
        </w:rPr>
        <w:t>”</w:t>
      </w:r>
    </w:p>
    <w:p w14:paraId="5BF36A8F" w14:textId="77777777" w:rsidR="0005155B" w:rsidRPr="0005155B" w:rsidRDefault="0005155B" w:rsidP="00790BE9">
      <w:pPr>
        <w:ind w:left="360"/>
        <w:jc w:val="both"/>
        <w:rPr>
          <w:rFonts w:ascii="Bookman Old Style" w:hAnsi="Bookman Old Style"/>
          <w:i/>
          <w:iCs/>
          <w:sz w:val="22"/>
          <w:szCs w:val="22"/>
          <w:highlight w:val="yellow"/>
        </w:rPr>
      </w:pPr>
    </w:p>
    <w:p w14:paraId="0E4EF09B" w14:textId="2A0944D4" w:rsidR="0005155B" w:rsidRDefault="0005155B" w:rsidP="00790BE9">
      <w:pPr>
        <w:ind w:left="360"/>
        <w:jc w:val="both"/>
        <w:rPr>
          <w:rFonts w:ascii="Bookman Old Style" w:hAnsi="Bookman Old Style"/>
          <w:i/>
          <w:iCs/>
          <w:sz w:val="22"/>
          <w:szCs w:val="22"/>
        </w:rPr>
      </w:pPr>
      <w:r w:rsidRPr="0005155B">
        <w:rPr>
          <w:rFonts w:ascii="Bookman Old Style" w:hAnsi="Bookman Old Style"/>
          <w:i/>
          <w:iCs/>
          <w:sz w:val="22"/>
          <w:szCs w:val="22"/>
          <w:highlight w:val="yellow"/>
        </w:rPr>
        <w:t>“Although younger forests grow faster proportionally, they are not adding </w:t>
      </w:r>
      <w:hyperlink r:id="rId32" w:tgtFrame="_blank" w:history="1">
        <w:r w:rsidRPr="0005155B">
          <w:rPr>
            <w:rStyle w:val="Hyperlink"/>
            <w:rFonts w:ascii="Bookman Old Style" w:hAnsi="Bookman Old Style"/>
            <w:i/>
            <w:iCs/>
            <w:sz w:val="22"/>
            <w:szCs w:val="22"/>
            <w:highlight w:val="yellow"/>
          </w:rPr>
          <w:t>as much carbon</w:t>
        </w:r>
      </w:hyperlink>
      <w:r w:rsidRPr="0005155B">
        <w:rPr>
          <w:rFonts w:ascii="Bookman Old Style" w:hAnsi="Bookman Old Style"/>
          <w:i/>
          <w:iCs/>
          <w:sz w:val="22"/>
          <w:szCs w:val="22"/>
          <w:highlight w:val="yellow"/>
        </w:rPr>
        <w:t> in a single year as older forests with large trees. Additionally, mature forests continue to pack away carbon year over year in their soils, which is largely protected from effects of disturbance. Cutting down a mature forest creates a “carbon debt” that can take decades—centuries in some cases—to recoup, and in the meantime those mature trees are no longer sequestering carbon each year.”</w:t>
      </w:r>
    </w:p>
    <w:p w14:paraId="2B68EEBA" w14:textId="77777777" w:rsidR="0005155B" w:rsidRDefault="0005155B" w:rsidP="00790BE9">
      <w:pPr>
        <w:ind w:left="360"/>
        <w:jc w:val="both"/>
        <w:rPr>
          <w:rFonts w:ascii="Bookman Old Style" w:hAnsi="Bookman Old Style"/>
          <w:i/>
          <w:iCs/>
          <w:sz w:val="22"/>
          <w:szCs w:val="22"/>
        </w:rPr>
      </w:pPr>
    </w:p>
    <w:p w14:paraId="225FCD5D" w14:textId="12A59ECE" w:rsidR="0005155B" w:rsidRDefault="001B06FE" w:rsidP="00790BE9">
      <w:pPr>
        <w:jc w:val="both"/>
        <w:rPr>
          <w:rFonts w:ascii="Bookman Old Style" w:hAnsi="Bookman Old Style"/>
          <w:sz w:val="24"/>
          <w:szCs w:val="24"/>
        </w:rPr>
      </w:pPr>
      <w:r>
        <w:rPr>
          <w:rFonts w:ascii="Bookman Old Style" w:hAnsi="Bookman Old Style"/>
          <w:sz w:val="24"/>
          <w:szCs w:val="24"/>
        </w:rPr>
        <w:t xml:space="preserve">Reference </w:t>
      </w:r>
      <w:r>
        <w:rPr>
          <w:rFonts w:ascii="Bookman Old Style" w:hAnsi="Bookman Old Style"/>
          <w:sz w:val="24"/>
          <w:szCs w:val="24"/>
          <w:vertAlign w:val="superscript"/>
        </w:rPr>
        <w:t xml:space="preserve">17 </w:t>
      </w:r>
      <w:r>
        <w:rPr>
          <w:rFonts w:ascii="Bookman Old Style" w:hAnsi="Bookman Old Style"/>
          <w:sz w:val="24"/>
          <w:szCs w:val="24"/>
        </w:rPr>
        <w:t>above was found in the scientific literature authored by Richard A. Birdsey, et al., entitled “</w:t>
      </w:r>
      <w:r w:rsidRPr="001B06FE">
        <w:rPr>
          <w:rFonts w:ascii="Bookman Old Style" w:hAnsi="Bookman Old Style"/>
          <w:i/>
          <w:iCs/>
          <w:sz w:val="24"/>
          <w:szCs w:val="24"/>
        </w:rPr>
        <w:t>Assessing carbon stocks and accumulation potential of mature forests and larger trees in U.S. federal lands”</w:t>
      </w:r>
      <w:r>
        <w:rPr>
          <w:rFonts w:ascii="Bookman Old Style" w:hAnsi="Bookman Old Style"/>
          <w:i/>
          <w:iCs/>
          <w:sz w:val="24"/>
          <w:szCs w:val="24"/>
        </w:rPr>
        <w:t>.</w:t>
      </w:r>
    </w:p>
    <w:p w14:paraId="4831D565" w14:textId="77777777" w:rsidR="001B06FE" w:rsidRDefault="001B06FE" w:rsidP="00790BE9">
      <w:pPr>
        <w:jc w:val="both"/>
        <w:rPr>
          <w:rFonts w:ascii="Bookman Old Style" w:hAnsi="Bookman Old Style"/>
          <w:sz w:val="24"/>
          <w:szCs w:val="24"/>
        </w:rPr>
      </w:pPr>
    </w:p>
    <w:p w14:paraId="01BE68F1" w14:textId="2633EFEE" w:rsidR="001B06FE" w:rsidRPr="001B06FE" w:rsidRDefault="001B06FE" w:rsidP="00790BE9">
      <w:pPr>
        <w:ind w:left="360"/>
        <w:jc w:val="both"/>
        <w:rPr>
          <w:rFonts w:ascii="Bookman Old Style" w:hAnsi="Bookman Old Style"/>
          <w:i/>
          <w:iCs/>
          <w:sz w:val="22"/>
          <w:szCs w:val="22"/>
        </w:rPr>
      </w:pPr>
      <w:r w:rsidRPr="001B06FE">
        <w:rPr>
          <w:rFonts w:ascii="Bookman Old Style" w:hAnsi="Bookman Old Style"/>
          <w:i/>
          <w:iCs/>
          <w:sz w:val="22"/>
          <w:szCs w:val="22"/>
          <w:highlight w:val="yellow"/>
        </w:rPr>
        <w:t>“For this study, a new term “Culmination of Net Primary Productivity” (CNPP) is used to describe the age at which NPP reaches a maximum carbon accumulation rate. Physiologically, peak productivity occurs approximately at the age when the growing space in the ecosystem is fully covered by leaf area—i.e., tree canopy closure reaches 100%. After this age, NPP either stays constant or declines gradually, depending on tree species composition, and other environmental factors such as nutrient availability</w:t>
      </w:r>
      <w:r w:rsidRPr="001B06FE">
        <w:rPr>
          <w:rFonts w:ascii="Bookman Old Style" w:hAnsi="Bookman Old Style"/>
          <w:i/>
          <w:iCs/>
          <w:sz w:val="22"/>
          <w:szCs w:val="22"/>
        </w:rPr>
        <w:t xml:space="preserve"> (</w:t>
      </w:r>
      <w:hyperlink r:id="rId33" w:anchor="B28" w:history="1">
        <w:r w:rsidRPr="001B06FE">
          <w:rPr>
            <w:rStyle w:val="Hyperlink"/>
            <w:rFonts w:ascii="Bookman Old Style" w:hAnsi="Bookman Old Style"/>
            <w:i/>
            <w:iCs/>
            <w:sz w:val="22"/>
            <w:szCs w:val="22"/>
          </w:rPr>
          <w:t>Kutsch et al., 2009</w:t>
        </w:r>
      </w:hyperlink>
      <w:r w:rsidRPr="001B06FE">
        <w:rPr>
          <w:rFonts w:ascii="Bookman Old Style" w:hAnsi="Bookman Old Style"/>
          <w:i/>
          <w:iCs/>
          <w:sz w:val="22"/>
          <w:szCs w:val="22"/>
        </w:rPr>
        <w:t>; </w:t>
      </w:r>
      <w:hyperlink r:id="rId34" w:anchor="B19" w:history="1">
        <w:r w:rsidRPr="001B06FE">
          <w:rPr>
            <w:rStyle w:val="Hyperlink"/>
            <w:rFonts w:ascii="Bookman Old Style" w:hAnsi="Bookman Old Style"/>
            <w:i/>
            <w:iCs/>
            <w:sz w:val="22"/>
            <w:szCs w:val="22"/>
          </w:rPr>
          <w:t>He et al., 2012</w:t>
        </w:r>
      </w:hyperlink>
      <w:r w:rsidRPr="001B06FE">
        <w:rPr>
          <w:rFonts w:ascii="Bookman Old Style" w:hAnsi="Bookman Old Style"/>
          <w:i/>
          <w:iCs/>
          <w:sz w:val="22"/>
          <w:szCs w:val="22"/>
        </w:rPr>
        <w:t>).</w:t>
      </w:r>
      <w:r>
        <w:rPr>
          <w:rFonts w:ascii="Bookman Old Style" w:hAnsi="Bookman Old Style"/>
          <w:i/>
          <w:iCs/>
          <w:sz w:val="22"/>
          <w:szCs w:val="22"/>
        </w:rPr>
        <w:t>”</w:t>
      </w:r>
    </w:p>
    <w:p w14:paraId="1F6506A1" w14:textId="77777777" w:rsidR="000F7CA1" w:rsidRDefault="000F7CA1" w:rsidP="00790BE9">
      <w:pPr>
        <w:jc w:val="both"/>
        <w:rPr>
          <w:rFonts w:ascii="Bookman Old Style" w:hAnsi="Bookman Old Style"/>
          <w:sz w:val="24"/>
          <w:szCs w:val="24"/>
        </w:rPr>
      </w:pPr>
    </w:p>
    <w:p w14:paraId="7F28203E" w14:textId="177B09AA" w:rsidR="006373BB" w:rsidRPr="00DA5182" w:rsidRDefault="006373BB" w:rsidP="00790BE9">
      <w:pPr>
        <w:jc w:val="both"/>
        <w:rPr>
          <w:rFonts w:ascii="Bookman Old Style" w:hAnsi="Bookman Old Style"/>
          <w:sz w:val="24"/>
          <w:szCs w:val="24"/>
        </w:rPr>
      </w:pPr>
      <w:r>
        <w:rPr>
          <w:rFonts w:ascii="Bookman Old Style" w:hAnsi="Bookman Old Style"/>
          <w:sz w:val="24"/>
          <w:szCs w:val="24"/>
        </w:rPr>
        <w:t xml:space="preserve">GWA would like to include one more reference as to the importance of large, old-growth trees. </w:t>
      </w:r>
      <w:r w:rsidR="00DA5182">
        <w:rPr>
          <w:rFonts w:ascii="Bookman Old Style" w:hAnsi="Bookman Old Style"/>
          <w:sz w:val="24"/>
          <w:szCs w:val="24"/>
        </w:rPr>
        <w:t xml:space="preserve">In </w:t>
      </w:r>
      <w:r w:rsidR="00F2014B">
        <w:rPr>
          <w:rFonts w:ascii="Bookman Old Style" w:hAnsi="Bookman Old Style"/>
          <w:sz w:val="24"/>
          <w:szCs w:val="24"/>
        </w:rPr>
        <w:t>an</w:t>
      </w:r>
      <w:r w:rsidR="00DA5182">
        <w:rPr>
          <w:rFonts w:ascii="Bookman Old Style" w:hAnsi="Bookman Old Style"/>
          <w:sz w:val="24"/>
          <w:szCs w:val="24"/>
        </w:rPr>
        <w:t xml:space="preserve"> online blog managed by Earth Law Center,</w:t>
      </w:r>
      <w:r w:rsidR="00DA5182">
        <w:rPr>
          <w:rFonts w:ascii="Bookman Old Style" w:hAnsi="Bookman Old Style"/>
          <w:sz w:val="24"/>
          <w:szCs w:val="24"/>
          <w:vertAlign w:val="superscript"/>
        </w:rPr>
        <w:t xml:space="preserve">18 </w:t>
      </w:r>
      <w:r w:rsidR="00DA5182">
        <w:rPr>
          <w:rFonts w:ascii="Bookman Old Style" w:hAnsi="Bookman Old Style"/>
          <w:sz w:val="24"/>
          <w:szCs w:val="24"/>
        </w:rPr>
        <w:t>there is an article entitled “</w:t>
      </w:r>
      <w:r w:rsidR="00DA5182" w:rsidRPr="00DA5182">
        <w:rPr>
          <w:rFonts w:ascii="Bookman Old Style" w:hAnsi="Bookman Old Style"/>
          <w:i/>
          <w:iCs/>
          <w:sz w:val="24"/>
          <w:szCs w:val="24"/>
        </w:rPr>
        <w:t>Seeking Rights of Nature for Elliott State Forest</w:t>
      </w:r>
      <w:r w:rsidR="00DA5182">
        <w:rPr>
          <w:rFonts w:ascii="Bookman Old Style" w:hAnsi="Bookman Old Style"/>
          <w:i/>
          <w:iCs/>
          <w:sz w:val="24"/>
          <w:szCs w:val="24"/>
        </w:rPr>
        <w:t xml:space="preserve">”, </w:t>
      </w:r>
      <w:r w:rsidR="00DA5182">
        <w:rPr>
          <w:rFonts w:ascii="Bookman Old Style" w:hAnsi="Bookman Old Style"/>
          <w:sz w:val="24"/>
          <w:szCs w:val="24"/>
        </w:rPr>
        <w:t>there were these comments.</w:t>
      </w:r>
    </w:p>
    <w:p w14:paraId="64FA612E" w14:textId="77777777" w:rsidR="00DA5182" w:rsidRDefault="00DA5182" w:rsidP="00790BE9">
      <w:pPr>
        <w:jc w:val="both"/>
        <w:rPr>
          <w:rFonts w:ascii="Bookman Old Style" w:hAnsi="Bookman Old Style"/>
          <w:sz w:val="24"/>
          <w:szCs w:val="24"/>
        </w:rPr>
      </w:pPr>
    </w:p>
    <w:p w14:paraId="40907490" w14:textId="3B32EE36" w:rsidR="00DA5182" w:rsidRPr="00DA5182" w:rsidRDefault="00DA5182" w:rsidP="00790BE9">
      <w:pPr>
        <w:ind w:left="360"/>
        <w:jc w:val="both"/>
        <w:rPr>
          <w:rFonts w:ascii="Bookman Old Style" w:hAnsi="Bookman Old Style"/>
          <w:i/>
          <w:iCs/>
          <w:sz w:val="24"/>
          <w:szCs w:val="24"/>
        </w:rPr>
      </w:pPr>
      <w:r w:rsidRPr="00DA5182">
        <w:rPr>
          <w:rFonts w:ascii="Bookman Old Style" w:hAnsi="Bookman Old Style"/>
          <w:i/>
          <w:iCs/>
          <w:sz w:val="24"/>
          <w:szCs w:val="24"/>
          <w:highlight w:val="yellow"/>
        </w:rPr>
        <w:t>“</w:t>
      </w:r>
      <w:hyperlink r:id="rId35" w:tgtFrame="_blank" w:history="1">
        <w:r w:rsidRPr="00DA5182">
          <w:rPr>
            <w:rStyle w:val="Hyperlink"/>
            <w:rFonts w:ascii="Bookman Old Style" w:hAnsi="Bookman Old Style"/>
            <w:i/>
            <w:iCs/>
            <w:color w:val="auto"/>
            <w:sz w:val="24"/>
            <w:szCs w:val="24"/>
            <w:highlight w:val="yellow"/>
            <w:u w:val="none"/>
          </w:rPr>
          <w:t>Nature</w:t>
        </w:r>
      </w:hyperlink>
      <w:r w:rsidRPr="00DA5182">
        <w:rPr>
          <w:rFonts w:ascii="Bookman Old Style" w:hAnsi="Bookman Old Style"/>
          <w:i/>
          <w:iCs/>
          <w:sz w:val="24"/>
          <w:szCs w:val="24"/>
          <w:highlight w:val="yellow"/>
        </w:rPr>
        <w:t>, one of the top scientific journals, has found that the rate of tree carbon accumulation increases continuously with tree size. This means that big, mature trees capture the most carbon dioxide (CO2).</w:t>
      </w:r>
      <w:r w:rsidRPr="00DA5182">
        <w:rPr>
          <w:rFonts w:ascii="Bookman Old Style" w:hAnsi="Bookman Old Style"/>
          <w:i/>
          <w:iCs/>
          <w:sz w:val="24"/>
          <w:szCs w:val="24"/>
        </w:rPr>
        <w:t xml:space="preserve"> </w:t>
      </w:r>
      <w:r w:rsidRPr="00DA5182">
        <w:rPr>
          <w:rFonts w:ascii="Bookman Old Style" w:hAnsi="Bookman Old Style"/>
          <w:i/>
          <w:iCs/>
          <w:sz w:val="24"/>
          <w:szCs w:val="24"/>
          <w:highlight w:val="yellow"/>
        </w:rPr>
        <w:t>Yet selective logging usually removes the bigger trees,</w:t>
      </w:r>
      <w:r w:rsidRPr="00DA5182">
        <w:rPr>
          <w:rFonts w:ascii="Bookman Old Style" w:hAnsi="Bookman Old Style"/>
          <w:i/>
          <w:iCs/>
          <w:sz w:val="24"/>
          <w:szCs w:val="24"/>
        </w:rPr>
        <w:t xml:space="preserve"> so this new research supports the </w:t>
      </w:r>
      <w:hyperlink r:id="rId36" w:tgtFrame="_blank" w:history="1">
        <w:r w:rsidRPr="00DA5182">
          <w:rPr>
            <w:rStyle w:val="Hyperlink"/>
            <w:rFonts w:ascii="Bookman Old Style" w:hAnsi="Bookman Old Style"/>
            <w:i/>
            <w:iCs/>
            <w:color w:val="auto"/>
            <w:sz w:val="24"/>
            <w:szCs w:val="24"/>
            <w:u w:val="none"/>
          </w:rPr>
          <w:t>Greenpeace</w:t>
        </w:r>
      </w:hyperlink>
      <w:r w:rsidRPr="00DA5182">
        <w:rPr>
          <w:rFonts w:ascii="Bookman Old Style" w:hAnsi="Bookman Old Style"/>
          <w:i/>
          <w:iCs/>
          <w:sz w:val="24"/>
          <w:szCs w:val="24"/>
        </w:rPr>
        <w:t xml:space="preserve"> campaign for </w:t>
      </w:r>
      <w:hyperlink r:id="rId37" w:tgtFrame="_blank" w:history="1">
        <w:r w:rsidRPr="00DA5182">
          <w:rPr>
            <w:rStyle w:val="Hyperlink"/>
            <w:rFonts w:ascii="Bookman Old Style" w:hAnsi="Bookman Old Style"/>
            <w:i/>
            <w:iCs/>
            <w:color w:val="auto"/>
            <w:sz w:val="24"/>
            <w:szCs w:val="24"/>
            <w:u w:val="none"/>
          </w:rPr>
          <w:t>zero (gross) deforestation</w:t>
        </w:r>
      </w:hyperlink>
      <w:r w:rsidRPr="00DA5182">
        <w:rPr>
          <w:rFonts w:ascii="Bookman Old Style" w:hAnsi="Bookman Old Style"/>
          <w:i/>
          <w:iCs/>
          <w:sz w:val="24"/>
          <w:szCs w:val="24"/>
        </w:rPr>
        <w:t>, globally, by 2020.</w:t>
      </w:r>
    </w:p>
    <w:p w14:paraId="5572FA45" w14:textId="77777777" w:rsidR="00DA5182" w:rsidRPr="00DA5182" w:rsidRDefault="00DA5182" w:rsidP="00790BE9">
      <w:pPr>
        <w:ind w:left="360"/>
        <w:jc w:val="both"/>
        <w:rPr>
          <w:rFonts w:ascii="Bookman Old Style" w:hAnsi="Bookman Old Style"/>
          <w:i/>
          <w:iCs/>
          <w:sz w:val="24"/>
          <w:szCs w:val="24"/>
        </w:rPr>
      </w:pPr>
    </w:p>
    <w:p w14:paraId="00D49C32" w14:textId="6225F59A" w:rsidR="00DA5182" w:rsidRPr="00DA5182" w:rsidRDefault="00DA5182" w:rsidP="00790BE9">
      <w:pPr>
        <w:ind w:left="360"/>
        <w:jc w:val="both"/>
        <w:rPr>
          <w:rFonts w:ascii="Bookman Old Style" w:hAnsi="Bookman Old Style"/>
          <w:i/>
          <w:iCs/>
          <w:sz w:val="24"/>
          <w:szCs w:val="24"/>
        </w:rPr>
      </w:pPr>
      <w:r w:rsidRPr="00DA5182">
        <w:rPr>
          <w:rFonts w:ascii="Bookman Old Style" w:hAnsi="Bookman Old Style"/>
          <w:i/>
          <w:iCs/>
          <w:sz w:val="24"/>
          <w:szCs w:val="24"/>
          <w:highlight w:val="yellow"/>
        </w:rPr>
        <w:lastRenderedPageBreak/>
        <w:t xml:space="preserve">In the </w:t>
      </w:r>
      <w:proofErr w:type="gramStart"/>
      <w:r w:rsidRPr="00DA5182">
        <w:rPr>
          <w:rFonts w:ascii="Bookman Old Style" w:hAnsi="Bookman Old Style"/>
          <w:i/>
          <w:iCs/>
          <w:sz w:val="24"/>
          <w:szCs w:val="24"/>
          <w:highlight w:val="yellow"/>
        </w:rPr>
        <w:t>Elliott State forest</w:t>
      </w:r>
      <w:proofErr w:type="gramEnd"/>
      <w:r w:rsidRPr="00DA5182">
        <w:rPr>
          <w:rFonts w:ascii="Bookman Old Style" w:hAnsi="Bookman Old Style"/>
          <w:i/>
          <w:iCs/>
          <w:sz w:val="24"/>
          <w:szCs w:val="24"/>
          <w:highlight w:val="yellow"/>
        </w:rPr>
        <w:t xml:space="preserve">, old-growth trees provide an unmatched donation to the carbon cycle that can be </w:t>
      </w:r>
      <w:proofErr w:type="gramStart"/>
      <w:r w:rsidRPr="00DA5182">
        <w:rPr>
          <w:rFonts w:ascii="Bookman Old Style" w:hAnsi="Bookman Old Style"/>
          <w:i/>
          <w:iCs/>
          <w:sz w:val="24"/>
          <w:szCs w:val="24"/>
          <w:highlight w:val="yellow"/>
        </w:rPr>
        <w:t>tributed</w:t>
      </w:r>
      <w:proofErr w:type="gramEnd"/>
      <w:r w:rsidRPr="00DA5182">
        <w:rPr>
          <w:rFonts w:ascii="Bookman Old Style" w:hAnsi="Bookman Old Style"/>
          <w:i/>
          <w:iCs/>
          <w:sz w:val="24"/>
          <w:szCs w:val="24"/>
          <w:highlight w:val="yellow"/>
        </w:rPr>
        <w:t xml:space="preserve"> to the large amount of vegetation preserved. </w:t>
      </w:r>
      <w:hyperlink r:id="rId38" w:tgtFrame="_blank" w:history="1">
        <w:r w:rsidRPr="00DA5182">
          <w:rPr>
            <w:rStyle w:val="Hyperlink"/>
            <w:rFonts w:ascii="Bookman Old Style" w:hAnsi="Bookman Old Style"/>
            <w:i/>
            <w:iCs/>
            <w:color w:val="auto"/>
            <w:sz w:val="24"/>
            <w:szCs w:val="24"/>
            <w:highlight w:val="yellow"/>
            <w:u w:val="none"/>
          </w:rPr>
          <w:t>Forests store carbon that would otherwise contribute to climate change. </w:t>
        </w:r>
      </w:hyperlink>
      <w:r w:rsidRPr="00DA5182">
        <w:rPr>
          <w:rFonts w:ascii="Bookman Old Style" w:hAnsi="Bookman Old Style"/>
          <w:i/>
          <w:iCs/>
          <w:sz w:val="24"/>
          <w:szCs w:val="24"/>
          <w:highlight w:val="yellow"/>
        </w:rPr>
        <w:t>As the trees continue to grow their carbon capture ability grows with age.</w:t>
      </w:r>
      <w:r w:rsidRPr="00DA5182">
        <w:rPr>
          <w:rFonts w:ascii="Bookman Old Style" w:hAnsi="Bookman Old Style"/>
          <w:i/>
          <w:iCs/>
          <w:sz w:val="24"/>
          <w:szCs w:val="24"/>
        </w:rPr>
        <w:t xml:space="preserve"> Preserving the Elliott State Forest allows for the continued growth of old-growth trees which is beneficial for capturing and storing carbon that would otherwise be released into the atmosphere.</w:t>
      </w:r>
      <w:r>
        <w:rPr>
          <w:rFonts w:ascii="Bookman Old Style" w:hAnsi="Bookman Old Style"/>
          <w:i/>
          <w:iCs/>
          <w:sz w:val="24"/>
          <w:szCs w:val="24"/>
        </w:rPr>
        <w:t>”</w:t>
      </w:r>
    </w:p>
    <w:p w14:paraId="65A3091E" w14:textId="77777777" w:rsidR="00DA5182" w:rsidRDefault="00DA5182" w:rsidP="00790BE9">
      <w:pPr>
        <w:jc w:val="both"/>
        <w:rPr>
          <w:rFonts w:ascii="Bookman Old Style" w:hAnsi="Bookman Old Style"/>
          <w:sz w:val="24"/>
          <w:szCs w:val="24"/>
        </w:rPr>
      </w:pPr>
    </w:p>
    <w:p w14:paraId="60277A56" w14:textId="6159C16A" w:rsidR="001144A4" w:rsidRPr="001B06FE" w:rsidRDefault="001B06FE" w:rsidP="00790BE9">
      <w:pPr>
        <w:jc w:val="both"/>
        <w:rPr>
          <w:rFonts w:ascii="Bookman Old Style" w:hAnsi="Bookman Old Style"/>
          <w:sz w:val="24"/>
          <w:szCs w:val="24"/>
        </w:rPr>
      </w:pPr>
      <w:r w:rsidRPr="001B06FE">
        <w:rPr>
          <w:rFonts w:ascii="Bookman Old Style" w:hAnsi="Bookman Old Style"/>
          <w:sz w:val="24"/>
          <w:szCs w:val="24"/>
        </w:rPr>
        <w:t>These t</w:t>
      </w:r>
      <w:r w:rsidR="00DA5182">
        <w:rPr>
          <w:rFonts w:ascii="Bookman Old Style" w:hAnsi="Bookman Old Style"/>
          <w:sz w:val="24"/>
          <w:szCs w:val="24"/>
        </w:rPr>
        <w:t>hree</w:t>
      </w:r>
      <w:r w:rsidRPr="001B06FE">
        <w:rPr>
          <w:rFonts w:ascii="Bookman Old Style" w:hAnsi="Bookman Old Style"/>
          <w:sz w:val="24"/>
          <w:szCs w:val="24"/>
        </w:rPr>
        <w:t xml:space="preserve"> references basically refute the DEIS </w:t>
      </w:r>
      <w:r w:rsidR="00661247" w:rsidRPr="001B06FE">
        <w:rPr>
          <w:rFonts w:ascii="Bookman Old Style" w:hAnsi="Bookman Old Style"/>
          <w:sz w:val="24"/>
          <w:szCs w:val="24"/>
        </w:rPr>
        <w:t xml:space="preserve">argument </w:t>
      </w:r>
      <w:r w:rsidR="00661247">
        <w:rPr>
          <w:rFonts w:ascii="Bookman Old Style" w:hAnsi="Bookman Old Style"/>
          <w:sz w:val="24"/>
          <w:szCs w:val="24"/>
        </w:rPr>
        <w:t xml:space="preserve">that even though there would be a </w:t>
      </w:r>
      <w:r w:rsidR="000F7CA1">
        <w:rPr>
          <w:rFonts w:ascii="Bookman Old Style" w:hAnsi="Bookman Old Style"/>
          <w:sz w:val="24"/>
          <w:szCs w:val="24"/>
        </w:rPr>
        <w:t xml:space="preserve">temporary release </w:t>
      </w:r>
      <w:r w:rsidR="00661247">
        <w:rPr>
          <w:rFonts w:ascii="Bookman Old Style" w:hAnsi="Bookman Old Style"/>
          <w:sz w:val="24"/>
          <w:szCs w:val="24"/>
        </w:rPr>
        <w:t xml:space="preserve">of stored carbon from logging and thinning, younger forests </w:t>
      </w:r>
      <w:r w:rsidR="000F7CA1">
        <w:rPr>
          <w:rFonts w:ascii="Bookman Old Style" w:hAnsi="Bookman Old Style"/>
          <w:sz w:val="24"/>
          <w:szCs w:val="24"/>
        </w:rPr>
        <w:t xml:space="preserve">would </w:t>
      </w:r>
      <w:r w:rsidR="0012545C">
        <w:rPr>
          <w:rFonts w:ascii="Bookman Old Style" w:hAnsi="Bookman Old Style"/>
          <w:sz w:val="24"/>
          <w:szCs w:val="24"/>
        </w:rPr>
        <w:t>make</w:t>
      </w:r>
      <w:r w:rsidR="00661247">
        <w:rPr>
          <w:rFonts w:ascii="Bookman Old Style" w:hAnsi="Bookman Old Style"/>
          <w:sz w:val="24"/>
          <w:szCs w:val="24"/>
        </w:rPr>
        <w:t xml:space="preserve"> </w:t>
      </w:r>
      <w:r w:rsidR="00C62296">
        <w:rPr>
          <w:rFonts w:ascii="Bookman Old Style" w:hAnsi="Bookman Old Style"/>
          <w:sz w:val="24"/>
          <w:szCs w:val="24"/>
        </w:rPr>
        <w:t>up for</w:t>
      </w:r>
      <w:r w:rsidR="00661247">
        <w:rPr>
          <w:rFonts w:ascii="Bookman Old Style" w:hAnsi="Bookman Old Style"/>
          <w:sz w:val="24"/>
          <w:szCs w:val="24"/>
        </w:rPr>
        <w:t xml:space="preserve"> that carbon release </w:t>
      </w:r>
      <w:r w:rsidR="000F7CA1">
        <w:rPr>
          <w:rFonts w:ascii="Bookman Old Style" w:hAnsi="Bookman Old Style"/>
          <w:sz w:val="24"/>
          <w:szCs w:val="24"/>
        </w:rPr>
        <w:t xml:space="preserve">difference </w:t>
      </w:r>
      <w:r w:rsidR="00661247">
        <w:rPr>
          <w:rFonts w:ascii="Bookman Old Style" w:hAnsi="Bookman Old Style"/>
          <w:sz w:val="24"/>
          <w:szCs w:val="24"/>
        </w:rPr>
        <w:t xml:space="preserve">by the growth of younger trees. </w:t>
      </w:r>
      <w:r w:rsidR="00C62296">
        <w:rPr>
          <w:rFonts w:ascii="Bookman Old Style" w:hAnsi="Bookman Old Style"/>
          <w:sz w:val="24"/>
          <w:szCs w:val="24"/>
        </w:rPr>
        <w:t>Science</w:t>
      </w:r>
      <w:r w:rsidR="007434D9">
        <w:rPr>
          <w:rFonts w:ascii="Bookman Old Style" w:hAnsi="Bookman Old Style"/>
          <w:sz w:val="24"/>
          <w:szCs w:val="24"/>
        </w:rPr>
        <w:t xml:space="preserve"> and </w:t>
      </w:r>
      <w:r w:rsidR="000944F0">
        <w:rPr>
          <w:rFonts w:ascii="Bookman Old Style" w:hAnsi="Bookman Old Style"/>
          <w:sz w:val="24"/>
          <w:szCs w:val="24"/>
        </w:rPr>
        <w:t>many others</w:t>
      </w:r>
      <w:r w:rsidR="00D06436">
        <w:rPr>
          <w:rFonts w:ascii="Bookman Old Style" w:hAnsi="Bookman Old Style"/>
          <w:sz w:val="24"/>
          <w:szCs w:val="24"/>
        </w:rPr>
        <w:t xml:space="preserve"> </w:t>
      </w:r>
      <w:r w:rsidR="000F7CA1">
        <w:rPr>
          <w:rFonts w:ascii="Bookman Old Style" w:hAnsi="Bookman Old Style"/>
          <w:sz w:val="24"/>
          <w:szCs w:val="24"/>
        </w:rPr>
        <w:t>refute that notion by</w:t>
      </w:r>
      <w:r w:rsidR="00D06436">
        <w:rPr>
          <w:rFonts w:ascii="Bookman Old Style" w:hAnsi="Bookman Old Style"/>
          <w:sz w:val="24"/>
          <w:szCs w:val="24"/>
        </w:rPr>
        <w:t xml:space="preserve"> saying </w:t>
      </w:r>
      <w:r w:rsidR="007434D9">
        <w:rPr>
          <w:rFonts w:ascii="Bookman Old Style" w:hAnsi="Bookman Old Style"/>
          <w:sz w:val="24"/>
          <w:szCs w:val="24"/>
        </w:rPr>
        <w:t xml:space="preserve">the greater efficiency of stored carbon occurs in the largest trees and more mature trees, hence </w:t>
      </w:r>
      <w:r w:rsidR="000944F0">
        <w:rPr>
          <w:rFonts w:ascii="Bookman Old Style" w:hAnsi="Bookman Old Style"/>
          <w:sz w:val="24"/>
          <w:szCs w:val="24"/>
        </w:rPr>
        <w:t xml:space="preserve">they </w:t>
      </w:r>
      <w:r w:rsidR="007434D9">
        <w:rPr>
          <w:rFonts w:ascii="Bookman Old Style" w:hAnsi="Bookman Old Style"/>
          <w:sz w:val="24"/>
          <w:szCs w:val="24"/>
        </w:rPr>
        <w:t>should not be logged, cut, or thinned.</w:t>
      </w:r>
      <w:r w:rsidR="0012545C">
        <w:rPr>
          <w:rFonts w:ascii="Bookman Old Style" w:hAnsi="Bookman Old Style"/>
          <w:sz w:val="24"/>
          <w:szCs w:val="24"/>
        </w:rPr>
        <w:t xml:space="preserve"> As the Woodwell Climate Research Center scientific article states, it would take decades if not generations before that carbon debt </w:t>
      </w:r>
      <w:r w:rsidR="00B54966">
        <w:rPr>
          <w:rFonts w:ascii="Bookman Old Style" w:hAnsi="Bookman Old Style"/>
          <w:sz w:val="24"/>
          <w:szCs w:val="24"/>
        </w:rPr>
        <w:t>are</w:t>
      </w:r>
      <w:r w:rsidR="0012545C">
        <w:rPr>
          <w:rFonts w:ascii="Bookman Old Style" w:hAnsi="Bookman Old Style"/>
          <w:sz w:val="24"/>
          <w:szCs w:val="24"/>
        </w:rPr>
        <w:t xml:space="preserve"> made up. </w:t>
      </w:r>
      <w:proofErr w:type="gramStart"/>
      <w:r w:rsidR="0012545C">
        <w:rPr>
          <w:rFonts w:ascii="Bookman Old Style" w:hAnsi="Bookman Old Style"/>
          <w:sz w:val="24"/>
          <w:szCs w:val="24"/>
        </w:rPr>
        <w:t xml:space="preserve">Needless to say, </w:t>
      </w:r>
      <w:r w:rsidR="000F7CA1">
        <w:rPr>
          <w:rFonts w:ascii="Bookman Old Style" w:hAnsi="Bookman Old Style"/>
          <w:sz w:val="24"/>
          <w:szCs w:val="24"/>
        </w:rPr>
        <w:t>GWA</w:t>
      </w:r>
      <w:proofErr w:type="gramEnd"/>
      <w:r w:rsidR="000F7CA1">
        <w:rPr>
          <w:rFonts w:ascii="Bookman Old Style" w:hAnsi="Bookman Old Style"/>
          <w:sz w:val="24"/>
          <w:szCs w:val="24"/>
        </w:rPr>
        <w:t xml:space="preserve"> does not believe </w:t>
      </w:r>
      <w:r w:rsidR="0012545C">
        <w:rPr>
          <w:rFonts w:ascii="Bookman Old Style" w:hAnsi="Bookman Old Style"/>
          <w:sz w:val="24"/>
          <w:szCs w:val="24"/>
        </w:rPr>
        <w:t xml:space="preserve">our planet </w:t>
      </w:r>
      <w:r w:rsidR="000F7CA1">
        <w:rPr>
          <w:rFonts w:ascii="Bookman Old Style" w:hAnsi="Bookman Old Style"/>
          <w:sz w:val="24"/>
          <w:szCs w:val="24"/>
        </w:rPr>
        <w:t xml:space="preserve">has </w:t>
      </w:r>
      <w:r w:rsidR="0012545C">
        <w:rPr>
          <w:rFonts w:ascii="Bookman Old Style" w:hAnsi="Bookman Old Style"/>
          <w:sz w:val="24"/>
          <w:szCs w:val="24"/>
        </w:rPr>
        <w:t xml:space="preserve">that kind of time. </w:t>
      </w:r>
    </w:p>
    <w:p w14:paraId="70A7DD5E" w14:textId="77777777" w:rsidR="001144A4" w:rsidRDefault="001144A4" w:rsidP="00790BE9">
      <w:pPr>
        <w:jc w:val="both"/>
      </w:pPr>
    </w:p>
    <w:p w14:paraId="2752C353" w14:textId="389CF981" w:rsidR="0012545C" w:rsidRDefault="000F7CA1" w:rsidP="00790BE9">
      <w:pPr>
        <w:jc w:val="both"/>
        <w:rPr>
          <w:rFonts w:ascii="Bookman Old Style" w:hAnsi="Bookman Old Style"/>
          <w:sz w:val="24"/>
          <w:szCs w:val="24"/>
        </w:rPr>
      </w:pPr>
      <w:r w:rsidRPr="000F7CA1">
        <w:rPr>
          <w:rFonts w:ascii="Bookman Old Style" w:hAnsi="Bookman Old Style"/>
          <w:b/>
          <w:bCs/>
          <w:sz w:val="24"/>
          <w:szCs w:val="24"/>
        </w:rPr>
        <w:t xml:space="preserve">Social, Economic and Cultural Affected Environment: </w:t>
      </w:r>
      <w:r w:rsidR="00075BA5" w:rsidRPr="00075BA5">
        <w:rPr>
          <w:rFonts w:ascii="Bookman Old Style" w:hAnsi="Bookman Old Style"/>
          <w:sz w:val="24"/>
          <w:szCs w:val="24"/>
        </w:rPr>
        <w:t xml:space="preserve">GWA </w:t>
      </w:r>
      <w:r w:rsidR="00075BA5">
        <w:rPr>
          <w:rFonts w:ascii="Bookman Old Style" w:hAnsi="Bookman Old Style"/>
          <w:sz w:val="24"/>
          <w:szCs w:val="24"/>
        </w:rPr>
        <w:t xml:space="preserve">has noticed a major flaw in the agency’s purpose as stated on page 82 under Section 3.2.2. </w:t>
      </w:r>
    </w:p>
    <w:p w14:paraId="58F7F6A0" w14:textId="77777777" w:rsidR="00075BA5" w:rsidRDefault="00075BA5" w:rsidP="00790BE9">
      <w:pPr>
        <w:jc w:val="both"/>
        <w:rPr>
          <w:rFonts w:ascii="Bookman Old Style" w:hAnsi="Bookman Old Style"/>
          <w:sz w:val="24"/>
          <w:szCs w:val="24"/>
        </w:rPr>
      </w:pPr>
    </w:p>
    <w:p w14:paraId="649A1DBF" w14:textId="10EAE7D2" w:rsidR="00075BA5" w:rsidRPr="00075BA5" w:rsidRDefault="00075BA5" w:rsidP="00790BE9">
      <w:pPr>
        <w:ind w:left="360"/>
        <w:jc w:val="both"/>
        <w:rPr>
          <w:rFonts w:ascii="Bookman Old Style" w:hAnsi="Bookman Old Style"/>
          <w:i/>
          <w:iCs/>
          <w:sz w:val="22"/>
          <w:szCs w:val="22"/>
        </w:rPr>
      </w:pPr>
      <w:r>
        <w:rPr>
          <w:rFonts w:ascii="Bookman Old Style" w:hAnsi="Bookman Old Style"/>
          <w:i/>
          <w:iCs/>
          <w:sz w:val="22"/>
          <w:szCs w:val="22"/>
        </w:rPr>
        <w:t>“</w:t>
      </w:r>
      <w:r w:rsidRPr="00075BA5">
        <w:rPr>
          <w:rFonts w:ascii="Bookman Old Style" w:hAnsi="Bookman Old Style"/>
          <w:i/>
          <w:iCs/>
          <w:sz w:val="22"/>
          <w:szCs w:val="22"/>
        </w:rPr>
        <w:t xml:space="preserve">National forests and grasslands contribute to communities by providing ecosystem services (ranging from clean water, </w:t>
      </w:r>
      <w:r w:rsidRPr="00075BA5">
        <w:rPr>
          <w:rFonts w:ascii="Bookman Old Style" w:hAnsi="Bookman Old Style"/>
          <w:i/>
          <w:iCs/>
          <w:sz w:val="22"/>
          <w:szCs w:val="22"/>
          <w:highlight w:val="yellow"/>
        </w:rPr>
        <w:t>carbon sequestration</w:t>
      </w:r>
      <w:r w:rsidRPr="00075BA5">
        <w:rPr>
          <w:rFonts w:ascii="Bookman Old Style" w:hAnsi="Bookman Old Style"/>
          <w:i/>
          <w:iCs/>
          <w:sz w:val="22"/>
          <w:szCs w:val="22"/>
        </w:rPr>
        <w:t xml:space="preserve">, and </w:t>
      </w:r>
      <w:r w:rsidRPr="00075BA5">
        <w:rPr>
          <w:rFonts w:ascii="Bookman Old Style" w:hAnsi="Bookman Old Style"/>
          <w:i/>
          <w:iCs/>
          <w:sz w:val="22"/>
          <w:szCs w:val="22"/>
          <w:highlight w:val="yellow"/>
        </w:rPr>
        <w:t>biodiversity</w:t>
      </w:r>
      <w:r w:rsidRPr="00075BA5">
        <w:rPr>
          <w:rFonts w:ascii="Bookman Old Style" w:hAnsi="Bookman Old Style"/>
          <w:i/>
          <w:iCs/>
          <w:sz w:val="22"/>
          <w:szCs w:val="22"/>
        </w:rPr>
        <w:t xml:space="preserve"> to subsistence foods, </w:t>
      </w:r>
      <w:r w:rsidRPr="00667D8A">
        <w:rPr>
          <w:rFonts w:ascii="Bookman Old Style" w:hAnsi="Bookman Old Style"/>
          <w:i/>
          <w:iCs/>
          <w:sz w:val="22"/>
          <w:szCs w:val="22"/>
          <w:highlight w:val="yellow"/>
        </w:rPr>
        <w:t>recreation opportunities</w:t>
      </w:r>
      <w:r w:rsidRPr="00075BA5">
        <w:rPr>
          <w:rFonts w:ascii="Bookman Old Style" w:hAnsi="Bookman Old Style"/>
          <w:i/>
          <w:iCs/>
          <w:sz w:val="22"/>
          <w:szCs w:val="22"/>
        </w:rPr>
        <w:t xml:space="preserve">, and inspiration); multiple uses (including timber, rangelands, </w:t>
      </w:r>
      <w:r w:rsidRPr="00667D8A">
        <w:rPr>
          <w:rFonts w:ascii="Bookman Old Style" w:hAnsi="Bookman Old Style"/>
          <w:i/>
          <w:iCs/>
          <w:sz w:val="22"/>
          <w:szCs w:val="22"/>
          <w:highlight w:val="yellow"/>
        </w:rPr>
        <w:t>outdoor recreation</w:t>
      </w:r>
      <w:r w:rsidRPr="00075BA5">
        <w:rPr>
          <w:rFonts w:ascii="Bookman Old Style" w:hAnsi="Bookman Old Style"/>
          <w:i/>
          <w:iCs/>
          <w:sz w:val="22"/>
          <w:szCs w:val="22"/>
        </w:rPr>
        <w:t xml:space="preserve">, and other land uses); infrastructure (such as utility infrastructure, roads, and </w:t>
      </w:r>
      <w:r w:rsidRPr="00667D8A">
        <w:rPr>
          <w:rFonts w:ascii="Bookman Old Style" w:hAnsi="Bookman Old Style"/>
          <w:i/>
          <w:iCs/>
          <w:sz w:val="22"/>
          <w:szCs w:val="22"/>
          <w:highlight w:val="yellow"/>
        </w:rPr>
        <w:t>developed recreation facilities</w:t>
      </w:r>
      <w:r w:rsidRPr="00075BA5">
        <w:rPr>
          <w:rFonts w:ascii="Bookman Old Style" w:hAnsi="Bookman Old Style"/>
          <w:i/>
          <w:iCs/>
          <w:sz w:val="22"/>
          <w:szCs w:val="22"/>
        </w:rPr>
        <w:t>); and connections between the operations and employees of the Forest Service and people outside of the plan area (see Forest Service Handbook 1909.12, section 13.1).</w:t>
      </w:r>
      <w:r>
        <w:rPr>
          <w:rFonts w:ascii="Bookman Old Style" w:hAnsi="Bookman Old Style"/>
          <w:i/>
          <w:iCs/>
          <w:sz w:val="22"/>
          <w:szCs w:val="22"/>
        </w:rPr>
        <w:t>”</w:t>
      </w:r>
    </w:p>
    <w:p w14:paraId="261A1C46" w14:textId="77777777" w:rsidR="0012545C" w:rsidRDefault="0012545C" w:rsidP="00790BE9">
      <w:pPr>
        <w:jc w:val="both"/>
      </w:pPr>
    </w:p>
    <w:p w14:paraId="5286BB4F" w14:textId="77777777" w:rsidR="007F401C" w:rsidRDefault="00075BA5" w:rsidP="00790BE9">
      <w:pPr>
        <w:jc w:val="both"/>
        <w:rPr>
          <w:rFonts w:ascii="Bookman Old Style" w:hAnsi="Bookman Old Style"/>
          <w:sz w:val="24"/>
          <w:szCs w:val="24"/>
        </w:rPr>
      </w:pPr>
      <w:r w:rsidRPr="00075BA5">
        <w:rPr>
          <w:rFonts w:ascii="Bookman Old Style" w:hAnsi="Bookman Old Style"/>
          <w:sz w:val="24"/>
          <w:szCs w:val="24"/>
        </w:rPr>
        <w:t>Nowhere in this description does it state anything about wildlife or wildlife habitat.</w:t>
      </w:r>
      <w:r>
        <w:rPr>
          <w:rFonts w:ascii="Bookman Old Style" w:hAnsi="Bookman Old Style"/>
          <w:sz w:val="24"/>
          <w:szCs w:val="24"/>
        </w:rPr>
        <w:t xml:space="preserve"> The closest reference made to the forest’s biology is using the word biodiversity. But this is a far cry from </w:t>
      </w:r>
      <w:r w:rsidR="007F401C">
        <w:rPr>
          <w:rFonts w:ascii="Bookman Old Style" w:hAnsi="Bookman Old Style"/>
          <w:sz w:val="24"/>
          <w:szCs w:val="24"/>
        </w:rPr>
        <w:t>acknowledging</w:t>
      </w:r>
      <w:r>
        <w:rPr>
          <w:rFonts w:ascii="Bookman Old Style" w:hAnsi="Bookman Old Style"/>
          <w:sz w:val="24"/>
          <w:szCs w:val="24"/>
        </w:rPr>
        <w:t xml:space="preserve"> that ecosystem services </w:t>
      </w:r>
      <w:r w:rsidR="007F401C">
        <w:rPr>
          <w:rFonts w:ascii="Bookman Old Style" w:hAnsi="Bookman Old Style"/>
          <w:sz w:val="24"/>
          <w:szCs w:val="24"/>
        </w:rPr>
        <w:t xml:space="preserve">also provide a role in </w:t>
      </w:r>
      <w:r>
        <w:rPr>
          <w:rFonts w:ascii="Bookman Old Style" w:hAnsi="Bookman Old Style"/>
          <w:sz w:val="24"/>
          <w:szCs w:val="24"/>
        </w:rPr>
        <w:t xml:space="preserve">the sustainability of wildlife and their habitat. We </w:t>
      </w:r>
      <w:r w:rsidR="007F401C">
        <w:rPr>
          <w:rFonts w:ascii="Bookman Old Style" w:hAnsi="Bookman Old Style"/>
          <w:sz w:val="24"/>
          <w:szCs w:val="24"/>
        </w:rPr>
        <w:t xml:space="preserve">can </w:t>
      </w:r>
      <w:r>
        <w:rPr>
          <w:rFonts w:ascii="Bookman Old Style" w:hAnsi="Bookman Old Style"/>
          <w:sz w:val="24"/>
          <w:szCs w:val="24"/>
        </w:rPr>
        <w:t xml:space="preserve">also say the same thing about the omission of wildlife and the protection of their habitat </w:t>
      </w:r>
      <w:r w:rsidR="007F401C">
        <w:rPr>
          <w:rFonts w:ascii="Bookman Old Style" w:hAnsi="Bookman Old Style"/>
          <w:sz w:val="24"/>
          <w:szCs w:val="24"/>
        </w:rPr>
        <w:t>pertaining to</w:t>
      </w:r>
      <w:r w:rsidR="00445C4E">
        <w:rPr>
          <w:rFonts w:ascii="Bookman Old Style" w:hAnsi="Bookman Old Style"/>
          <w:sz w:val="24"/>
          <w:szCs w:val="24"/>
        </w:rPr>
        <w:t xml:space="preserve"> </w:t>
      </w:r>
      <w:r>
        <w:rPr>
          <w:rFonts w:ascii="Bookman Old Style" w:hAnsi="Bookman Old Style"/>
          <w:sz w:val="24"/>
          <w:szCs w:val="24"/>
        </w:rPr>
        <w:t>multiple use</w:t>
      </w:r>
      <w:r w:rsidR="00445C4E">
        <w:rPr>
          <w:rFonts w:ascii="Bookman Old Style" w:hAnsi="Bookman Old Style"/>
          <w:sz w:val="24"/>
          <w:szCs w:val="24"/>
        </w:rPr>
        <w:t>s</w:t>
      </w:r>
      <w:r>
        <w:rPr>
          <w:rFonts w:ascii="Bookman Old Style" w:hAnsi="Bookman Old Style"/>
          <w:sz w:val="24"/>
          <w:szCs w:val="24"/>
        </w:rPr>
        <w:t>.</w:t>
      </w:r>
      <w:r w:rsidR="00445C4E">
        <w:rPr>
          <w:rFonts w:ascii="Bookman Old Style" w:hAnsi="Bookman Old Style"/>
          <w:sz w:val="24"/>
          <w:szCs w:val="24"/>
        </w:rPr>
        <w:t xml:space="preserve"> Why the omission of wildlife? </w:t>
      </w:r>
    </w:p>
    <w:p w14:paraId="68E2C257" w14:textId="77777777" w:rsidR="007F401C" w:rsidRDefault="007F401C" w:rsidP="00790BE9">
      <w:pPr>
        <w:jc w:val="both"/>
        <w:rPr>
          <w:rFonts w:ascii="Bookman Old Style" w:hAnsi="Bookman Old Style"/>
          <w:sz w:val="24"/>
          <w:szCs w:val="24"/>
        </w:rPr>
      </w:pPr>
    </w:p>
    <w:p w14:paraId="7B69051C" w14:textId="32B14D9E" w:rsidR="0012545C" w:rsidRDefault="00445C4E" w:rsidP="00790BE9">
      <w:pPr>
        <w:jc w:val="both"/>
        <w:rPr>
          <w:rFonts w:ascii="Bookman Old Style" w:hAnsi="Bookman Old Style"/>
          <w:sz w:val="24"/>
          <w:szCs w:val="24"/>
        </w:rPr>
      </w:pPr>
      <w:r>
        <w:rPr>
          <w:rFonts w:ascii="Bookman Old Style" w:hAnsi="Bookman Old Style"/>
          <w:sz w:val="24"/>
          <w:szCs w:val="24"/>
        </w:rPr>
        <w:t xml:space="preserve">GWA </w:t>
      </w:r>
      <w:r w:rsidR="007F401C">
        <w:rPr>
          <w:rFonts w:ascii="Bookman Old Style" w:hAnsi="Bookman Old Style"/>
          <w:sz w:val="24"/>
          <w:szCs w:val="24"/>
        </w:rPr>
        <w:t xml:space="preserve">did </w:t>
      </w:r>
      <w:r>
        <w:rPr>
          <w:rFonts w:ascii="Bookman Old Style" w:hAnsi="Bookman Old Style"/>
          <w:sz w:val="24"/>
          <w:szCs w:val="24"/>
        </w:rPr>
        <w:t>notice in th</w:t>
      </w:r>
      <w:r w:rsidR="007F401C">
        <w:rPr>
          <w:rFonts w:ascii="Bookman Old Style" w:hAnsi="Bookman Old Style"/>
          <w:sz w:val="24"/>
          <w:szCs w:val="24"/>
        </w:rPr>
        <w:t>eir</w:t>
      </w:r>
      <w:r>
        <w:rPr>
          <w:rFonts w:ascii="Bookman Old Style" w:hAnsi="Bookman Old Style"/>
          <w:sz w:val="24"/>
          <w:szCs w:val="24"/>
        </w:rPr>
        <w:t xml:space="preserve"> list</w:t>
      </w:r>
      <w:r w:rsidR="007F401C">
        <w:rPr>
          <w:rFonts w:ascii="Bookman Old Style" w:hAnsi="Bookman Old Style"/>
          <w:sz w:val="24"/>
          <w:szCs w:val="24"/>
        </w:rPr>
        <w:t>ing</w:t>
      </w:r>
      <w:r>
        <w:rPr>
          <w:rFonts w:ascii="Bookman Old Style" w:hAnsi="Bookman Old Style"/>
          <w:sz w:val="24"/>
          <w:szCs w:val="24"/>
        </w:rPr>
        <w:t xml:space="preserve"> of societal, economic and cultural uses, </w:t>
      </w:r>
      <w:r w:rsidR="007F401C">
        <w:rPr>
          <w:rFonts w:ascii="Bookman Old Style" w:hAnsi="Bookman Old Style"/>
          <w:sz w:val="24"/>
          <w:szCs w:val="24"/>
        </w:rPr>
        <w:t xml:space="preserve">carbon sequestration </w:t>
      </w:r>
      <w:proofErr w:type="gramStart"/>
      <w:r w:rsidR="007F401C">
        <w:rPr>
          <w:rFonts w:ascii="Bookman Old Style" w:hAnsi="Bookman Old Style"/>
          <w:sz w:val="24"/>
          <w:szCs w:val="24"/>
        </w:rPr>
        <w:t>actually was</w:t>
      </w:r>
      <w:proofErr w:type="gramEnd"/>
      <w:r w:rsidR="007F401C">
        <w:rPr>
          <w:rFonts w:ascii="Bookman Old Style" w:hAnsi="Bookman Old Style"/>
          <w:sz w:val="24"/>
          <w:szCs w:val="24"/>
        </w:rPr>
        <w:t xml:space="preserve"> recognized as an example of a product of </w:t>
      </w:r>
      <w:r>
        <w:rPr>
          <w:rFonts w:ascii="Bookman Old Style" w:hAnsi="Bookman Old Style"/>
          <w:sz w:val="24"/>
          <w:szCs w:val="24"/>
        </w:rPr>
        <w:t>ecosystem services</w:t>
      </w:r>
      <w:r w:rsidR="007F401C">
        <w:rPr>
          <w:rFonts w:ascii="Bookman Old Style" w:hAnsi="Bookman Old Style"/>
          <w:sz w:val="24"/>
          <w:szCs w:val="24"/>
        </w:rPr>
        <w:t>; those</w:t>
      </w:r>
      <w:r>
        <w:rPr>
          <w:rFonts w:ascii="Bookman Old Style" w:hAnsi="Bookman Old Style"/>
          <w:sz w:val="24"/>
          <w:szCs w:val="24"/>
        </w:rPr>
        <w:t xml:space="preserve"> provided </w:t>
      </w:r>
      <w:r w:rsidR="000E03D8">
        <w:rPr>
          <w:rFonts w:ascii="Bookman Old Style" w:hAnsi="Bookman Old Style"/>
          <w:sz w:val="24"/>
          <w:szCs w:val="24"/>
        </w:rPr>
        <w:t xml:space="preserve">by </w:t>
      </w:r>
      <w:r>
        <w:rPr>
          <w:rFonts w:ascii="Bookman Old Style" w:hAnsi="Bookman Old Style"/>
          <w:sz w:val="24"/>
          <w:szCs w:val="24"/>
        </w:rPr>
        <w:t>national forests and grassland management. This is an improvement</w:t>
      </w:r>
      <w:r w:rsidR="000E03D8">
        <w:rPr>
          <w:rFonts w:ascii="Bookman Old Style" w:hAnsi="Bookman Old Style"/>
          <w:sz w:val="24"/>
          <w:szCs w:val="24"/>
        </w:rPr>
        <w:t xml:space="preserve"> and p</w:t>
      </w:r>
      <w:r>
        <w:rPr>
          <w:rFonts w:ascii="Bookman Old Style" w:hAnsi="Bookman Old Style"/>
          <w:sz w:val="24"/>
          <w:szCs w:val="24"/>
        </w:rPr>
        <w:t xml:space="preserve">erhaps the first time that the USFS acknowledged their role in carbon sequestration. Now, if we can get the agency to </w:t>
      </w:r>
      <w:r w:rsidR="007F401C">
        <w:rPr>
          <w:rFonts w:ascii="Bookman Old Style" w:hAnsi="Bookman Old Style"/>
          <w:sz w:val="24"/>
          <w:szCs w:val="24"/>
        </w:rPr>
        <w:t>manage</w:t>
      </w:r>
      <w:r>
        <w:rPr>
          <w:rFonts w:ascii="Bookman Old Style" w:hAnsi="Bookman Old Style"/>
          <w:sz w:val="24"/>
          <w:szCs w:val="24"/>
        </w:rPr>
        <w:t xml:space="preserve"> </w:t>
      </w:r>
      <w:r w:rsidR="000E03D8">
        <w:rPr>
          <w:rFonts w:ascii="Bookman Old Style" w:hAnsi="Bookman Old Style"/>
          <w:sz w:val="24"/>
          <w:szCs w:val="24"/>
        </w:rPr>
        <w:t>our Nation’s Forest</w:t>
      </w:r>
      <w:r>
        <w:rPr>
          <w:rFonts w:ascii="Bookman Old Style" w:hAnsi="Bookman Old Style"/>
          <w:sz w:val="24"/>
          <w:szCs w:val="24"/>
        </w:rPr>
        <w:t xml:space="preserve"> in that way</w:t>
      </w:r>
      <w:r w:rsidR="007F401C">
        <w:rPr>
          <w:rFonts w:ascii="Bookman Old Style" w:hAnsi="Bookman Old Style"/>
          <w:sz w:val="24"/>
          <w:szCs w:val="24"/>
        </w:rPr>
        <w:t>, a</w:t>
      </w:r>
      <w:r>
        <w:rPr>
          <w:rFonts w:ascii="Bookman Old Style" w:hAnsi="Bookman Old Style"/>
          <w:sz w:val="24"/>
          <w:szCs w:val="24"/>
        </w:rPr>
        <w:t xml:space="preserve">nd continually </w:t>
      </w:r>
      <w:r w:rsidR="00B54966">
        <w:rPr>
          <w:rFonts w:ascii="Bookman Old Style" w:hAnsi="Bookman Old Style"/>
          <w:sz w:val="24"/>
          <w:szCs w:val="24"/>
        </w:rPr>
        <w:t>promo</w:t>
      </w:r>
      <w:r>
        <w:rPr>
          <w:rFonts w:ascii="Bookman Old Style" w:hAnsi="Bookman Old Style"/>
          <w:sz w:val="24"/>
          <w:szCs w:val="24"/>
        </w:rPr>
        <w:t>t</w:t>
      </w:r>
      <w:r w:rsidR="00B54966">
        <w:rPr>
          <w:rFonts w:ascii="Bookman Old Style" w:hAnsi="Bookman Old Style"/>
          <w:sz w:val="24"/>
          <w:szCs w:val="24"/>
        </w:rPr>
        <w:t>e</w:t>
      </w:r>
      <w:r>
        <w:rPr>
          <w:rFonts w:ascii="Bookman Old Style" w:hAnsi="Bookman Old Style"/>
          <w:sz w:val="24"/>
          <w:szCs w:val="24"/>
        </w:rPr>
        <w:t xml:space="preserve"> this as </w:t>
      </w:r>
      <w:r w:rsidR="000E03D8">
        <w:rPr>
          <w:rFonts w:ascii="Bookman Old Style" w:hAnsi="Bookman Old Style"/>
          <w:sz w:val="24"/>
          <w:szCs w:val="24"/>
        </w:rPr>
        <w:t>part of their</w:t>
      </w:r>
      <w:r>
        <w:rPr>
          <w:rFonts w:ascii="Bookman Old Style" w:hAnsi="Bookman Old Style"/>
          <w:sz w:val="24"/>
          <w:szCs w:val="24"/>
        </w:rPr>
        <w:t xml:space="preserve"> multiple use strategy, this would be </w:t>
      </w:r>
      <w:r w:rsidR="007F401C">
        <w:rPr>
          <w:rFonts w:ascii="Bookman Old Style" w:hAnsi="Bookman Old Style"/>
          <w:sz w:val="24"/>
          <w:szCs w:val="24"/>
        </w:rPr>
        <w:t>a huge proactive step forward</w:t>
      </w:r>
      <w:r>
        <w:rPr>
          <w:rFonts w:ascii="Bookman Old Style" w:hAnsi="Bookman Old Style"/>
          <w:sz w:val="24"/>
          <w:szCs w:val="24"/>
        </w:rPr>
        <w:t>.</w:t>
      </w:r>
    </w:p>
    <w:p w14:paraId="06B4E75F" w14:textId="77777777" w:rsidR="00445C4E" w:rsidRDefault="00445C4E" w:rsidP="00790BE9">
      <w:pPr>
        <w:jc w:val="both"/>
        <w:rPr>
          <w:rFonts w:ascii="Bookman Old Style" w:hAnsi="Bookman Old Style"/>
          <w:sz w:val="24"/>
          <w:szCs w:val="24"/>
        </w:rPr>
      </w:pPr>
    </w:p>
    <w:p w14:paraId="200CA1F2" w14:textId="1EE4FC48" w:rsidR="00445C4E" w:rsidRDefault="00445C4E" w:rsidP="00790BE9">
      <w:pPr>
        <w:jc w:val="both"/>
        <w:rPr>
          <w:rFonts w:ascii="Bookman Old Style" w:hAnsi="Bookman Old Style"/>
          <w:sz w:val="24"/>
          <w:szCs w:val="24"/>
        </w:rPr>
      </w:pPr>
      <w:r>
        <w:rPr>
          <w:rFonts w:ascii="Bookman Old Style" w:hAnsi="Bookman Old Style"/>
          <w:sz w:val="24"/>
          <w:szCs w:val="24"/>
        </w:rPr>
        <w:lastRenderedPageBreak/>
        <w:t xml:space="preserve">But back to the </w:t>
      </w:r>
      <w:r w:rsidR="00667D8A">
        <w:rPr>
          <w:rFonts w:ascii="Bookman Old Style" w:hAnsi="Bookman Old Style"/>
          <w:sz w:val="24"/>
          <w:szCs w:val="24"/>
        </w:rPr>
        <w:t>lack of mentioning wildlife and their respective habitat as a product of ecosystem services</w:t>
      </w:r>
      <w:r w:rsidR="007F401C">
        <w:rPr>
          <w:rFonts w:ascii="Bookman Old Style" w:hAnsi="Bookman Old Style"/>
          <w:sz w:val="24"/>
          <w:szCs w:val="24"/>
        </w:rPr>
        <w:t>.</w:t>
      </w:r>
      <w:r w:rsidR="00667D8A">
        <w:rPr>
          <w:rFonts w:ascii="Bookman Old Style" w:hAnsi="Bookman Old Style"/>
          <w:sz w:val="24"/>
          <w:szCs w:val="24"/>
        </w:rPr>
        <w:t xml:space="preserve"> </w:t>
      </w:r>
      <w:r w:rsidR="007F401C">
        <w:rPr>
          <w:rFonts w:ascii="Bookman Old Style" w:hAnsi="Bookman Old Style"/>
          <w:sz w:val="24"/>
          <w:szCs w:val="24"/>
        </w:rPr>
        <w:t>W</w:t>
      </w:r>
      <w:r w:rsidR="00667D8A">
        <w:rPr>
          <w:rFonts w:ascii="Bookman Old Style" w:hAnsi="Bookman Old Style"/>
          <w:sz w:val="24"/>
          <w:szCs w:val="24"/>
        </w:rPr>
        <w:t xml:space="preserve">orse yet, </w:t>
      </w:r>
      <w:r w:rsidR="007F401C">
        <w:rPr>
          <w:rFonts w:ascii="Bookman Old Style" w:hAnsi="Bookman Old Style"/>
          <w:sz w:val="24"/>
          <w:szCs w:val="24"/>
        </w:rPr>
        <w:t xml:space="preserve">there was </w:t>
      </w:r>
      <w:r w:rsidR="00667D8A">
        <w:rPr>
          <w:rFonts w:ascii="Bookman Old Style" w:hAnsi="Bookman Old Style"/>
          <w:sz w:val="24"/>
          <w:szCs w:val="24"/>
        </w:rPr>
        <w:t>no</w:t>
      </w:r>
      <w:r w:rsidR="007F401C">
        <w:rPr>
          <w:rFonts w:ascii="Bookman Old Style" w:hAnsi="Bookman Old Style"/>
          <w:sz w:val="24"/>
          <w:szCs w:val="24"/>
        </w:rPr>
        <w:t>t any</w:t>
      </w:r>
      <w:r w:rsidR="00667D8A">
        <w:rPr>
          <w:rFonts w:ascii="Bookman Old Style" w:hAnsi="Bookman Old Style"/>
          <w:sz w:val="24"/>
          <w:szCs w:val="24"/>
        </w:rPr>
        <w:t xml:space="preserve"> mention of wildlife being part of the multiple use program</w:t>
      </w:r>
      <w:r w:rsidR="005C7BA6">
        <w:rPr>
          <w:rFonts w:ascii="Bookman Old Style" w:hAnsi="Bookman Old Style"/>
          <w:sz w:val="24"/>
          <w:szCs w:val="24"/>
        </w:rPr>
        <w:t>. This</w:t>
      </w:r>
      <w:r w:rsidR="00667D8A">
        <w:rPr>
          <w:rFonts w:ascii="Bookman Old Style" w:hAnsi="Bookman Old Style"/>
          <w:sz w:val="24"/>
          <w:szCs w:val="24"/>
        </w:rPr>
        <w:t xml:space="preserve"> is a huge disappointment</w:t>
      </w:r>
      <w:r w:rsidR="005C7BA6">
        <w:rPr>
          <w:rFonts w:ascii="Bookman Old Style" w:hAnsi="Bookman Old Style"/>
          <w:sz w:val="24"/>
          <w:szCs w:val="24"/>
        </w:rPr>
        <w:t>.</w:t>
      </w:r>
      <w:r w:rsidR="00667D8A">
        <w:rPr>
          <w:rFonts w:ascii="Bookman Old Style" w:hAnsi="Bookman Old Style"/>
          <w:sz w:val="24"/>
          <w:szCs w:val="24"/>
        </w:rPr>
        <w:t xml:space="preserve"> </w:t>
      </w:r>
      <w:r w:rsidR="005C7BA6">
        <w:rPr>
          <w:rFonts w:ascii="Bookman Old Style" w:hAnsi="Bookman Old Style"/>
          <w:sz w:val="24"/>
          <w:szCs w:val="24"/>
        </w:rPr>
        <w:t>B</w:t>
      </w:r>
      <w:r w:rsidR="00667D8A">
        <w:rPr>
          <w:rFonts w:ascii="Bookman Old Style" w:hAnsi="Bookman Old Style"/>
          <w:sz w:val="24"/>
          <w:szCs w:val="24"/>
        </w:rPr>
        <w:t xml:space="preserve">ut </w:t>
      </w:r>
      <w:r w:rsidR="005C7BA6">
        <w:rPr>
          <w:rFonts w:ascii="Bookman Old Style" w:hAnsi="Bookman Old Style"/>
          <w:sz w:val="24"/>
          <w:szCs w:val="24"/>
        </w:rPr>
        <w:t>this explains</w:t>
      </w:r>
      <w:r w:rsidR="00667D8A">
        <w:rPr>
          <w:rFonts w:ascii="Bookman Old Style" w:hAnsi="Bookman Old Style"/>
          <w:sz w:val="24"/>
          <w:szCs w:val="24"/>
        </w:rPr>
        <w:t xml:space="preserve"> </w:t>
      </w:r>
      <w:r w:rsidR="005C7BA6">
        <w:rPr>
          <w:rFonts w:ascii="Bookman Old Style" w:hAnsi="Bookman Old Style"/>
          <w:sz w:val="24"/>
          <w:szCs w:val="24"/>
        </w:rPr>
        <w:t xml:space="preserve">the many </w:t>
      </w:r>
      <w:r w:rsidR="00667D8A">
        <w:rPr>
          <w:rFonts w:ascii="Bookman Old Style" w:hAnsi="Bookman Old Style"/>
          <w:sz w:val="24"/>
          <w:szCs w:val="24"/>
        </w:rPr>
        <w:t>bad decision</w:t>
      </w:r>
      <w:r w:rsidR="005C7BA6">
        <w:rPr>
          <w:rFonts w:ascii="Bookman Old Style" w:hAnsi="Bookman Old Style"/>
          <w:sz w:val="24"/>
          <w:szCs w:val="24"/>
        </w:rPr>
        <w:t>s our organization has seen</w:t>
      </w:r>
      <w:r w:rsidR="00667D8A">
        <w:rPr>
          <w:rFonts w:ascii="Bookman Old Style" w:hAnsi="Bookman Old Style"/>
          <w:sz w:val="24"/>
          <w:szCs w:val="24"/>
        </w:rPr>
        <w:t xml:space="preserve"> </w:t>
      </w:r>
      <w:r w:rsidR="005C7BA6">
        <w:rPr>
          <w:rFonts w:ascii="Bookman Old Style" w:hAnsi="Bookman Old Style"/>
          <w:sz w:val="24"/>
          <w:szCs w:val="24"/>
        </w:rPr>
        <w:t xml:space="preserve">on a project and forest wide national scale within </w:t>
      </w:r>
      <w:r w:rsidR="00667D8A">
        <w:rPr>
          <w:rFonts w:ascii="Bookman Old Style" w:hAnsi="Bookman Old Style"/>
          <w:sz w:val="24"/>
          <w:szCs w:val="24"/>
        </w:rPr>
        <w:t xml:space="preserve">the USFS. GWA </w:t>
      </w:r>
      <w:r w:rsidR="005C7BA6">
        <w:rPr>
          <w:rFonts w:ascii="Bookman Old Style" w:hAnsi="Bookman Old Style"/>
          <w:sz w:val="24"/>
          <w:szCs w:val="24"/>
        </w:rPr>
        <w:t>also</w:t>
      </w:r>
      <w:r w:rsidR="00667D8A">
        <w:rPr>
          <w:rFonts w:ascii="Bookman Old Style" w:hAnsi="Bookman Old Style"/>
          <w:sz w:val="24"/>
          <w:szCs w:val="24"/>
        </w:rPr>
        <w:t xml:space="preserve"> </w:t>
      </w:r>
      <w:r w:rsidR="005C7BA6">
        <w:rPr>
          <w:rFonts w:ascii="Bookman Old Style" w:hAnsi="Bookman Old Style"/>
          <w:sz w:val="24"/>
          <w:szCs w:val="24"/>
        </w:rPr>
        <w:t>noticed</w:t>
      </w:r>
      <w:r w:rsidR="00667D8A">
        <w:rPr>
          <w:rFonts w:ascii="Bookman Old Style" w:hAnsi="Bookman Old Style"/>
          <w:sz w:val="24"/>
          <w:szCs w:val="24"/>
        </w:rPr>
        <w:t xml:space="preserve"> that recreation was mentioned three (3) times in this</w:t>
      </w:r>
      <w:r w:rsidR="005C7BA6">
        <w:rPr>
          <w:rFonts w:ascii="Bookman Old Style" w:hAnsi="Bookman Old Style"/>
          <w:sz w:val="24"/>
          <w:szCs w:val="24"/>
        </w:rPr>
        <w:t xml:space="preserve"> reference. This explains the other half of bad decisions made by the USFS.</w:t>
      </w:r>
      <w:r w:rsidR="000E03D8">
        <w:rPr>
          <w:rFonts w:ascii="Bookman Old Style" w:hAnsi="Bookman Old Style"/>
          <w:sz w:val="24"/>
          <w:szCs w:val="24"/>
        </w:rPr>
        <w:t xml:space="preserve"> </w:t>
      </w:r>
      <w:r w:rsidR="005C7BA6">
        <w:rPr>
          <w:rFonts w:ascii="Bookman Old Style" w:hAnsi="Bookman Old Style"/>
          <w:sz w:val="24"/>
          <w:szCs w:val="24"/>
        </w:rPr>
        <w:t>The USFS needs to change their perspective in overall policy prioriti</w:t>
      </w:r>
      <w:r w:rsidR="00B54966">
        <w:rPr>
          <w:rFonts w:ascii="Bookman Old Style" w:hAnsi="Bookman Old Style"/>
          <w:sz w:val="24"/>
          <w:szCs w:val="24"/>
        </w:rPr>
        <w:t>zation</w:t>
      </w:r>
      <w:r w:rsidR="005C7BA6">
        <w:rPr>
          <w:rFonts w:ascii="Bookman Old Style" w:hAnsi="Bookman Old Style"/>
          <w:sz w:val="24"/>
          <w:szCs w:val="24"/>
        </w:rPr>
        <w:t>.</w:t>
      </w:r>
    </w:p>
    <w:p w14:paraId="6E430329" w14:textId="77777777" w:rsidR="00B034B7" w:rsidRDefault="00B034B7" w:rsidP="00790BE9">
      <w:pPr>
        <w:jc w:val="both"/>
        <w:rPr>
          <w:rFonts w:ascii="Bookman Old Style" w:hAnsi="Bookman Old Style"/>
          <w:sz w:val="24"/>
          <w:szCs w:val="24"/>
        </w:rPr>
      </w:pPr>
    </w:p>
    <w:p w14:paraId="10CA833E" w14:textId="70414315" w:rsidR="00B034B7" w:rsidRDefault="00B034B7" w:rsidP="00790BE9">
      <w:pPr>
        <w:jc w:val="both"/>
        <w:rPr>
          <w:rFonts w:ascii="Bookman Old Style" w:hAnsi="Bookman Old Style"/>
          <w:b/>
          <w:bCs/>
          <w:sz w:val="28"/>
          <w:szCs w:val="28"/>
        </w:rPr>
      </w:pPr>
      <w:r w:rsidRPr="00B034B7">
        <w:rPr>
          <w:rFonts w:ascii="Bookman Old Style" w:hAnsi="Bookman Old Style"/>
          <w:b/>
          <w:bCs/>
          <w:sz w:val="28"/>
          <w:szCs w:val="28"/>
        </w:rPr>
        <w:t>Wildlife and Wildlife Habitat:</w:t>
      </w:r>
    </w:p>
    <w:p w14:paraId="46ADA38C" w14:textId="77777777" w:rsidR="00B034B7" w:rsidRDefault="00B034B7" w:rsidP="00790BE9">
      <w:pPr>
        <w:jc w:val="both"/>
        <w:rPr>
          <w:rFonts w:ascii="Bookman Old Style" w:hAnsi="Bookman Old Style"/>
          <w:b/>
          <w:bCs/>
          <w:sz w:val="28"/>
          <w:szCs w:val="28"/>
        </w:rPr>
      </w:pPr>
    </w:p>
    <w:p w14:paraId="4B39254F" w14:textId="2AE3ACE8" w:rsidR="00B034B7" w:rsidRDefault="00B034B7" w:rsidP="00790BE9">
      <w:pPr>
        <w:jc w:val="both"/>
        <w:rPr>
          <w:rFonts w:ascii="Bookman Old Style" w:hAnsi="Bookman Old Style"/>
          <w:sz w:val="24"/>
          <w:szCs w:val="24"/>
        </w:rPr>
      </w:pPr>
      <w:r>
        <w:rPr>
          <w:rFonts w:ascii="Bookman Old Style" w:hAnsi="Bookman Old Style"/>
          <w:sz w:val="24"/>
          <w:szCs w:val="24"/>
        </w:rPr>
        <w:t xml:space="preserve">GWA is going to divert from the outline of the DEIS and </w:t>
      </w:r>
      <w:r w:rsidR="00896E0A">
        <w:rPr>
          <w:rFonts w:ascii="Bookman Old Style" w:hAnsi="Bookman Old Style"/>
          <w:sz w:val="24"/>
          <w:szCs w:val="24"/>
        </w:rPr>
        <w:t>leave the</w:t>
      </w:r>
      <w:r>
        <w:rPr>
          <w:rFonts w:ascii="Bookman Old Style" w:hAnsi="Bookman Old Style"/>
          <w:sz w:val="24"/>
          <w:szCs w:val="24"/>
        </w:rPr>
        <w:t xml:space="preserve"> script as the </w:t>
      </w:r>
      <w:r w:rsidR="00896E0A">
        <w:rPr>
          <w:rFonts w:ascii="Bookman Old Style" w:hAnsi="Bookman Old Style"/>
          <w:sz w:val="24"/>
          <w:szCs w:val="24"/>
        </w:rPr>
        <w:t xml:space="preserve">main text of the amendment (the </w:t>
      </w:r>
      <w:r>
        <w:rPr>
          <w:rFonts w:ascii="Bookman Old Style" w:hAnsi="Bookman Old Style"/>
          <w:sz w:val="24"/>
          <w:szCs w:val="24"/>
        </w:rPr>
        <w:t>DEIS</w:t>
      </w:r>
      <w:r w:rsidR="00896E0A">
        <w:rPr>
          <w:rFonts w:ascii="Bookman Old Style" w:hAnsi="Bookman Old Style"/>
          <w:sz w:val="24"/>
          <w:szCs w:val="24"/>
        </w:rPr>
        <w:t>)</w:t>
      </w:r>
      <w:r>
        <w:rPr>
          <w:rFonts w:ascii="Bookman Old Style" w:hAnsi="Bookman Old Style"/>
          <w:sz w:val="24"/>
          <w:szCs w:val="24"/>
        </w:rPr>
        <w:t xml:space="preserve"> draws to a close. We find the word </w:t>
      </w:r>
      <w:r w:rsidR="00896E0A" w:rsidRPr="00896E0A">
        <w:rPr>
          <w:rFonts w:ascii="Bookman Old Style" w:hAnsi="Bookman Old Style"/>
          <w:i/>
          <w:iCs/>
          <w:sz w:val="24"/>
          <w:szCs w:val="24"/>
        </w:rPr>
        <w:t>“</w:t>
      </w:r>
      <w:r w:rsidRPr="00896E0A">
        <w:rPr>
          <w:rFonts w:ascii="Bookman Old Style" w:hAnsi="Bookman Old Style"/>
          <w:i/>
          <w:iCs/>
          <w:sz w:val="24"/>
          <w:szCs w:val="24"/>
        </w:rPr>
        <w:t>wildlife</w:t>
      </w:r>
      <w:r w:rsidR="00896E0A" w:rsidRPr="00896E0A">
        <w:rPr>
          <w:rFonts w:ascii="Bookman Old Style" w:hAnsi="Bookman Old Style"/>
          <w:i/>
          <w:iCs/>
          <w:sz w:val="24"/>
          <w:szCs w:val="24"/>
        </w:rPr>
        <w:t>”</w:t>
      </w:r>
      <w:r w:rsidR="00896E0A">
        <w:rPr>
          <w:rFonts w:ascii="Bookman Old Style" w:hAnsi="Bookman Old Style"/>
          <w:sz w:val="24"/>
          <w:szCs w:val="24"/>
        </w:rPr>
        <w:t xml:space="preserve"> mentioned </w:t>
      </w:r>
      <w:r>
        <w:rPr>
          <w:rFonts w:ascii="Bookman Old Style" w:hAnsi="Bookman Old Style"/>
          <w:sz w:val="24"/>
          <w:szCs w:val="24"/>
        </w:rPr>
        <w:t>21 times in the main text of the DEIS</w:t>
      </w:r>
      <w:r w:rsidR="00896E0A">
        <w:rPr>
          <w:rFonts w:ascii="Bookman Old Style" w:hAnsi="Bookman Old Style"/>
          <w:sz w:val="24"/>
          <w:szCs w:val="24"/>
        </w:rPr>
        <w:t xml:space="preserve"> with </w:t>
      </w:r>
      <w:r>
        <w:rPr>
          <w:rFonts w:ascii="Bookman Old Style" w:hAnsi="Bookman Old Style"/>
          <w:sz w:val="24"/>
          <w:szCs w:val="24"/>
        </w:rPr>
        <w:t xml:space="preserve">the remaining 42 </w:t>
      </w:r>
      <w:r w:rsidR="00896E0A">
        <w:rPr>
          <w:rFonts w:ascii="Bookman Old Style" w:hAnsi="Bookman Old Style"/>
          <w:sz w:val="24"/>
          <w:szCs w:val="24"/>
        </w:rPr>
        <w:t xml:space="preserve">references </w:t>
      </w:r>
      <w:r w:rsidR="00F5083A">
        <w:rPr>
          <w:rFonts w:ascii="Bookman Old Style" w:hAnsi="Bookman Old Style"/>
          <w:sz w:val="24"/>
          <w:szCs w:val="24"/>
        </w:rPr>
        <w:t>use</w:t>
      </w:r>
      <w:r w:rsidR="00697756">
        <w:rPr>
          <w:rFonts w:ascii="Bookman Old Style" w:hAnsi="Bookman Old Style"/>
          <w:sz w:val="24"/>
          <w:szCs w:val="24"/>
        </w:rPr>
        <w:t>d</w:t>
      </w:r>
      <w:r w:rsidR="00F5083A">
        <w:rPr>
          <w:rFonts w:ascii="Bookman Old Style" w:hAnsi="Bookman Old Style"/>
          <w:sz w:val="24"/>
          <w:szCs w:val="24"/>
        </w:rPr>
        <w:t xml:space="preserve"> </w:t>
      </w:r>
      <w:r w:rsidR="00896E0A">
        <w:rPr>
          <w:rFonts w:ascii="Bookman Old Style" w:hAnsi="Bookman Old Style"/>
          <w:sz w:val="24"/>
          <w:szCs w:val="24"/>
        </w:rPr>
        <w:t xml:space="preserve">in terms of highlighting </w:t>
      </w:r>
      <w:r w:rsidR="00A76157">
        <w:rPr>
          <w:rFonts w:ascii="Bookman Old Style" w:hAnsi="Bookman Old Style"/>
          <w:sz w:val="24"/>
          <w:szCs w:val="24"/>
        </w:rPr>
        <w:t xml:space="preserve">personal preparers, </w:t>
      </w:r>
      <w:r>
        <w:rPr>
          <w:rFonts w:ascii="Bookman Old Style" w:hAnsi="Bookman Old Style"/>
          <w:sz w:val="24"/>
          <w:szCs w:val="24"/>
        </w:rPr>
        <w:t>contributors</w:t>
      </w:r>
      <w:r w:rsidR="00A76157">
        <w:rPr>
          <w:rFonts w:ascii="Bookman Old Style" w:hAnsi="Bookman Old Style"/>
          <w:sz w:val="24"/>
          <w:szCs w:val="24"/>
        </w:rPr>
        <w:t>, and other organizations and definitions. Most of the references within the text were used in conjunction with wildlife habitat</w:t>
      </w:r>
      <w:r w:rsidR="00D67199">
        <w:rPr>
          <w:rFonts w:ascii="Bookman Old Style" w:hAnsi="Bookman Old Style"/>
          <w:sz w:val="24"/>
          <w:szCs w:val="24"/>
        </w:rPr>
        <w:t xml:space="preserve">; a </w:t>
      </w:r>
      <w:r w:rsidR="001E7DE7">
        <w:rPr>
          <w:rFonts w:ascii="Bookman Old Style" w:hAnsi="Bookman Old Style"/>
          <w:sz w:val="24"/>
          <w:szCs w:val="24"/>
        </w:rPr>
        <w:t xml:space="preserve">phrase </w:t>
      </w:r>
      <w:r w:rsidR="00B3511B">
        <w:rPr>
          <w:rFonts w:ascii="Bookman Old Style" w:hAnsi="Bookman Old Style"/>
          <w:sz w:val="24"/>
          <w:szCs w:val="24"/>
        </w:rPr>
        <w:t>used in the most general of terms</w:t>
      </w:r>
      <w:r w:rsidR="00A76157">
        <w:rPr>
          <w:rFonts w:ascii="Bookman Old Style" w:hAnsi="Bookman Old Style"/>
          <w:sz w:val="24"/>
          <w:szCs w:val="24"/>
        </w:rPr>
        <w:t xml:space="preserve">. </w:t>
      </w:r>
      <w:r w:rsidR="00B3511B">
        <w:rPr>
          <w:rFonts w:ascii="Bookman Old Style" w:hAnsi="Bookman Old Style"/>
          <w:sz w:val="24"/>
          <w:szCs w:val="24"/>
        </w:rPr>
        <w:t xml:space="preserve">Wildlife was </w:t>
      </w:r>
      <w:r w:rsidR="00A76157">
        <w:rPr>
          <w:rFonts w:ascii="Bookman Old Style" w:hAnsi="Bookman Old Style"/>
          <w:sz w:val="24"/>
          <w:szCs w:val="24"/>
        </w:rPr>
        <w:t xml:space="preserve">not </w:t>
      </w:r>
      <w:r w:rsidR="00B3511B">
        <w:rPr>
          <w:rFonts w:ascii="Bookman Old Style" w:hAnsi="Bookman Old Style"/>
          <w:sz w:val="24"/>
          <w:szCs w:val="24"/>
        </w:rPr>
        <w:t xml:space="preserve">used </w:t>
      </w:r>
      <w:r w:rsidR="00A76157">
        <w:rPr>
          <w:rFonts w:ascii="Bookman Old Style" w:hAnsi="Bookman Old Style"/>
          <w:sz w:val="24"/>
          <w:szCs w:val="24"/>
        </w:rPr>
        <w:t>in any specific capacity.</w:t>
      </w:r>
    </w:p>
    <w:p w14:paraId="78E7B064" w14:textId="77777777" w:rsidR="00A76157" w:rsidRDefault="00A76157" w:rsidP="00790BE9">
      <w:pPr>
        <w:jc w:val="both"/>
        <w:rPr>
          <w:rFonts w:ascii="Bookman Old Style" w:hAnsi="Bookman Old Style"/>
          <w:sz w:val="24"/>
          <w:szCs w:val="24"/>
        </w:rPr>
      </w:pPr>
    </w:p>
    <w:p w14:paraId="2BCF9FEC" w14:textId="24535A5D" w:rsidR="0012545C" w:rsidRDefault="00A76157" w:rsidP="00790BE9">
      <w:pPr>
        <w:jc w:val="both"/>
        <w:rPr>
          <w:rFonts w:ascii="Bookman Old Style" w:hAnsi="Bookman Old Style"/>
          <w:sz w:val="24"/>
          <w:szCs w:val="24"/>
        </w:rPr>
      </w:pPr>
      <w:r>
        <w:rPr>
          <w:rFonts w:ascii="Bookman Old Style" w:hAnsi="Bookman Old Style"/>
          <w:sz w:val="24"/>
          <w:szCs w:val="24"/>
        </w:rPr>
        <w:t xml:space="preserve">With GWA being a wildlife advocacy organization, we were expecting </w:t>
      </w:r>
      <w:r w:rsidR="00896E0A">
        <w:rPr>
          <w:rFonts w:ascii="Bookman Old Style" w:hAnsi="Bookman Old Style"/>
          <w:sz w:val="24"/>
          <w:szCs w:val="24"/>
        </w:rPr>
        <w:t xml:space="preserve">and hoping </w:t>
      </w:r>
      <w:r>
        <w:rPr>
          <w:rFonts w:ascii="Bookman Old Style" w:hAnsi="Bookman Old Style"/>
          <w:sz w:val="24"/>
          <w:szCs w:val="24"/>
        </w:rPr>
        <w:t xml:space="preserve">to see a more scientific discussion on how important old-growth forests </w:t>
      </w:r>
      <w:r w:rsidR="00896E0A">
        <w:rPr>
          <w:rFonts w:ascii="Bookman Old Style" w:hAnsi="Bookman Old Style"/>
          <w:sz w:val="24"/>
          <w:szCs w:val="24"/>
        </w:rPr>
        <w:t xml:space="preserve">are </w:t>
      </w:r>
      <w:r w:rsidR="001E7DE7">
        <w:rPr>
          <w:rFonts w:ascii="Bookman Old Style" w:hAnsi="Bookman Old Style"/>
          <w:sz w:val="24"/>
          <w:szCs w:val="24"/>
        </w:rPr>
        <w:t xml:space="preserve">in their </w:t>
      </w:r>
      <w:r w:rsidR="00896E0A">
        <w:rPr>
          <w:rFonts w:ascii="Bookman Old Style" w:hAnsi="Bookman Old Style"/>
          <w:sz w:val="24"/>
          <w:szCs w:val="24"/>
        </w:rPr>
        <w:t>relat</w:t>
      </w:r>
      <w:r w:rsidR="001E7DE7">
        <w:rPr>
          <w:rFonts w:ascii="Bookman Old Style" w:hAnsi="Bookman Old Style"/>
          <w:sz w:val="24"/>
          <w:szCs w:val="24"/>
        </w:rPr>
        <w:t>ion</w:t>
      </w:r>
      <w:r>
        <w:rPr>
          <w:rFonts w:ascii="Bookman Old Style" w:hAnsi="Bookman Old Style"/>
          <w:sz w:val="24"/>
          <w:szCs w:val="24"/>
        </w:rPr>
        <w:t xml:space="preserve"> to wildlife, even specific species of wildlife, but there was none of that. </w:t>
      </w:r>
      <w:r w:rsidR="00E359AD">
        <w:rPr>
          <w:rFonts w:ascii="Bookman Old Style" w:hAnsi="Bookman Old Style"/>
          <w:sz w:val="24"/>
          <w:szCs w:val="24"/>
        </w:rPr>
        <w:t xml:space="preserve">To be </w:t>
      </w:r>
      <w:proofErr w:type="gramStart"/>
      <w:r w:rsidR="00E359AD">
        <w:rPr>
          <w:rFonts w:ascii="Bookman Old Style" w:hAnsi="Bookman Old Style"/>
          <w:sz w:val="24"/>
          <w:szCs w:val="24"/>
        </w:rPr>
        <w:t>more blunt</w:t>
      </w:r>
      <w:proofErr w:type="gramEnd"/>
      <w:r w:rsidR="00E359AD">
        <w:rPr>
          <w:rFonts w:ascii="Bookman Old Style" w:hAnsi="Bookman Old Style"/>
          <w:sz w:val="24"/>
          <w:szCs w:val="24"/>
        </w:rPr>
        <w:t>, we were expecting to see how actions</w:t>
      </w:r>
      <w:r w:rsidR="001545C4">
        <w:rPr>
          <w:rFonts w:ascii="Bookman Old Style" w:hAnsi="Bookman Old Style"/>
          <w:sz w:val="24"/>
          <w:szCs w:val="24"/>
        </w:rPr>
        <w:t xml:space="preserve"> such as </w:t>
      </w:r>
      <w:r w:rsidR="00E359AD">
        <w:rPr>
          <w:rFonts w:ascii="Bookman Old Style" w:hAnsi="Bookman Old Style"/>
          <w:sz w:val="24"/>
          <w:szCs w:val="24"/>
        </w:rPr>
        <w:t xml:space="preserve">vegetation management </w:t>
      </w:r>
      <w:r w:rsidR="00896E0A">
        <w:rPr>
          <w:rFonts w:ascii="Bookman Old Style" w:hAnsi="Bookman Old Style"/>
          <w:sz w:val="24"/>
          <w:szCs w:val="24"/>
        </w:rPr>
        <w:t xml:space="preserve">would </w:t>
      </w:r>
      <w:r w:rsidR="00E359AD">
        <w:rPr>
          <w:rFonts w:ascii="Bookman Old Style" w:hAnsi="Bookman Old Style"/>
          <w:sz w:val="24"/>
          <w:szCs w:val="24"/>
        </w:rPr>
        <w:t>affect wildlife during a period of “</w:t>
      </w:r>
      <w:r w:rsidR="00E359AD" w:rsidRPr="00E359AD">
        <w:rPr>
          <w:rFonts w:ascii="Bookman Old Style" w:hAnsi="Bookman Old Style"/>
          <w:i/>
          <w:iCs/>
          <w:sz w:val="24"/>
          <w:szCs w:val="24"/>
        </w:rPr>
        <w:t>proactive stewardship</w:t>
      </w:r>
      <w:r w:rsidR="00E359AD">
        <w:rPr>
          <w:rFonts w:ascii="Bookman Old Style" w:hAnsi="Bookman Old Style"/>
          <w:i/>
          <w:iCs/>
          <w:sz w:val="24"/>
          <w:szCs w:val="24"/>
        </w:rPr>
        <w:t>”</w:t>
      </w:r>
      <w:r w:rsidR="00E359AD">
        <w:rPr>
          <w:rFonts w:ascii="Bookman Old Style" w:hAnsi="Bookman Old Style"/>
          <w:sz w:val="24"/>
          <w:szCs w:val="24"/>
        </w:rPr>
        <w:t xml:space="preserve"> in old growth. With what GWA has learned so far from this DEIS, the </w:t>
      </w:r>
      <w:proofErr w:type="gramStart"/>
      <w:r w:rsidR="00E359AD">
        <w:rPr>
          <w:rFonts w:ascii="Bookman Old Style" w:hAnsi="Bookman Old Style"/>
          <w:sz w:val="24"/>
          <w:szCs w:val="24"/>
        </w:rPr>
        <w:t>general public</w:t>
      </w:r>
      <w:proofErr w:type="gramEnd"/>
      <w:r w:rsidR="00E359AD">
        <w:rPr>
          <w:rFonts w:ascii="Bookman Old Style" w:hAnsi="Bookman Old Style"/>
          <w:sz w:val="24"/>
          <w:szCs w:val="24"/>
        </w:rPr>
        <w:t xml:space="preserve"> perhaps ha</w:t>
      </w:r>
      <w:r w:rsidR="00606773">
        <w:rPr>
          <w:rFonts w:ascii="Bookman Old Style" w:hAnsi="Bookman Old Style"/>
          <w:sz w:val="24"/>
          <w:szCs w:val="24"/>
        </w:rPr>
        <w:t>s a</w:t>
      </w:r>
      <w:r w:rsidR="00E359AD">
        <w:rPr>
          <w:rFonts w:ascii="Bookman Old Style" w:hAnsi="Bookman Old Style"/>
          <w:sz w:val="24"/>
          <w:szCs w:val="24"/>
        </w:rPr>
        <w:t xml:space="preserve"> false sense of security </w:t>
      </w:r>
      <w:r w:rsidR="00F72062">
        <w:rPr>
          <w:rFonts w:ascii="Bookman Old Style" w:hAnsi="Bookman Old Style"/>
          <w:sz w:val="24"/>
          <w:szCs w:val="24"/>
        </w:rPr>
        <w:t xml:space="preserve">that </w:t>
      </w:r>
      <w:r w:rsidR="00E359AD">
        <w:rPr>
          <w:rFonts w:ascii="Bookman Old Style" w:hAnsi="Bookman Old Style"/>
          <w:sz w:val="24"/>
          <w:szCs w:val="24"/>
        </w:rPr>
        <w:t xml:space="preserve">old-growth forests </w:t>
      </w:r>
      <w:r w:rsidR="00F72062">
        <w:rPr>
          <w:rFonts w:ascii="Bookman Old Style" w:hAnsi="Bookman Old Style"/>
          <w:sz w:val="24"/>
          <w:szCs w:val="24"/>
        </w:rPr>
        <w:t xml:space="preserve">were immune from disruption other than from natural events. But now we know that is not true. </w:t>
      </w:r>
    </w:p>
    <w:p w14:paraId="65C45EFA" w14:textId="77777777" w:rsidR="00F72062" w:rsidRDefault="00F72062" w:rsidP="00790BE9">
      <w:pPr>
        <w:jc w:val="both"/>
        <w:rPr>
          <w:rFonts w:ascii="Bookman Old Style" w:hAnsi="Bookman Old Style"/>
          <w:sz w:val="24"/>
          <w:szCs w:val="24"/>
        </w:rPr>
      </w:pPr>
    </w:p>
    <w:p w14:paraId="779BDAA8" w14:textId="4FFD78F1" w:rsidR="00F72062" w:rsidRDefault="00F72062" w:rsidP="00790BE9">
      <w:pPr>
        <w:jc w:val="both"/>
        <w:rPr>
          <w:rFonts w:ascii="Bookman Old Style" w:hAnsi="Bookman Old Style"/>
          <w:sz w:val="24"/>
          <w:szCs w:val="24"/>
        </w:rPr>
      </w:pPr>
      <w:r>
        <w:rPr>
          <w:rFonts w:ascii="Bookman Old Style" w:hAnsi="Bookman Old Style"/>
          <w:sz w:val="24"/>
          <w:szCs w:val="24"/>
        </w:rPr>
        <w:t>On page 98, under the section of 3.3.1 Environmental Impacts, there is this statement</w:t>
      </w:r>
      <w:r w:rsidR="00D13172">
        <w:rPr>
          <w:rFonts w:ascii="Bookman Old Style" w:hAnsi="Bookman Old Style"/>
          <w:sz w:val="24"/>
          <w:szCs w:val="24"/>
        </w:rPr>
        <w:t xml:space="preserve">. </w:t>
      </w:r>
    </w:p>
    <w:p w14:paraId="3905372C" w14:textId="77777777" w:rsidR="00D13172" w:rsidRDefault="00D13172" w:rsidP="00790BE9">
      <w:pPr>
        <w:jc w:val="both"/>
        <w:rPr>
          <w:rFonts w:ascii="Bookman Old Style" w:hAnsi="Bookman Old Style"/>
          <w:sz w:val="24"/>
          <w:szCs w:val="24"/>
        </w:rPr>
      </w:pPr>
    </w:p>
    <w:p w14:paraId="7AB2F7F6" w14:textId="68119E1E" w:rsidR="00D13172" w:rsidRPr="00D13172" w:rsidRDefault="00D13172" w:rsidP="00790BE9">
      <w:pPr>
        <w:ind w:left="360"/>
        <w:jc w:val="both"/>
        <w:rPr>
          <w:rFonts w:ascii="Bookman Old Style" w:hAnsi="Bookman Old Style"/>
          <w:i/>
          <w:iCs/>
          <w:sz w:val="22"/>
          <w:szCs w:val="22"/>
        </w:rPr>
      </w:pPr>
      <w:r w:rsidRPr="00D13172">
        <w:rPr>
          <w:rFonts w:ascii="Bookman Old Style" w:hAnsi="Bookman Old Style"/>
          <w:i/>
          <w:iCs/>
          <w:sz w:val="22"/>
          <w:szCs w:val="22"/>
          <w:highlight w:val="yellow"/>
        </w:rPr>
        <w:t xml:space="preserve">“Common vegetation management objectives and practices will continue under all alternatives, both within and outside of </w:t>
      </w:r>
      <w:proofErr w:type="gramStart"/>
      <w:r w:rsidRPr="00D13172">
        <w:rPr>
          <w:rFonts w:ascii="Bookman Old Style" w:hAnsi="Bookman Old Style"/>
          <w:i/>
          <w:iCs/>
          <w:sz w:val="22"/>
          <w:szCs w:val="22"/>
          <w:highlight w:val="yellow"/>
        </w:rPr>
        <w:t>old-growth</w:t>
      </w:r>
      <w:proofErr w:type="gramEnd"/>
      <w:r w:rsidRPr="00D13172">
        <w:rPr>
          <w:rFonts w:ascii="Bookman Old Style" w:hAnsi="Bookman Old Style"/>
          <w:i/>
          <w:iCs/>
          <w:sz w:val="22"/>
          <w:szCs w:val="22"/>
          <w:highlight w:val="yellow"/>
        </w:rPr>
        <w:t>, as governed by the relevant land management plan.</w:t>
      </w:r>
      <w:r w:rsidRPr="00D13172">
        <w:rPr>
          <w:rFonts w:ascii="Bookman Old Style" w:hAnsi="Bookman Old Style"/>
          <w:i/>
          <w:iCs/>
          <w:sz w:val="22"/>
          <w:szCs w:val="22"/>
        </w:rPr>
        <w:t xml:space="preserve"> </w:t>
      </w:r>
      <w:r w:rsidRPr="00D13172">
        <w:rPr>
          <w:rFonts w:ascii="Bookman Old Style" w:hAnsi="Bookman Old Style"/>
          <w:i/>
          <w:iCs/>
          <w:sz w:val="22"/>
          <w:szCs w:val="22"/>
          <w:highlight w:val="yellow"/>
        </w:rPr>
        <w:t>Consistent with the Multiple-Use Sustained-Yield Act of 1960</w:t>
      </w:r>
      <w:r w:rsidRPr="00D13172">
        <w:rPr>
          <w:rFonts w:ascii="Bookman Old Style" w:hAnsi="Bookman Old Style"/>
          <w:i/>
          <w:iCs/>
          <w:sz w:val="22"/>
          <w:szCs w:val="22"/>
        </w:rPr>
        <w:t xml:space="preserve"> (16 U.S.C. 528–531) (MUSYA), </w:t>
      </w:r>
      <w:r w:rsidRPr="00D13172">
        <w:rPr>
          <w:rFonts w:ascii="Bookman Old Style" w:hAnsi="Bookman Old Style"/>
          <w:i/>
          <w:iCs/>
          <w:sz w:val="22"/>
          <w:szCs w:val="22"/>
          <w:highlight w:val="yellow"/>
        </w:rPr>
        <w:t>the Forest Service manages the National Forest System (NFS) to sustain the multiple use of its renewable resources while maintaining the long-term health and productivity of the land.”</w:t>
      </w:r>
    </w:p>
    <w:p w14:paraId="365DF002" w14:textId="77777777" w:rsidR="00B034B7" w:rsidRDefault="00B034B7" w:rsidP="00790BE9">
      <w:pPr>
        <w:jc w:val="both"/>
      </w:pPr>
    </w:p>
    <w:p w14:paraId="7A9BE012" w14:textId="08EC9E73" w:rsidR="00B034B7" w:rsidRPr="00D13172" w:rsidRDefault="00D13172" w:rsidP="00790BE9">
      <w:pPr>
        <w:ind w:left="360"/>
        <w:jc w:val="both"/>
        <w:rPr>
          <w:rFonts w:ascii="Bookman Old Style" w:hAnsi="Bookman Old Style"/>
          <w:i/>
          <w:iCs/>
          <w:sz w:val="22"/>
          <w:szCs w:val="22"/>
        </w:rPr>
      </w:pPr>
      <w:r>
        <w:rPr>
          <w:rFonts w:ascii="Bookman Old Style" w:hAnsi="Bookman Old Style"/>
          <w:i/>
          <w:iCs/>
          <w:sz w:val="22"/>
          <w:szCs w:val="22"/>
        </w:rPr>
        <w:t>“</w:t>
      </w:r>
      <w:r w:rsidRPr="001545C4">
        <w:rPr>
          <w:rFonts w:ascii="Bookman Old Style" w:hAnsi="Bookman Old Style"/>
          <w:i/>
          <w:iCs/>
          <w:sz w:val="22"/>
          <w:szCs w:val="22"/>
          <w:highlight w:val="yellow"/>
        </w:rPr>
        <w:t>In addition, NFS planning focuses on ecological and social sustainability integrating forest restoration, ecological integrity, climate resilience, watershed protection, wildlife conservation, public engagement, and opportunities to contribute to vibrant local economies into an effective planning process that supports sustainable forests over time.</w:t>
      </w:r>
      <w:r w:rsidRPr="00D13172">
        <w:rPr>
          <w:rFonts w:ascii="Bookman Old Style" w:hAnsi="Bookman Old Style"/>
          <w:i/>
          <w:iCs/>
          <w:sz w:val="22"/>
          <w:szCs w:val="22"/>
        </w:rPr>
        <w:t xml:space="preserve"> </w:t>
      </w:r>
      <w:r w:rsidRPr="001545C4">
        <w:rPr>
          <w:rFonts w:ascii="Bookman Old Style" w:hAnsi="Bookman Old Style"/>
          <w:i/>
          <w:iCs/>
          <w:sz w:val="22"/>
          <w:szCs w:val="22"/>
          <w:highlight w:val="yellow"/>
        </w:rPr>
        <w:t xml:space="preserve">Vegetation management activities that occur on the NFS, including in old-growth </w:t>
      </w:r>
      <w:r w:rsidRPr="001545C4">
        <w:rPr>
          <w:rFonts w:ascii="Bookman Old Style" w:hAnsi="Bookman Old Style"/>
          <w:i/>
          <w:iCs/>
          <w:sz w:val="22"/>
          <w:szCs w:val="22"/>
          <w:highlight w:val="yellow"/>
        </w:rPr>
        <w:lastRenderedPageBreak/>
        <w:t>forest, are designed to foster ecosystems that are sustainable while also providing for multiple uses.”</w:t>
      </w:r>
    </w:p>
    <w:p w14:paraId="3D3F9271" w14:textId="77777777" w:rsidR="00B034B7" w:rsidRDefault="00B034B7" w:rsidP="00790BE9">
      <w:pPr>
        <w:jc w:val="both"/>
      </w:pPr>
    </w:p>
    <w:p w14:paraId="6197C418" w14:textId="16005E32" w:rsidR="00F5083A" w:rsidRDefault="00896E0A" w:rsidP="00790BE9">
      <w:pPr>
        <w:jc w:val="both"/>
        <w:rPr>
          <w:rFonts w:ascii="Bookman Old Style" w:hAnsi="Bookman Old Style"/>
          <w:sz w:val="24"/>
          <w:szCs w:val="24"/>
        </w:rPr>
      </w:pPr>
      <w:r>
        <w:rPr>
          <w:rFonts w:ascii="Bookman Old Style" w:hAnsi="Bookman Old Style"/>
          <w:sz w:val="24"/>
          <w:szCs w:val="24"/>
        </w:rPr>
        <w:t xml:space="preserve">The DEIS </w:t>
      </w:r>
      <w:r w:rsidR="001450CE">
        <w:rPr>
          <w:rFonts w:ascii="Bookman Old Style" w:hAnsi="Bookman Old Style"/>
          <w:sz w:val="24"/>
          <w:szCs w:val="24"/>
        </w:rPr>
        <w:t xml:space="preserve">appears to signify the critical nature of </w:t>
      </w:r>
      <w:r w:rsidR="00B54966">
        <w:rPr>
          <w:rFonts w:ascii="Bookman Old Style" w:hAnsi="Bookman Old Style"/>
          <w:sz w:val="24"/>
          <w:szCs w:val="24"/>
        </w:rPr>
        <w:t>always applying the multiple use program</w:t>
      </w:r>
      <w:r w:rsidR="00DB3BF8">
        <w:rPr>
          <w:rFonts w:ascii="Bookman Old Style" w:hAnsi="Bookman Old Style"/>
          <w:sz w:val="24"/>
          <w:szCs w:val="24"/>
        </w:rPr>
        <w:t xml:space="preserve"> </w:t>
      </w:r>
      <w:r w:rsidR="001450CE">
        <w:rPr>
          <w:rFonts w:ascii="Bookman Old Style" w:hAnsi="Bookman Old Style"/>
          <w:sz w:val="24"/>
          <w:szCs w:val="24"/>
        </w:rPr>
        <w:t>in terms of old-growth forests. Is the NFS saying that even in terms of old-growth forest management, the agency must consider other uses under MUSYA? To this question, we must ask the USFS</w:t>
      </w:r>
      <w:r w:rsidR="00606773">
        <w:rPr>
          <w:rFonts w:ascii="Bookman Old Style" w:hAnsi="Bookman Old Style"/>
          <w:sz w:val="24"/>
          <w:szCs w:val="24"/>
        </w:rPr>
        <w:t xml:space="preserve"> this question</w:t>
      </w:r>
      <w:r w:rsidR="001450CE">
        <w:rPr>
          <w:rFonts w:ascii="Bookman Old Style" w:hAnsi="Bookman Old Style"/>
          <w:sz w:val="24"/>
          <w:szCs w:val="24"/>
        </w:rPr>
        <w:t xml:space="preserve">, does the agency consider wildlife or watershed protections during uses such as timber harvesting or high-use recreation? Is the USFS saying that every square inch of acreage of USFS land must be capable of utilizing </w:t>
      </w:r>
      <w:r w:rsidR="002C02CD">
        <w:rPr>
          <w:rFonts w:ascii="Bookman Old Style" w:hAnsi="Bookman Old Style"/>
          <w:sz w:val="24"/>
          <w:szCs w:val="24"/>
        </w:rPr>
        <w:t>every facet of multiple use covered under MUSYA of 1960. This is obviously absurd, but it appears the USFS is trying to incorporate all uses in old-growth forests.</w:t>
      </w:r>
    </w:p>
    <w:p w14:paraId="2422FAD6" w14:textId="77777777" w:rsidR="002C02CD" w:rsidRDefault="002C02CD" w:rsidP="00790BE9">
      <w:pPr>
        <w:jc w:val="both"/>
        <w:rPr>
          <w:rFonts w:ascii="Bookman Old Style" w:hAnsi="Bookman Old Style"/>
          <w:sz w:val="24"/>
          <w:szCs w:val="24"/>
        </w:rPr>
      </w:pPr>
    </w:p>
    <w:p w14:paraId="7B4D7BE9" w14:textId="6986E956" w:rsidR="00606773" w:rsidRDefault="00606773" w:rsidP="00790BE9">
      <w:pPr>
        <w:jc w:val="both"/>
        <w:rPr>
          <w:rFonts w:ascii="Bookman Old Style" w:hAnsi="Bookman Old Style"/>
          <w:sz w:val="24"/>
          <w:szCs w:val="24"/>
        </w:rPr>
      </w:pPr>
      <w:r>
        <w:rPr>
          <w:rFonts w:ascii="Bookman Old Style" w:hAnsi="Bookman Old Style"/>
          <w:sz w:val="24"/>
          <w:szCs w:val="24"/>
        </w:rPr>
        <w:t>GWA believes that t</w:t>
      </w:r>
      <w:r w:rsidR="002C02CD">
        <w:rPr>
          <w:rFonts w:ascii="Bookman Old Style" w:hAnsi="Bookman Old Style"/>
          <w:sz w:val="24"/>
          <w:szCs w:val="24"/>
        </w:rPr>
        <w:t xml:space="preserve">he best </w:t>
      </w:r>
      <w:r>
        <w:rPr>
          <w:rFonts w:ascii="Bookman Old Style" w:hAnsi="Bookman Old Style"/>
          <w:sz w:val="24"/>
          <w:szCs w:val="24"/>
        </w:rPr>
        <w:t xml:space="preserve">application of </w:t>
      </w:r>
      <w:r w:rsidR="002C02CD">
        <w:rPr>
          <w:rFonts w:ascii="Bookman Old Style" w:hAnsi="Bookman Old Style"/>
          <w:sz w:val="24"/>
          <w:szCs w:val="24"/>
        </w:rPr>
        <w:t>land-use management is to set aside land acreage for those uses that best support that use. For example, many times such as wilderness, you have many facets of MUSYA being incorporated into that one land-use designation. Aspects such as wildlife, wilderness, watershed protection, clean water, and old-growth forests can all be facilitated under one classification of land use, in this case wilderness.</w:t>
      </w:r>
      <w:r>
        <w:rPr>
          <w:rFonts w:ascii="Bookman Old Style" w:hAnsi="Bookman Old Style"/>
          <w:sz w:val="24"/>
          <w:szCs w:val="24"/>
        </w:rPr>
        <w:t xml:space="preserve"> But as we know, this is not always the </w:t>
      </w:r>
      <w:r w:rsidR="001E7DE7">
        <w:rPr>
          <w:rFonts w:ascii="Bookman Old Style" w:hAnsi="Bookman Old Style"/>
          <w:sz w:val="24"/>
          <w:szCs w:val="24"/>
        </w:rPr>
        <w:t>scenario</w:t>
      </w:r>
      <w:r>
        <w:rPr>
          <w:rFonts w:ascii="Bookman Old Style" w:hAnsi="Bookman Old Style"/>
          <w:sz w:val="24"/>
          <w:szCs w:val="24"/>
        </w:rPr>
        <w:t xml:space="preserve">. Many uses are incompatible with other uses, so you have conflicts. High-use recreation and timber harvesting </w:t>
      </w:r>
      <w:r w:rsidR="002D3ABE">
        <w:rPr>
          <w:rFonts w:ascii="Bookman Old Style" w:hAnsi="Bookman Old Style"/>
          <w:sz w:val="24"/>
          <w:szCs w:val="24"/>
        </w:rPr>
        <w:t xml:space="preserve">most likely won’t </w:t>
      </w:r>
      <w:r>
        <w:rPr>
          <w:rFonts w:ascii="Bookman Old Style" w:hAnsi="Bookman Old Style"/>
          <w:sz w:val="24"/>
          <w:szCs w:val="24"/>
        </w:rPr>
        <w:t>occur on the same acreage as sensitive wildlife habitat. Just the same, old-growth forests should not be forced to endure conflicting uses such as timber harvesting, high-use recreation, and high-use visitation or other incompatible uses.</w:t>
      </w:r>
    </w:p>
    <w:p w14:paraId="5E7AA83C" w14:textId="77777777" w:rsidR="00606773" w:rsidRDefault="00606773" w:rsidP="00790BE9">
      <w:pPr>
        <w:jc w:val="both"/>
        <w:rPr>
          <w:rFonts w:ascii="Bookman Old Style" w:hAnsi="Bookman Old Style"/>
          <w:sz w:val="24"/>
          <w:szCs w:val="24"/>
        </w:rPr>
      </w:pPr>
    </w:p>
    <w:p w14:paraId="7CDC21FF" w14:textId="795F3D82" w:rsidR="00D67199" w:rsidRDefault="00335C2F" w:rsidP="00790BE9">
      <w:pPr>
        <w:jc w:val="both"/>
        <w:rPr>
          <w:rFonts w:ascii="Bookman Old Style" w:hAnsi="Bookman Old Style"/>
          <w:sz w:val="24"/>
          <w:szCs w:val="24"/>
        </w:rPr>
      </w:pPr>
      <w:r>
        <w:rPr>
          <w:rFonts w:ascii="Bookman Old Style" w:hAnsi="Bookman Old Style"/>
          <w:sz w:val="24"/>
          <w:szCs w:val="24"/>
        </w:rPr>
        <w:t xml:space="preserve">It should be straight forward that old-growth forests are highly regarded as critical wildlife habitat and should be managed as such. The EO 14072 and this </w:t>
      </w:r>
      <w:r w:rsidR="00D67199">
        <w:rPr>
          <w:rFonts w:ascii="Bookman Old Style" w:hAnsi="Bookman Old Style"/>
          <w:sz w:val="24"/>
          <w:szCs w:val="24"/>
        </w:rPr>
        <w:t>DEIS even state this fact. On page 58 of the DEIS, there is this statement.</w:t>
      </w:r>
    </w:p>
    <w:p w14:paraId="42F03193" w14:textId="77777777" w:rsidR="00D67199" w:rsidRDefault="00D67199" w:rsidP="00790BE9">
      <w:pPr>
        <w:jc w:val="both"/>
        <w:rPr>
          <w:rFonts w:ascii="Bookman Old Style" w:hAnsi="Bookman Old Style"/>
          <w:sz w:val="24"/>
          <w:szCs w:val="24"/>
        </w:rPr>
      </w:pPr>
    </w:p>
    <w:p w14:paraId="5956DD3A" w14:textId="2AB83FB4" w:rsidR="002C02CD" w:rsidRPr="00D67199" w:rsidRDefault="00D67199" w:rsidP="00790BE9">
      <w:pPr>
        <w:ind w:left="360"/>
        <w:jc w:val="both"/>
        <w:rPr>
          <w:rFonts w:ascii="Bookman Old Style" w:hAnsi="Bookman Old Style"/>
          <w:i/>
          <w:iCs/>
          <w:sz w:val="22"/>
          <w:szCs w:val="22"/>
        </w:rPr>
      </w:pPr>
      <w:r w:rsidRPr="00D67199">
        <w:rPr>
          <w:rFonts w:ascii="Bookman Old Style" w:hAnsi="Bookman Old Style"/>
          <w:i/>
          <w:iCs/>
          <w:sz w:val="22"/>
          <w:szCs w:val="22"/>
          <w:highlight w:val="yellow"/>
        </w:rPr>
        <w:t>“Biodiversity is a critical ecosystem service provided by old-growth forests, which are home to a vast array of plant and animal species, including many that are rare or absent in younger forests. These forests support high levels of biodiversity due to their complex structure, with features like large trees, diverse understory vegetation, and abundant dead wood – creating a wide range of ecological niches and microhabitats (</w:t>
      </w:r>
      <w:proofErr w:type="spellStart"/>
      <w:r w:rsidRPr="00D67199">
        <w:rPr>
          <w:rFonts w:ascii="Bookman Old Style" w:hAnsi="Bookman Old Style"/>
          <w:i/>
          <w:iCs/>
          <w:sz w:val="22"/>
          <w:szCs w:val="22"/>
          <w:highlight w:val="yellow"/>
        </w:rPr>
        <w:t>Brockerhoff</w:t>
      </w:r>
      <w:proofErr w:type="spellEnd"/>
      <w:r w:rsidRPr="00D67199">
        <w:rPr>
          <w:rFonts w:ascii="Bookman Old Style" w:hAnsi="Bookman Old Style"/>
          <w:i/>
          <w:iCs/>
          <w:sz w:val="22"/>
          <w:szCs w:val="22"/>
          <w:highlight w:val="yellow"/>
        </w:rPr>
        <w:t xml:space="preserve"> et al. 2017).”</w:t>
      </w:r>
      <w:r w:rsidR="00606773" w:rsidRPr="00D67199">
        <w:rPr>
          <w:rFonts w:ascii="Bookman Old Style" w:hAnsi="Bookman Old Style"/>
          <w:i/>
          <w:iCs/>
          <w:sz w:val="22"/>
          <w:szCs w:val="22"/>
        </w:rPr>
        <w:t xml:space="preserve"> </w:t>
      </w:r>
    </w:p>
    <w:p w14:paraId="49744728" w14:textId="77777777" w:rsidR="00F5083A" w:rsidRDefault="00F5083A" w:rsidP="00790BE9">
      <w:pPr>
        <w:jc w:val="both"/>
      </w:pPr>
    </w:p>
    <w:p w14:paraId="7AF43CB6" w14:textId="00A23CD6" w:rsidR="00F5083A" w:rsidRDefault="00B3511B" w:rsidP="00790BE9">
      <w:pPr>
        <w:jc w:val="both"/>
        <w:rPr>
          <w:rFonts w:ascii="Bookman Old Style" w:hAnsi="Bookman Old Style"/>
          <w:sz w:val="24"/>
          <w:szCs w:val="24"/>
        </w:rPr>
      </w:pPr>
      <w:r>
        <w:rPr>
          <w:rFonts w:ascii="Bookman Old Style" w:hAnsi="Bookman Old Style"/>
          <w:sz w:val="24"/>
          <w:szCs w:val="24"/>
        </w:rPr>
        <w:t xml:space="preserve">Lichens were mentioned 4 times in one paragraph on page 58, but </w:t>
      </w:r>
      <w:r w:rsidR="008F76E5">
        <w:rPr>
          <w:rFonts w:ascii="Bookman Old Style" w:hAnsi="Bookman Old Style"/>
          <w:sz w:val="24"/>
          <w:szCs w:val="24"/>
        </w:rPr>
        <w:t xml:space="preserve">no mention of specific species such as </w:t>
      </w:r>
      <w:r>
        <w:rPr>
          <w:rFonts w:ascii="Bookman Old Style" w:hAnsi="Bookman Old Style"/>
          <w:sz w:val="24"/>
          <w:szCs w:val="24"/>
        </w:rPr>
        <w:t>wolves, grizzly bears, Canadian lynx or pine martens</w:t>
      </w:r>
      <w:r w:rsidR="008F76E5">
        <w:rPr>
          <w:rFonts w:ascii="Bookman Old Style" w:hAnsi="Bookman Old Style"/>
          <w:sz w:val="24"/>
          <w:szCs w:val="24"/>
        </w:rPr>
        <w:t>. There should have been a greater discussion as to</w:t>
      </w:r>
      <w:r>
        <w:rPr>
          <w:rFonts w:ascii="Bookman Old Style" w:hAnsi="Bookman Old Style"/>
          <w:sz w:val="24"/>
          <w:szCs w:val="24"/>
        </w:rPr>
        <w:t xml:space="preserve"> how </w:t>
      </w:r>
      <w:r w:rsidR="008F76E5">
        <w:rPr>
          <w:rFonts w:ascii="Bookman Old Style" w:hAnsi="Bookman Old Style"/>
          <w:sz w:val="24"/>
          <w:szCs w:val="24"/>
        </w:rPr>
        <w:t xml:space="preserve">the decline or destruction of </w:t>
      </w:r>
      <w:r>
        <w:rPr>
          <w:rFonts w:ascii="Bookman Old Style" w:hAnsi="Bookman Old Style"/>
          <w:sz w:val="24"/>
          <w:szCs w:val="24"/>
        </w:rPr>
        <w:t xml:space="preserve">this </w:t>
      </w:r>
      <w:proofErr w:type="gramStart"/>
      <w:r w:rsidR="008F76E5">
        <w:rPr>
          <w:rFonts w:ascii="Bookman Old Style" w:hAnsi="Bookman Old Style"/>
          <w:sz w:val="24"/>
          <w:szCs w:val="24"/>
        </w:rPr>
        <w:t xml:space="preserve">particular </w:t>
      </w:r>
      <w:r>
        <w:rPr>
          <w:rFonts w:ascii="Bookman Old Style" w:hAnsi="Bookman Old Style"/>
          <w:sz w:val="24"/>
          <w:szCs w:val="24"/>
        </w:rPr>
        <w:t>habitat</w:t>
      </w:r>
      <w:proofErr w:type="gramEnd"/>
      <w:r>
        <w:rPr>
          <w:rFonts w:ascii="Bookman Old Style" w:hAnsi="Bookman Old Style"/>
          <w:sz w:val="24"/>
          <w:szCs w:val="24"/>
        </w:rPr>
        <w:t xml:space="preserve"> c</w:t>
      </w:r>
      <w:r w:rsidR="008F76E5">
        <w:rPr>
          <w:rFonts w:ascii="Bookman Old Style" w:hAnsi="Bookman Old Style"/>
          <w:sz w:val="24"/>
          <w:szCs w:val="24"/>
        </w:rPr>
        <w:t>ould</w:t>
      </w:r>
      <w:r>
        <w:rPr>
          <w:rFonts w:ascii="Bookman Old Style" w:hAnsi="Bookman Old Style"/>
          <w:sz w:val="24"/>
          <w:szCs w:val="24"/>
        </w:rPr>
        <w:t xml:space="preserve"> be an existential </w:t>
      </w:r>
      <w:r w:rsidR="008F76E5">
        <w:rPr>
          <w:rFonts w:ascii="Bookman Old Style" w:hAnsi="Bookman Old Style"/>
          <w:sz w:val="24"/>
          <w:szCs w:val="24"/>
        </w:rPr>
        <w:t>threat to</w:t>
      </w:r>
      <w:r>
        <w:rPr>
          <w:rFonts w:ascii="Bookman Old Style" w:hAnsi="Bookman Old Style"/>
          <w:sz w:val="24"/>
          <w:szCs w:val="24"/>
        </w:rPr>
        <w:t xml:space="preserve"> them or other species of wildlife. This is a missed opportunity. Even given the fact that all old-growth forests are not the same, and the wildlife that are associated and supported by those old-growth forests are not the same, GWA believes there still could have </w:t>
      </w:r>
      <w:r>
        <w:rPr>
          <w:rFonts w:ascii="Bookman Old Style" w:hAnsi="Bookman Old Style"/>
          <w:sz w:val="24"/>
          <w:szCs w:val="24"/>
        </w:rPr>
        <w:lastRenderedPageBreak/>
        <w:t xml:space="preserve">been some accreditation </w:t>
      </w:r>
      <w:r w:rsidR="008F76E5">
        <w:rPr>
          <w:rFonts w:ascii="Bookman Old Style" w:hAnsi="Bookman Old Style"/>
          <w:sz w:val="24"/>
          <w:szCs w:val="24"/>
        </w:rPr>
        <w:t xml:space="preserve">given </w:t>
      </w:r>
      <w:r>
        <w:rPr>
          <w:rFonts w:ascii="Bookman Old Style" w:hAnsi="Bookman Old Style"/>
          <w:sz w:val="24"/>
          <w:szCs w:val="24"/>
        </w:rPr>
        <w:t>as to the critical nature of certain species of wildlife to old-growth forests.</w:t>
      </w:r>
    </w:p>
    <w:p w14:paraId="7665DC66" w14:textId="77777777" w:rsidR="008F76E5" w:rsidRDefault="008F76E5" w:rsidP="00790BE9">
      <w:pPr>
        <w:jc w:val="both"/>
        <w:rPr>
          <w:rFonts w:ascii="Bookman Old Style" w:hAnsi="Bookman Old Style"/>
          <w:sz w:val="24"/>
          <w:szCs w:val="24"/>
        </w:rPr>
      </w:pPr>
    </w:p>
    <w:p w14:paraId="72686FDD" w14:textId="2175D6EB" w:rsidR="008F76E5" w:rsidRDefault="008F76E5" w:rsidP="00790BE9">
      <w:pPr>
        <w:jc w:val="both"/>
        <w:rPr>
          <w:rFonts w:ascii="Bookman Old Style" w:hAnsi="Bookman Old Style"/>
          <w:sz w:val="24"/>
          <w:szCs w:val="24"/>
        </w:rPr>
      </w:pPr>
      <w:r>
        <w:rPr>
          <w:rFonts w:ascii="Bookman Old Style" w:hAnsi="Bookman Old Style"/>
          <w:sz w:val="24"/>
          <w:szCs w:val="24"/>
        </w:rPr>
        <w:t>According to the Defenders of Wildlife</w:t>
      </w:r>
      <w:r>
        <w:rPr>
          <w:rFonts w:ascii="Bookman Old Style" w:hAnsi="Bookman Old Style"/>
          <w:sz w:val="24"/>
          <w:szCs w:val="24"/>
          <w:vertAlign w:val="superscript"/>
        </w:rPr>
        <w:t>1</w:t>
      </w:r>
      <w:r w:rsidR="00C62296">
        <w:rPr>
          <w:rFonts w:ascii="Bookman Old Style" w:hAnsi="Bookman Old Style"/>
          <w:sz w:val="24"/>
          <w:szCs w:val="24"/>
          <w:vertAlign w:val="superscript"/>
        </w:rPr>
        <w:t>9</w:t>
      </w:r>
      <w:r>
        <w:rPr>
          <w:rFonts w:ascii="Bookman Old Style" w:hAnsi="Bookman Old Style"/>
          <w:sz w:val="24"/>
          <w:szCs w:val="24"/>
        </w:rPr>
        <w:t>, their online website states the following.</w:t>
      </w:r>
    </w:p>
    <w:p w14:paraId="6F198784" w14:textId="77777777" w:rsidR="008F76E5" w:rsidRDefault="008F76E5" w:rsidP="00790BE9">
      <w:pPr>
        <w:jc w:val="both"/>
        <w:rPr>
          <w:rFonts w:ascii="Bookman Old Style" w:hAnsi="Bookman Old Style"/>
          <w:sz w:val="24"/>
          <w:szCs w:val="24"/>
        </w:rPr>
      </w:pPr>
    </w:p>
    <w:p w14:paraId="1C25C81C" w14:textId="4EA86FA5" w:rsidR="008F76E5" w:rsidRPr="008F76E5" w:rsidRDefault="008F76E5" w:rsidP="00790BE9">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8F76E5">
        <w:rPr>
          <w:rFonts w:ascii="Bookman Old Style" w:hAnsi="Bookman Old Style"/>
          <w:i/>
          <w:iCs/>
          <w:sz w:val="22"/>
          <w:szCs w:val="22"/>
          <w:highlight w:val="yellow"/>
        </w:rPr>
        <w:t>Old-growth and mature forests are biodiversity strongholds. They are home to thousands of plants and animals, including over 100 threatened and endangered species.</w:t>
      </w:r>
      <w:r>
        <w:rPr>
          <w:rFonts w:ascii="Bookman Old Style" w:hAnsi="Bookman Old Style"/>
          <w:i/>
          <w:iCs/>
          <w:sz w:val="22"/>
          <w:szCs w:val="22"/>
        </w:rPr>
        <w:t>”</w:t>
      </w:r>
    </w:p>
    <w:p w14:paraId="295AE1FC" w14:textId="77777777" w:rsidR="008F76E5" w:rsidRDefault="008F76E5" w:rsidP="00790BE9">
      <w:pPr>
        <w:jc w:val="both"/>
        <w:rPr>
          <w:rFonts w:ascii="Bookman Old Style" w:hAnsi="Bookman Old Style"/>
          <w:sz w:val="24"/>
          <w:szCs w:val="24"/>
        </w:rPr>
      </w:pPr>
    </w:p>
    <w:p w14:paraId="6BFCFF66" w14:textId="64DB93B5" w:rsidR="008F76E5" w:rsidRDefault="001E7DE7" w:rsidP="00790BE9">
      <w:pPr>
        <w:jc w:val="both"/>
        <w:rPr>
          <w:rFonts w:ascii="Bookman Old Style" w:hAnsi="Bookman Old Style"/>
          <w:sz w:val="24"/>
          <w:szCs w:val="24"/>
        </w:rPr>
      </w:pPr>
      <w:r>
        <w:rPr>
          <w:rFonts w:ascii="Bookman Old Style" w:hAnsi="Bookman Old Style"/>
          <w:sz w:val="24"/>
          <w:szCs w:val="24"/>
        </w:rPr>
        <w:t>The same is mentioned in the DEIS on page 59.</w:t>
      </w:r>
    </w:p>
    <w:p w14:paraId="10947BA4" w14:textId="77777777" w:rsidR="001E7DE7" w:rsidRDefault="001E7DE7" w:rsidP="00790BE9">
      <w:pPr>
        <w:jc w:val="both"/>
        <w:rPr>
          <w:rFonts w:ascii="Bookman Old Style" w:hAnsi="Bookman Old Style"/>
          <w:sz w:val="24"/>
          <w:szCs w:val="24"/>
        </w:rPr>
      </w:pPr>
    </w:p>
    <w:p w14:paraId="68A40776" w14:textId="5868EE82" w:rsidR="001E7DE7" w:rsidRPr="001E7DE7" w:rsidRDefault="001E7DE7" w:rsidP="00790BE9">
      <w:pPr>
        <w:tabs>
          <w:tab w:val="left" w:pos="360"/>
        </w:tabs>
        <w:ind w:left="360"/>
        <w:jc w:val="both"/>
        <w:rPr>
          <w:rFonts w:ascii="Bookman Old Style" w:hAnsi="Bookman Old Style"/>
          <w:i/>
          <w:iCs/>
          <w:sz w:val="22"/>
          <w:szCs w:val="22"/>
        </w:rPr>
      </w:pPr>
      <w:r>
        <w:rPr>
          <w:rFonts w:ascii="Bookman Old Style" w:hAnsi="Bookman Old Style"/>
          <w:i/>
          <w:iCs/>
          <w:sz w:val="22"/>
          <w:szCs w:val="22"/>
          <w:highlight w:val="yellow"/>
        </w:rPr>
        <w:t>“</w:t>
      </w:r>
      <w:r w:rsidRPr="001E7DE7">
        <w:rPr>
          <w:rFonts w:ascii="Bookman Old Style" w:hAnsi="Bookman Old Style"/>
          <w:i/>
          <w:iCs/>
          <w:sz w:val="22"/>
          <w:szCs w:val="22"/>
          <w:highlight w:val="yellow"/>
        </w:rPr>
        <w:t>The biodiversity of old-growth forests is essential for maintaining ecosystem functioning and resilience. A diverse array of species contributes to processes like nutrient cycling, carbon sequestration, and water regulation. Old-growth forests also provide habitat for threatened and endangered species, making them biodiversity strongholds. Maintaining a mosaic of old-growth forests and forests of different ages is crucial for preserving the full spectrum of biodiversity an ecological integrity across landscapes.”</w:t>
      </w:r>
    </w:p>
    <w:p w14:paraId="496E84D8" w14:textId="77777777" w:rsidR="00B3511B" w:rsidRDefault="00B3511B" w:rsidP="00790BE9">
      <w:pPr>
        <w:jc w:val="both"/>
        <w:rPr>
          <w:rFonts w:ascii="Bookman Old Style" w:hAnsi="Bookman Old Style"/>
          <w:sz w:val="24"/>
          <w:szCs w:val="24"/>
        </w:rPr>
      </w:pPr>
    </w:p>
    <w:p w14:paraId="685D71E0" w14:textId="63037659" w:rsidR="001E7DE7" w:rsidRDefault="00DB3BF8" w:rsidP="00790BE9">
      <w:pPr>
        <w:jc w:val="both"/>
        <w:rPr>
          <w:rFonts w:ascii="Bookman Old Style" w:hAnsi="Bookman Old Style"/>
          <w:sz w:val="24"/>
          <w:szCs w:val="24"/>
        </w:rPr>
      </w:pPr>
      <w:r>
        <w:rPr>
          <w:rFonts w:ascii="Bookman Old Style" w:hAnsi="Bookman Old Style"/>
          <w:sz w:val="24"/>
          <w:szCs w:val="24"/>
        </w:rPr>
        <w:t xml:space="preserve">With </w:t>
      </w:r>
      <w:proofErr w:type="gramStart"/>
      <w:r>
        <w:rPr>
          <w:rFonts w:ascii="Bookman Old Style" w:hAnsi="Bookman Old Style"/>
          <w:sz w:val="24"/>
          <w:szCs w:val="24"/>
        </w:rPr>
        <w:t>all this being said, GWA</w:t>
      </w:r>
      <w:proofErr w:type="gramEnd"/>
      <w:r>
        <w:rPr>
          <w:rFonts w:ascii="Bookman Old Style" w:hAnsi="Bookman Old Style"/>
          <w:sz w:val="24"/>
          <w:szCs w:val="24"/>
        </w:rPr>
        <w:t xml:space="preserve"> believes that the DEIS could have presented a more scientific background as to the close relationship between old-growth forests and wildlife. </w:t>
      </w:r>
    </w:p>
    <w:p w14:paraId="5EB732DB" w14:textId="77777777" w:rsidR="00133F11" w:rsidRDefault="00133F11" w:rsidP="00790BE9">
      <w:pPr>
        <w:jc w:val="both"/>
        <w:rPr>
          <w:rFonts w:ascii="Bookman Old Style" w:hAnsi="Bookman Old Style"/>
          <w:sz w:val="24"/>
          <w:szCs w:val="24"/>
        </w:rPr>
      </w:pPr>
    </w:p>
    <w:p w14:paraId="31B52F1C" w14:textId="5EEC1150" w:rsidR="00133F11" w:rsidRPr="00133F11" w:rsidRDefault="00133F11" w:rsidP="00790BE9">
      <w:pPr>
        <w:jc w:val="both"/>
        <w:rPr>
          <w:rFonts w:ascii="Bookman Old Style" w:hAnsi="Bookman Old Style"/>
          <w:sz w:val="24"/>
          <w:szCs w:val="24"/>
        </w:rPr>
      </w:pPr>
      <w:r w:rsidRPr="00133F11">
        <w:rPr>
          <w:rFonts w:ascii="Bookman Old Style" w:hAnsi="Bookman Old Style"/>
          <w:b/>
          <w:bCs/>
          <w:sz w:val="24"/>
          <w:szCs w:val="24"/>
        </w:rPr>
        <w:t>Endangered Species, Sensitive Species, and Species of Conservation Concern:</w:t>
      </w:r>
      <w:r>
        <w:rPr>
          <w:rFonts w:ascii="Bookman Old Style" w:hAnsi="Bookman Old Style"/>
          <w:b/>
          <w:bCs/>
          <w:sz w:val="24"/>
          <w:szCs w:val="24"/>
        </w:rPr>
        <w:t xml:space="preserve"> </w:t>
      </w:r>
      <w:r w:rsidRPr="00133F11">
        <w:rPr>
          <w:rFonts w:ascii="Bookman Old Style" w:hAnsi="Bookman Old Style"/>
          <w:sz w:val="24"/>
          <w:szCs w:val="24"/>
        </w:rPr>
        <w:t>As the DEIS stipulates</w:t>
      </w:r>
      <w:r>
        <w:rPr>
          <w:rFonts w:ascii="Bookman Old Style" w:hAnsi="Bookman Old Style"/>
          <w:sz w:val="24"/>
          <w:szCs w:val="24"/>
        </w:rPr>
        <w:t xml:space="preserve"> on page S-11</w:t>
      </w:r>
      <w:r w:rsidRPr="00133F11">
        <w:rPr>
          <w:rFonts w:ascii="Bookman Old Style" w:hAnsi="Bookman Old Style"/>
          <w:sz w:val="24"/>
          <w:szCs w:val="24"/>
        </w:rPr>
        <w:t xml:space="preserve">, the </w:t>
      </w:r>
      <w:r>
        <w:rPr>
          <w:rFonts w:ascii="Bookman Old Style" w:hAnsi="Bookman Old Style"/>
          <w:sz w:val="24"/>
          <w:szCs w:val="24"/>
        </w:rPr>
        <w:t>USFS and the United States Fish and Wildlife Service had technical meetings and determined Section 7 under the ESA did not warrant further investigations.</w:t>
      </w:r>
    </w:p>
    <w:p w14:paraId="06FEAA5A" w14:textId="77777777" w:rsidR="00133F11" w:rsidRDefault="00133F11" w:rsidP="00790BE9">
      <w:pPr>
        <w:jc w:val="both"/>
        <w:rPr>
          <w:rFonts w:ascii="Bookman Old Style" w:hAnsi="Bookman Old Style"/>
          <w:b/>
          <w:bCs/>
          <w:sz w:val="24"/>
          <w:szCs w:val="24"/>
        </w:rPr>
      </w:pPr>
    </w:p>
    <w:p w14:paraId="2DAAF97A" w14:textId="46872729" w:rsidR="00133F11" w:rsidRPr="00133F11" w:rsidRDefault="00133F11" w:rsidP="00790BE9">
      <w:pPr>
        <w:ind w:left="360"/>
        <w:jc w:val="both"/>
        <w:rPr>
          <w:rFonts w:ascii="Bookman Old Style" w:hAnsi="Bookman Old Style"/>
          <w:i/>
          <w:iCs/>
          <w:sz w:val="22"/>
          <w:szCs w:val="22"/>
        </w:rPr>
      </w:pPr>
      <w:r w:rsidRPr="00133F11">
        <w:rPr>
          <w:rFonts w:ascii="Bookman Old Style" w:hAnsi="Bookman Old Style"/>
          <w:i/>
          <w:iCs/>
          <w:sz w:val="22"/>
          <w:szCs w:val="22"/>
          <w:highlight w:val="yellow"/>
        </w:rPr>
        <w:t>“During Spring 2024, the Forest Service initiated conversations with U.S. Fish and Wildlife Service and National Marine Fisheries Service concerning ESA compliance for the old-Growth amendment.</w:t>
      </w:r>
      <w:r>
        <w:rPr>
          <w:rFonts w:ascii="Bookman Old Style" w:hAnsi="Bookman Old Style"/>
          <w:i/>
          <w:iCs/>
          <w:sz w:val="22"/>
          <w:szCs w:val="22"/>
        </w:rPr>
        <w:t xml:space="preserve"> </w:t>
      </w:r>
      <w:r w:rsidRPr="00133F11">
        <w:rPr>
          <w:rFonts w:ascii="Bookman Old Style" w:hAnsi="Bookman Old Style"/>
          <w:i/>
          <w:iCs/>
          <w:sz w:val="22"/>
          <w:szCs w:val="22"/>
          <w:highlight w:val="yellow"/>
        </w:rPr>
        <w:t>After a series of technical assistance meetings, the three agencies determined Section 7 consultation was not warranted for the old-growth amendment at this time. The agencies determined that reasonable certainty of effects to species does not exist because of the national scale and programmatic nature of the old-growth amendment.”</w:t>
      </w:r>
    </w:p>
    <w:p w14:paraId="6DCD3053" w14:textId="77777777" w:rsidR="00B3511B" w:rsidRDefault="00B3511B" w:rsidP="00790BE9">
      <w:pPr>
        <w:jc w:val="both"/>
        <w:rPr>
          <w:rFonts w:ascii="Bookman Old Style" w:hAnsi="Bookman Old Style"/>
          <w:sz w:val="24"/>
          <w:szCs w:val="24"/>
        </w:rPr>
      </w:pPr>
    </w:p>
    <w:p w14:paraId="0230740B" w14:textId="7C98C967" w:rsidR="00133F11" w:rsidRDefault="00133F11" w:rsidP="00790BE9">
      <w:pPr>
        <w:jc w:val="both"/>
        <w:rPr>
          <w:rFonts w:ascii="Bookman Old Style" w:hAnsi="Bookman Old Style"/>
          <w:sz w:val="24"/>
          <w:szCs w:val="24"/>
        </w:rPr>
      </w:pPr>
      <w:r>
        <w:rPr>
          <w:rFonts w:ascii="Bookman Old Style" w:hAnsi="Bookman Old Style"/>
          <w:sz w:val="24"/>
          <w:szCs w:val="24"/>
        </w:rPr>
        <w:t>But conversations would most likely need to take place a</w:t>
      </w:r>
      <w:r w:rsidR="002D3ABE">
        <w:rPr>
          <w:rFonts w:ascii="Bookman Old Style" w:hAnsi="Bookman Old Style"/>
          <w:sz w:val="24"/>
          <w:szCs w:val="24"/>
        </w:rPr>
        <w:t>t</w:t>
      </w:r>
      <w:r>
        <w:rPr>
          <w:rFonts w:ascii="Bookman Old Style" w:hAnsi="Bookman Old Style"/>
          <w:sz w:val="24"/>
          <w:szCs w:val="24"/>
        </w:rPr>
        <w:t xml:space="preserve"> </w:t>
      </w:r>
      <w:r w:rsidR="002D3ABE">
        <w:rPr>
          <w:rFonts w:ascii="Bookman Old Style" w:hAnsi="Bookman Old Style"/>
          <w:sz w:val="24"/>
          <w:szCs w:val="24"/>
        </w:rPr>
        <w:t>the project level. On page S-12, this is reaffirmed.</w:t>
      </w:r>
    </w:p>
    <w:p w14:paraId="44C96406" w14:textId="77777777" w:rsidR="002D3ABE" w:rsidRDefault="002D3ABE" w:rsidP="00790BE9">
      <w:pPr>
        <w:jc w:val="both"/>
        <w:rPr>
          <w:rFonts w:ascii="Bookman Old Style" w:hAnsi="Bookman Old Style"/>
          <w:sz w:val="24"/>
          <w:szCs w:val="24"/>
        </w:rPr>
      </w:pPr>
    </w:p>
    <w:p w14:paraId="44F60735" w14:textId="1EF1B258" w:rsidR="002D3ABE" w:rsidRPr="002D3ABE" w:rsidRDefault="002D3ABE" w:rsidP="00790BE9">
      <w:pPr>
        <w:ind w:left="360"/>
        <w:jc w:val="both"/>
        <w:rPr>
          <w:rFonts w:ascii="Bookman Old Style" w:hAnsi="Bookman Old Style"/>
          <w:i/>
          <w:iCs/>
          <w:sz w:val="22"/>
          <w:szCs w:val="22"/>
        </w:rPr>
      </w:pPr>
      <w:r w:rsidRPr="002D3ABE">
        <w:rPr>
          <w:rFonts w:ascii="Bookman Old Style" w:hAnsi="Bookman Old Style"/>
          <w:i/>
          <w:iCs/>
          <w:sz w:val="22"/>
          <w:szCs w:val="22"/>
          <w:highlight w:val="yellow"/>
        </w:rPr>
        <w:t>“Direct impacts stemming from projects implementing the amendment would be analyzed at the project level.”</w:t>
      </w:r>
    </w:p>
    <w:p w14:paraId="40622C2F" w14:textId="77777777" w:rsidR="00B3511B" w:rsidRDefault="00B3511B" w:rsidP="00790BE9">
      <w:pPr>
        <w:jc w:val="both"/>
        <w:rPr>
          <w:rFonts w:ascii="Bookman Old Style" w:hAnsi="Bookman Old Style"/>
          <w:sz w:val="24"/>
          <w:szCs w:val="24"/>
        </w:rPr>
      </w:pPr>
    </w:p>
    <w:p w14:paraId="41ACB8DA" w14:textId="3A44769B" w:rsidR="00B3511B" w:rsidRDefault="001C1FC5" w:rsidP="00790BE9">
      <w:pPr>
        <w:jc w:val="both"/>
        <w:rPr>
          <w:rFonts w:ascii="Bookman Old Style" w:hAnsi="Bookman Old Style"/>
          <w:sz w:val="24"/>
          <w:szCs w:val="24"/>
        </w:rPr>
      </w:pPr>
      <w:r>
        <w:rPr>
          <w:rFonts w:ascii="Bookman Old Style" w:hAnsi="Bookman Old Style"/>
          <w:sz w:val="24"/>
          <w:szCs w:val="24"/>
        </w:rPr>
        <w:t>Having said all this, i</w:t>
      </w:r>
      <w:r w:rsidR="002D3ABE">
        <w:rPr>
          <w:rFonts w:ascii="Bookman Old Style" w:hAnsi="Bookman Old Style"/>
          <w:sz w:val="24"/>
          <w:szCs w:val="24"/>
        </w:rPr>
        <w:t>t is odd and concerning that on page S-12</w:t>
      </w:r>
      <w:r>
        <w:rPr>
          <w:rFonts w:ascii="Bookman Old Style" w:hAnsi="Bookman Old Style"/>
          <w:sz w:val="24"/>
          <w:szCs w:val="24"/>
        </w:rPr>
        <w:t xml:space="preserve"> of the DEIS, the next paragraph makes this statement.</w:t>
      </w:r>
    </w:p>
    <w:p w14:paraId="0B1312FE" w14:textId="77777777" w:rsidR="001C1FC5" w:rsidRDefault="001C1FC5" w:rsidP="00790BE9">
      <w:pPr>
        <w:jc w:val="both"/>
        <w:rPr>
          <w:rFonts w:ascii="Bookman Old Style" w:hAnsi="Bookman Old Style"/>
          <w:sz w:val="24"/>
          <w:szCs w:val="24"/>
        </w:rPr>
      </w:pPr>
    </w:p>
    <w:p w14:paraId="3A200CCD" w14:textId="253A58BE" w:rsidR="001C1FC5" w:rsidRPr="001C1FC5" w:rsidRDefault="001C1FC5" w:rsidP="00790BE9">
      <w:pPr>
        <w:ind w:left="360"/>
        <w:jc w:val="both"/>
        <w:rPr>
          <w:rFonts w:ascii="Bookman Old Style" w:hAnsi="Bookman Old Style"/>
          <w:i/>
          <w:iCs/>
          <w:sz w:val="22"/>
          <w:szCs w:val="22"/>
        </w:rPr>
      </w:pPr>
      <w:r w:rsidRPr="001C1FC5">
        <w:rPr>
          <w:rFonts w:ascii="Bookman Old Style" w:hAnsi="Bookman Old Style"/>
          <w:i/>
          <w:iCs/>
          <w:sz w:val="22"/>
          <w:szCs w:val="22"/>
          <w:highlight w:val="yellow"/>
        </w:rPr>
        <w:lastRenderedPageBreak/>
        <w:t>“For these species it was determined that the impact of the old-growth amendment would be “May Impact Individuals or Habitat” (MIIH).</w:t>
      </w:r>
      <w:r w:rsidRPr="001C1FC5">
        <w:rPr>
          <w:rFonts w:ascii="Bookman Old Style" w:hAnsi="Bookman Old Style"/>
          <w:i/>
          <w:iCs/>
          <w:sz w:val="22"/>
          <w:szCs w:val="22"/>
        </w:rPr>
        <w:t xml:space="preserve"> Use of this determination indicates that the proposed amendment will not cause a trend towards federal listing under ESA, nor cause a loss of viability in the planning area. </w:t>
      </w:r>
      <w:r w:rsidRPr="001C1FC5">
        <w:rPr>
          <w:rFonts w:ascii="Bookman Old Style" w:hAnsi="Bookman Old Style"/>
          <w:i/>
          <w:iCs/>
          <w:sz w:val="22"/>
          <w:szCs w:val="22"/>
          <w:highlight w:val="yellow"/>
        </w:rPr>
        <w:t>For species that occur in old-growth supportive habitat, impacts of the amendment are likely to be negligible or beneficial. For species occurring outside old-growth supportive habitat, the impacts of the amendment are likely to be negligible as the amendment does not change management of other seral stages.”</w:t>
      </w:r>
    </w:p>
    <w:p w14:paraId="2868DD71" w14:textId="77777777" w:rsidR="001C1FC5" w:rsidRDefault="001C1FC5" w:rsidP="00790BE9">
      <w:pPr>
        <w:jc w:val="both"/>
        <w:rPr>
          <w:rFonts w:ascii="Bookman Old Style" w:hAnsi="Bookman Old Style"/>
          <w:sz w:val="24"/>
          <w:szCs w:val="24"/>
        </w:rPr>
      </w:pPr>
    </w:p>
    <w:p w14:paraId="674C3F3A" w14:textId="0006C21B" w:rsidR="001C1FC5" w:rsidRDefault="001C1FC5" w:rsidP="00790BE9">
      <w:pPr>
        <w:jc w:val="both"/>
        <w:rPr>
          <w:rFonts w:ascii="Bookman Old Style" w:hAnsi="Bookman Old Style"/>
          <w:sz w:val="24"/>
          <w:szCs w:val="24"/>
        </w:rPr>
      </w:pPr>
      <w:r>
        <w:rPr>
          <w:rFonts w:ascii="Bookman Old Style" w:hAnsi="Bookman Old Style"/>
          <w:sz w:val="24"/>
          <w:szCs w:val="24"/>
        </w:rPr>
        <w:t>It needs to be noted that GWA views this as a double-edged sword. For if we understand this statement correctly, even though the amendment may not and most likely would not be a threat to wildlife in old-growth forests; projects stemming from this amendment, under these auspices, very well could be a threat.</w:t>
      </w:r>
      <w:r w:rsidR="004357B6">
        <w:rPr>
          <w:rFonts w:ascii="Bookman Old Style" w:hAnsi="Bookman Old Style"/>
          <w:sz w:val="24"/>
          <w:szCs w:val="24"/>
        </w:rPr>
        <w:t xml:space="preserve"> This is the reason as to why GWA does not support Alternative 2, the Proposed Amendment.</w:t>
      </w:r>
    </w:p>
    <w:p w14:paraId="013FC478" w14:textId="77777777" w:rsidR="00FC347A" w:rsidRDefault="00FC347A" w:rsidP="00790BE9">
      <w:pPr>
        <w:jc w:val="both"/>
        <w:rPr>
          <w:rFonts w:ascii="Bookman Old Style" w:hAnsi="Bookman Old Style"/>
          <w:sz w:val="24"/>
          <w:szCs w:val="24"/>
        </w:rPr>
      </w:pPr>
    </w:p>
    <w:p w14:paraId="4F050EED" w14:textId="5025DFC6" w:rsidR="00FC347A" w:rsidRPr="00112F2D" w:rsidRDefault="00FC347A" w:rsidP="00790BE9">
      <w:pPr>
        <w:jc w:val="both"/>
        <w:rPr>
          <w:rFonts w:ascii="Bookman Old Style" w:hAnsi="Bookman Old Style"/>
          <w:sz w:val="24"/>
          <w:szCs w:val="24"/>
          <w:vertAlign w:val="superscript"/>
        </w:rPr>
      </w:pPr>
      <w:r w:rsidRPr="00FC347A">
        <w:rPr>
          <w:rFonts w:ascii="Bookman Old Style" w:hAnsi="Bookman Old Style"/>
          <w:b/>
          <w:bCs/>
          <w:sz w:val="24"/>
          <w:szCs w:val="24"/>
        </w:rPr>
        <w:t>At Risk Forest Ecosystems and Species:</w:t>
      </w:r>
      <w:r>
        <w:rPr>
          <w:rFonts w:ascii="Bookman Old Style" w:hAnsi="Bookman Old Style"/>
          <w:b/>
          <w:bCs/>
          <w:sz w:val="24"/>
          <w:szCs w:val="24"/>
        </w:rPr>
        <w:t xml:space="preserve"> </w:t>
      </w:r>
      <w:r w:rsidR="00367B19" w:rsidRPr="00367B19">
        <w:rPr>
          <w:rFonts w:ascii="Bookman Old Style" w:hAnsi="Bookman Old Style"/>
          <w:sz w:val="24"/>
          <w:szCs w:val="24"/>
        </w:rPr>
        <w:t xml:space="preserve">This section </w:t>
      </w:r>
      <w:r w:rsidR="00112F2D">
        <w:rPr>
          <w:rFonts w:ascii="Bookman Old Style" w:hAnsi="Bookman Old Style"/>
          <w:sz w:val="24"/>
          <w:szCs w:val="24"/>
        </w:rPr>
        <w:t xml:space="preserve">and the title are </w:t>
      </w:r>
      <w:r w:rsidR="00367B19" w:rsidRPr="00367B19">
        <w:rPr>
          <w:rFonts w:ascii="Bookman Old Style" w:hAnsi="Bookman Old Style"/>
          <w:sz w:val="24"/>
          <w:szCs w:val="24"/>
        </w:rPr>
        <w:t xml:space="preserve">from a scientific article found </w:t>
      </w:r>
      <w:r w:rsidR="00367B19">
        <w:rPr>
          <w:rFonts w:ascii="Bookman Old Style" w:hAnsi="Bookman Old Style"/>
          <w:sz w:val="24"/>
          <w:szCs w:val="24"/>
        </w:rPr>
        <w:t xml:space="preserve">online at </w:t>
      </w:r>
      <w:r w:rsidR="00367B19" w:rsidRPr="00367B19">
        <w:rPr>
          <w:rFonts w:ascii="Bookman Old Style" w:hAnsi="Bookman Old Style"/>
          <w:sz w:val="24"/>
          <w:szCs w:val="24"/>
          <w:u w:val="single"/>
        </w:rPr>
        <w:t>Frontiers in Forests and Global Change</w:t>
      </w:r>
      <w:r w:rsidR="00112F2D" w:rsidRPr="00112F2D">
        <w:rPr>
          <w:rFonts w:ascii="Bookman Old Style" w:hAnsi="Bookman Old Style"/>
          <w:sz w:val="24"/>
          <w:szCs w:val="24"/>
        </w:rPr>
        <w:t>. Written by</w:t>
      </w:r>
      <w:r w:rsidR="00367B19" w:rsidRPr="00367B19">
        <w:rPr>
          <w:rFonts w:ascii="Bookman Old Style" w:hAnsi="Bookman Old Style"/>
          <w:sz w:val="24"/>
          <w:szCs w:val="24"/>
        </w:rPr>
        <w:t xml:space="preserve"> Dominick A. DellaSala</w:t>
      </w:r>
      <w:r w:rsidR="00367B19">
        <w:rPr>
          <w:rFonts w:ascii="Bookman Old Style" w:hAnsi="Bookman Old Style"/>
          <w:sz w:val="24"/>
          <w:szCs w:val="24"/>
          <w:vertAlign w:val="superscript"/>
        </w:rPr>
        <w:t>20</w:t>
      </w:r>
      <w:r w:rsidR="00367B19">
        <w:rPr>
          <w:rFonts w:ascii="Bookman Old Style" w:hAnsi="Bookman Old Style"/>
          <w:sz w:val="24"/>
          <w:szCs w:val="24"/>
        </w:rPr>
        <w:t>, et al.</w:t>
      </w:r>
      <w:r w:rsidR="00112F2D">
        <w:rPr>
          <w:rFonts w:ascii="Bookman Old Style" w:hAnsi="Bookman Old Style"/>
          <w:sz w:val="24"/>
          <w:szCs w:val="24"/>
        </w:rPr>
        <w:t>,</w:t>
      </w:r>
      <w:r w:rsidR="00367B19">
        <w:rPr>
          <w:rFonts w:ascii="Bookman Old Style" w:hAnsi="Bookman Old Style"/>
          <w:sz w:val="24"/>
          <w:szCs w:val="24"/>
        </w:rPr>
        <w:t xml:space="preserve"> places the relationship between old-growth forests and wildlife in more relatable terms. </w:t>
      </w:r>
      <w:r w:rsidR="003722B7">
        <w:rPr>
          <w:rFonts w:ascii="Bookman Old Style" w:hAnsi="Bookman Old Style"/>
          <w:sz w:val="24"/>
          <w:szCs w:val="24"/>
        </w:rPr>
        <w:t>This reference provides the connection between the health of ecosystems and the element of biodiversity. Both concepts are at the heart of EO 14072 and the purpose of this amendment. Note the IUCN</w:t>
      </w:r>
      <w:r w:rsidR="00112F2D">
        <w:rPr>
          <w:rFonts w:ascii="Bookman Old Style" w:hAnsi="Bookman Old Style"/>
          <w:sz w:val="24"/>
          <w:szCs w:val="24"/>
        </w:rPr>
        <w:t xml:space="preserve"> acronym</w:t>
      </w:r>
      <w:r w:rsidR="003722B7">
        <w:rPr>
          <w:rFonts w:ascii="Bookman Old Style" w:hAnsi="Bookman Old Style"/>
          <w:sz w:val="24"/>
          <w:szCs w:val="24"/>
        </w:rPr>
        <w:t xml:space="preserve"> mentioned below refers to the International Union for Conservation and Nature and </w:t>
      </w:r>
      <w:r w:rsidR="003722B7" w:rsidRPr="003722B7">
        <w:rPr>
          <w:rFonts w:ascii="Bookman Old Style" w:hAnsi="Bookman Old Style"/>
          <w:i/>
          <w:iCs/>
          <w:sz w:val="24"/>
          <w:szCs w:val="24"/>
        </w:rPr>
        <w:t>“The IUCN Red List of Threatened Species</w:t>
      </w:r>
      <w:r w:rsidR="00112F2D">
        <w:rPr>
          <w:rFonts w:ascii="Bookman Old Style" w:hAnsi="Bookman Old Style"/>
          <w:i/>
          <w:iCs/>
          <w:sz w:val="24"/>
          <w:szCs w:val="24"/>
        </w:rPr>
        <w:t>”</w:t>
      </w:r>
      <w:r w:rsidR="003722B7" w:rsidRPr="003722B7">
        <w:rPr>
          <w:rFonts w:ascii="Bookman Old Style" w:hAnsi="Bookman Old Style"/>
          <w:i/>
          <w:iCs/>
          <w:sz w:val="24"/>
          <w:szCs w:val="24"/>
        </w:rPr>
        <w:t xml:space="preserve"> </w:t>
      </w:r>
      <w:r w:rsidR="00112F2D" w:rsidRPr="00112F2D">
        <w:rPr>
          <w:rFonts w:ascii="Bookman Old Style" w:hAnsi="Bookman Old Style"/>
          <w:sz w:val="24"/>
          <w:szCs w:val="24"/>
        </w:rPr>
        <w:t>refers</w:t>
      </w:r>
      <w:r w:rsidR="003722B7" w:rsidRPr="003722B7">
        <w:rPr>
          <w:rFonts w:ascii="Bookman Old Style" w:hAnsi="Bookman Old Style"/>
          <w:i/>
          <w:iCs/>
          <w:sz w:val="24"/>
          <w:szCs w:val="24"/>
        </w:rPr>
        <w:t xml:space="preserve"> </w:t>
      </w:r>
      <w:r w:rsidR="00112F2D">
        <w:rPr>
          <w:rFonts w:ascii="Bookman Old Style" w:hAnsi="Bookman Old Style"/>
          <w:i/>
          <w:iCs/>
          <w:sz w:val="24"/>
          <w:szCs w:val="24"/>
        </w:rPr>
        <w:t xml:space="preserve">to </w:t>
      </w:r>
      <w:r w:rsidR="003722B7" w:rsidRPr="003722B7">
        <w:rPr>
          <w:rFonts w:ascii="Bookman Old Style" w:hAnsi="Bookman Old Style"/>
          <w:i/>
          <w:iCs/>
          <w:sz w:val="24"/>
          <w:szCs w:val="24"/>
        </w:rPr>
        <w:t>the world’s most comprehensive information source on the global extinction risk status of animal, fungus and plant species.”</w:t>
      </w:r>
      <w:r w:rsidR="00112F2D">
        <w:rPr>
          <w:rFonts w:ascii="Bookman Old Style" w:hAnsi="Bookman Old Style"/>
          <w:i/>
          <w:iCs/>
          <w:sz w:val="24"/>
          <w:szCs w:val="24"/>
          <w:vertAlign w:val="superscript"/>
        </w:rPr>
        <w:t>21</w:t>
      </w:r>
    </w:p>
    <w:p w14:paraId="07438DFF" w14:textId="77777777" w:rsidR="00367B19" w:rsidRDefault="00367B19" w:rsidP="00790BE9">
      <w:pPr>
        <w:jc w:val="both"/>
        <w:rPr>
          <w:rFonts w:ascii="Bookman Old Style" w:hAnsi="Bookman Old Style"/>
          <w:sz w:val="24"/>
          <w:szCs w:val="24"/>
        </w:rPr>
      </w:pPr>
    </w:p>
    <w:p w14:paraId="5382A948" w14:textId="60257D41" w:rsidR="00367B19" w:rsidRPr="003722B7" w:rsidRDefault="00367B19" w:rsidP="00790BE9">
      <w:pPr>
        <w:ind w:left="360"/>
        <w:jc w:val="both"/>
        <w:rPr>
          <w:rFonts w:ascii="Bookman Old Style" w:hAnsi="Bookman Old Style"/>
          <w:i/>
          <w:iCs/>
          <w:sz w:val="22"/>
          <w:szCs w:val="22"/>
        </w:rPr>
      </w:pPr>
      <w:r w:rsidRPr="003722B7">
        <w:rPr>
          <w:rFonts w:ascii="Bookman Old Style" w:hAnsi="Bookman Old Style"/>
          <w:i/>
          <w:iCs/>
          <w:sz w:val="22"/>
          <w:szCs w:val="22"/>
        </w:rPr>
        <w:t xml:space="preserve">The IUCN Red List of Ecosystems (RLE) is an emerging global standard that integrates data and knowledge to document the relative risk status of ecosystem types. </w:t>
      </w:r>
      <w:r w:rsidRPr="00F83B78">
        <w:rPr>
          <w:rFonts w:ascii="Bookman Old Style" w:hAnsi="Bookman Old Style"/>
          <w:i/>
          <w:iCs/>
          <w:sz w:val="22"/>
          <w:szCs w:val="22"/>
          <w:highlight w:val="yellow"/>
        </w:rPr>
        <w:t>RLE criteria were used to assess 655 terrestrial ecosystems in temperate and tropical North America, including 182 forest and woodland ecosystem types in the conterminous United States using the U.S. National Vegetation Classification</w:t>
      </w:r>
      <w:r w:rsidRPr="003722B7">
        <w:rPr>
          <w:rFonts w:ascii="Bookman Old Style" w:hAnsi="Bookman Old Style"/>
          <w:i/>
          <w:iCs/>
          <w:sz w:val="22"/>
          <w:szCs w:val="22"/>
        </w:rPr>
        <w:t xml:space="preserve"> (</w:t>
      </w:r>
      <w:hyperlink r:id="rId39" w:anchor="B11" w:history="1">
        <w:r w:rsidRPr="003722B7">
          <w:rPr>
            <w:rStyle w:val="Hyperlink"/>
            <w:rFonts w:ascii="Bookman Old Style" w:hAnsi="Bookman Old Style"/>
            <w:i/>
            <w:iCs/>
            <w:sz w:val="22"/>
            <w:szCs w:val="22"/>
          </w:rPr>
          <w:t>Comer et al., 2022</w:t>
        </w:r>
      </w:hyperlink>
      <w:r w:rsidRPr="003722B7">
        <w:rPr>
          <w:rFonts w:ascii="Bookman Old Style" w:hAnsi="Bookman Old Style"/>
          <w:i/>
          <w:iCs/>
          <w:sz w:val="22"/>
          <w:szCs w:val="22"/>
        </w:rPr>
        <w:t>). We mapped these ecosystem types nationally using inter-agency </w:t>
      </w:r>
      <w:hyperlink r:id="rId40" w:anchor="B41" w:history="1">
        <w:r w:rsidRPr="003722B7">
          <w:rPr>
            <w:rStyle w:val="Hyperlink"/>
            <w:rFonts w:ascii="Bookman Old Style" w:hAnsi="Bookman Old Style"/>
            <w:i/>
            <w:iCs/>
            <w:sz w:val="22"/>
            <w:szCs w:val="22"/>
          </w:rPr>
          <w:t>LANDFIRE (2016)</w:t>
        </w:r>
      </w:hyperlink>
      <w:r w:rsidRPr="003722B7">
        <w:rPr>
          <w:rFonts w:ascii="Bookman Old Style" w:hAnsi="Bookman Old Style"/>
          <w:i/>
          <w:iCs/>
          <w:sz w:val="22"/>
          <w:szCs w:val="22"/>
        </w:rPr>
        <w:t xml:space="preserve"> map products at 30-m pixel resolution with remote sensing data from approximately 2011. </w:t>
      </w:r>
      <w:r w:rsidRPr="00F83B78">
        <w:rPr>
          <w:rFonts w:ascii="Bookman Old Style" w:hAnsi="Bookman Old Style"/>
          <w:i/>
          <w:iCs/>
          <w:sz w:val="22"/>
          <w:szCs w:val="22"/>
          <w:highlight w:val="yellow"/>
        </w:rPr>
        <w:t xml:space="preserve">The RLE indicators that gauge the probability of range wide ecosystem collapse were measured for each criterion to </w:t>
      </w:r>
      <w:proofErr w:type="gramStart"/>
      <w:r w:rsidRPr="00F83B78">
        <w:rPr>
          <w:rFonts w:ascii="Bookman Old Style" w:hAnsi="Bookman Old Style"/>
          <w:i/>
          <w:iCs/>
          <w:sz w:val="22"/>
          <w:szCs w:val="22"/>
          <w:highlight w:val="yellow"/>
        </w:rPr>
        <w:t>address:</w:t>
      </w:r>
      <w:proofErr w:type="gramEnd"/>
      <w:r w:rsidRPr="00F83B78">
        <w:rPr>
          <w:rFonts w:ascii="Bookman Old Style" w:hAnsi="Bookman Old Style"/>
          <w:i/>
          <w:iCs/>
          <w:sz w:val="22"/>
          <w:szCs w:val="22"/>
          <w:highlight w:val="yellow"/>
        </w:rPr>
        <w:t xml:space="preserve"> trends in ecosystem extent (A); relative restricted nature of its distribution (B); extent and relative severity of environmental degradation (C); and extent and relative severity of disruption of biotic processes (D).</w:t>
      </w:r>
      <w:r w:rsidRPr="003722B7">
        <w:rPr>
          <w:rFonts w:ascii="Bookman Old Style" w:hAnsi="Bookman Old Style"/>
          <w:i/>
          <w:iCs/>
          <w:sz w:val="22"/>
          <w:szCs w:val="22"/>
        </w:rPr>
        <w:t xml:space="preserve"> Based on these measures, </w:t>
      </w:r>
      <w:r w:rsidRPr="00F83B78">
        <w:rPr>
          <w:rFonts w:ascii="Bookman Old Style" w:hAnsi="Bookman Old Style"/>
          <w:i/>
          <w:iCs/>
          <w:sz w:val="22"/>
          <w:szCs w:val="22"/>
          <w:highlight w:val="yellow"/>
        </w:rPr>
        <w:t>we categorized ecosystems as Collapsed, Critically Endangered, Endangered, Vulnerable, Near Threatened, Least Concern, Data Deficient, or Not Evaluated. Some 119 (65%) of the 182 United States forest ecosystem types were listed as threatened in some form (i.e., either Critically Endangered (CR) [6.5%], Endangered (EN) [24%], Vulnerable (VU) [24%], or Near Threatened (NT) [10%]).</w:t>
      </w:r>
    </w:p>
    <w:p w14:paraId="2375603D" w14:textId="77777777" w:rsidR="00FC347A" w:rsidRDefault="00FC347A" w:rsidP="00790BE9">
      <w:pPr>
        <w:ind w:left="360"/>
        <w:jc w:val="both"/>
        <w:rPr>
          <w:rFonts w:ascii="Bookman Old Style" w:hAnsi="Bookman Old Style"/>
          <w:b/>
          <w:bCs/>
          <w:sz w:val="28"/>
          <w:szCs w:val="28"/>
        </w:rPr>
      </w:pPr>
    </w:p>
    <w:p w14:paraId="526DB2B3" w14:textId="154DBD9B" w:rsidR="00FC347A" w:rsidRPr="003722B7" w:rsidRDefault="00367B19" w:rsidP="00790BE9">
      <w:pPr>
        <w:ind w:left="360"/>
        <w:jc w:val="both"/>
        <w:rPr>
          <w:rFonts w:ascii="Bookman Old Style" w:hAnsi="Bookman Old Style"/>
          <w:i/>
          <w:iCs/>
          <w:sz w:val="22"/>
          <w:szCs w:val="22"/>
        </w:rPr>
      </w:pPr>
      <w:r w:rsidRPr="00F83B78">
        <w:rPr>
          <w:rFonts w:ascii="Bookman Old Style" w:hAnsi="Bookman Old Style"/>
          <w:i/>
          <w:iCs/>
          <w:sz w:val="22"/>
          <w:szCs w:val="22"/>
          <w:highlight w:val="yellow"/>
        </w:rPr>
        <w:lastRenderedPageBreak/>
        <w:t>Some of the remaining old-growth forests on national forest land are within Inventoried Roadless Areas (IRAs) that are at least 2,000 ha. Road building and most forms of logging are prohibited within IRAs but only administratively and not by an act of Congress, meaning protections are not inviolate or permanent</w:t>
      </w:r>
      <w:r w:rsidRPr="003722B7">
        <w:rPr>
          <w:rFonts w:ascii="Bookman Old Style" w:hAnsi="Bookman Old Style"/>
          <w:i/>
          <w:iCs/>
          <w:sz w:val="22"/>
          <w:szCs w:val="22"/>
        </w:rPr>
        <w:t xml:space="preserve"> (i.e., classified as GAP3 multiple use management). </w:t>
      </w:r>
      <w:r w:rsidRPr="00F83B78">
        <w:rPr>
          <w:rFonts w:ascii="Bookman Old Style" w:hAnsi="Bookman Old Style"/>
          <w:i/>
          <w:iCs/>
          <w:sz w:val="22"/>
          <w:szCs w:val="22"/>
          <w:highlight w:val="yellow"/>
        </w:rPr>
        <w:t>Importantly, significant portions of eastern forests are approaching maturity</w:t>
      </w:r>
      <w:r w:rsidRPr="003722B7">
        <w:rPr>
          <w:rFonts w:ascii="Bookman Old Style" w:hAnsi="Bookman Old Style"/>
          <w:i/>
          <w:iCs/>
          <w:sz w:val="22"/>
          <w:szCs w:val="22"/>
        </w:rPr>
        <w:t xml:space="preserve"> (100 + years, </w:t>
      </w:r>
      <w:hyperlink r:id="rId41" w:anchor="B27" w:history="1">
        <w:r w:rsidRPr="003722B7">
          <w:rPr>
            <w:rStyle w:val="Hyperlink"/>
            <w:rFonts w:ascii="Bookman Old Style" w:hAnsi="Bookman Old Style"/>
            <w:i/>
            <w:iCs/>
            <w:sz w:val="22"/>
            <w:szCs w:val="22"/>
          </w:rPr>
          <w:t>Gunn et al., 2013</w:t>
        </w:r>
      </w:hyperlink>
      <w:r w:rsidRPr="003722B7">
        <w:rPr>
          <w:rFonts w:ascii="Bookman Old Style" w:hAnsi="Bookman Old Style"/>
          <w:i/>
          <w:iCs/>
          <w:sz w:val="22"/>
          <w:szCs w:val="22"/>
        </w:rPr>
        <w:t xml:space="preserve">). </w:t>
      </w:r>
      <w:r w:rsidRPr="00F83B78">
        <w:rPr>
          <w:rFonts w:ascii="Bookman Old Style" w:hAnsi="Bookman Old Style"/>
          <w:i/>
          <w:iCs/>
          <w:sz w:val="22"/>
          <w:szCs w:val="22"/>
          <w:highlight w:val="yellow"/>
        </w:rPr>
        <w:t>As mature forests with advanced structure recover from historical logging, they could develop old-growth characteristics within just a few decades.</w:t>
      </w:r>
    </w:p>
    <w:p w14:paraId="25CC722B" w14:textId="77777777" w:rsidR="00F83B78" w:rsidRDefault="00F83B78" w:rsidP="00790BE9">
      <w:pPr>
        <w:jc w:val="both"/>
        <w:rPr>
          <w:rFonts w:ascii="Bookman Old Style" w:hAnsi="Bookman Old Style"/>
          <w:sz w:val="24"/>
          <w:szCs w:val="24"/>
        </w:rPr>
      </w:pPr>
    </w:p>
    <w:p w14:paraId="0848E1AB" w14:textId="77777777" w:rsidR="00A57696" w:rsidRDefault="00F83B78" w:rsidP="00790BE9">
      <w:pPr>
        <w:jc w:val="both"/>
        <w:rPr>
          <w:rFonts w:ascii="Bookman Old Style" w:hAnsi="Bookman Old Style"/>
          <w:sz w:val="24"/>
          <w:szCs w:val="24"/>
        </w:rPr>
      </w:pPr>
      <w:r>
        <w:rPr>
          <w:rFonts w:ascii="Bookman Old Style" w:hAnsi="Bookman Old Style"/>
          <w:sz w:val="24"/>
          <w:szCs w:val="24"/>
        </w:rPr>
        <w:t xml:space="preserve">GWA wants to highlight this relationship as it showcases the </w:t>
      </w:r>
      <w:r w:rsidR="00112F2D">
        <w:rPr>
          <w:rFonts w:ascii="Bookman Old Style" w:hAnsi="Bookman Old Style"/>
          <w:sz w:val="24"/>
          <w:szCs w:val="24"/>
        </w:rPr>
        <w:t>correlation</w:t>
      </w:r>
      <w:r>
        <w:rPr>
          <w:rFonts w:ascii="Bookman Old Style" w:hAnsi="Bookman Old Style"/>
          <w:sz w:val="24"/>
          <w:szCs w:val="24"/>
        </w:rPr>
        <w:t xml:space="preserve"> between a healthy ecosystem and a healthy status of biodiversity, ecological integrity, and the importance of </w:t>
      </w:r>
      <w:r w:rsidR="00112F2D">
        <w:rPr>
          <w:rFonts w:ascii="Bookman Old Style" w:hAnsi="Bookman Old Style"/>
          <w:sz w:val="24"/>
          <w:szCs w:val="24"/>
        </w:rPr>
        <w:t xml:space="preserve">old growth in that relationship. </w:t>
      </w:r>
      <w:r w:rsidR="00A57696">
        <w:rPr>
          <w:rFonts w:ascii="Bookman Old Style" w:hAnsi="Bookman Old Style"/>
          <w:sz w:val="24"/>
          <w:szCs w:val="24"/>
        </w:rPr>
        <w:t xml:space="preserve">Another way of saying this is by acknowledging the fact, as go our old-growth forest, so goes the health of our ecosystem and the biodiversity within. We must </w:t>
      </w:r>
      <w:r>
        <w:rPr>
          <w:rFonts w:ascii="Bookman Old Style" w:hAnsi="Bookman Old Style"/>
          <w:sz w:val="24"/>
          <w:szCs w:val="24"/>
        </w:rPr>
        <w:t>preserv</w:t>
      </w:r>
      <w:r w:rsidR="00A57696">
        <w:rPr>
          <w:rFonts w:ascii="Bookman Old Style" w:hAnsi="Bookman Old Style"/>
          <w:sz w:val="24"/>
          <w:szCs w:val="24"/>
        </w:rPr>
        <w:t>e</w:t>
      </w:r>
      <w:r>
        <w:rPr>
          <w:rFonts w:ascii="Bookman Old Style" w:hAnsi="Bookman Old Style"/>
          <w:sz w:val="24"/>
          <w:szCs w:val="24"/>
        </w:rPr>
        <w:t xml:space="preserve"> our </w:t>
      </w:r>
      <w:r w:rsidR="00A57696">
        <w:rPr>
          <w:rFonts w:ascii="Bookman Old Style" w:hAnsi="Bookman Old Style"/>
          <w:sz w:val="24"/>
          <w:szCs w:val="24"/>
        </w:rPr>
        <w:t xml:space="preserve">old-growth </w:t>
      </w:r>
      <w:r>
        <w:rPr>
          <w:rFonts w:ascii="Bookman Old Style" w:hAnsi="Bookman Old Style"/>
          <w:sz w:val="24"/>
          <w:szCs w:val="24"/>
        </w:rPr>
        <w:t xml:space="preserve">forests for the endangered and threatened species that inhabit these landscapes. </w:t>
      </w:r>
    </w:p>
    <w:p w14:paraId="58F67563" w14:textId="77777777" w:rsidR="00A57696" w:rsidRDefault="00A57696" w:rsidP="00790BE9">
      <w:pPr>
        <w:jc w:val="both"/>
        <w:rPr>
          <w:rFonts w:ascii="Bookman Old Style" w:hAnsi="Bookman Old Style"/>
          <w:sz w:val="24"/>
          <w:szCs w:val="24"/>
        </w:rPr>
      </w:pPr>
    </w:p>
    <w:p w14:paraId="7706E329" w14:textId="604F3460" w:rsidR="00F83B78" w:rsidRDefault="00F83B78" w:rsidP="00790BE9">
      <w:pPr>
        <w:jc w:val="both"/>
        <w:rPr>
          <w:rFonts w:ascii="Bookman Old Style" w:hAnsi="Bookman Old Style"/>
          <w:sz w:val="24"/>
          <w:szCs w:val="24"/>
        </w:rPr>
      </w:pPr>
      <w:r>
        <w:rPr>
          <w:rFonts w:ascii="Bookman Old Style" w:hAnsi="Bookman Old Style"/>
          <w:sz w:val="24"/>
          <w:szCs w:val="24"/>
        </w:rPr>
        <w:t>But what this</w:t>
      </w:r>
      <w:r w:rsidR="00A165C9">
        <w:rPr>
          <w:rFonts w:ascii="Bookman Old Style" w:hAnsi="Bookman Old Style"/>
          <w:sz w:val="24"/>
          <w:szCs w:val="24"/>
        </w:rPr>
        <w:t xml:space="preserve"> </w:t>
      </w:r>
      <w:r w:rsidR="00A57696">
        <w:rPr>
          <w:rFonts w:ascii="Bookman Old Style" w:hAnsi="Bookman Old Style"/>
          <w:sz w:val="24"/>
          <w:szCs w:val="24"/>
        </w:rPr>
        <w:t xml:space="preserve">article does </w:t>
      </w:r>
      <w:r w:rsidR="00A165C9">
        <w:rPr>
          <w:rFonts w:ascii="Bookman Old Style" w:hAnsi="Bookman Old Style"/>
          <w:sz w:val="24"/>
          <w:szCs w:val="24"/>
        </w:rPr>
        <w:t xml:space="preserve">is </w:t>
      </w:r>
      <w:r w:rsidR="00A57696">
        <w:rPr>
          <w:rFonts w:ascii="Bookman Old Style" w:hAnsi="Bookman Old Style"/>
          <w:sz w:val="24"/>
          <w:szCs w:val="24"/>
        </w:rPr>
        <w:t xml:space="preserve">relay </w:t>
      </w:r>
      <w:r w:rsidR="00CA6211">
        <w:rPr>
          <w:rFonts w:ascii="Bookman Old Style" w:hAnsi="Bookman Old Style"/>
          <w:sz w:val="24"/>
          <w:szCs w:val="24"/>
        </w:rPr>
        <w:t>65% of th</w:t>
      </w:r>
      <w:r w:rsidR="00A165C9">
        <w:rPr>
          <w:rFonts w:ascii="Bookman Old Style" w:hAnsi="Bookman Old Style"/>
          <w:sz w:val="24"/>
          <w:szCs w:val="24"/>
        </w:rPr>
        <w:t xml:space="preserve">is </w:t>
      </w:r>
      <w:proofErr w:type="gramStart"/>
      <w:r w:rsidR="00A165C9">
        <w:rPr>
          <w:rFonts w:ascii="Bookman Old Style" w:hAnsi="Bookman Old Style"/>
          <w:sz w:val="24"/>
          <w:szCs w:val="24"/>
        </w:rPr>
        <w:t>country</w:t>
      </w:r>
      <w:proofErr w:type="gramEnd"/>
      <w:r w:rsidR="00A165C9">
        <w:rPr>
          <w:rFonts w:ascii="Bookman Old Style" w:hAnsi="Bookman Old Style"/>
          <w:sz w:val="24"/>
          <w:szCs w:val="24"/>
        </w:rPr>
        <w:t xml:space="preserve"> </w:t>
      </w:r>
      <w:r w:rsidR="00A57696">
        <w:rPr>
          <w:rFonts w:ascii="Bookman Old Style" w:hAnsi="Bookman Old Style"/>
          <w:sz w:val="24"/>
          <w:szCs w:val="24"/>
        </w:rPr>
        <w:t xml:space="preserve">ecosystems </w:t>
      </w:r>
      <w:r w:rsidR="00CA6211">
        <w:rPr>
          <w:rFonts w:ascii="Bookman Old Style" w:hAnsi="Bookman Old Style"/>
          <w:sz w:val="24"/>
          <w:szCs w:val="24"/>
        </w:rPr>
        <w:t>need help. Our environment is not robust like it should be. Past forest management policies, climate change, and other threats like fire, insects and pests, and human influences have placed our natural forests on the threatened and endangered list. They need help.</w:t>
      </w:r>
    </w:p>
    <w:p w14:paraId="2E710749" w14:textId="3A898BFF" w:rsidR="004357B6" w:rsidRDefault="004357B6" w:rsidP="00790BE9">
      <w:pPr>
        <w:jc w:val="both"/>
        <w:rPr>
          <w:rFonts w:ascii="Bookman Old Style" w:hAnsi="Bookman Old Style"/>
          <w:sz w:val="24"/>
          <w:szCs w:val="24"/>
        </w:rPr>
      </w:pPr>
    </w:p>
    <w:p w14:paraId="17C73F95" w14:textId="4FEAF6C4" w:rsidR="00B3511B" w:rsidRDefault="004357B6" w:rsidP="00790BE9">
      <w:pPr>
        <w:jc w:val="both"/>
        <w:rPr>
          <w:rFonts w:ascii="Bookman Old Style" w:hAnsi="Bookman Old Style"/>
          <w:b/>
          <w:bCs/>
          <w:sz w:val="28"/>
          <w:szCs w:val="28"/>
        </w:rPr>
      </w:pPr>
      <w:r w:rsidRPr="004357B6">
        <w:rPr>
          <w:rFonts w:ascii="Bookman Old Style" w:hAnsi="Bookman Old Style"/>
          <w:b/>
          <w:bCs/>
          <w:sz w:val="28"/>
          <w:szCs w:val="28"/>
        </w:rPr>
        <w:t>Central and Eastern Hardwood Forests:</w:t>
      </w:r>
    </w:p>
    <w:p w14:paraId="246C84B8" w14:textId="77777777" w:rsidR="004357B6" w:rsidRDefault="004357B6" w:rsidP="00790BE9">
      <w:pPr>
        <w:jc w:val="both"/>
        <w:rPr>
          <w:rFonts w:ascii="Bookman Old Style" w:hAnsi="Bookman Old Style"/>
          <w:b/>
          <w:bCs/>
          <w:sz w:val="28"/>
          <w:szCs w:val="28"/>
        </w:rPr>
      </w:pPr>
    </w:p>
    <w:p w14:paraId="446CB81E" w14:textId="32E86CF0" w:rsidR="0040311A" w:rsidRDefault="00551B88" w:rsidP="00790BE9">
      <w:pPr>
        <w:jc w:val="both"/>
        <w:rPr>
          <w:rFonts w:ascii="Bookman Old Style" w:hAnsi="Bookman Old Style"/>
          <w:sz w:val="24"/>
          <w:szCs w:val="24"/>
        </w:rPr>
      </w:pPr>
      <w:r>
        <w:rPr>
          <w:rFonts w:ascii="Bookman Old Style" w:hAnsi="Bookman Old Style"/>
          <w:sz w:val="24"/>
          <w:szCs w:val="24"/>
        </w:rPr>
        <w:t>O</w:t>
      </w:r>
      <w:r w:rsidR="00CC4C29">
        <w:rPr>
          <w:rFonts w:ascii="Bookman Old Style" w:hAnsi="Bookman Old Style"/>
          <w:sz w:val="24"/>
          <w:szCs w:val="24"/>
        </w:rPr>
        <w:t xml:space="preserve">ur </w:t>
      </w:r>
      <w:r>
        <w:rPr>
          <w:rFonts w:ascii="Bookman Old Style" w:hAnsi="Bookman Old Style"/>
          <w:sz w:val="24"/>
          <w:szCs w:val="24"/>
        </w:rPr>
        <w:t xml:space="preserve">previous </w:t>
      </w:r>
      <w:r w:rsidR="004357B6">
        <w:rPr>
          <w:rFonts w:ascii="Bookman Old Style" w:hAnsi="Bookman Old Style"/>
          <w:sz w:val="24"/>
          <w:szCs w:val="24"/>
        </w:rPr>
        <w:t xml:space="preserve">comments were </w:t>
      </w:r>
      <w:r w:rsidR="0042328F">
        <w:rPr>
          <w:rFonts w:ascii="Bookman Old Style" w:hAnsi="Bookman Old Style"/>
          <w:sz w:val="24"/>
          <w:szCs w:val="24"/>
        </w:rPr>
        <w:t xml:space="preserve">directed </w:t>
      </w:r>
      <w:r w:rsidR="0040311A">
        <w:rPr>
          <w:rFonts w:ascii="Bookman Old Style" w:hAnsi="Bookman Old Style"/>
          <w:sz w:val="24"/>
          <w:szCs w:val="24"/>
        </w:rPr>
        <w:t>toward</w:t>
      </w:r>
      <w:r w:rsidR="004357B6">
        <w:rPr>
          <w:rFonts w:ascii="Bookman Old Style" w:hAnsi="Bookman Old Style"/>
          <w:sz w:val="24"/>
          <w:szCs w:val="24"/>
        </w:rPr>
        <w:t xml:space="preserve"> </w:t>
      </w:r>
      <w:r w:rsidR="00D82A4D">
        <w:rPr>
          <w:rFonts w:ascii="Bookman Old Style" w:hAnsi="Bookman Old Style"/>
          <w:sz w:val="24"/>
          <w:szCs w:val="24"/>
        </w:rPr>
        <w:t xml:space="preserve">our </w:t>
      </w:r>
      <w:r w:rsidR="004357B6">
        <w:rPr>
          <w:rFonts w:ascii="Bookman Old Style" w:hAnsi="Bookman Old Style"/>
          <w:sz w:val="24"/>
          <w:szCs w:val="24"/>
        </w:rPr>
        <w:t xml:space="preserve">western forests, </w:t>
      </w:r>
      <w:r>
        <w:rPr>
          <w:rFonts w:ascii="Bookman Old Style" w:hAnsi="Bookman Old Style"/>
          <w:sz w:val="24"/>
          <w:szCs w:val="24"/>
        </w:rPr>
        <w:t xml:space="preserve">but we want to go on record </w:t>
      </w:r>
      <w:r w:rsidR="0040311A">
        <w:rPr>
          <w:rFonts w:ascii="Bookman Old Style" w:hAnsi="Bookman Old Style"/>
          <w:sz w:val="24"/>
          <w:szCs w:val="24"/>
        </w:rPr>
        <w:t xml:space="preserve">indicating </w:t>
      </w:r>
      <w:r>
        <w:rPr>
          <w:rFonts w:ascii="Bookman Old Style" w:hAnsi="Bookman Old Style"/>
          <w:sz w:val="24"/>
          <w:szCs w:val="24"/>
        </w:rPr>
        <w:t xml:space="preserve">our concern </w:t>
      </w:r>
      <w:r w:rsidR="00426DAC">
        <w:rPr>
          <w:rFonts w:ascii="Bookman Old Style" w:hAnsi="Bookman Old Style"/>
          <w:sz w:val="24"/>
          <w:szCs w:val="24"/>
        </w:rPr>
        <w:t xml:space="preserve">for the status of old-growth forests </w:t>
      </w:r>
      <w:r>
        <w:rPr>
          <w:rFonts w:ascii="Bookman Old Style" w:hAnsi="Bookman Old Style"/>
          <w:sz w:val="24"/>
          <w:szCs w:val="24"/>
        </w:rPr>
        <w:t>is nationwide</w:t>
      </w:r>
      <w:r w:rsidR="0040311A">
        <w:rPr>
          <w:rFonts w:ascii="Bookman Old Style" w:hAnsi="Bookman Old Style"/>
          <w:sz w:val="24"/>
          <w:szCs w:val="24"/>
        </w:rPr>
        <w:t>.</w:t>
      </w:r>
      <w:r>
        <w:rPr>
          <w:rFonts w:ascii="Bookman Old Style" w:hAnsi="Bookman Old Style"/>
          <w:sz w:val="24"/>
          <w:szCs w:val="24"/>
        </w:rPr>
        <w:t xml:space="preserve"> </w:t>
      </w:r>
      <w:r w:rsidR="0040311A">
        <w:rPr>
          <w:rFonts w:ascii="Bookman Old Style" w:hAnsi="Bookman Old Style"/>
          <w:sz w:val="24"/>
          <w:szCs w:val="24"/>
        </w:rPr>
        <w:t>O</w:t>
      </w:r>
      <w:r>
        <w:rPr>
          <w:rFonts w:ascii="Bookman Old Style" w:hAnsi="Bookman Old Style"/>
          <w:sz w:val="24"/>
          <w:szCs w:val="24"/>
        </w:rPr>
        <w:t xml:space="preserve">ld-growth </w:t>
      </w:r>
      <w:r w:rsidR="0040311A">
        <w:rPr>
          <w:rFonts w:ascii="Bookman Old Style" w:hAnsi="Bookman Old Style"/>
          <w:sz w:val="24"/>
          <w:szCs w:val="24"/>
        </w:rPr>
        <w:t>forests in the eastern half of the United States</w:t>
      </w:r>
      <w:r w:rsidR="004357B6">
        <w:rPr>
          <w:rFonts w:ascii="Bookman Old Style" w:hAnsi="Bookman Old Style"/>
          <w:sz w:val="24"/>
          <w:szCs w:val="24"/>
        </w:rPr>
        <w:t xml:space="preserve"> are </w:t>
      </w:r>
      <w:r w:rsidR="00D82A4D">
        <w:rPr>
          <w:rFonts w:ascii="Bookman Old Style" w:hAnsi="Bookman Old Style"/>
          <w:sz w:val="24"/>
          <w:szCs w:val="24"/>
        </w:rPr>
        <w:t xml:space="preserve">not </w:t>
      </w:r>
      <w:r w:rsidR="0040311A">
        <w:rPr>
          <w:rFonts w:ascii="Bookman Old Style" w:hAnsi="Bookman Old Style"/>
          <w:sz w:val="24"/>
          <w:szCs w:val="24"/>
        </w:rPr>
        <w:t xml:space="preserve">as prevalent, but they </w:t>
      </w:r>
      <w:r w:rsidR="001F4D0A">
        <w:rPr>
          <w:rFonts w:ascii="Bookman Old Style" w:hAnsi="Bookman Old Style"/>
          <w:sz w:val="24"/>
          <w:szCs w:val="24"/>
        </w:rPr>
        <w:t xml:space="preserve">are </w:t>
      </w:r>
      <w:r w:rsidR="0040311A">
        <w:rPr>
          <w:rFonts w:ascii="Bookman Old Style" w:hAnsi="Bookman Old Style"/>
          <w:sz w:val="24"/>
          <w:szCs w:val="24"/>
        </w:rPr>
        <w:t>still exist</w:t>
      </w:r>
      <w:r w:rsidR="001F4D0A">
        <w:rPr>
          <w:rFonts w:ascii="Bookman Old Style" w:hAnsi="Bookman Old Style"/>
          <w:sz w:val="24"/>
          <w:szCs w:val="24"/>
        </w:rPr>
        <w:t>ent, albeit,</w:t>
      </w:r>
      <w:r w:rsidR="0040311A">
        <w:rPr>
          <w:rFonts w:ascii="Bookman Old Style" w:hAnsi="Bookman Old Style"/>
          <w:sz w:val="24"/>
          <w:szCs w:val="24"/>
        </w:rPr>
        <w:t xml:space="preserve"> in </w:t>
      </w:r>
      <w:r w:rsidR="004357B6">
        <w:rPr>
          <w:rFonts w:ascii="Bookman Old Style" w:hAnsi="Bookman Old Style"/>
          <w:sz w:val="24"/>
          <w:szCs w:val="24"/>
        </w:rPr>
        <w:t xml:space="preserve">isolated </w:t>
      </w:r>
      <w:r w:rsidR="0040311A">
        <w:rPr>
          <w:rFonts w:ascii="Bookman Old Style" w:hAnsi="Bookman Old Style"/>
          <w:sz w:val="24"/>
          <w:szCs w:val="24"/>
        </w:rPr>
        <w:t xml:space="preserve">pockets. </w:t>
      </w:r>
      <w:r w:rsidR="00A165C9">
        <w:rPr>
          <w:rFonts w:ascii="Bookman Old Style" w:hAnsi="Bookman Old Style"/>
          <w:sz w:val="24"/>
          <w:szCs w:val="24"/>
        </w:rPr>
        <w:t xml:space="preserve">But that fact makes them more critical for protection, not less. </w:t>
      </w:r>
      <w:r w:rsidR="0040311A">
        <w:rPr>
          <w:rFonts w:ascii="Bookman Old Style" w:hAnsi="Bookman Old Style"/>
          <w:sz w:val="24"/>
          <w:szCs w:val="24"/>
        </w:rPr>
        <w:t xml:space="preserve">From the Sierra Club’s magazine </w:t>
      </w:r>
      <w:r w:rsidR="0040311A" w:rsidRPr="0040311A">
        <w:rPr>
          <w:rFonts w:ascii="Bookman Old Style" w:hAnsi="Bookman Old Style"/>
          <w:sz w:val="24"/>
          <w:szCs w:val="24"/>
          <w:u w:val="single"/>
        </w:rPr>
        <w:t>Sierra</w:t>
      </w:r>
      <w:r w:rsidR="00DC67F4" w:rsidRPr="001F4D0A">
        <w:rPr>
          <w:rFonts w:ascii="Bookman Old Style" w:hAnsi="Bookman Old Style"/>
          <w:sz w:val="24"/>
          <w:szCs w:val="24"/>
          <w:vertAlign w:val="superscript"/>
        </w:rPr>
        <w:t>22</w:t>
      </w:r>
      <w:r w:rsidR="0040311A">
        <w:rPr>
          <w:rFonts w:ascii="Bookman Old Style" w:hAnsi="Bookman Old Style"/>
          <w:sz w:val="24"/>
          <w:szCs w:val="24"/>
        </w:rPr>
        <w:t>, this confirm</w:t>
      </w:r>
      <w:r w:rsidR="00426DAC">
        <w:rPr>
          <w:rFonts w:ascii="Bookman Old Style" w:hAnsi="Bookman Old Style"/>
          <w:sz w:val="24"/>
          <w:szCs w:val="24"/>
        </w:rPr>
        <w:t>ation</w:t>
      </w:r>
      <w:r w:rsidR="0040311A">
        <w:rPr>
          <w:rFonts w:ascii="Bookman Old Style" w:hAnsi="Bookman Old Style"/>
          <w:sz w:val="24"/>
          <w:szCs w:val="24"/>
        </w:rPr>
        <w:t xml:space="preserve"> in </w:t>
      </w:r>
      <w:r w:rsidR="00426DAC">
        <w:rPr>
          <w:rFonts w:ascii="Bookman Old Style" w:hAnsi="Bookman Old Style"/>
          <w:sz w:val="24"/>
          <w:szCs w:val="24"/>
        </w:rPr>
        <w:t xml:space="preserve">a June 2024 edition of that </w:t>
      </w:r>
      <w:r w:rsidR="0040311A">
        <w:rPr>
          <w:rFonts w:ascii="Bookman Old Style" w:hAnsi="Bookman Old Style"/>
          <w:sz w:val="24"/>
          <w:szCs w:val="24"/>
        </w:rPr>
        <w:t>magazine.</w:t>
      </w:r>
    </w:p>
    <w:p w14:paraId="49F6C61B" w14:textId="77777777" w:rsidR="0040311A" w:rsidRDefault="0040311A" w:rsidP="00790BE9">
      <w:pPr>
        <w:jc w:val="both"/>
        <w:rPr>
          <w:rFonts w:ascii="Bookman Old Style" w:hAnsi="Bookman Old Style"/>
          <w:sz w:val="24"/>
          <w:szCs w:val="24"/>
        </w:rPr>
      </w:pPr>
    </w:p>
    <w:p w14:paraId="70334D98" w14:textId="638966C2" w:rsidR="0040311A" w:rsidRPr="0040311A" w:rsidRDefault="0040311A" w:rsidP="0040311A">
      <w:pPr>
        <w:ind w:left="360"/>
        <w:jc w:val="both"/>
        <w:rPr>
          <w:rFonts w:ascii="Bookman Old Style" w:hAnsi="Bookman Old Style"/>
          <w:i/>
          <w:iCs/>
          <w:sz w:val="22"/>
          <w:szCs w:val="22"/>
        </w:rPr>
      </w:pPr>
      <w:r>
        <w:rPr>
          <w:rFonts w:ascii="Bookman Old Style" w:hAnsi="Bookman Old Style"/>
          <w:i/>
          <w:iCs/>
          <w:sz w:val="22"/>
          <w:szCs w:val="22"/>
          <w:highlight w:val="yellow"/>
        </w:rPr>
        <w:t>“</w:t>
      </w:r>
      <w:r w:rsidRPr="0040311A">
        <w:rPr>
          <w:rFonts w:ascii="Bookman Old Style" w:hAnsi="Bookman Old Style"/>
          <w:i/>
          <w:iCs/>
          <w:sz w:val="22"/>
          <w:szCs w:val="22"/>
          <w:highlight w:val="yellow"/>
        </w:rPr>
        <w:t>For all the press it’s received, old growth composes just a fraction of the landscape. Across the United States, roughly 6 percent of precolonial forests remain; in New England, the figure varies but is generally considered to be less than 1 percent.</w:t>
      </w:r>
      <w:r>
        <w:rPr>
          <w:rFonts w:ascii="Bookman Old Style" w:hAnsi="Bookman Old Style"/>
          <w:i/>
          <w:iCs/>
          <w:sz w:val="22"/>
          <w:szCs w:val="22"/>
        </w:rPr>
        <w:t>”</w:t>
      </w:r>
    </w:p>
    <w:p w14:paraId="2F1A9FC3" w14:textId="77777777" w:rsidR="0040311A" w:rsidRDefault="0040311A" w:rsidP="00790BE9">
      <w:pPr>
        <w:jc w:val="both"/>
        <w:rPr>
          <w:rFonts w:ascii="Bookman Old Style" w:hAnsi="Bookman Old Style"/>
          <w:sz w:val="24"/>
          <w:szCs w:val="24"/>
        </w:rPr>
      </w:pPr>
    </w:p>
    <w:p w14:paraId="29020837" w14:textId="63299F7E" w:rsidR="004357B6" w:rsidRDefault="004357B6" w:rsidP="00790BE9">
      <w:pPr>
        <w:jc w:val="both"/>
        <w:rPr>
          <w:rFonts w:ascii="Bookman Old Style" w:hAnsi="Bookman Old Style"/>
          <w:sz w:val="24"/>
          <w:szCs w:val="24"/>
        </w:rPr>
      </w:pPr>
      <w:r>
        <w:rPr>
          <w:rFonts w:ascii="Bookman Old Style" w:hAnsi="Bookman Old Style"/>
          <w:sz w:val="24"/>
          <w:szCs w:val="24"/>
        </w:rPr>
        <w:t>Even though the percentage of old growth in the eastern half of the U</w:t>
      </w:r>
      <w:r w:rsidR="002A0BF8">
        <w:rPr>
          <w:rFonts w:ascii="Bookman Old Style" w:hAnsi="Bookman Old Style"/>
          <w:sz w:val="24"/>
          <w:szCs w:val="24"/>
        </w:rPr>
        <w:t xml:space="preserve">nited States is </w:t>
      </w:r>
      <w:r w:rsidR="00CC4C29">
        <w:rPr>
          <w:rFonts w:ascii="Bookman Old Style" w:hAnsi="Bookman Old Style"/>
          <w:sz w:val="24"/>
          <w:szCs w:val="24"/>
        </w:rPr>
        <w:t>far less</w:t>
      </w:r>
      <w:r w:rsidR="00D82A4D">
        <w:rPr>
          <w:rFonts w:ascii="Bookman Old Style" w:hAnsi="Bookman Old Style"/>
          <w:sz w:val="24"/>
          <w:szCs w:val="24"/>
        </w:rPr>
        <w:t>,</w:t>
      </w:r>
      <w:r w:rsidR="00CC4C29">
        <w:rPr>
          <w:rFonts w:ascii="Bookman Old Style" w:hAnsi="Bookman Old Style"/>
          <w:sz w:val="24"/>
          <w:szCs w:val="24"/>
        </w:rPr>
        <w:t xml:space="preserve"> </w:t>
      </w:r>
      <w:r w:rsidR="00426DAC">
        <w:rPr>
          <w:rFonts w:ascii="Bookman Old Style" w:hAnsi="Bookman Old Style"/>
          <w:sz w:val="24"/>
          <w:szCs w:val="24"/>
        </w:rPr>
        <w:t xml:space="preserve">especially </w:t>
      </w:r>
      <w:r w:rsidR="00CC4C29">
        <w:rPr>
          <w:rFonts w:ascii="Bookman Old Style" w:hAnsi="Bookman Old Style"/>
          <w:sz w:val="24"/>
          <w:szCs w:val="24"/>
        </w:rPr>
        <w:t>so when including Alaska, the principle and value of old growth</w:t>
      </w:r>
      <w:r w:rsidR="00426DAC">
        <w:rPr>
          <w:rFonts w:ascii="Bookman Old Style" w:hAnsi="Bookman Old Style"/>
          <w:sz w:val="24"/>
          <w:szCs w:val="24"/>
        </w:rPr>
        <w:t xml:space="preserve"> remains the same</w:t>
      </w:r>
      <w:r w:rsidR="00CC4C29">
        <w:rPr>
          <w:rFonts w:ascii="Bookman Old Style" w:hAnsi="Bookman Old Style"/>
          <w:sz w:val="24"/>
          <w:szCs w:val="24"/>
        </w:rPr>
        <w:t>. Perhaps old growth in th</w:t>
      </w:r>
      <w:r w:rsidR="00D82A4D">
        <w:rPr>
          <w:rFonts w:ascii="Bookman Old Style" w:hAnsi="Bookman Old Style"/>
          <w:sz w:val="24"/>
          <w:szCs w:val="24"/>
        </w:rPr>
        <w:t>e central and eastern</w:t>
      </w:r>
      <w:r w:rsidR="00CC4C29">
        <w:rPr>
          <w:rFonts w:ascii="Bookman Old Style" w:hAnsi="Bookman Old Style"/>
          <w:sz w:val="24"/>
          <w:szCs w:val="24"/>
        </w:rPr>
        <w:t xml:space="preserve"> part of the country is even more critical </w:t>
      </w:r>
      <w:r w:rsidR="00D82A4D">
        <w:rPr>
          <w:rFonts w:ascii="Bookman Old Style" w:hAnsi="Bookman Old Style"/>
          <w:sz w:val="24"/>
          <w:szCs w:val="24"/>
        </w:rPr>
        <w:t>to the health of ecosystems</w:t>
      </w:r>
      <w:r w:rsidR="001F4D0A">
        <w:rPr>
          <w:rFonts w:ascii="Bookman Old Style" w:hAnsi="Bookman Old Style"/>
          <w:sz w:val="24"/>
          <w:szCs w:val="24"/>
        </w:rPr>
        <w:t xml:space="preserve"> today than anywhere</w:t>
      </w:r>
      <w:r w:rsidR="00426DAC">
        <w:rPr>
          <w:rFonts w:ascii="Bookman Old Style" w:hAnsi="Bookman Old Style"/>
          <w:sz w:val="24"/>
          <w:szCs w:val="24"/>
        </w:rPr>
        <w:t xml:space="preserve"> else</w:t>
      </w:r>
      <w:r w:rsidR="00CC4C29">
        <w:rPr>
          <w:rFonts w:ascii="Bookman Old Style" w:hAnsi="Bookman Old Style"/>
          <w:sz w:val="24"/>
          <w:szCs w:val="24"/>
        </w:rPr>
        <w:t>. Page 61 of the DEIS provides a more detailed picture as to numbers by Region and Forests.</w:t>
      </w:r>
    </w:p>
    <w:p w14:paraId="54D70203" w14:textId="77777777" w:rsidR="00CC4C29" w:rsidRDefault="00CC4C29" w:rsidP="00790BE9">
      <w:pPr>
        <w:jc w:val="both"/>
        <w:rPr>
          <w:rFonts w:ascii="Bookman Old Style" w:hAnsi="Bookman Old Style"/>
          <w:sz w:val="24"/>
          <w:szCs w:val="24"/>
        </w:rPr>
      </w:pPr>
    </w:p>
    <w:p w14:paraId="310D8A77" w14:textId="33FD60E7" w:rsidR="001F4D0A" w:rsidRDefault="001F4D0A" w:rsidP="00790BE9">
      <w:pPr>
        <w:jc w:val="both"/>
        <w:rPr>
          <w:rFonts w:ascii="Bookman Old Style" w:hAnsi="Bookman Old Style"/>
          <w:sz w:val="24"/>
          <w:szCs w:val="24"/>
        </w:rPr>
      </w:pPr>
      <w:r>
        <w:rPr>
          <w:rFonts w:ascii="Bookman Old Style" w:hAnsi="Bookman Old Style"/>
          <w:sz w:val="24"/>
          <w:szCs w:val="24"/>
        </w:rPr>
        <w:t>T</w:t>
      </w:r>
      <w:r w:rsidR="00F0114A">
        <w:rPr>
          <w:rFonts w:ascii="Bookman Old Style" w:hAnsi="Bookman Old Style"/>
          <w:sz w:val="24"/>
          <w:szCs w:val="24"/>
        </w:rPr>
        <w:t xml:space="preserve">here are </w:t>
      </w:r>
      <w:r>
        <w:rPr>
          <w:rFonts w:ascii="Bookman Old Style" w:hAnsi="Bookman Old Style"/>
          <w:sz w:val="24"/>
          <w:szCs w:val="24"/>
        </w:rPr>
        <w:t xml:space="preserve">most likely </w:t>
      </w:r>
      <w:r w:rsidR="00F0114A">
        <w:rPr>
          <w:rFonts w:ascii="Bookman Old Style" w:hAnsi="Bookman Old Style"/>
          <w:sz w:val="24"/>
          <w:szCs w:val="24"/>
        </w:rPr>
        <w:t xml:space="preserve">actions and policy options used in the western half of the United States that could be easily transferred over to the forests of the Midwest, </w:t>
      </w:r>
      <w:r w:rsidR="00F0114A">
        <w:rPr>
          <w:rFonts w:ascii="Bookman Old Style" w:hAnsi="Bookman Old Style"/>
          <w:sz w:val="24"/>
          <w:szCs w:val="24"/>
        </w:rPr>
        <w:lastRenderedPageBreak/>
        <w:t xml:space="preserve">Northeast, and Southeast. </w:t>
      </w:r>
      <w:r w:rsidR="00ED1CB8">
        <w:rPr>
          <w:rFonts w:ascii="Bookman Old Style" w:hAnsi="Bookman Old Style"/>
          <w:sz w:val="24"/>
          <w:szCs w:val="24"/>
        </w:rPr>
        <w:t>Yet, it</w:t>
      </w:r>
      <w:r w:rsidR="00587276">
        <w:rPr>
          <w:rFonts w:ascii="Bookman Old Style" w:hAnsi="Bookman Old Style"/>
          <w:sz w:val="24"/>
          <w:szCs w:val="24"/>
        </w:rPr>
        <w:t xml:space="preserve"> is sensical that different regions of the country </w:t>
      </w:r>
      <w:r w:rsidR="00A165C9">
        <w:rPr>
          <w:rFonts w:ascii="Bookman Old Style" w:hAnsi="Bookman Old Style"/>
          <w:sz w:val="24"/>
          <w:szCs w:val="24"/>
        </w:rPr>
        <w:t xml:space="preserve">will </w:t>
      </w:r>
      <w:r w:rsidR="00587276">
        <w:rPr>
          <w:rFonts w:ascii="Bookman Old Style" w:hAnsi="Bookman Old Style"/>
          <w:sz w:val="24"/>
          <w:szCs w:val="24"/>
        </w:rPr>
        <w:t xml:space="preserve">have different </w:t>
      </w:r>
      <w:r w:rsidR="00ED1CB8">
        <w:rPr>
          <w:rFonts w:ascii="Bookman Old Style" w:hAnsi="Bookman Old Style"/>
          <w:sz w:val="24"/>
          <w:szCs w:val="24"/>
        </w:rPr>
        <w:t>threats</w:t>
      </w:r>
      <w:r w:rsidR="00A165C9">
        <w:rPr>
          <w:rFonts w:ascii="Bookman Old Style" w:hAnsi="Bookman Old Style"/>
          <w:sz w:val="24"/>
          <w:szCs w:val="24"/>
        </w:rPr>
        <w:t>, different threats that</w:t>
      </w:r>
      <w:r w:rsidR="00ED1CB8">
        <w:rPr>
          <w:rFonts w:ascii="Bookman Old Style" w:hAnsi="Bookman Old Style"/>
          <w:sz w:val="24"/>
          <w:szCs w:val="24"/>
        </w:rPr>
        <w:t xml:space="preserve"> result from </w:t>
      </w:r>
      <w:r w:rsidR="00A165C9">
        <w:rPr>
          <w:rFonts w:ascii="Bookman Old Style" w:hAnsi="Bookman Old Style"/>
          <w:sz w:val="24"/>
          <w:szCs w:val="24"/>
        </w:rPr>
        <w:t xml:space="preserve">a </w:t>
      </w:r>
      <w:r w:rsidR="00ED1CB8">
        <w:rPr>
          <w:rFonts w:ascii="Bookman Old Style" w:hAnsi="Bookman Old Style"/>
          <w:sz w:val="24"/>
          <w:szCs w:val="24"/>
        </w:rPr>
        <w:t xml:space="preserve">different history. </w:t>
      </w:r>
      <w:r>
        <w:rPr>
          <w:rFonts w:ascii="Bookman Old Style" w:hAnsi="Bookman Old Style"/>
          <w:sz w:val="24"/>
          <w:szCs w:val="24"/>
        </w:rPr>
        <w:t>The role of f</w:t>
      </w:r>
      <w:r w:rsidR="00ED1CB8">
        <w:rPr>
          <w:rFonts w:ascii="Bookman Old Style" w:hAnsi="Bookman Old Style"/>
          <w:sz w:val="24"/>
          <w:szCs w:val="24"/>
        </w:rPr>
        <w:t xml:space="preserve">ire, for example, </w:t>
      </w:r>
      <w:r>
        <w:rPr>
          <w:rFonts w:ascii="Bookman Old Style" w:hAnsi="Bookman Old Style"/>
          <w:sz w:val="24"/>
          <w:szCs w:val="24"/>
        </w:rPr>
        <w:t xml:space="preserve">is an interesting one. GWA would like to urge the USFS to familiarize themselves with the scientific journal </w:t>
      </w:r>
      <w:r w:rsidRPr="001F4D0A">
        <w:rPr>
          <w:rFonts w:ascii="Bookman Old Style" w:hAnsi="Bookman Old Style"/>
          <w:i/>
          <w:iCs/>
          <w:sz w:val="24"/>
          <w:szCs w:val="24"/>
        </w:rPr>
        <w:t>“The Demise of Fire and “</w:t>
      </w:r>
      <w:proofErr w:type="spellStart"/>
      <w:r w:rsidRPr="001F4D0A">
        <w:rPr>
          <w:rFonts w:ascii="Bookman Old Style" w:hAnsi="Bookman Old Style"/>
          <w:i/>
          <w:iCs/>
          <w:sz w:val="24"/>
          <w:szCs w:val="24"/>
        </w:rPr>
        <w:t>Mesophication</w:t>
      </w:r>
      <w:proofErr w:type="spellEnd"/>
      <w:r w:rsidRPr="001F4D0A">
        <w:rPr>
          <w:rFonts w:ascii="Bookman Old Style" w:hAnsi="Bookman Old Style"/>
          <w:i/>
          <w:iCs/>
          <w:sz w:val="24"/>
          <w:szCs w:val="24"/>
        </w:rPr>
        <w:t>” of Forests in the Eastern United States</w:t>
      </w:r>
      <w:r>
        <w:rPr>
          <w:rFonts w:ascii="Bookman Old Style" w:hAnsi="Bookman Old Style"/>
          <w:sz w:val="24"/>
          <w:szCs w:val="24"/>
        </w:rPr>
        <w:t>” by Gregory J. Nowacki</w:t>
      </w:r>
      <w:r>
        <w:rPr>
          <w:rFonts w:ascii="Bookman Old Style" w:hAnsi="Bookman Old Style"/>
          <w:sz w:val="24"/>
          <w:szCs w:val="24"/>
          <w:vertAlign w:val="superscript"/>
        </w:rPr>
        <w:t>23</w:t>
      </w:r>
      <w:r>
        <w:rPr>
          <w:rFonts w:ascii="Bookman Old Style" w:hAnsi="Bookman Old Style"/>
          <w:sz w:val="24"/>
          <w:szCs w:val="24"/>
        </w:rPr>
        <w:t xml:space="preserve"> and Marc D. Abrams. Here, fire </w:t>
      </w:r>
      <w:r w:rsidR="00ED1CB8">
        <w:rPr>
          <w:rFonts w:ascii="Bookman Old Style" w:hAnsi="Bookman Old Style"/>
          <w:sz w:val="24"/>
          <w:szCs w:val="24"/>
        </w:rPr>
        <w:t>appears to have a different history on landscapes east of the Mississippi River than those in the west</w:t>
      </w:r>
      <w:r>
        <w:rPr>
          <w:rFonts w:ascii="Bookman Old Style" w:hAnsi="Bookman Old Style"/>
          <w:sz w:val="24"/>
          <w:szCs w:val="24"/>
        </w:rPr>
        <w:t>.</w:t>
      </w:r>
      <w:r w:rsidR="00ED1CB8">
        <w:rPr>
          <w:rFonts w:ascii="Bookman Old Style" w:hAnsi="Bookman Old Style"/>
          <w:sz w:val="24"/>
          <w:szCs w:val="24"/>
        </w:rPr>
        <w:t xml:space="preserve"> </w:t>
      </w:r>
    </w:p>
    <w:p w14:paraId="7CBAE54F" w14:textId="77777777" w:rsidR="001F4D0A" w:rsidRDefault="001F4D0A" w:rsidP="00790BE9">
      <w:pPr>
        <w:jc w:val="both"/>
        <w:rPr>
          <w:rFonts w:ascii="Bookman Old Style" w:hAnsi="Bookman Old Style"/>
          <w:sz w:val="24"/>
          <w:szCs w:val="24"/>
        </w:rPr>
      </w:pPr>
    </w:p>
    <w:p w14:paraId="4D9FCEEC" w14:textId="425CDDB7" w:rsidR="001F4D0A" w:rsidRDefault="001F4D0A" w:rsidP="001F4D0A">
      <w:pPr>
        <w:ind w:left="360"/>
        <w:jc w:val="both"/>
        <w:rPr>
          <w:rFonts w:ascii="Bookman Old Style" w:hAnsi="Bookman Old Style"/>
          <w:i/>
          <w:iCs/>
          <w:sz w:val="22"/>
          <w:szCs w:val="22"/>
        </w:rPr>
      </w:pPr>
      <w:r w:rsidRPr="00AF0C1F">
        <w:rPr>
          <w:rFonts w:ascii="Bookman Old Style" w:hAnsi="Bookman Old Style"/>
          <w:i/>
          <w:iCs/>
          <w:sz w:val="22"/>
          <w:szCs w:val="22"/>
          <w:highlight w:val="yellow"/>
        </w:rPr>
        <w:t xml:space="preserve">“A diverse array of fire-adapted plant communities once covered the eastern United States. European settlement greatly altered fire regimes, often increasing fire </w:t>
      </w:r>
      <w:proofErr w:type="gramStart"/>
      <w:r w:rsidRPr="00AF0C1F">
        <w:rPr>
          <w:rFonts w:ascii="Bookman Old Style" w:hAnsi="Bookman Old Style"/>
          <w:i/>
          <w:iCs/>
          <w:sz w:val="22"/>
          <w:szCs w:val="22"/>
          <w:highlight w:val="yellow"/>
        </w:rPr>
        <w:t>occurrence</w:t>
      </w:r>
      <w:proofErr w:type="gramEnd"/>
      <w:r w:rsidRPr="00AF0C1F">
        <w:rPr>
          <w:rFonts w:ascii="Bookman Old Style" w:hAnsi="Bookman Old Style"/>
          <w:i/>
          <w:iCs/>
          <w:sz w:val="22"/>
          <w:szCs w:val="22"/>
          <w:highlight w:val="yellow"/>
        </w:rPr>
        <w:t xml:space="preserve"> (e.g., in northern hardwoods) or substantially decreasing it (e.g., in tallgrass prairies). Notwithstanding these changes, fire suppression policies, beginning around the 1920s, greatly reduced fire throughout the East, with profound ecological consequences. Fire-maintained open lands converted to closed-canopy forests. As a result of shading, shade-tolerant, fire-sensitive plants began to replace </w:t>
      </w:r>
      <w:proofErr w:type="spellStart"/>
      <w:r w:rsidRPr="00AF0C1F">
        <w:rPr>
          <w:rFonts w:ascii="Bookman Old Style" w:hAnsi="Bookman Old Style"/>
          <w:i/>
          <w:iCs/>
          <w:sz w:val="22"/>
          <w:szCs w:val="22"/>
          <w:highlight w:val="yellow"/>
        </w:rPr>
        <w:t>heliophytic</w:t>
      </w:r>
      <w:proofErr w:type="spellEnd"/>
      <w:r w:rsidRPr="00AF0C1F">
        <w:rPr>
          <w:rFonts w:ascii="Bookman Old Style" w:hAnsi="Bookman Old Style"/>
          <w:i/>
          <w:iCs/>
          <w:sz w:val="22"/>
          <w:szCs w:val="22"/>
          <w:highlight w:val="yellow"/>
        </w:rPr>
        <w:t xml:space="preserve"> (sun-loving), fire-tolerant plants. A positive feedback cycle—which we term “</w:t>
      </w:r>
      <w:proofErr w:type="spellStart"/>
      <w:r w:rsidRPr="00AF0C1F">
        <w:rPr>
          <w:rFonts w:ascii="Bookman Old Style" w:hAnsi="Bookman Old Style"/>
          <w:i/>
          <w:iCs/>
          <w:sz w:val="22"/>
          <w:szCs w:val="22"/>
          <w:highlight w:val="yellow"/>
        </w:rPr>
        <w:t>mesophication</w:t>
      </w:r>
      <w:proofErr w:type="spellEnd"/>
      <w:r w:rsidRPr="00AF0C1F">
        <w:rPr>
          <w:rFonts w:ascii="Bookman Old Style" w:hAnsi="Bookman Old Style"/>
          <w:i/>
          <w:iCs/>
          <w:sz w:val="22"/>
          <w:szCs w:val="22"/>
          <w:highlight w:val="yellow"/>
        </w:rPr>
        <w:t xml:space="preserve">”—ensued, whereby microenvironmental conditions (cool, damp, and shaded conditions; less flammable fuel beds) continually improve for shade-tolerant </w:t>
      </w:r>
      <w:proofErr w:type="spellStart"/>
      <w:r w:rsidRPr="00AF0C1F">
        <w:rPr>
          <w:rFonts w:ascii="Bookman Old Style" w:hAnsi="Bookman Old Style"/>
          <w:i/>
          <w:iCs/>
          <w:sz w:val="22"/>
          <w:szCs w:val="22"/>
          <w:highlight w:val="yellow"/>
        </w:rPr>
        <w:t>mesophytic</w:t>
      </w:r>
      <w:proofErr w:type="spellEnd"/>
      <w:r w:rsidRPr="00AF0C1F">
        <w:rPr>
          <w:rFonts w:ascii="Bookman Old Style" w:hAnsi="Bookman Old Style"/>
          <w:i/>
          <w:iCs/>
          <w:sz w:val="22"/>
          <w:szCs w:val="22"/>
          <w:highlight w:val="yellow"/>
        </w:rPr>
        <w:t xml:space="preserve"> species and deteriorate for shade-intolerant, fire-adapted species. Plant communities are undergoing rapid compositional and structural changes, some with no ecological antecedent. Stand-level species richness is declining, and will decline further, as numerous fire-adapted plants are replaced by a limited set of shade-tolerant, fire-sensitive species. As this process continues, the effort and cost required to restore fire-adapted ecosystems escalate rapidly.”</w:t>
      </w:r>
    </w:p>
    <w:p w14:paraId="2137E6AF" w14:textId="77777777" w:rsidR="001F4D0A" w:rsidRDefault="001F4D0A" w:rsidP="001F4D0A">
      <w:pPr>
        <w:ind w:left="360"/>
        <w:jc w:val="both"/>
        <w:rPr>
          <w:rFonts w:ascii="Bookman Old Style" w:hAnsi="Bookman Old Style"/>
          <w:i/>
          <w:iCs/>
          <w:sz w:val="22"/>
          <w:szCs w:val="22"/>
        </w:rPr>
      </w:pPr>
    </w:p>
    <w:p w14:paraId="3576B7D9" w14:textId="38696963" w:rsidR="001F4D0A" w:rsidRDefault="00AF0C1F" w:rsidP="001F4D0A">
      <w:pPr>
        <w:jc w:val="both"/>
        <w:rPr>
          <w:rFonts w:ascii="Bookman Old Style" w:hAnsi="Bookman Old Style"/>
          <w:sz w:val="24"/>
          <w:szCs w:val="24"/>
        </w:rPr>
      </w:pPr>
      <w:r>
        <w:rPr>
          <w:rFonts w:ascii="Bookman Old Style" w:hAnsi="Bookman Old Style"/>
          <w:sz w:val="24"/>
          <w:szCs w:val="24"/>
        </w:rPr>
        <w:t xml:space="preserve">This Abstract tells a different story than perhaps </w:t>
      </w:r>
      <w:r w:rsidR="00426DAC">
        <w:rPr>
          <w:rFonts w:ascii="Bookman Old Style" w:hAnsi="Bookman Old Style"/>
          <w:sz w:val="24"/>
          <w:szCs w:val="24"/>
        </w:rPr>
        <w:t xml:space="preserve">what </w:t>
      </w:r>
      <w:r>
        <w:rPr>
          <w:rFonts w:ascii="Bookman Old Style" w:hAnsi="Bookman Old Style"/>
          <w:sz w:val="24"/>
          <w:szCs w:val="24"/>
        </w:rPr>
        <w:t xml:space="preserve">we </w:t>
      </w:r>
      <w:r w:rsidR="00372E48">
        <w:rPr>
          <w:rFonts w:ascii="Bookman Old Style" w:hAnsi="Bookman Old Style"/>
          <w:sz w:val="24"/>
          <w:szCs w:val="24"/>
        </w:rPr>
        <w:t xml:space="preserve">were </w:t>
      </w:r>
      <w:r>
        <w:rPr>
          <w:rFonts w:ascii="Bookman Old Style" w:hAnsi="Bookman Old Style"/>
          <w:sz w:val="24"/>
          <w:szCs w:val="24"/>
        </w:rPr>
        <w:t>expect</w:t>
      </w:r>
      <w:r w:rsidR="00372E48">
        <w:rPr>
          <w:rFonts w:ascii="Bookman Old Style" w:hAnsi="Bookman Old Style"/>
          <w:sz w:val="24"/>
          <w:szCs w:val="24"/>
        </w:rPr>
        <w:t>ing</w:t>
      </w:r>
      <w:r>
        <w:rPr>
          <w:rFonts w:ascii="Bookman Old Style" w:hAnsi="Bookman Old Style"/>
          <w:sz w:val="24"/>
          <w:szCs w:val="24"/>
        </w:rPr>
        <w:t xml:space="preserve">, </w:t>
      </w:r>
      <w:r w:rsidR="00426DAC">
        <w:rPr>
          <w:rFonts w:ascii="Bookman Old Style" w:hAnsi="Bookman Old Style"/>
          <w:sz w:val="24"/>
          <w:szCs w:val="24"/>
        </w:rPr>
        <w:t xml:space="preserve">not so much that fire existed, </w:t>
      </w:r>
      <w:r>
        <w:rPr>
          <w:rFonts w:ascii="Bookman Old Style" w:hAnsi="Bookman Old Style"/>
          <w:sz w:val="24"/>
          <w:szCs w:val="24"/>
        </w:rPr>
        <w:t xml:space="preserve">but </w:t>
      </w:r>
      <w:r w:rsidR="00426DAC">
        <w:rPr>
          <w:rFonts w:ascii="Bookman Old Style" w:hAnsi="Bookman Old Style"/>
          <w:sz w:val="24"/>
          <w:szCs w:val="24"/>
        </w:rPr>
        <w:t xml:space="preserve">what came from it. </w:t>
      </w:r>
      <w:r w:rsidR="00B30E62">
        <w:rPr>
          <w:rFonts w:ascii="Bookman Old Style" w:hAnsi="Bookman Old Style"/>
          <w:sz w:val="24"/>
          <w:szCs w:val="24"/>
        </w:rPr>
        <w:t xml:space="preserve">Man has altered the natural landscape and by doing so, </w:t>
      </w:r>
      <w:r>
        <w:rPr>
          <w:rFonts w:ascii="Bookman Old Style" w:hAnsi="Bookman Old Style"/>
          <w:sz w:val="24"/>
          <w:szCs w:val="24"/>
        </w:rPr>
        <w:t>it raises some interesting questions. Some may wonder, i</w:t>
      </w:r>
      <w:r w:rsidR="00B30E62">
        <w:rPr>
          <w:rFonts w:ascii="Bookman Old Style" w:hAnsi="Bookman Old Style"/>
          <w:sz w:val="24"/>
          <w:szCs w:val="24"/>
        </w:rPr>
        <w:t>s</w:t>
      </w:r>
      <w:r>
        <w:rPr>
          <w:rFonts w:ascii="Bookman Old Style" w:hAnsi="Bookman Old Style"/>
          <w:sz w:val="24"/>
          <w:szCs w:val="24"/>
        </w:rPr>
        <w:t xml:space="preserve"> this situation reversible</w:t>
      </w:r>
      <w:r w:rsidR="00B30E62">
        <w:rPr>
          <w:rFonts w:ascii="Bookman Old Style" w:hAnsi="Bookman Old Style"/>
          <w:sz w:val="24"/>
          <w:szCs w:val="24"/>
        </w:rPr>
        <w:t>,</w:t>
      </w:r>
      <w:r>
        <w:rPr>
          <w:rFonts w:ascii="Bookman Old Style" w:hAnsi="Bookman Old Style"/>
          <w:sz w:val="24"/>
          <w:szCs w:val="24"/>
        </w:rPr>
        <w:t xml:space="preserve"> and some may wonder, is it worth the effort to change the fire regime now, </w:t>
      </w:r>
      <w:r w:rsidR="00B30E62">
        <w:rPr>
          <w:rFonts w:ascii="Bookman Old Style" w:hAnsi="Bookman Old Style"/>
          <w:sz w:val="24"/>
          <w:szCs w:val="24"/>
        </w:rPr>
        <w:t xml:space="preserve">and </w:t>
      </w:r>
      <w:r>
        <w:rPr>
          <w:rFonts w:ascii="Bookman Old Style" w:hAnsi="Bookman Old Style"/>
          <w:sz w:val="24"/>
          <w:szCs w:val="24"/>
        </w:rPr>
        <w:t xml:space="preserve">if so, for what purpose? </w:t>
      </w:r>
    </w:p>
    <w:p w14:paraId="6704D3FB" w14:textId="77777777" w:rsidR="00AF0C1F" w:rsidRDefault="00AF0C1F" w:rsidP="001F4D0A">
      <w:pPr>
        <w:jc w:val="both"/>
        <w:rPr>
          <w:rFonts w:ascii="Bookman Old Style" w:hAnsi="Bookman Old Style"/>
          <w:sz w:val="24"/>
          <w:szCs w:val="24"/>
        </w:rPr>
      </w:pPr>
    </w:p>
    <w:p w14:paraId="5C78072F" w14:textId="11E993F1" w:rsidR="00372E48" w:rsidRDefault="00AF0C1F" w:rsidP="00790BE9">
      <w:pPr>
        <w:jc w:val="both"/>
        <w:rPr>
          <w:rFonts w:ascii="Bookman Old Style" w:hAnsi="Bookman Old Style"/>
          <w:sz w:val="24"/>
          <w:szCs w:val="24"/>
        </w:rPr>
      </w:pPr>
      <w:r>
        <w:rPr>
          <w:rFonts w:ascii="Bookman Old Style" w:hAnsi="Bookman Old Style"/>
          <w:sz w:val="24"/>
          <w:szCs w:val="24"/>
        </w:rPr>
        <w:t xml:space="preserve">But </w:t>
      </w:r>
      <w:r w:rsidR="00372E48">
        <w:rPr>
          <w:rFonts w:ascii="Bookman Old Style" w:hAnsi="Bookman Old Style"/>
          <w:sz w:val="24"/>
          <w:szCs w:val="24"/>
        </w:rPr>
        <w:t xml:space="preserve">from </w:t>
      </w:r>
      <w:r>
        <w:rPr>
          <w:rFonts w:ascii="Bookman Old Style" w:hAnsi="Bookman Old Style"/>
          <w:sz w:val="24"/>
          <w:szCs w:val="24"/>
        </w:rPr>
        <w:t>what we</w:t>
      </w:r>
      <w:r w:rsidR="00372E48">
        <w:rPr>
          <w:rFonts w:ascii="Bookman Old Style" w:hAnsi="Bookman Old Style"/>
          <w:sz w:val="24"/>
          <w:szCs w:val="24"/>
        </w:rPr>
        <w:t xml:space="preserve"> see with this scientific evidence,</w:t>
      </w:r>
      <w:r>
        <w:rPr>
          <w:rFonts w:ascii="Bookman Old Style" w:hAnsi="Bookman Old Style"/>
          <w:sz w:val="24"/>
          <w:szCs w:val="24"/>
        </w:rPr>
        <w:t xml:space="preserve"> </w:t>
      </w:r>
      <w:r w:rsidR="00372E48">
        <w:rPr>
          <w:rFonts w:ascii="Bookman Old Style" w:hAnsi="Bookman Old Style"/>
          <w:sz w:val="24"/>
          <w:szCs w:val="24"/>
        </w:rPr>
        <w:t xml:space="preserve">past actions have </w:t>
      </w:r>
      <w:proofErr w:type="gramStart"/>
      <w:r w:rsidR="00372E48">
        <w:rPr>
          <w:rFonts w:ascii="Bookman Old Style" w:hAnsi="Bookman Old Style"/>
          <w:sz w:val="24"/>
          <w:szCs w:val="24"/>
        </w:rPr>
        <w:t>actually established</w:t>
      </w:r>
      <w:proofErr w:type="gramEnd"/>
      <w:r w:rsidR="00372E48">
        <w:rPr>
          <w:rFonts w:ascii="Bookman Old Style" w:hAnsi="Bookman Old Style"/>
          <w:sz w:val="24"/>
          <w:szCs w:val="24"/>
        </w:rPr>
        <w:t xml:space="preserve"> </w:t>
      </w:r>
      <w:r>
        <w:rPr>
          <w:rFonts w:ascii="Bookman Old Style" w:hAnsi="Bookman Old Style"/>
          <w:sz w:val="24"/>
          <w:szCs w:val="24"/>
        </w:rPr>
        <w:t xml:space="preserve">a new course in the ecology of the Central and East coast hardwoods. The forest ecological integrity has changed as well as the biodiversity. </w:t>
      </w:r>
      <w:r w:rsidR="00372E48">
        <w:rPr>
          <w:rFonts w:ascii="Bookman Old Style" w:hAnsi="Bookman Old Style"/>
          <w:sz w:val="24"/>
          <w:szCs w:val="24"/>
        </w:rPr>
        <w:t>T</w:t>
      </w:r>
      <w:r>
        <w:rPr>
          <w:rFonts w:ascii="Bookman Old Style" w:hAnsi="Bookman Old Style"/>
          <w:sz w:val="24"/>
          <w:szCs w:val="24"/>
        </w:rPr>
        <w:t xml:space="preserve">his was possible </w:t>
      </w:r>
      <w:r w:rsidR="00ED1CB8">
        <w:rPr>
          <w:rFonts w:ascii="Bookman Old Style" w:hAnsi="Bookman Old Style"/>
          <w:sz w:val="24"/>
          <w:szCs w:val="24"/>
        </w:rPr>
        <w:t>because of different climate, seasonal demands,</w:t>
      </w:r>
      <w:r>
        <w:rPr>
          <w:rFonts w:ascii="Bookman Old Style" w:hAnsi="Bookman Old Style"/>
          <w:sz w:val="24"/>
          <w:szCs w:val="24"/>
        </w:rPr>
        <w:t xml:space="preserve"> </w:t>
      </w:r>
      <w:r w:rsidR="00ED1CB8">
        <w:rPr>
          <w:rFonts w:ascii="Bookman Old Style" w:hAnsi="Bookman Old Style"/>
          <w:sz w:val="24"/>
          <w:szCs w:val="24"/>
        </w:rPr>
        <w:t>geography</w:t>
      </w:r>
      <w:r>
        <w:rPr>
          <w:rFonts w:ascii="Bookman Old Style" w:hAnsi="Bookman Old Style"/>
          <w:sz w:val="24"/>
          <w:szCs w:val="24"/>
        </w:rPr>
        <w:t xml:space="preserve"> and fire suppression policies</w:t>
      </w:r>
      <w:r w:rsidR="00ED1CB8">
        <w:rPr>
          <w:rFonts w:ascii="Bookman Old Style" w:hAnsi="Bookman Old Style"/>
          <w:sz w:val="24"/>
          <w:szCs w:val="24"/>
        </w:rPr>
        <w:t xml:space="preserve">. The use of prescribed burns </w:t>
      </w:r>
      <w:r w:rsidR="00372E48">
        <w:rPr>
          <w:rFonts w:ascii="Bookman Old Style" w:hAnsi="Bookman Old Style"/>
          <w:sz w:val="24"/>
          <w:szCs w:val="24"/>
        </w:rPr>
        <w:t xml:space="preserve">as recommended by the DEIS for </w:t>
      </w:r>
      <w:r w:rsidR="00ED1CB8">
        <w:rPr>
          <w:rFonts w:ascii="Bookman Old Style" w:hAnsi="Bookman Old Style"/>
          <w:sz w:val="24"/>
          <w:szCs w:val="24"/>
        </w:rPr>
        <w:t xml:space="preserve">the </w:t>
      </w:r>
      <w:r w:rsidR="00372E48">
        <w:rPr>
          <w:rFonts w:ascii="Bookman Old Style" w:hAnsi="Bookman Old Style"/>
          <w:sz w:val="24"/>
          <w:szCs w:val="24"/>
        </w:rPr>
        <w:t>Central and E</w:t>
      </w:r>
      <w:r w:rsidR="00ED1CB8">
        <w:rPr>
          <w:rFonts w:ascii="Bookman Old Style" w:hAnsi="Bookman Old Style"/>
          <w:sz w:val="24"/>
          <w:szCs w:val="24"/>
        </w:rPr>
        <w:t xml:space="preserve">ast </w:t>
      </w:r>
      <w:r w:rsidR="00372E48">
        <w:rPr>
          <w:rFonts w:ascii="Bookman Old Style" w:hAnsi="Bookman Old Style"/>
          <w:sz w:val="24"/>
          <w:szCs w:val="24"/>
        </w:rPr>
        <w:t xml:space="preserve">Coast hardwoods </w:t>
      </w:r>
      <w:r w:rsidR="00ED1CB8">
        <w:rPr>
          <w:rFonts w:ascii="Bookman Old Style" w:hAnsi="Bookman Old Style"/>
          <w:sz w:val="24"/>
          <w:szCs w:val="24"/>
        </w:rPr>
        <w:t xml:space="preserve">allows </w:t>
      </w:r>
      <w:r w:rsidR="00F0114A">
        <w:rPr>
          <w:rFonts w:ascii="Bookman Old Style" w:hAnsi="Bookman Old Style"/>
          <w:sz w:val="24"/>
          <w:szCs w:val="24"/>
        </w:rPr>
        <w:t xml:space="preserve">GWA </w:t>
      </w:r>
      <w:r w:rsidR="00ED1CB8">
        <w:rPr>
          <w:rFonts w:ascii="Bookman Old Style" w:hAnsi="Bookman Old Style"/>
          <w:sz w:val="24"/>
          <w:szCs w:val="24"/>
        </w:rPr>
        <w:t>to be very skeptical of their planned use</w:t>
      </w:r>
      <w:r>
        <w:rPr>
          <w:rFonts w:ascii="Bookman Old Style" w:hAnsi="Bookman Old Style"/>
          <w:sz w:val="24"/>
          <w:szCs w:val="24"/>
        </w:rPr>
        <w:t xml:space="preserve"> in the present as well as the future</w:t>
      </w:r>
      <w:r w:rsidR="00ED1CB8">
        <w:rPr>
          <w:rFonts w:ascii="Bookman Old Style" w:hAnsi="Bookman Old Style"/>
          <w:sz w:val="24"/>
          <w:szCs w:val="24"/>
        </w:rPr>
        <w:t>.</w:t>
      </w:r>
      <w:r w:rsidR="00F0114A">
        <w:rPr>
          <w:rFonts w:ascii="Bookman Old Style" w:hAnsi="Bookman Old Style"/>
          <w:sz w:val="24"/>
          <w:szCs w:val="24"/>
        </w:rPr>
        <w:t xml:space="preserve"> </w:t>
      </w:r>
    </w:p>
    <w:p w14:paraId="5998486A" w14:textId="77777777" w:rsidR="00372E48" w:rsidRDefault="00372E48" w:rsidP="00790BE9">
      <w:pPr>
        <w:jc w:val="both"/>
        <w:rPr>
          <w:rFonts w:ascii="Bookman Old Style" w:hAnsi="Bookman Old Style"/>
          <w:sz w:val="24"/>
          <w:szCs w:val="24"/>
        </w:rPr>
      </w:pPr>
    </w:p>
    <w:p w14:paraId="34E6F709" w14:textId="7149DDAF" w:rsidR="00AF0C1F" w:rsidRDefault="00AF0C1F" w:rsidP="00790BE9">
      <w:pPr>
        <w:jc w:val="both"/>
        <w:rPr>
          <w:rFonts w:ascii="Bookman Old Style" w:hAnsi="Bookman Old Style"/>
          <w:sz w:val="24"/>
          <w:szCs w:val="24"/>
        </w:rPr>
      </w:pPr>
      <w:r>
        <w:rPr>
          <w:rFonts w:ascii="Bookman Old Style" w:hAnsi="Bookman Old Style"/>
          <w:sz w:val="24"/>
          <w:szCs w:val="24"/>
        </w:rPr>
        <w:t xml:space="preserve">GWA recommends that there needs to be an honest and frank discussion with scientists, governmental officials, and the public about which direction </w:t>
      </w:r>
      <w:r w:rsidR="00B30E62">
        <w:rPr>
          <w:rFonts w:ascii="Bookman Old Style" w:hAnsi="Bookman Old Style"/>
          <w:sz w:val="24"/>
          <w:szCs w:val="24"/>
        </w:rPr>
        <w:t>t</w:t>
      </w:r>
      <w:r>
        <w:rPr>
          <w:rFonts w:ascii="Bookman Old Style" w:hAnsi="Bookman Old Style"/>
          <w:sz w:val="24"/>
          <w:szCs w:val="24"/>
        </w:rPr>
        <w:t xml:space="preserve">o </w:t>
      </w:r>
      <w:r w:rsidR="00B30E62">
        <w:rPr>
          <w:rFonts w:ascii="Bookman Old Style" w:hAnsi="Bookman Old Style"/>
          <w:sz w:val="24"/>
          <w:szCs w:val="24"/>
        </w:rPr>
        <w:t>take moving forward; m</w:t>
      </w:r>
      <w:r w:rsidR="00372E48">
        <w:rPr>
          <w:rFonts w:ascii="Bookman Old Style" w:hAnsi="Bookman Old Style"/>
          <w:sz w:val="24"/>
          <w:szCs w:val="24"/>
        </w:rPr>
        <w:t xml:space="preserve">aintain the status quo or go back to </w:t>
      </w:r>
      <w:r w:rsidR="00B30E62">
        <w:rPr>
          <w:rFonts w:ascii="Bookman Old Style" w:hAnsi="Bookman Old Style"/>
          <w:sz w:val="24"/>
          <w:szCs w:val="24"/>
        </w:rPr>
        <w:t>conditions</w:t>
      </w:r>
      <w:r w:rsidR="00372E48">
        <w:rPr>
          <w:rFonts w:ascii="Bookman Old Style" w:hAnsi="Bookman Old Style"/>
          <w:sz w:val="24"/>
          <w:szCs w:val="24"/>
        </w:rPr>
        <w:t xml:space="preserve"> that </w:t>
      </w:r>
      <w:r w:rsidR="00B30E62">
        <w:rPr>
          <w:rFonts w:ascii="Bookman Old Style" w:hAnsi="Bookman Old Style"/>
          <w:sz w:val="24"/>
          <w:szCs w:val="24"/>
        </w:rPr>
        <w:t>don’t</w:t>
      </w:r>
      <w:r w:rsidR="00372E48">
        <w:rPr>
          <w:rFonts w:ascii="Bookman Old Style" w:hAnsi="Bookman Old Style"/>
          <w:sz w:val="24"/>
          <w:szCs w:val="24"/>
        </w:rPr>
        <w:t xml:space="preserve"> exist anymore. Perhaps there needs to be more verification of </w:t>
      </w:r>
      <w:r w:rsidR="00B30E62">
        <w:rPr>
          <w:rFonts w:ascii="Bookman Old Style" w:hAnsi="Bookman Old Style"/>
          <w:sz w:val="24"/>
          <w:szCs w:val="24"/>
        </w:rPr>
        <w:t>the fire history,</w:t>
      </w:r>
      <w:r w:rsidR="00372E48">
        <w:rPr>
          <w:rFonts w:ascii="Bookman Old Style" w:hAnsi="Bookman Old Style"/>
          <w:sz w:val="24"/>
          <w:szCs w:val="24"/>
        </w:rPr>
        <w:t xml:space="preserve"> </w:t>
      </w:r>
      <w:r w:rsidR="00B30E62">
        <w:rPr>
          <w:rFonts w:ascii="Bookman Old Style" w:hAnsi="Bookman Old Style"/>
          <w:sz w:val="24"/>
          <w:szCs w:val="24"/>
        </w:rPr>
        <w:t>b</w:t>
      </w:r>
      <w:r w:rsidR="00474D87">
        <w:rPr>
          <w:rFonts w:ascii="Bookman Old Style" w:hAnsi="Bookman Old Style"/>
          <w:sz w:val="24"/>
          <w:szCs w:val="24"/>
        </w:rPr>
        <w:t>ut for now, GWA recommends th</w:t>
      </w:r>
      <w:r w:rsidR="00426DAC">
        <w:rPr>
          <w:rFonts w:ascii="Bookman Old Style" w:hAnsi="Bookman Old Style"/>
          <w:sz w:val="24"/>
          <w:szCs w:val="24"/>
        </w:rPr>
        <w:t xml:space="preserve">ere </w:t>
      </w:r>
      <w:r w:rsidR="00B30E62">
        <w:rPr>
          <w:rFonts w:ascii="Bookman Old Style" w:hAnsi="Bookman Old Style"/>
          <w:sz w:val="24"/>
          <w:szCs w:val="24"/>
        </w:rPr>
        <w:t>sh</w:t>
      </w:r>
      <w:r w:rsidR="00426DAC">
        <w:rPr>
          <w:rFonts w:ascii="Bookman Old Style" w:hAnsi="Bookman Old Style"/>
          <w:sz w:val="24"/>
          <w:szCs w:val="24"/>
        </w:rPr>
        <w:t>ould be a</w:t>
      </w:r>
      <w:r w:rsidR="00474D87">
        <w:rPr>
          <w:rFonts w:ascii="Bookman Old Style" w:hAnsi="Bookman Old Style"/>
          <w:sz w:val="24"/>
          <w:szCs w:val="24"/>
        </w:rPr>
        <w:t xml:space="preserve"> halt </w:t>
      </w:r>
      <w:r w:rsidR="00426DAC">
        <w:rPr>
          <w:rFonts w:ascii="Bookman Old Style" w:hAnsi="Bookman Old Style"/>
          <w:sz w:val="24"/>
          <w:szCs w:val="24"/>
        </w:rPr>
        <w:t xml:space="preserve">in </w:t>
      </w:r>
      <w:r w:rsidR="00474D87">
        <w:rPr>
          <w:rFonts w:ascii="Bookman Old Style" w:hAnsi="Bookman Old Style"/>
          <w:sz w:val="24"/>
          <w:szCs w:val="24"/>
        </w:rPr>
        <w:t>prescrib</w:t>
      </w:r>
      <w:r w:rsidR="00426DAC">
        <w:rPr>
          <w:rFonts w:ascii="Bookman Old Style" w:hAnsi="Bookman Old Style"/>
          <w:sz w:val="24"/>
          <w:szCs w:val="24"/>
        </w:rPr>
        <w:t>ing</w:t>
      </w:r>
      <w:r w:rsidR="00474D87">
        <w:rPr>
          <w:rFonts w:ascii="Bookman Old Style" w:hAnsi="Bookman Old Style"/>
          <w:sz w:val="24"/>
          <w:szCs w:val="24"/>
        </w:rPr>
        <w:t xml:space="preserve"> burns </w:t>
      </w:r>
      <w:r w:rsidR="00426DAC">
        <w:rPr>
          <w:rFonts w:ascii="Bookman Old Style" w:hAnsi="Bookman Old Style"/>
          <w:sz w:val="24"/>
          <w:szCs w:val="24"/>
        </w:rPr>
        <w:t>in</w:t>
      </w:r>
      <w:r w:rsidR="00474D87">
        <w:rPr>
          <w:rFonts w:ascii="Bookman Old Style" w:hAnsi="Bookman Old Style"/>
          <w:sz w:val="24"/>
          <w:szCs w:val="24"/>
        </w:rPr>
        <w:t xml:space="preserve"> these forests.</w:t>
      </w:r>
      <w:r w:rsidR="0053447A">
        <w:rPr>
          <w:rFonts w:ascii="Bookman Old Style" w:hAnsi="Bookman Old Style"/>
          <w:sz w:val="24"/>
          <w:szCs w:val="24"/>
        </w:rPr>
        <w:t xml:space="preserve"> Because we ask, for what purpose?</w:t>
      </w:r>
    </w:p>
    <w:p w14:paraId="453AAA17" w14:textId="4AAF7E76" w:rsidR="00474D87" w:rsidRDefault="00474D87" w:rsidP="00790BE9">
      <w:pPr>
        <w:jc w:val="both"/>
        <w:rPr>
          <w:rFonts w:ascii="Bookman Old Style" w:hAnsi="Bookman Old Style"/>
          <w:sz w:val="24"/>
          <w:szCs w:val="24"/>
        </w:rPr>
      </w:pPr>
      <w:r>
        <w:rPr>
          <w:rFonts w:ascii="Bookman Old Style" w:hAnsi="Bookman Old Style"/>
          <w:sz w:val="24"/>
          <w:szCs w:val="24"/>
        </w:rPr>
        <w:lastRenderedPageBreak/>
        <w:t>GWA also recommends that the preservation of old-growth forests of the Central and East Coast must be given the highest priority</w:t>
      </w:r>
      <w:r w:rsidR="00B30E62">
        <w:rPr>
          <w:rFonts w:ascii="Bookman Old Style" w:hAnsi="Bookman Old Style"/>
          <w:sz w:val="24"/>
          <w:szCs w:val="24"/>
        </w:rPr>
        <w:t>, as in all old-growth forests nationwide</w:t>
      </w:r>
      <w:r>
        <w:rPr>
          <w:rFonts w:ascii="Bookman Old Style" w:hAnsi="Bookman Old Style"/>
          <w:sz w:val="24"/>
          <w:szCs w:val="24"/>
        </w:rPr>
        <w:t xml:space="preserve">. Along with that there needs to be an assessment of the mature forests, an item which GWA has already bemoaned as to the lack of follow through by the USFS. Those mature forests that are highly likely to become our Nations future old growth should not be logged. Just as the saying </w:t>
      </w:r>
      <w:r w:rsidR="00B30E62">
        <w:rPr>
          <w:rFonts w:ascii="Bookman Old Style" w:hAnsi="Bookman Old Style"/>
          <w:sz w:val="24"/>
          <w:szCs w:val="24"/>
        </w:rPr>
        <w:t xml:space="preserve">goes </w:t>
      </w:r>
      <w:r>
        <w:rPr>
          <w:rFonts w:ascii="Bookman Old Style" w:hAnsi="Bookman Old Style"/>
          <w:sz w:val="24"/>
          <w:szCs w:val="24"/>
        </w:rPr>
        <w:t xml:space="preserve">that man cannot manufacture new wilderness, the same holds true for old-growth forests. We must accept </w:t>
      </w:r>
      <w:r w:rsidR="00B30E62">
        <w:rPr>
          <w:rFonts w:ascii="Bookman Old Style" w:hAnsi="Bookman Old Style"/>
          <w:sz w:val="24"/>
          <w:szCs w:val="24"/>
        </w:rPr>
        <w:t>what we have</w:t>
      </w:r>
      <w:r>
        <w:rPr>
          <w:rFonts w:ascii="Bookman Old Style" w:hAnsi="Bookman Old Style"/>
          <w:sz w:val="24"/>
          <w:szCs w:val="24"/>
        </w:rPr>
        <w:t xml:space="preserve"> and preserve it as it exists at the time we</w:t>
      </w:r>
      <w:r w:rsidR="00B30E62">
        <w:rPr>
          <w:rFonts w:ascii="Bookman Old Style" w:hAnsi="Bookman Old Style"/>
          <w:sz w:val="24"/>
          <w:szCs w:val="24"/>
        </w:rPr>
        <w:t xml:space="preserve"> have</w:t>
      </w:r>
      <w:r w:rsidR="00A165C9">
        <w:rPr>
          <w:rFonts w:ascii="Bookman Old Style" w:hAnsi="Bookman Old Style"/>
          <w:sz w:val="24"/>
          <w:szCs w:val="24"/>
        </w:rPr>
        <w:t xml:space="preserve"> it</w:t>
      </w:r>
      <w:r>
        <w:rPr>
          <w:rFonts w:ascii="Bookman Old Style" w:hAnsi="Bookman Old Style"/>
          <w:sz w:val="24"/>
          <w:szCs w:val="24"/>
        </w:rPr>
        <w:t>.</w:t>
      </w:r>
    </w:p>
    <w:p w14:paraId="157D2FAC" w14:textId="77777777" w:rsidR="007B23E3" w:rsidRDefault="007B23E3" w:rsidP="00790BE9">
      <w:pPr>
        <w:jc w:val="both"/>
        <w:rPr>
          <w:rFonts w:ascii="Bookman Old Style" w:hAnsi="Bookman Old Style"/>
          <w:sz w:val="24"/>
          <w:szCs w:val="24"/>
        </w:rPr>
      </w:pPr>
    </w:p>
    <w:p w14:paraId="5C78D975" w14:textId="52EF6355" w:rsidR="00D02DE1" w:rsidRDefault="00270999" w:rsidP="00790BE9">
      <w:pPr>
        <w:jc w:val="both"/>
        <w:rPr>
          <w:rFonts w:ascii="Bookman Old Style" w:hAnsi="Bookman Old Style"/>
          <w:sz w:val="24"/>
          <w:szCs w:val="24"/>
        </w:rPr>
      </w:pPr>
      <w:r>
        <w:rPr>
          <w:rFonts w:ascii="Bookman Old Style" w:hAnsi="Bookman Old Style"/>
          <w:sz w:val="24"/>
          <w:szCs w:val="24"/>
        </w:rPr>
        <w:t>W</w:t>
      </w:r>
      <w:r w:rsidR="0053447A">
        <w:rPr>
          <w:rFonts w:ascii="Bookman Old Style" w:hAnsi="Bookman Old Style"/>
          <w:sz w:val="24"/>
          <w:szCs w:val="24"/>
        </w:rPr>
        <w:t>ith the knowledge</w:t>
      </w:r>
      <w:r>
        <w:rPr>
          <w:rFonts w:ascii="Bookman Old Style" w:hAnsi="Bookman Old Style"/>
          <w:sz w:val="24"/>
          <w:szCs w:val="24"/>
        </w:rPr>
        <w:t xml:space="preserve"> th</w:t>
      </w:r>
      <w:r w:rsidR="0053447A">
        <w:rPr>
          <w:rFonts w:ascii="Bookman Old Style" w:hAnsi="Bookman Old Style"/>
          <w:sz w:val="24"/>
          <w:szCs w:val="24"/>
        </w:rPr>
        <w:t>at</w:t>
      </w:r>
      <w:r>
        <w:rPr>
          <w:rFonts w:ascii="Bookman Old Style" w:hAnsi="Bookman Old Style"/>
          <w:sz w:val="24"/>
          <w:szCs w:val="24"/>
        </w:rPr>
        <w:t xml:space="preserve"> definitions and descriptions of old growth may change because of climatic</w:t>
      </w:r>
      <w:r w:rsidR="0053447A">
        <w:rPr>
          <w:rFonts w:ascii="Bookman Old Style" w:hAnsi="Bookman Old Style"/>
          <w:sz w:val="24"/>
          <w:szCs w:val="24"/>
        </w:rPr>
        <w:t>,</w:t>
      </w:r>
      <w:r>
        <w:rPr>
          <w:rFonts w:ascii="Bookman Old Style" w:hAnsi="Bookman Old Style"/>
          <w:sz w:val="24"/>
          <w:szCs w:val="24"/>
        </w:rPr>
        <w:t xml:space="preserve"> biologi</w:t>
      </w:r>
      <w:r w:rsidR="0053447A">
        <w:rPr>
          <w:rFonts w:ascii="Bookman Old Style" w:hAnsi="Bookman Old Style"/>
          <w:sz w:val="24"/>
          <w:szCs w:val="24"/>
        </w:rPr>
        <w:t>c, and geographic</w:t>
      </w:r>
      <w:r>
        <w:rPr>
          <w:rFonts w:ascii="Bookman Old Style" w:hAnsi="Bookman Old Style"/>
          <w:sz w:val="24"/>
          <w:szCs w:val="24"/>
        </w:rPr>
        <w:t xml:space="preserve"> diversity, the long-term impact and critical nature of these forests remains the same. </w:t>
      </w:r>
    </w:p>
    <w:p w14:paraId="427556F5" w14:textId="77777777" w:rsidR="0049734E" w:rsidRDefault="0049734E" w:rsidP="00790BE9">
      <w:pPr>
        <w:jc w:val="both"/>
        <w:rPr>
          <w:rFonts w:ascii="Bookman Old Style" w:hAnsi="Bookman Old Style"/>
          <w:sz w:val="24"/>
          <w:szCs w:val="24"/>
        </w:rPr>
      </w:pPr>
    </w:p>
    <w:p w14:paraId="7010E4EF" w14:textId="352D80D1" w:rsidR="0049734E" w:rsidRDefault="00A57696" w:rsidP="00790BE9">
      <w:pPr>
        <w:jc w:val="both"/>
        <w:rPr>
          <w:rFonts w:ascii="Bookman Old Style" w:hAnsi="Bookman Old Style"/>
          <w:b/>
          <w:bCs/>
          <w:sz w:val="28"/>
          <w:szCs w:val="28"/>
        </w:rPr>
      </w:pPr>
      <w:r w:rsidRPr="00A57696">
        <w:rPr>
          <w:rFonts w:ascii="Bookman Old Style" w:hAnsi="Bookman Old Style"/>
          <w:b/>
          <w:bCs/>
          <w:sz w:val="28"/>
          <w:szCs w:val="28"/>
        </w:rPr>
        <w:t>Climate Change</w:t>
      </w:r>
      <w:r w:rsidR="00346D85">
        <w:rPr>
          <w:rFonts w:ascii="Bookman Old Style" w:hAnsi="Bookman Old Style"/>
          <w:b/>
          <w:bCs/>
          <w:sz w:val="28"/>
          <w:szCs w:val="28"/>
        </w:rPr>
        <w:t xml:space="preserve"> and Carbon Sequestration:</w:t>
      </w:r>
    </w:p>
    <w:p w14:paraId="20A8A7E2" w14:textId="77777777" w:rsidR="00A57696" w:rsidRDefault="00A57696" w:rsidP="00790BE9">
      <w:pPr>
        <w:jc w:val="both"/>
        <w:rPr>
          <w:rFonts w:ascii="Bookman Old Style" w:hAnsi="Bookman Old Style"/>
          <w:b/>
          <w:bCs/>
          <w:sz w:val="28"/>
          <w:szCs w:val="28"/>
        </w:rPr>
      </w:pPr>
    </w:p>
    <w:p w14:paraId="25890898" w14:textId="19AD48A2" w:rsidR="00A57696" w:rsidRDefault="000C1EBA" w:rsidP="00790BE9">
      <w:pPr>
        <w:jc w:val="both"/>
        <w:rPr>
          <w:rFonts w:ascii="Bookman Old Style" w:hAnsi="Bookman Old Style"/>
          <w:sz w:val="24"/>
          <w:szCs w:val="24"/>
        </w:rPr>
      </w:pPr>
      <w:r>
        <w:rPr>
          <w:rFonts w:ascii="Bookman Old Style" w:hAnsi="Bookman Old Style"/>
          <w:sz w:val="24"/>
          <w:szCs w:val="24"/>
        </w:rPr>
        <w:t>Since the pronouncement of EO 14072</w:t>
      </w:r>
      <w:r w:rsidR="00051E8B">
        <w:rPr>
          <w:rFonts w:ascii="Bookman Old Style" w:hAnsi="Bookman Old Style"/>
          <w:sz w:val="24"/>
          <w:szCs w:val="24"/>
        </w:rPr>
        <w:t xml:space="preserve">, </w:t>
      </w:r>
      <w:r w:rsidR="0074260E" w:rsidRPr="0074260E">
        <w:rPr>
          <w:rFonts w:ascii="Bookman Old Style" w:hAnsi="Bookman Old Style"/>
          <w:sz w:val="24"/>
          <w:szCs w:val="24"/>
        </w:rPr>
        <w:t>the</w:t>
      </w:r>
      <w:r w:rsidR="00051E8B">
        <w:rPr>
          <w:rFonts w:ascii="Bookman Old Style" w:hAnsi="Bookman Old Style"/>
          <w:sz w:val="24"/>
          <w:szCs w:val="24"/>
        </w:rPr>
        <w:t>re has been National and</w:t>
      </w:r>
      <w:r w:rsidR="0074260E" w:rsidRPr="0074260E">
        <w:rPr>
          <w:rFonts w:ascii="Bookman Old Style" w:hAnsi="Bookman Old Style"/>
          <w:sz w:val="24"/>
          <w:szCs w:val="24"/>
        </w:rPr>
        <w:t xml:space="preserve"> major focus mitigat</w:t>
      </w:r>
      <w:r w:rsidR="00051E8B">
        <w:rPr>
          <w:rFonts w:ascii="Bookman Old Style" w:hAnsi="Bookman Old Style"/>
          <w:sz w:val="24"/>
          <w:szCs w:val="24"/>
        </w:rPr>
        <w:t>ing</w:t>
      </w:r>
      <w:r w:rsidR="0074260E" w:rsidRPr="0074260E">
        <w:rPr>
          <w:rFonts w:ascii="Bookman Old Style" w:hAnsi="Bookman Old Style"/>
          <w:sz w:val="24"/>
          <w:szCs w:val="24"/>
        </w:rPr>
        <w:t xml:space="preserve"> the negative impacts of climate change. As these introductory remarks state, our forests can be a solution to </w:t>
      </w:r>
      <w:r w:rsidR="0074260E">
        <w:rPr>
          <w:rFonts w:ascii="Bookman Old Style" w:hAnsi="Bookman Old Style"/>
          <w:sz w:val="24"/>
          <w:szCs w:val="24"/>
        </w:rPr>
        <w:t xml:space="preserve">do just </w:t>
      </w:r>
      <w:r w:rsidR="0074260E" w:rsidRPr="0074260E">
        <w:rPr>
          <w:rFonts w:ascii="Bookman Old Style" w:hAnsi="Bookman Old Style"/>
          <w:sz w:val="24"/>
          <w:szCs w:val="24"/>
        </w:rPr>
        <w:t>that.</w:t>
      </w:r>
      <w:r w:rsidR="0074260E">
        <w:rPr>
          <w:rFonts w:ascii="Bookman Old Style" w:hAnsi="Bookman Old Style"/>
          <w:sz w:val="24"/>
          <w:szCs w:val="24"/>
        </w:rPr>
        <w:t xml:space="preserve"> From the Fact Sheet</w:t>
      </w:r>
      <w:r w:rsidR="0074260E">
        <w:rPr>
          <w:rFonts w:ascii="Bookman Old Style" w:hAnsi="Bookman Old Style"/>
          <w:sz w:val="24"/>
          <w:szCs w:val="24"/>
          <w:vertAlign w:val="superscript"/>
        </w:rPr>
        <w:t>2</w:t>
      </w:r>
      <w:r w:rsidR="00DC67F4">
        <w:rPr>
          <w:rFonts w:ascii="Bookman Old Style" w:hAnsi="Bookman Old Style"/>
          <w:sz w:val="24"/>
          <w:szCs w:val="24"/>
          <w:vertAlign w:val="superscript"/>
        </w:rPr>
        <w:t>4</w:t>
      </w:r>
      <w:r w:rsidR="0074260E">
        <w:rPr>
          <w:rFonts w:ascii="Bookman Old Style" w:hAnsi="Bookman Old Style"/>
          <w:sz w:val="24"/>
          <w:szCs w:val="24"/>
        </w:rPr>
        <w:t xml:space="preserve"> dated December 19, 2023, there is this statement from the White House and the Biden Administration.</w:t>
      </w:r>
    </w:p>
    <w:p w14:paraId="7C917761" w14:textId="77777777" w:rsidR="0074260E" w:rsidRDefault="0074260E" w:rsidP="00790BE9">
      <w:pPr>
        <w:jc w:val="both"/>
        <w:rPr>
          <w:rFonts w:ascii="Bookman Old Style" w:hAnsi="Bookman Old Style"/>
          <w:sz w:val="24"/>
          <w:szCs w:val="24"/>
        </w:rPr>
      </w:pPr>
    </w:p>
    <w:p w14:paraId="06973407" w14:textId="07F9204C" w:rsidR="0074260E" w:rsidRPr="002F4677" w:rsidRDefault="002F4677" w:rsidP="00790BE9">
      <w:pPr>
        <w:ind w:left="360"/>
        <w:jc w:val="both"/>
        <w:rPr>
          <w:rFonts w:ascii="Bookman Old Style" w:hAnsi="Bookman Old Style"/>
          <w:i/>
          <w:iCs/>
          <w:sz w:val="22"/>
          <w:szCs w:val="22"/>
          <w:highlight w:val="yellow"/>
        </w:rPr>
      </w:pPr>
      <w:r w:rsidRPr="002F4677">
        <w:rPr>
          <w:rFonts w:ascii="Bookman Old Style" w:hAnsi="Bookman Old Style"/>
          <w:i/>
          <w:iCs/>
          <w:sz w:val="22"/>
          <w:szCs w:val="22"/>
          <w:highlight w:val="yellow"/>
        </w:rPr>
        <w:t>“</w:t>
      </w:r>
      <w:r w:rsidR="0074260E" w:rsidRPr="002F4677">
        <w:rPr>
          <w:rFonts w:ascii="Bookman Old Style" w:hAnsi="Bookman Old Style"/>
          <w:i/>
          <w:iCs/>
          <w:sz w:val="22"/>
          <w:szCs w:val="22"/>
          <w:highlight w:val="yellow"/>
        </w:rPr>
        <w:t>America’s forests are a key climate solution, absorbing carbon dioxide equivalent to more than 10% of U.S. annual greenhouse gas emissions.</w:t>
      </w:r>
    </w:p>
    <w:p w14:paraId="74AE203C" w14:textId="77777777" w:rsidR="002F4677" w:rsidRPr="002F4677" w:rsidRDefault="002F4677" w:rsidP="00790BE9">
      <w:pPr>
        <w:ind w:left="360"/>
        <w:jc w:val="both"/>
        <w:rPr>
          <w:rFonts w:ascii="Bookman Old Style" w:hAnsi="Bookman Old Style"/>
          <w:i/>
          <w:iCs/>
          <w:sz w:val="22"/>
          <w:szCs w:val="22"/>
          <w:highlight w:val="yellow"/>
        </w:rPr>
      </w:pPr>
    </w:p>
    <w:p w14:paraId="00C3BE48" w14:textId="77777777" w:rsidR="002F4677" w:rsidRDefault="002F4677" w:rsidP="00790BE9">
      <w:pPr>
        <w:ind w:left="360"/>
        <w:jc w:val="both"/>
        <w:rPr>
          <w:rFonts w:ascii="Bookman Old Style" w:hAnsi="Bookman Old Style"/>
          <w:i/>
          <w:iCs/>
          <w:sz w:val="22"/>
          <w:szCs w:val="22"/>
        </w:rPr>
      </w:pPr>
      <w:r w:rsidRPr="002F4677">
        <w:rPr>
          <w:rFonts w:ascii="Bookman Old Style" w:hAnsi="Bookman Old Style"/>
          <w:i/>
          <w:iCs/>
          <w:sz w:val="22"/>
          <w:szCs w:val="22"/>
          <w:highlight w:val="yellow"/>
        </w:rPr>
        <w:t>Old and mature forests are vital to providing clean water, absorbing carbon pollution, and supplying habitat for wildlife.”</w:t>
      </w:r>
    </w:p>
    <w:p w14:paraId="0A9D82CF" w14:textId="77777777" w:rsidR="002F4677" w:rsidRDefault="002F4677" w:rsidP="00790BE9">
      <w:pPr>
        <w:jc w:val="both"/>
        <w:rPr>
          <w:rFonts w:ascii="Bookman Old Style" w:hAnsi="Bookman Old Style"/>
          <w:i/>
          <w:iCs/>
          <w:sz w:val="22"/>
          <w:szCs w:val="22"/>
        </w:rPr>
      </w:pPr>
    </w:p>
    <w:p w14:paraId="3E380D37" w14:textId="1899D13D" w:rsidR="002F4677" w:rsidRDefault="000C1EBA" w:rsidP="00790BE9">
      <w:pPr>
        <w:jc w:val="both"/>
        <w:rPr>
          <w:rFonts w:ascii="Bookman Old Style" w:hAnsi="Bookman Old Style"/>
          <w:i/>
          <w:iCs/>
          <w:sz w:val="24"/>
          <w:szCs w:val="24"/>
        </w:rPr>
      </w:pPr>
      <w:r>
        <w:rPr>
          <w:rFonts w:ascii="Bookman Old Style" w:hAnsi="Bookman Old Style"/>
          <w:sz w:val="24"/>
          <w:szCs w:val="24"/>
        </w:rPr>
        <w:t>Within the a</w:t>
      </w:r>
      <w:r w:rsidR="002F4677">
        <w:rPr>
          <w:rFonts w:ascii="Bookman Old Style" w:hAnsi="Bookman Old Style"/>
          <w:sz w:val="24"/>
          <w:szCs w:val="24"/>
        </w:rPr>
        <w:t xml:space="preserve">mendment itself, this DEIS, there is this statement found on page S-3 under the heading: </w:t>
      </w:r>
      <w:r w:rsidR="002F4677" w:rsidRPr="002F4677">
        <w:rPr>
          <w:rFonts w:ascii="Bookman Old Style" w:hAnsi="Bookman Old Style"/>
          <w:i/>
          <w:iCs/>
          <w:sz w:val="24"/>
          <w:szCs w:val="24"/>
        </w:rPr>
        <w:t>Why is the USDA Forest Service Proposing this Amendment?</w:t>
      </w:r>
    </w:p>
    <w:p w14:paraId="6091F25A" w14:textId="77777777" w:rsidR="002F4677" w:rsidRDefault="002F4677" w:rsidP="00790BE9">
      <w:pPr>
        <w:jc w:val="both"/>
        <w:rPr>
          <w:rFonts w:ascii="Bookman Old Style" w:hAnsi="Bookman Old Style"/>
          <w:i/>
          <w:iCs/>
          <w:sz w:val="24"/>
          <w:szCs w:val="24"/>
        </w:rPr>
      </w:pPr>
    </w:p>
    <w:p w14:paraId="7E80A4E0" w14:textId="47690BDA" w:rsidR="002F4677" w:rsidRPr="00EF5F1C" w:rsidRDefault="002F4677" w:rsidP="00790BE9">
      <w:pPr>
        <w:ind w:left="360"/>
        <w:jc w:val="both"/>
        <w:rPr>
          <w:rFonts w:ascii="Bookman Old Style" w:hAnsi="Bookman Old Style"/>
          <w:i/>
          <w:iCs/>
          <w:sz w:val="22"/>
          <w:szCs w:val="22"/>
        </w:rPr>
      </w:pPr>
      <w:r w:rsidRPr="00EF5F1C">
        <w:rPr>
          <w:rFonts w:ascii="Bookman Old Style" w:hAnsi="Bookman Old Style"/>
          <w:i/>
          <w:iCs/>
          <w:sz w:val="22"/>
          <w:szCs w:val="22"/>
        </w:rPr>
        <w:t xml:space="preserve">On April 22, 2022, President Biden issued Executive Order 14072 Strengthening the Nation’s Forests, Communities, and Local Economies. </w:t>
      </w:r>
      <w:r w:rsidRPr="00EF5F1C">
        <w:rPr>
          <w:rFonts w:ascii="Bookman Old Style" w:hAnsi="Bookman Old Style"/>
          <w:i/>
          <w:iCs/>
          <w:sz w:val="22"/>
          <w:szCs w:val="22"/>
          <w:highlight w:val="yellow"/>
        </w:rPr>
        <w:t>Section 2 of the Executive Order (EO) recognizes the distinctive role that Federal forest lands play in sustaining ecological</w:t>
      </w:r>
      <w:r w:rsidRPr="00EF5F1C">
        <w:rPr>
          <w:rFonts w:ascii="Bookman Old Style" w:hAnsi="Bookman Old Style"/>
          <w:i/>
          <w:iCs/>
          <w:sz w:val="22"/>
          <w:szCs w:val="22"/>
        </w:rPr>
        <w:t xml:space="preserve">, social, and economic benefits throughout the nation and </w:t>
      </w:r>
      <w:r w:rsidRPr="00EF5F1C">
        <w:rPr>
          <w:rFonts w:ascii="Bookman Old Style" w:hAnsi="Bookman Old Style"/>
          <w:i/>
          <w:iCs/>
          <w:sz w:val="22"/>
          <w:szCs w:val="22"/>
          <w:highlight w:val="yellow"/>
        </w:rPr>
        <w:t>calls particular attention to the importance of mature and old-growth forests on Federal lands for their role in contributing to nature-based climate solutions</w:t>
      </w:r>
      <w:r w:rsidRPr="00EF5F1C">
        <w:rPr>
          <w:rFonts w:ascii="Bookman Old Style" w:hAnsi="Bookman Old Style"/>
          <w:i/>
          <w:iCs/>
          <w:sz w:val="22"/>
          <w:szCs w:val="22"/>
        </w:rPr>
        <w:t xml:space="preserve"> </w:t>
      </w:r>
      <w:r w:rsidRPr="00EF5F1C">
        <w:rPr>
          <w:rFonts w:ascii="Bookman Old Style" w:hAnsi="Bookman Old Style"/>
          <w:i/>
          <w:iCs/>
          <w:sz w:val="22"/>
          <w:szCs w:val="22"/>
          <w:highlight w:val="yellow"/>
        </w:rPr>
        <w:t>by storing large amounts of carbon and increasing biodiversity,</w:t>
      </w:r>
      <w:r w:rsidRPr="00EF5F1C">
        <w:rPr>
          <w:rFonts w:ascii="Bookman Old Style" w:hAnsi="Bookman Old Style"/>
          <w:i/>
          <w:iCs/>
          <w:sz w:val="22"/>
          <w:szCs w:val="22"/>
        </w:rPr>
        <w:t xml:space="preserve"> mitigating wildfire risks, </w:t>
      </w:r>
      <w:r w:rsidRPr="00EF5F1C">
        <w:rPr>
          <w:rFonts w:ascii="Bookman Old Style" w:hAnsi="Bookman Old Style"/>
          <w:i/>
          <w:iCs/>
          <w:sz w:val="22"/>
          <w:szCs w:val="22"/>
          <w:highlight w:val="yellow"/>
        </w:rPr>
        <w:t>enhancing climate resilience</w:t>
      </w:r>
      <w:r w:rsidRPr="00EF5F1C">
        <w:rPr>
          <w:rFonts w:ascii="Bookman Old Style" w:hAnsi="Bookman Old Style"/>
          <w:i/>
          <w:iCs/>
          <w:sz w:val="22"/>
          <w:szCs w:val="22"/>
        </w:rPr>
        <w:t>, enabling subsistence and cultural uses, providing outdoor recreational opportunities, and promoting sustainable local economic development.</w:t>
      </w:r>
    </w:p>
    <w:p w14:paraId="092EE7D7" w14:textId="77777777" w:rsidR="002F4677" w:rsidRDefault="002F4677" w:rsidP="00790BE9">
      <w:pPr>
        <w:jc w:val="both"/>
        <w:rPr>
          <w:rFonts w:ascii="Bookman Old Style" w:hAnsi="Bookman Old Style"/>
          <w:sz w:val="24"/>
          <w:szCs w:val="24"/>
        </w:rPr>
      </w:pPr>
    </w:p>
    <w:p w14:paraId="54D48261" w14:textId="470CFD54" w:rsidR="002F4677" w:rsidRDefault="00051E8B" w:rsidP="00790BE9">
      <w:pPr>
        <w:jc w:val="both"/>
        <w:rPr>
          <w:rFonts w:ascii="Bookman Old Style" w:hAnsi="Bookman Old Style"/>
          <w:sz w:val="24"/>
          <w:szCs w:val="24"/>
        </w:rPr>
      </w:pPr>
      <w:r>
        <w:rPr>
          <w:rFonts w:ascii="Bookman Old Style" w:hAnsi="Bookman Old Style"/>
          <w:sz w:val="24"/>
          <w:szCs w:val="24"/>
        </w:rPr>
        <w:t>Our national focus and</w:t>
      </w:r>
      <w:r w:rsidR="00EF5F1C">
        <w:rPr>
          <w:rFonts w:ascii="Bookman Old Style" w:hAnsi="Bookman Old Style"/>
          <w:sz w:val="24"/>
          <w:szCs w:val="24"/>
        </w:rPr>
        <w:t xml:space="preserve"> purpose of this amendment is serious. It is not something we can shrug off; it needs to be adhered to. </w:t>
      </w:r>
      <w:r w:rsidR="00650824">
        <w:rPr>
          <w:rFonts w:ascii="Bookman Old Style" w:hAnsi="Bookman Old Style"/>
          <w:sz w:val="24"/>
          <w:szCs w:val="24"/>
        </w:rPr>
        <w:t xml:space="preserve">The Intergovernmental Panel on Climate Change (IPCC) has released their Sixth </w:t>
      </w:r>
      <w:r w:rsidR="00BD4C4E">
        <w:rPr>
          <w:rFonts w:ascii="Bookman Old Style" w:hAnsi="Bookman Old Style"/>
          <w:sz w:val="24"/>
          <w:szCs w:val="24"/>
        </w:rPr>
        <w:t>Assessment Report</w:t>
      </w:r>
      <w:r w:rsidR="00BD4C4E">
        <w:rPr>
          <w:rFonts w:ascii="Bookman Old Style" w:hAnsi="Bookman Old Style"/>
          <w:sz w:val="24"/>
          <w:szCs w:val="24"/>
          <w:vertAlign w:val="superscript"/>
        </w:rPr>
        <w:t>2</w:t>
      </w:r>
      <w:r w:rsidR="00DC67F4">
        <w:rPr>
          <w:rFonts w:ascii="Bookman Old Style" w:hAnsi="Bookman Old Style"/>
          <w:sz w:val="24"/>
          <w:szCs w:val="24"/>
          <w:vertAlign w:val="superscript"/>
        </w:rPr>
        <w:t>5</w:t>
      </w:r>
      <w:r w:rsidR="00BD4C4E">
        <w:rPr>
          <w:rFonts w:ascii="Bookman Old Style" w:hAnsi="Bookman Old Style"/>
          <w:sz w:val="24"/>
          <w:szCs w:val="24"/>
        </w:rPr>
        <w:t xml:space="preserve"> over the </w:t>
      </w:r>
      <w:r w:rsidR="00BD4C4E">
        <w:rPr>
          <w:rFonts w:ascii="Bookman Old Style" w:hAnsi="Bookman Old Style"/>
          <w:sz w:val="24"/>
          <w:szCs w:val="24"/>
        </w:rPr>
        <w:lastRenderedPageBreak/>
        <w:t xml:space="preserve">years from 2021-2023. They summarize the condition of the world’s climate in these terms. </w:t>
      </w:r>
    </w:p>
    <w:p w14:paraId="0B21DE9B" w14:textId="77777777" w:rsidR="00BD4C4E" w:rsidRDefault="00BD4C4E" w:rsidP="00790BE9">
      <w:pPr>
        <w:jc w:val="both"/>
        <w:rPr>
          <w:rFonts w:ascii="Bookman Old Style" w:hAnsi="Bookman Old Style"/>
          <w:sz w:val="24"/>
          <w:szCs w:val="24"/>
        </w:rPr>
      </w:pPr>
    </w:p>
    <w:p w14:paraId="3D13EDA5" w14:textId="10535DE4" w:rsidR="00BD4C4E" w:rsidRPr="00BD4C4E" w:rsidRDefault="00BD4C4E" w:rsidP="00790BE9">
      <w:pPr>
        <w:ind w:left="360"/>
        <w:jc w:val="both"/>
        <w:rPr>
          <w:rFonts w:ascii="Bookman Old Style" w:hAnsi="Bookman Old Style"/>
          <w:i/>
          <w:iCs/>
          <w:sz w:val="22"/>
          <w:szCs w:val="22"/>
        </w:rPr>
      </w:pPr>
      <w:r>
        <w:rPr>
          <w:rFonts w:ascii="Bookman Old Style" w:hAnsi="Bookman Old Style"/>
          <w:i/>
          <w:iCs/>
          <w:sz w:val="22"/>
          <w:szCs w:val="22"/>
        </w:rPr>
        <w:t>“</w:t>
      </w:r>
      <w:r w:rsidRPr="00BD4C4E">
        <w:rPr>
          <w:rFonts w:ascii="Bookman Old Style" w:hAnsi="Bookman Old Style"/>
          <w:i/>
          <w:iCs/>
          <w:sz w:val="22"/>
          <w:szCs w:val="22"/>
        </w:rPr>
        <w:t xml:space="preserve">Under even the most optimistic scenario, one in which the world bands together to slash emissions immediately, the world can avoid the most catastrophic version of the climate crisis, </w:t>
      </w:r>
      <w:r w:rsidRPr="00BD4C4E">
        <w:rPr>
          <w:rFonts w:ascii="Bookman Old Style" w:hAnsi="Bookman Old Style"/>
          <w:i/>
          <w:iCs/>
          <w:sz w:val="22"/>
          <w:szCs w:val="22"/>
          <w:highlight w:val="yellow"/>
        </w:rPr>
        <w:t>but it will continue to warm until at least mid-century, due to the impact of past emissions. “Some of the changes already set in motion—such as continued sea level rise—are irreversible over hundreds to thousands of years,” </w:t>
      </w:r>
      <w:hyperlink r:id="rId42" w:history="1">
        <w:r w:rsidRPr="00BD4C4E">
          <w:rPr>
            <w:rStyle w:val="Hyperlink"/>
            <w:rFonts w:ascii="Bookman Old Style" w:hAnsi="Bookman Old Style"/>
            <w:i/>
            <w:iCs/>
            <w:color w:val="auto"/>
            <w:sz w:val="22"/>
            <w:szCs w:val="22"/>
            <w:highlight w:val="yellow"/>
            <w:u w:val="none"/>
          </w:rPr>
          <w:t>the report says</w:t>
        </w:r>
      </w:hyperlink>
      <w:r w:rsidRPr="00BD4C4E">
        <w:rPr>
          <w:rFonts w:ascii="Bookman Old Style" w:hAnsi="Bookman Old Style"/>
          <w:i/>
          <w:iCs/>
          <w:sz w:val="22"/>
          <w:szCs w:val="22"/>
          <w:highlight w:val="yellow"/>
        </w:rPr>
        <w:t>. That means we can expect climate impacts, from storms to sweltering temperatures, to get worse before they get better,</w:t>
      </w:r>
      <w:r w:rsidRPr="00BD4C4E">
        <w:rPr>
          <w:rFonts w:ascii="Bookman Old Style" w:hAnsi="Bookman Old Style"/>
          <w:i/>
          <w:iCs/>
          <w:sz w:val="22"/>
          <w:szCs w:val="22"/>
        </w:rPr>
        <w:t xml:space="preserve"> though these interactions are complex and can vary by region.</w:t>
      </w:r>
    </w:p>
    <w:p w14:paraId="0E50478D" w14:textId="77777777" w:rsidR="00BD4C4E" w:rsidRPr="00BD4C4E" w:rsidRDefault="00BD4C4E" w:rsidP="00790BE9">
      <w:pPr>
        <w:ind w:left="360"/>
        <w:jc w:val="both"/>
        <w:rPr>
          <w:rFonts w:ascii="Bookman Old Style" w:hAnsi="Bookman Old Style"/>
          <w:i/>
          <w:iCs/>
          <w:sz w:val="22"/>
          <w:szCs w:val="22"/>
        </w:rPr>
      </w:pPr>
    </w:p>
    <w:p w14:paraId="4090B925" w14:textId="745C3F1A" w:rsidR="00BD4C4E" w:rsidRPr="00BD4C4E" w:rsidRDefault="00BD4C4E" w:rsidP="00790BE9">
      <w:pPr>
        <w:ind w:left="360"/>
        <w:jc w:val="both"/>
        <w:rPr>
          <w:rFonts w:ascii="Bookman Old Style" w:hAnsi="Bookman Old Style"/>
          <w:i/>
          <w:iCs/>
          <w:sz w:val="22"/>
          <w:szCs w:val="22"/>
        </w:rPr>
      </w:pPr>
      <w:r w:rsidRPr="00BD4C4E">
        <w:rPr>
          <w:rFonts w:ascii="Bookman Old Style" w:hAnsi="Bookman Old Style"/>
          <w:i/>
          <w:iCs/>
          <w:sz w:val="22"/>
          <w:szCs w:val="22"/>
        </w:rPr>
        <w:t xml:space="preserve">The panel also makes clear that </w:t>
      </w:r>
      <w:r w:rsidRPr="00BD4C4E">
        <w:rPr>
          <w:rFonts w:ascii="Bookman Old Style" w:hAnsi="Bookman Old Style"/>
          <w:i/>
          <w:iCs/>
          <w:sz w:val="22"/>
          <w:szCs w:val="22"/>
          <w:highlight w:val="yellow"/>
        </w:rPr>
        <w:t>the world is not doing enough to adapt to current and worsening climate impacts, particularly in vulnerable communities where the climate crisis can exacerbate existing social and economic inequities.</w:t>
      </w:r>
      <w:r w:rsidRPr="00BD4C4E">
        <w:rPr>
          <w:rFonts w:ascii="Bookman Old Style" w:hAnsi="Bookman Old Style"/>
          <w:i/>
          <w:iCs/>
          <w:sz w:val="22"/>
          <w:szCs w:val="22"/>
        </w:rPr>
        <w:t xml:space="preserve"> </w:t>
      </w:r>
      <w:r w:rsidRPr="00BD4C4E">
        <w:rPr>
          <w:rFonts w:ascii="Bookman Old Style" w:hAnsi="Bookman Old Style"/>
          <w:i/>
          <w:iCs/>
          <w:sz w:val="22"/>
          <w:szCs w:val="22"/>
          <w:highlight w:val="yellow"/>
        </w:rPr>
        <w:t>Adaptation efforts have so far been “fragmented” and “incremental,” the panel says, when instead, governments should be urgently making “transformational” changes to secure food supplies, build more resilient electricity grids, and protect people’s health.”</w:t>
      </w:r>
      <w:r w:rsidRPr="00BD4C4E">
        <w:rPr>
          <w:rFonts w:ascii="Bookman Old Style" w:hAnsi="Bookman Old Style"/>
          <w:i/>
          <w:iCs/>
          <w:sz w:val="22"/>
          <w:szCs w:val="22"/>
        </w:rPr>
        <w:t> </w:t>
      </w:r>
    </w:p>
    <w:p w14:paraId="1A18F3E6" w14:textId="77777777" w:rsidR="00051E8B" w:rsidRDefault="00051E8B" w:rsidP="00790BE9">
      <w:pPr>
        <w:jc w:val="both"/>
        <w:rPr>
          <w:rFonts w:ascii="Bookman Old Style" w:hAnsi="Bookman Old Style"/>
          <w:sz w:val="24"/>
          <w:szCs w:val="24"/>
        </w:rPr>
      </w:pPr>
    </w:p>
    <w:p w14:paraId="713EBA3B" w14:textId="0163C3D4" w:rsidR="00F2014B" w:rsidRDefault="00BD4C4E" w:rsidP="00790BE9">
      <w:pPr>
        <w:jc w:val="both"/>
        <w:rPr>
          <w:rFonts w:ascii="Bookman Old Style" w:hAnsi="Bookman Old Style"/>
          <w:sz w:val="24"/>
          <w:szCs w:val="24"/>
        </w:rPr>
      </w:pPr>
      <w:r>
        <w:rPr>
          <w:rFonts w:ascii="Bookman Old Style" w:hAnsi="Bookman Old Style"/>
          <w:sz w:val="24"/>
          <w:szCs w:val="24"/>
        </w:rPr>
        <w:t xml:space="preserve">GWA </w:t>
      </w:r>
      <w:r w:rsidR="00051E8B">
        <w:rPr>
          <w:rFonts w:ascii="Bookman Old Style" w:hAnsi="Bookman Old Style"/>
          <w:sz w:val="24"/>
          <w:szCs w:val="24"/>
        </w:rPr>
        <w:t>ha</w:t>
      </w:r>
      <w:r>
        <w:rPr>
          <w:rFonts w:ascii="Bookman Old Style" w:hAnsi="Bookman Old Style"/>
          <w:sz w:val="24"/>
          <w:szCs w:val="24"/>
        </w:rPr>
        <w:t xml:space="preserve">s </w:t>
      </w:r>
      <w:r w:rsidR="00051E8B">
        <w:rPr>
          <w:rFonts w:ascii="Bookman Old Style" w:hAnsi="Bookman Old Style"/>
          <w:sz w:val="24"/>
          <w:szCs w:val="24"/>
        </w:rPr>
        <w:t xml:space="preserve">been </w:t>
      </w:r>
      <w:r>
        <w:rPr>
          <w:rFonts w:ascii="Bookman Old Style" w:hAnsi="Bookman Old Style"/>
          <w:sz w:val="24"/>
          <w:szCs w:val="24"/>
        </w:rPr>
        <w:t>trying to raise th</w:t>
      </w:r>
      <w:r w:rsidR="00051E8B">
        <w:rPr>
          <w:rFonts w:ascii="Bookman Old Style" w:hAnsi="Bookman Old Style"/>
          <w:sz w:val="24"/>
          <w:szCs w:val="24"/>
        </w:rPr>
        <w:t>is</w:t>
      </w:r>
      <w:r>
        <w:rPr>
          <w:rFonts w:ascii="Bookman Old Style" w:hAnsi="Bookman Old Style"/>
          <w:sz w:val="24"/>
          <w:szCs w:val="24"/>
        </w:rPr>
        <w:t xml:space="preserve"> issue of concern</w:t>
      </w:r>
      <w:r w:rsidR="00051E8B">
        <w:rPr>
          <w:rFonts w:ascii="Bookman Old Style" w:hAnsi="Bookman Old Style"/>
          <w:sz w:val="24"/>
          <w:szCs w:val="24"/>
        </w:rPr>
        <w:t xml:space="preserve"> by urging the USFS to change their paradigm</w:t>
      </w:r>
      <w:r w:rsidR="000C1EBA">
        <w:rPr>
          <w:rFonts w:ascii="Bookman Old Style" w:hAnsi="Bookman Old Style"/>
          <w:sz w:val="24"/>
          <w:szCs w:val="24"/>
        </w:rPr>
        <w:t>.</w:t>
      </w:r>
      <w:r w:rsidR="00F2014B">
        <w:rPr>
          <w:rFonts w:ascii="Bookman Old Style" w:hAnsi="Bookman Old Style"/>
          <w:sz w:val="24"/>
          <w:szCs w:val="24"/>
        </w:rPr>
        <w:t xml:space="preserve"> </w:t>
      </w:r>
      <w:r w:rsidR="000C1EBA">
        <w:rPr>
          <w:rFonts w:ascii="Bookman Old Style" w:hAnsi="Bookman Old Style"/>
          <w:sz w:val="24"/>
          <w:szCs w:val="24"/>
        </w:rPr>
        <w:t>To</w:t>
      </w:r>
      <w:r w:rsidR="00F2014B">
        <w:rPr>
          <w:rFonts w:ascii="Bookman Old Style" w:hAnsi="Bookman Old Style"/>
          <w:sz w:val="24"/>
          <w:szCs w:val="24"/>
        </w:rPr>
        <w:t xml:space="preserve"> fulfill the intent of EO 14072 and this amendment, there needs to be a consensus of utilizing the best available science. Forestry science and wildfire science ha</w:t>
      </w:r>
      <w:r w:rsidR="000C1EBA">
        <w:rPr>
          <w:rFonts w:ascii="Bookman Old Style" w:hAnsi="Bookman Old Style"/>
          <w:sz w:val="24"/>
          <w:szCs w:val="24"/>
        </w:rPr>
        <w:t>s</w:t>
      </w:r>
      <w:r w:rsidR="00F2014B">
        <w:rPr>
          <w:rFonts w:ascii="Bookman Old Style" w:hAnsi="Bookman Old Style"/>
          <w:sz w:val="24"/>
          <w:szCs w:val="24"/>
        </w:rPr>
        <w:t xml:space="preserve"> </w:t>
      </w:r>
      <w:r w:rsidR="000C1EBA">
        <w:rPr>
          <w:rFonts w:ascii="Bookman Old Style" w:hAnsi="Bookman Old Style"/>
          <w:sz w:val="24"/>
          <w:szCs w:val="24"/>
        </w:rPr>
        <w:t xml:space="preserve">changed and has much improved over the years </w:t>
      </w:r>
      <w:r w:rsidR="00F2014B">
        <w:rPr>
          <w:rFonts w:ascii="Bookman Old Style" w:hAnsi="Bookman Old Style"/>
          <w:sz w:val="24"/>
          <w:szCs w:val="24"/>
        </w:rPr>
        <w:t xml:space="preserve">since the mid-20th century. The purpose of this effort is to put in place those programs that can benefit our forest, biodiversity, and sequester carbon. We need to use methods and technologies that </w:t>
      </w:r>
      <w:r w:rsidR="000C1EBA">
        <w:rPr>
          <w:rFonts w:ascii="Bookman Old Style" w:hAnsi="Bookman Old Style"/>
          <w:sz w:val="24"/>
          <w:szCs w:val="24"/>
        </w:rPr>
        <w:t xml:space="preserve">have shown the </w:t>
      </w:r>
      <w:r w:rsidR="00F2014B">
        <w:rPr>
          <w:rFonts w:ascii="Bookman Old Style" w:hAnsi="Bookman Old Style"/>
          <w:sz w:val="24"/>
          <w:szCs w:val="24"/>
        </w:rPr>
        <w:t xml:space="preserve">most improvements </w:t>
      </w:r>
      <w:r w:rsidR="000C1EBA">
        <w:rPr>
          <w:rFonts w:ascii="Bookman Old Style" w:hAnsi="Bookman Old Style"/>
          <w:sz w:val="24"/>
          <w:szCs w:val="24"/>
        </w:rPr>
        <w:t xml:space="preserve">over the years in </w:t>
      </w:r>
      <w:r w:rsidR="00051E8B">
        <w:rPr>
          <w:rFonts w:ascii="Bookman Old Style" w:hAnsi="Bookman Old Style"/>
          <w:sz w:val="24"/>
          <w:szCs w:val="24"/>
        </w:rPr>
        <w:t xml:space="preserve">doing just that, </w:t>
      </w:r>
      <w:r w:rsidR="000C1EBA">
        <w:rPr>
          <w:rFonts w:ascii="Bookman Old Style" w:hAnsi="Bookman Old Style"/>
          <w:sz w:val="24"/>
          <w:szCs w:val="24"/>
        </w:rPr>
        <w:t>sequestering carbon.</w:t>
      </w:r>
    </w:p>
    <w:p w14:paraId="596FD3F7" w14:textId="77777777" w:rsidR="000C1EBA" w:rsidRDefault="000C1EBA" w:rsidP="00790BE9">
      <w:pPr>
        <w:jc w:val="both"/>
        <w:rPr>
          <w:rFonts w:ascii="Bookman Old Style" w:hAnsi="Bookman Old Style"/>
          <w:sz w:val="24"/>
          <w:szCs w:val="24"/>
        </w:rPr>
      </w:pPr>
    </w:p>
    <w:p w14:paraId="19090203" w14:textId="5F18D107" w:rsidR="000C1EBA" w:rsidRPr="005B15B7" w:rsidRDefault="00417FD7" w:rsidP="00790BE9">
      <w:pPr>
        <w:jc w:val="both"/>
        <w:rPr>
          <w:rFonts w:ascii="Bookman Old Style" w:hAnsi="Bookman Old Style"/>
          <w:sz w:val="24"/>
          <w:szCs w:val="24"/>
        </w:rPr>
      </w:pPr>
      <w:r>
        <w:rPr>
          <w:rFonts w:ascii="Bookman Old Style" w:hAnsi="Bookman Old Style"/>
          <w:sz w:val="24"/>
          <w:szCs w:val="24"/>
        </w:rPr>
        <w:t>There is an obvious link between climate change and carbon sequestration. The purpose of this project and amendment is to create carbon sinks whereby forests remove greenhouse gases (GHG) in this case, carbon dioxide (CO</w:t>
      </w:r>
      <w:r>
        <w:rPr>
          <w:rFonts w:ascii="Bookman Old Style" w:hAnsi="Bookman Old Style"/>
          <w:sz w:val="24"/>
          <w:szCs w:val="24"/>
          <w:vertAlign w:val="subscript"/>
        </w:rPr>
        <w:t>2</w:t>
      </w:r>
      <w:r>
        <w:rPr>
          <w:rFonts w:ascii="Bookman Old Style" w:hAnsi="Bookman Old Style"/>
          <w:sz w:val="24"/>
          <w:szCs w:val="24"/>
        </w:rPr>
        <w:t xml:space="preserve">) from the atmosphere through the natural process of photosynthesis. </w:t>
      </w:r>
      <w:r w:rsidR="005B15B7">
        <w:rPr>
          <w:rFonts w:ascii="Bookman Old Style" w:hAnsi="Bookman Old Style"/>
          <w:sz w:val="24"/>
          <w:szCs w:val="24"/>
        </w:rPr>
        <w:t>From the United Nations</w:t>
      </w:r>
      <w:r w:rsidR="005B15B7">
        <w:rPr>
          <w:rFonts w:ascii="Bookman Old Style" w:hAnsi="Bookman Old Style"/>
          <w:sz w:val="24"/>
          <w:szCs w:val="24"/>
          <w:vertAlign w:val="superscript"/>
        </w:rPr>
        <w:t>2</w:t>
      </w:r>
      <w:r w:rsidR="00DC67F4">
        <w:rPr>
          <w:rFonts w:ascii="Bookman Old Style" w:hAnsi="Bookman Old Style"/>
          <w:sz w:val="24"/>
          <w:szCs w:val="24"/>
          <w:vertAlign w:val="superscript"/>
        </w:rPr>
        <w:t>6</w:t>
      </w:r>
      <w:r w:rsidR="005B15B7">
        <w:rPr>
          <w:rFonts w:ascii="Bookman Old Style" w:hAnsi="Bookman Old Style"/>
          <w:sz w:val="24"/>
          <w:szCs w:val="24"/>
        </w:rPr>
        <w:t>, there is this explanation from their website.</w:t>
      </w:r>
    </w:p>
    <w:p w14:paraId="6C6E60E3" w14:textId="77777777" w:rsidR="005B15B7" w:rsidRDefault="005B15B7" w:rsidP="00790BE9">
      <w:pPr>
        <w:jc w:val="both"/>
        <w:rPr>
          <w:rFonts w:ascii="Bookman Old Style" w:hAnsi="Bookman Old Style"/>
          <w:sz w:val="24"/>
          <w:szCs w:val="24"/>
        </w:rPr>
      </w:pPr>
    </w:p>
    <w:p w14:paraId="3525A840" w14:textId="54A1EBE1" w:rsidR="005B15B7" w:rsidRPr="005B15B7" w:rsidRDefault="005B15B7" w:rsidP="00790BE9">
      <w:pPr>
        <w:ind w:left="360"/>
        <w:jc w:val="both"/>
        <w:rPr>
          <w:rFonts w:ascii="Bookman Old Style" w:hAnsi="Bookman Old Style"/>
          <w:i/>
          <w:iCs/>
          <w:sz w:val="22"/>
          <w:szCs w:val="22"/>
        </w:rPr>
      </w:pPr>
      <w:r>
        <w:rPr>
          <w:rFonts w:ascii="Bookman Old Style" w:hAnsi="Bookman Old Style"/>
          <w:i/>
          <w:iCs/>
          <w:sz w:val="22"/>
          <w:szCs w:val="22"/>
        </w:rPr>
        <w:t>“</w:t>
      </w:r>
      <w:r w:rsidRPr="005B15B7">
        <w:rPr>
          <w:rFonts w:ascii="Bookman Old Style" w:hAnsi="Bookman Old Style"/>
          <w:i/>
          <w:iCs/>
          <w:sz w:val="22"/>
          <w:szCs w:val="22"/>
          <w:highlight w:val="yellow"/>
        </w:rPr>
        <w:t>The rate of build-up of carbon dioxide (CO2) in the atmosphere can be reduced by taking advantage of the fact that atmospheric CO2 can accumulate as carbon in vegetation and soils in terrestrial ecosystems. Under the United Nations Framework Convention on Climate Change any process, activity or mechanism which removes a greenhouse gas (GHG) from the atmosphere is referred to as a "</w:t>
      </w:r>
      <w:hyperlink r:id="rId43" w:anchor="page=7" w:tgtFrame="_blank" w:history="1">
        <w:r w:rsidRPr="005B15B7">
          <w:rPr>
            <w:rStyle w:val="Hyperlink"/>
            <w:rFonts w:ascii="Bookman Old Style" w:hAnsi="Bookman Old Style"/>
            <w:i/>
            <w:iCs/>
            <w:sz w:val="22"/>
            <w:szCs w:val="22"/>
            <w:highlight w:val="yellow"/>
          </w:rPr>
          <w:t>sink</w:t>
        </w:r>
      </w:hyperlink>
      <w:r w:rsidRPr="005B15B7">
        <w:rPr>
          <w:rFonts w:ascii="Bookman Old Style" w:hAnsi="Bookman Old Style"/>
          <w:i/>
          <w:iCs/>
          <w:sz w:val="22"/>
          <w:szCs w:val="22"/>
          <w:highlight w:val="yellow"/>
        </w:rPr>
        <w:t>".</w:t>
      </w:r>
      <w:r w:rsidRPr="005B15B7">
        <w:rPr>
          <w:rFonts w:ascii="Bookman Old Style" w:hAnsi="Bookman Old Style"/>
          <w:i/>
          <w:iCs/>
          <w:sz w:val="22"/>
          <w:szCs w:val="22"/>
        </w:rPr>
        <w:t xml:space="preserve"> Human activities impact terrestrial sinks, through land use, land-use change and forestry (LULUCF), consequently, the exchange of CO2 (carbon cycle) between the terrestrial biosphere and the atmosphere is altered.</w:t>
      </w:r>
      <w:r>
        <w:rPr>
          <w:rFonts w:ascii="Bookman Old Style" w:hAnsi="Bookman Old Style"/>
          <w:i/>
          <w:iCs/>
          <w:sz w:val="22"/>
          <w:szCs w:val="22"/>
        </w:rPr>
        <w:t>”</w:t>
      </w:r>
    </w:p>
    <w:p w14:paraId="066CB718" w14:textId="77777777" w:rsidR="00282B1C" w:rsidRDefault="00282B1C" w:rsidP="00790BE9">
      <w:pPr>
        <w:jc w:val="both"/>
        <w:rPr>
          <w:rFonts w:ascii="Bookman Old Style" w:hAnsi="Bookman Old Style"/>
          <w:sz w:val="24"/>
          <w:szCs w:val="24"/>
        </w:rPr>
      </w:pPr>
    </w:p>
    <w:p w14:paraId="33D5FADA" w14:textId="6DC9E91A" w:rsidR="005B15B7" w:rsidRPr="00297DED" w:rsidRDefault="00CB7A82" w:rsidP="00790BE9">
      <w:pPr>
        <w:jc w:val="both"/>
        <w:rPr>
          <w:rFonts w:ascii="Bookman Old Style" w:hAnsi="Bookman Old Style"/>
          <w:sz w:val="24"/>
          <w:szCs w:val="24"/>
        </w:rPr>
      </w:pPr>
      <w:r>
        <w:rPr>
          <w:rFonts w:ascii="Bookman Old Style" w:hAnsi="Bookman Old Style"/>
          <w:sz w:val="24"/>
          <w:szCs w:val="24"/>
        </w:rPr>
        <w:t xml:space="preserve">Realizing that GWA has already touched </w:t>
      </w:r>
      <w:r w:rsidR="00790BE9">
        <w:rPr>
          <w:rFonts w:ascii="Bookman Old Style" w:hAnsi="Bookman Old Style"/>
          <w:sz w:val="24"/>
          <w:szCs w:val="24"/>
        </w:rPr>
        <w:t>up</w:t>
      </w:r>
      <w:r>
        <w:rPr>
          <w:rFonts w:ascii="Bookman Old Style" w:hAnsi="Bookman Old Style"/>
          <w:sz w:val="24"/>
          <w:szCs w:val="24"/>
        </w:rPr>
        <w:t xml:space="preserve">on the topic of carbon earlier, we would like to </w:t>
      </w:r>
      <w:r w:rsidR="00790BE9">
        <w:rPr>
          <w:rFonts w:ascii="Bookman Old Style" w:hAnsi="Bookman Old Style"/>
          <w:sz w:val="24"/>
          <w:szCs w:val="24"/>
        </w:rPr>
        <w:t xml:space="preserve">expound a little more on the importance of using our forests as one </w:t>
      </w:r>
      <w:r w:rsidR="00790BE9">
        <w:rPr>
          <w:rFonts w:ascii="Bookman Old Style" w:hAnsi="Bookman Old Style"/>
          <w:sz w:val="24"/>
          <w:szCs w:val="24"/>
        </w:rPr>
        <w:lastRenderedPageBreak/>
        <w:t xml:space="preserve">solution to mitigating climate change. All done through the process of carbon sequestration. </w:t>
      </w:r>
      <w:r w:rsidR="00297DED">
        <w:rPr>
          <w:rFonts w:ascii="Bookman Old Style" w:hAnsi="Bookman Old Style"/>
          <w:sz w:val="24"/>
          <w:szCs w:val="24"/>
        </w:rPr>
        <w:t>In the scientific article entitled “</w:t>
      </w:r>
      <w:r w:rsidR="00297DED" w:rsidRPr="00297DED">
        <w:rPr>
          <w:rFonts w:ascii="Bookman Old Style" w:hAnsi="Bookman Old Style"/>
          <w:i/>
          <w:iCs/>
          <w:sz w:val="24"/>
          <w:szCs w:val="24"/>
        </w:rPr>
        <w:t>Degradation and forgone removals increase the carbon impact of intact forest loss by 626%</w:t>
      </w:r>
      <w:r w:rsidR="00297DED">
        <w:rPr>
          <w:rFonts w:ascii="Bookman Old Style" w:hAnsi="Bookman Old Style"/>
          <w:i/>
          <w:iCs/>
          <w:sz w:val="24"/>
          <w:szCs w:val="24"/>
        </w:rPr>
        <w:t xml:space="preserve">” </w:t>
      </w:r>
      <w:r w:rsidR="00297DED">
        <w:rPr>
          <w:rFonts w:ascii="Bookman Old Style" w:hAnsi="Bookman Old Style"/>
          <w:sz w:val="24"/>
          <w:szCs w:val="24"/>
        </w:rPr>
        <w:t>by Sean L. Maxwell</w:t>
      </w:r>
      <w:r w:rsidR="00346D85">
        <w:rPr>
          <w:rFonts w:ascii="Bookman Old Style" w:hAnsi="Bookman Old Style"/>
          <w:sz w:val="24"/>
          <w:szCs w:val="24"/>
          <w:vertAlign w:val="superscript"/>
        </w:rPr>
        <w:t>2</w:t>
      </w:r>
      <w:r w:rsidR="00DC67F4">
        <w:rPr>
          <w:rFonts w:ascii="Bookman Old Style" w:hAnsi="Bookman Old Style"/>
          <w:sz w:val="24"/>
          <w:szCs w:val="24"/>
          <w:vertAlign w:val="superscript"/>
        </w:rPr>
        <w:t>7</w:t>
      </w:r>
      <w:r w:rsidR="00297DED">
        <w:rPr>
          <w:rFonts w:ascii="Bookman Old Style" w:hAnsi="Bookman Old Style"/>
          <w:sz w:val="24"/>
          <w:szCs w:val="24"/>
        </w:rPr>
        <w:t>, et al., there is this disturbing awareness of our planet’s status in terms of impact from anthropogenic sources.</w:t>
      </w:r>
    </w:p>
    <w:p w14:paraId="189DD54E" w14:textId="77777777" w:rsidR="00790BE9" w:rsidRDefault="00790BE9" w:rsidP="00790BE9">
      <w:pPr>
        <w:jc w:val="both"/>
        <w:rPr>
          <w:rFonts w:ascii="Bookman Old Style" w:hAnsi="Bookman Old Style"/>
          <w:sz w:val="24"/>
          <w:szCs w:val="24"/>
        </w:rPr>
      </w:pPr>
    </w:p>
    <w:p w14:paraId="0D4EDA60" w14:textId="344127C5" w:rsidR="00790BE9" w:rsidRPr="00790BE9" w:rsidRDefault="00790BE9" w:rsidP="00790BE9">
      <w:pPr>
        <w:ind w:left="360"/>
        <w:jc w:val="both"/>
        <w:rPr>
          <w:rFonts w:ascii="Bookman Old Style" w:hAnsi="Bookman Old Style"/>
          <w:i/>
          <w:iCs/>
          <w:sz w:val="22"/>
          <w:szCs w:val="22"/>
        </w:rPr>
      </w:pPr>
      <w:r w:rsidRPr="00790BE9">
        <w:rPr>
          <w:rFonts w:ascii="Bookman Old Style" w:hAnsi="Bookman Old Style"/>
          <w:i/>
          <w:iCs/>
          <w:sz w:val="22"/>
          <w:szCs w:val="22"/>
          <w:highlight w:val="yellow"/>
        </w:rPr>
        <w:t>“Large tracts of forest that are free from significant anthropogenic influence, which we term “intact” forests, play a unique and important role in the global carbon cycle.</w:t>
      </w:r>
      <w:r w:rsidRPr="00790BE9">
        <w:rPr>
          <w:rFonts w:ascii="Bookman Old Style" w:hAnsi="Bookman Old Style"/>
          <w:i/>
          <w:iCs/>
          <w:sz w:val="22"/>
          <w:szCs w:val="22"/>
        </w:rPr>
        <w:t xml:space="preserve"> Using mapped intact forest landscapes as the best available proxy, </w:t>
      </w:r>
      <w:r w:rsidRPr="00790BE9">
        <w:rPr>
          <w:rFonts w:ascii="Bookman Old Style" w:hAnsi="Bookman Old Style"/>
          <w:i/>
          <w:iCs/>
          <w:sz w:val="22"/>
          <w:szCs w:val="22"/>
          <w:highlight w:val="yellow"/>
        </w:rPr>
        <w:t>only 20% of tropical forests can be considered intact, but these areas store 40% of the aboveground carbon found in all tropical forests.</w:t>
      </w:r>
      <w:r w:rsidRPr="00790BE9">
        <w:rPr>
          <w:rFonts w:ascii="Bookman Old Style" w:hAnsi="Bookman Old Style"/>
          <w:i/>
          <w:iCs/>
          <w:sz w:val="22"/>
          <w:szCs w:val="22"/>
        </w:rPr>
        <w:t xml:space="preserve"> </w:t>
      </w:r>
      <w:r w:rsidRPr="00790BE9">
        <w:rPr>
          <w:rFonts w:ascii="Bookman Old Style" w:hAnsi="Bookman Old Style"/>
          <w:i/>
          <w:iCs/>
          <w:sz w:val="22"/>
          <w:szCs w:val="22"/>
          <w:highlight w:val="yellow"/>
        </w:rPr>
        <w:t xml:space="preserve">The net biomass increase of intact forests also removes large amounts of atmospheric carbon —sequestering at least one </w:t>
      </w:r>
      <w:proofErr w:type="spellStart"/>
      <w:r w:rsidRPr="00790BE9">
        <w:rPr>
          <w:rFonts w:ascii="Bookman Old Style" w:hAnsi="Bookman Old Style"/>
          <w:i/>
          <w:iCs/>
          <w:sz w:val="22"/>
          <w:szCs w:val="22"/>
          <w:highlight w:val="yellow"/>
        </w:rPr>
        <w:t>petagram</w:t>
      </w:r>
      <w:proofErr w:type="spellEnd"/>
      <w:r w:rsidRPr="00790BE9">
        <w:rPr>
          <w:rFonts w:ascii="Bookman Old Style" w:hAnsi="Bookman Old Style"/>
          <w:i/>
          <w:iCs/>
          <w:sz w:val="22"/>
          <w:szCs w:val="22"/>
          <w:highlight w:val="yellow"/>
        </w:rPr>
        <w:t xml:space="preserve"> of carbon per year, or up to 0.9 Mg of carbon per hectare per year —and thus makes substantial contributions to the residual terrestrial carbon sink phenomenon.</w:t>
      </w:r>
    </w:p>
    <w:p w14:paraId="597D8482" w14:textId="77777777" w:rsidR="00790BE9" w:rsidRPr="00790BE9" w:rsidRDefault="00790BE9" w:rsidP="00790BE9">
      <w:pPr>
        <w:ind w:left="360"/>
        <w:jc w:val="both"/>
        <w:rPr>
          <w:rFonts w:ascii="Bookman Old Style" w:hAnsi="Bookman Old Style"/>
          <w:i/>
          <w:iCs/>
          <w:sz w:val="22"/>
          <w:szCs w:val="22"/>
        </w:rPr>
      </w:pPr>
    </w:p>
    <w:p w14:paraId="251C5338" w14:textId="5F95FD13" w:rsidR="00790BE9" w:rsidRPr="00790BE9" w:rsidRDefault="00790BE9" w:rsidP="00790BE9">
      <w:pPr>
        <w:ind w:left="360"/>
        <w:jc w:val="both"/>
        <w:rPr>
          <w:rFonts w:ascii="Bookman Old Style" w:hAnsi="Bookman Old Style"/>
          <w:i/>
          <w:iCs/>
          <w:sz w:val="22"/>
          <w:szCs w:val="22"/>
        </w:rPr>
      </w:pPr>
      <w:r w:rsidRPr="00790BE9">
        <w:rPr>
          <w:rFonts w:ascii="Bookman Old Style" w:hAnsi="Bookman Old Style"/>
          <w:i/>
          <w:iCs/>
          <w:sz w:val="22"/>
          <w:szCs w:val="22"/>
          <w:highlight w:val="yellow"/>
        </w:rPr>
        <w:t>When compared to forests that have been degraded by large-scale human activities, intact forests are often more resistant to pressures such as fire and drought events and usually less accessible to logging and agricultural conversion</w:t>
      </w:r>
      <w:r w:rsidRPr="00790BE9">
        <w:rPr>
          <w:rFonts w:ascii="Bookman Old Style" w:hAnsi="Bookman Old Style"/>
          <w:i/>
          <w:iCs/>
          <w:sz w:val="22"/>
          <w:szCs w:val="22"/>
        </w:rPr>
        <w:t>. Avoiding the degradation or outright clearance of intact forests (which we collectively term “intact forest loss”) is therefore likely to be an important contributor to the Paris Agreement’s goal of limiting global warming to well below 2°C above preindustrial levels, alongside other nature-based climate mitigation actions.</w:t>
      </w:r>
      <w:r>
        <w:rPr>
          <w:rFonts w:ascii="Bookman Old Style" w:hAnsi="Bookman Old Style"/>
          <w:i/>
          <w:iCs/>
          <w:sz w:val="22"/>
          <w:szCs w:val="22"/>
        </w:rPr>
        <w:t>”</w:t>
      </w:r>
    </w:p>
    <w:p w14:paraId="575D0BEE" w14:textId="77777777" w:rsidR="00790BE9" w:rsidRDefault="00790BE9" w:rsidP="00790BE9">
      <w:pPr>
        <w:jc w:val="both"/>
        <w:rPr>
          <w:rFonts w:ascii="Bookman Old Style" w:hAnsi="Bookman Old Style"/>
          <w:sz w:val="24"/>
          <w:szCs w:val="24"/>
        </w:rPr>
      </w:pPr>
    </w:p>
    <w:p w14:paraId="78742BC2" w14:textId="0E666D89" w:rsidR="00650824" w:rsidRDefault="00346D85" w:rsidP="00790BE9">
      <w:pPr>
        <w:jc w:val="both"/>
        <w:rPr>
          <w:rFonts w:ascii="Bookman Old Style" w:hAnsi="Bookman Old Style"/>
          <w:sz w:val="24"/>
          <w:szCs w:val="24"/>
        </w:rPr>
      </w:pPr>
      <w:r>
        <w:rPr>
          <w:rFonts w:ascii="Bookman Old Style" w:hAnsi="Bookman Old Style"/>
          <w:sz w:val="24"/>
          <w:szCs w:val="24"/>
        </w:rPr>
        <w:t>Much of the above reference was focused upon tropical forests, but to counter that potential argument from some, we will provide one more reference. The following article from William Moomaw</w:t>
      </w:r>
      <w:r>
        <w:rPr>
          <w:rFonts w:ascii="Bookman Old Style" w:hAnsi="Bookman Old Style"/>
          <w:sz w:val="24"/>
          <w:szCs w:val="24"/>
          <w:vertAlign w:val="superscript"/>
        </w:rPr>
        <w:t>2</w:t>
      </w:r>
      <w:r w:rsidR="00DC67F4">
        <w:rPr>
          <w:rFonts w:ascii="Bookman Old Style" w:hAnsi="Bookman Old Style"/>
          <w:sz w:val="24"/>
          <w:szCs w:val="24"/>
          <w:vertAlign w:val="superscript"/>
        </w:rPr>
        <w:t>8</w:t>
      </w:r>
      <w:r>
        <w:rPr>
          <w:rFonts w:ascii="Bookman Old Style" w:hAnsi="Bookman Old Style"/>
          <w:sz w:val="24"/>
          <w:szCs w:val="24"/>
        </w:rPr>
        <w:t xml:space="preserve">, et al., entitled </w:t>
      </w:r>
      <w:r w:rsidR="00AC19CE">
        <w:rPr>
          <w:rFonts w:ascii="Bookman Old Style" w:hAnsi="Bookman Old Style"/>
          <w:i/>
          <w:iCs/>
          <w:sz w:val="24"/>
          <w:szCs w:val="24"/>
        </w:rPr>
        <w:t>“</w:t>
      </w:r>
      <w:r w:rsidRPr="00AC19CE">
        <w:rPr>
          <w:rFonts w:ascii="Bookman Old Style" w:hAnsi="Bookman Old Style"/>
          <w:i/>
          <w:iCs/>
          <w:sz w:val="24"/>
          <w:szCs w:val="24"/>
        </w:rPr>
        <w:t xml:space="preserve">Intact Forests in the United States: </w:t>
      </w:r>
      <w:proofErr w:type="spellStart"/>
      <w:r w:rsidRPr="00AC19CE">
        <w:rPr>
          <w:rFonts w:ascii="Bookman Old Style" w:hAnsi="Bookman Old Style"/>
          <w:i/>
          <w:iCs/>
          <w:sz w:val="24"/>
          <w:szCs w:val="24"/>
        </w:rPr>
        <w:t>Proforestation</w:t>
      </w:r>
      <w:proofErr w:type="spellEnd"/>
      <w:r w:rsidRPr="00AC19CE">
        <w:rPr>
          <w:rFonts w:ascii="Bookman Old Style" w:hAnsi="Bookman Old Style"/>
          <w:i/>
          <w:iCs/>
          <w:sz w:val="24"/>
          <w:szCs w:val="24"/>
        </w:rPr>
        <w:t xml:space="preserve"> Mitigates Climate Change and Serves the Greatest Good</w:t>
      </w:r>
      <w:r w:rsidR="00AC19CE">
        <w:rPr>
          <w:rFonts w:ascii="Bookman Old Style" w:hAnsi="Bookman Old Style"/>
          <w:i/>
          <w:iCs/>
          <w:sz w:val="24"/>
          <w:szCs w:val="24"/>
        </w:rPr>
        <w:t>”</w:t>
      </w:r>
      <w:r>
        <w:rPr>
          <w:rFonts w:ascii="Bookman Old Style" w:hAnsi="Bookman Old Style"/>
          <w:sz w:val="24"/>
          <w:szCs w:val="24"/>
        </w:rPr>
        <w:t xml:space="preserve"> provides that necessary information.</w:t>
      </w:r>
    </w:p>
    <w:p w14:paraId="2CE4CC2E" w14:textId="77777777" w:rsidR="00346D85" w:rsidRDefault="00346D85" w:rsidP="00790BE9">
      <w:pPr>
        <w:jc w:val="both"/>
        <w:rPr>
          <w:rFonts w:ascii="Bookman Old Style" w:hAnsi="Bookman Old Style"/>
          <w:sz w:val="24"/>
          <w:szCs w:val="24"/>
        </w:rPr>
      </w:pPr>
    </w:p>
    <w:p w14:paraId="394458A0" w14:textId="1E72B92D" w:rsidR="00346D85" w:rsidRPr="00AC19CE" w:rsidRDefault="00AC19CE" w:rsidP="00AC19CE">
      <w:pPr>
        <w:ind w:left="360"/>
        <w:jc w:val="both"/>
        <w:rPr>
          <w:rFonts w:ascii="Bookman Old Style" w:hAnsi="Bookman Old Style"/>
          <w:i/>
          <w:iCs/>
          <w:sz w:val="22"/>
          <w:szCs w:val="22"/>
        </w:rPr>
      </w:pPr>
      <w:r>
        <w:rPr>
          <w:rFonts w:ascii="Bookman Old Style" w:hAnsi="Bookman Old Style"/>
          <w:i/>
          <w:iCs/>
          <w:sz w:val="22"/>
          <w:szCs w:val="22"/>
          <w:highlight w:val="yellow"/>
        </w:rPr>
        <w:t>“</w:t>
      </w:r>
      <w:r w:rsidR="00346D85" w:rsidRPr="00AC19CE">
        <w:rPr>
          <w:rFonts w:ascii="Bookman Old Style" w:hAnsi="Bookman Old Style"/>
          <w:i/>
          <w:iCs/>
          <w:sz w:val="22"/>
          <w:szCs w:val="22"/>
          <w:highlight w:val="yellow"/>
        </w:rPr>
        <w:t>Climate change and loss of biodiversity are widely recognized as the foremost environmental challenges of our time.</w:t>
      </w:r>
      <w:r w:rsidR="00346D85" w:rsidRPr="00AC19CE">
        <w:rPr>
          <w:rFonts w:ascii="Bookman Old Style" w:hAnsi="Bookman Old Style"/>
          <w:i/>
          <w:iCs/>
          <w:sz w:val="22"/>
          <w:szCs w:val="22"/>
        </w:rPr>
        <w:t xml:space="preserve"> </w:t>
      </w:r>
      <w:r w:rsidR="00346D85" w:rsidRPr="00AC19CE">
        <w:rPr>
          <w:rFonts w:ascii="Bookman Old Style" w:hAnsi="Bookman Old Style"/>
          <w:i/>
          <w:iCs/>
          <w:sz w:val="22"/>
          <w:szCs w:val="22"/>
          <w:highlight w:val="yellow"/>
        </w:rPr>
        <w:t>Forests annually sequester large quantities of atmospheric carbon dioxide (CO</w:t>
      </w:r>
      <w:r w:rsidR="00346D85" w:rsidRPr="00AC19CE">
        <w:rPr>
          <w:rFonts w:ascii="Bookman Old Style" w:hAnsi="Bookman Old Style"/>
          <w:i/>
          <w:iCs/>
          <w:sz w:val="22"/>
          <w:szCs w:val="22"/>
          <w:highlight w:val="yellow"/>
          <w:vertAlign w:val="subscript"/>
        </w:rPr>
        <w:t>2</w:t>
      </w:r>
      <w:r w:rsidR="00346D85" w:rsidRPr="00AC19CE">
        <w:rPr>
          <w:rFonts w:ascii="Bookman Old Style" w:hAnsi="Bookman Old Style"/>
          <w:i/>
          <w:iCs/>
          <w:sz w:val="22"/>
          <w:szCs w:val="22"/>
          <w:highlight w:val="yellow"/>
        </w:rPr>
        <w:t>), and store carbon above and below ground for long periods of time.</w:t>
      </w:r>
      <w:r w:rsidR="00346D85" w:rsidRPr="00AC19CE">
        <w:rPr>
          <w:rFonts w:ascii="Bookman Old Style" w:hAnsi="Bookman Old Style"/>
          <w:i/>
          <w:iCs/>
          <w:sz w:val="22"/>
          <w:szCs w:val="22"/>
        </w:rPr>
        <w:t xml:space="preserve"> </w:t>
      </w:r>
      <w:r w:rsidR="00346D85" w:rsidRPr="00AC19CE">
        <w:rPr>
          <w:rFonts w:ascii="Bookman Old Style" w:hAnsi="Bookman Old Style"/>
          <w:i/>
          <w:iCs/>
          <w:sz w:val="22"/>
          <w:szCs w:val="22"/>
          <w:highlight w:val="yellow"/>
        </w:rPr>
        <w:t>Intact forests—largely free from human intervention except primarily for trails and hazard removals—are the most carbon-dense and biodiverse terrestrial ecosystems, with additional benefits to society and the economy. Internationally, focus has been on preventing loss of tropical forests, yet U.S. temperate and boreal forests remove sufficient atmospheric CO</w:t>
      </w:r>
      <w:r w:rsidR="00346D85" w:rsidRPr="00AC19CE">
        <w:rPr>
          <w:rFonts w:ascii="Bookman Old Style" w:hAnsi="Bookman Old Style"/>
          <w:i/>
          <w:iCs/>
          <w:sz w:val="22"/>
          <w:szCs w:val="22"/>
          <w:highlight w:val="yellow"/>
          <w:vertAlign w:val="subscript"/>
        </w:rPr>
        <w:t>2</w:t>
      </w:r>
      <w:r w:rsidR="00346D85" w:rsidRPr="00AC19CE">
        <w:rPr>
          <w:rFonts w:ascii="Bookman Old Style" w:hAnsi="Bookman Old Style"/>
          <w:i/>
          <w:iCs/>
          <w:sz w:val="22"/>
          <w:szCs w:val="22"/>
          <w:highlight w:val="yellow"/>
        </w:rPr>
        <w:t> to reduce national annual net emissions by 11%. U.S. forests have the potential for much more rapid atmospheric CO</w:t>
      </w:r>
      <w:r w:rsidR="00346D85" w:rsidRPr="00AC19CE">
        <w:rPr>
          <w:rFonts w:ascii="Bookman Old Style" w:hAnsi="Bookman Old Style"/>
          <w:i/>
          <w:iCs/>
          <w:sz w:val="22"/>
          <w:szCs w:val="22"/>
          <w:highlight w:val="yellow"/>
          <w:vertAlign w:val="subscript"/>
        </w:rPr>
        <w:t>2</w:t>
      </w:r>
      <w:r w:rsidR="00346D85" w:rsidRPr="00AC19CE">
        <w:rPr>
          <w:rFonts w:ascii="Bookman Old Style" w:hAnsi="Bookman Old Style"/>
          <w:i/>
          <w:iCs/>
          <w:sz w:val="22"/>
          <w:szCs w:val="22"/>
          <w:highlight w:val="yellow"/>
        </w:rPr>
        <w:t> removal rates and biological carbon sequestration by intact and/or older forests.</w:t>
      </w:r>
      <w:r>
        <w:rPr>
          <w:rFonts w:ascii="Bookman Old Style" w:hAnsi="Bookman Old Style"/>
          <w:i/>
          <w:iCs/>
          <w:sz w:val="22"/>
          <w:szCs w:val="22"/>
        </w:rPr>
        <w:t>”</w:t>
      </w:r>
    </w:p>
    <w:p w14:paraId="2027DEF7" w14:textId="77777777" w:rsidR="00650824" w:rsidRPr="00AC19CE" w:rsidRDefault="00650824" w:rsidP="00790BE9">
      <w:pPr>
        <w:jc w:val="both"/>
        <w:rPr>
          <w:i/>
          <w:iCs/>
          <w:sz w:val="22"/>
          <w:szCs w:val="22"/>
        </w:rPr>
      </w:pPr>
    </w:p>
    <w:p w14:paraId="30AF0754" w14:textId="12F19082" w:rsidR="00650824" w:rsidRPr="00AC19CE" w:rsidRDefault="00AC19CE" w:rsidP="004E3083">
      <w:pPr>
        <w:jc w:val="both"/>
        <w:rPr>
          <w:rFonts w:ascii="Bookman Old Style" w:hAnsi="Bookman Old Style"/>
          <w:sz w:val="24"/>
          <w:szCs w:val="24"/>
        </w:rPr>
      </w:pPr>
      <w:r w:rsidRPr="00AC19CE">
        <w:rPr>
          <w:rFonts w:ascii="Bookman Old Style" w:hAnsi="Bookman Old Style"/>
          <w:sz w:val="24"/>
          <w:szCs w:val="24"/>
        </w:rPr>
        <w:t>We</w:t>
      </w:r>
      <w:r>
        <w:rPr>
          <w:rFonts w:ascii="Bookman Old Style" w:hAnsi="Bookman Old Style"/>
          <w:sz w:val="24"/>
          <w:szCs w:val="24"/>
        </w:rPr>
        <w:t xml:space="preserve"> bring this to the attention of decision-makers to state that it does not make sense to employ techniques and methods that may increase the storage of carbon in the future when we need to maintain the greatest efficiency of carbon sequestration </w:t>
      </w:r>
      <w:r w:rsidR="00551B88">
        <w:rPr>
          <w:rFonts w:ascii="Bookman Old Style" w:hAnsi="Bookman Old Style"/>
          <w:sz w:val="24"/>
          <w:szCs w:val="24"/>
        </w:rPr>
        <w:t>in the short term</w:t>
      </w:r>
      <w:r>
        <w:rPr>
          <w:rFonts w:ascii="Bookman Old Style" w:hAnsi="Bookman Old Style"/>
          <w:sz w:val="24"/>
          <w:szCs w:val="24"/>
        </w:rPr>
        <w:t xml:space="preserve"> to prevent the current condition of </w:t>
      </w:r>
      <w:r w:rsidR="0083635F">
        <w:rPr>
          <w:rFonts w:ascii="Bookman Old Style" w:hAnsi="Bookman Old Style"/>
          <w:sz w:val="24"/>
          <w:szCs w:val="24"/>
        </w:rPr>
        <w:t>carbon impact from getting worse.</w:t>
      </w:r>
    </w:p>
    <w:p w14:paraId="62311F04" w14:textId="77777777" w:rsidR="00650824" w:rsidRDefault="00650824" w:rsidP="004E3083">
      <w:pPr>
        <w:jc w:val="both"/>
      </w:pPr>
    </w:p>
    <w:p w14:paraId="27AB0DE0" w14:textId="77777777" w:rsidR="00445271" w:rsidRDefault="00445271" w:rsidP="00445271">
      <w:pPr>
        <w:jc w:val="both"/>
        <w:rPr>
          <w:rFonts w:ascii="Bookman Old Style" w:hAnsi="Bookman Old Style"/>
          <w:sz w:val="24"/>
          <w:szCs w:val="24"/>
        </w:rPr>
      </w:pPr>
      <w:r w:rsidRPr="00445271">
        <w:rPr>
          <w:rFonts w:ascii="Bookman Old Style" w:hAnsi="Bookman Old Style"/>
          <w:b/>
          <w:bCs/>
          <w:sz w:val="28"/>
          <w:szCs w:val="28"/>
        </w:rPr>
        <w:lastRenderedPageBreak/>
        <w:t xml:space="preserve">The </w:t>
      </w:r>
      <w:proofErr w:type="spellStart"/>
      <w:r w:rsidRPr="00445271">
        <w:rPr>
          <w:rFonts w:ascii="Bookman Old Style" w:hAnsi="Bookman Old Style"/>
          <w:b/>
          <w:bCs/>
          <w:sz w:val="28"/>
          <w:szCs w:val="28"/>
        </w:rPr>
        <w:t>Tongass</w:t>
      </w:r>
      <w:proofErr w:type="spellEnd"/>
      <w:r w:rsidRPr="00445271">
        <w:rPr>
          <w:rFonts w:ascii="Bookman Old Style" w:hAnsi="Bookman Old Style"/>
          <w:b/>
          <w:bCs/>
          <w:sz w:val="28"/>
          <w:szCs w:val="28"/>
        </w:rPr>
        <w:t>:</w:t>
      </w:r>
      <w:r>
        <w:rPr>
          <w:rFonts w:ascii="Bookman Old Style" w:hAnsi="Bookman Old Style"/>
          <w:sz w:val="24"/>
          <w:szCs w:val="24"/>
        </w:rPr>
        <w:t xml:space="preserve"> </w:t>
      </w:r>
    </w:p>
    <w:p w14:paraId="7F07EBAB" w14:textId="77777777" w:rsidR="00445271" w:rsidRDefault="00445271" w:rsidP="00445271">
      <w:pPr>
        <w:jc w:val="both"/>
        <w:rPr>
          <w:rFonts w:ascii="Bookman Old Style" w:hAnsi="Bookman Old Style"/>
          <w:sz w:val="24"/>
          <w:szCs w:val="24"/>
        </w:rPr>
      </w:pPr>
    </w:p>
    <w:p w14:paraId="63B0DF46" w14:textId="78D9BE3A" w:rsidR="00445271" w:rsidRDefault="00445271" w:rsidP="00445271">
      <w:pPr>
        <w:jc w:val="both"/>
        <w:rPr>
          <w:rFonts w:ascii="Bookman Old Style" w:hAnsi="Bookman Old Style"/>
          <w:sz w:val="24"/>
          <w:szCs w:val="24"/>
        </w:rPr>
      </w:pPr>
      <w:r>
        <w:rPr>
          <w:rFonts w:ascii="Bookman Old Style" w:hAnsi="Bookman Old Style"/>
          <w:sz w:val="24"/>
          <w:szCs w:val="24"/>
        </w:rPr>
        <w:t>Before we close these comments out, we need to bring up one more issue that has not been discussed</w:t>
      </w:r>
      <w:r w:rsidR="00FD7A94">
        <w:rPr>
          <w:rFonts w:ascii="Bookman Old Style" w:hAnsi="Bookman Old Style"/>
          <w:sz w:val="24"/>
          <w:szCs w:val="24"/>
        </w:rPr>
        <w:t xml:space="preserve"> in this format</w:t>
      </w:r>
      <w:r w:rsidR="007433C6">
        <w:rPr>
          <w:rFonts w:ascii="Bookman Old Style" w:hAnsi="Bookman Old Style"/>
          <w:sz w:val="24"/>
          <w:szCs w:val="24"/>
        </w:rPr>
        <w:t>, but it is of high interest to those of us who value</w:t>
      </w:r>
      <w:r w:rsidR="008C5638">
        <w:rPr>
          <w:rFonts w:ascii="Bookman Old Style" w:hAnsi="Bookman Old Style"/>
          <w:sz w:val="24"/>
          <w:szCs w:val="24"/>
        </w:rPr>
        <w:t xml:space="preserve"> forest integrity across our </w:t>
      </w:r>
      <w:r w:rsidR="00C12131">
        <w:rPr>
          <w:rFonts w:ascii="Bookman Old Style" w:hAnsi="Bookman Old Style"/>
          <w:sz w:val="24"/>
          <w:szCs w:val="24"/>
        </w:rPr>
        <w:t>country,</w:t>
      </w:r>
      <w:r w:rsidR="00BF7141">
        <w:rPr>
          <w:rFonts w:ascii="Bookman Old Style" w:hAnsi="Bookman Old Style"/>
          <w:sz w:val="24"/>
          <w:szCs w:val="24"/>
        </w:rPr>
        <w:t xml:space="preserve"> including Alaska</w:t>
      </w:r>
      <w:r w:rsidR="008C5638">
        <w:rPr>
          <w:rFonts w:ascii="Bookman Old Style" w:hAnsi="Bookman Old Style"/>
          <w:sz w:val="24"/>
          <w:szCs w:val="24"/>
        </w:rPr>
        <w:t>.</w:t>
      </w:r>
      <w:r>
        <w:rPr>
          <w:rFonts w:ascii="Bookman Old Style" w:hAnsi="Bookman Old Style"/>
          <w:sz w:val="24"/>
          <w:szCs w:val="24"/>
        </w:rPr>
        <w:t xml:space="preserve"> And that is the </w:t>
      </w:r>
      <w:proofErr w:type="spellStart"/>
      <w:r>
        <w:rPr>
          <w:rFonts w:ascii="Bookman Old Style" w:hAnsi="Bookman Old Style"/>
          <w:sz w:val="24"/>
          <w:szCs w:val="24"/>
        </w:rPr>
        <w:t>Tongass</w:t>
      </w:r>
      <w:proofErr w:type="spellEnd"/>
      <w:r>
        <w:rPr>
          <w:rFonts w:ascii="Bookman Old Style" w:hAnsi="Bookman Old Style"/>
          <w:sz w:val="24"/>
          <w:szCs w:val="24"/>
        </w:rPr>
        <w:t xml:space="preserve"> and the Chugach National Forests in Alaska</w:t>
      </w:r>
      <w:r w:rsidR="00FD7A94">
        <w:rPr>
          <w:rFonts w:ascii="Bookman Old Style" w:hAnsi="Bookman Old Style"/>
          <w:sz w:val="24"/>
          <w:szCs w:val="24"/>
        </w:rPr>
        <w:t>.</w:t>
      </w:r>
      <w:r>
        <w:rPr>
          <w:rFonts w:ascii="Bookman Old Style" w:hAnsi="Bookman Old Style"/>
          <w:sz w:val="24"/>
          <w:szCs w:val="24"/>
        </w:rPr>
        <w:t xml:space="preserve"> </w:t>
      </w:r>
      <w:r w:rsidR="00FD7A94">
        <w:rPr>
          <w:rFonts w:ascii="Bookman Old Style" w:hAnsi="Bookman Old Style"/>
          <w:sz w:val="24"/>
          <w:szCs w:val="24"/>
        </w:rPr>
        <w:t xml:space="preserve">According to the DEIS, </w:t>
      </w:r>
      <w:r w:rsidR="001D4379">
        <w:rPr>
          <w:rFonts w:ascii="Bookman Old Style" w:hAnsi="Bookman Old Style"/>
          <w:sz w:val="24"/>
          <w:szCs w:val="24"/>
        </w:rPr>
        <w:t xml:space="preserve">the </w:t>
      </w:r>
      <w:proofErr w:type="spellStart"/>
      <w:r w:rsidR="001D4379">
        <w:rPr>
          <w:rFonts w:ascii="Bookman Old Style" w:hAnsi="Bookman Old Style"/>
          <w:sz w:val="24"/>
          <w:szCs w:val="24"/>
        </w:rPr>
        <w:t>Tongass</w:t>
      </w:r>
      <w:proofErr w:type="spellEnd"/>
      <w:r w:rsidR="001D4379">
        <w:rPr>
          <w:rFonts w:ascii="Bookman Old Style" w:hAnsi="Bookman Old Style"/>
          <w:sz w:val="24"/>
          <w:szCs w:val="24"/>
        </w:rPr>
        <w:t xml:space="preserve"> </w:t>
      </w:r>
      <w:r>
        <w:rPr>
          <w:rFonts w:ascii="Bookman Old Style" w:hAnsi="Bookman Old Style"/>
          <w:sz w:val="24"/>
          <w:szCs w:val="24"/>
        </w:rPr>
        <w:t>contain</w:t>
      </w:r>
      <w:r w:rsidR="001D4379">
        <w:rPr>
          <w:rFonts w:ascii="Bookman Old Style" w:hAnsi="Bookman Old Style"/>
          <w:sz w:val="24"/>
          <w:szCs w:val="24"/>
        </w:rPr>
        <w:t>s</w:t>
      </w:r>
      <w:r>
        <w:rPr>
          <w:rFonts w:ascii="Bookman Old Style" w:hAnsi="Bookman Old Style"/>
          <w:sz w:val="24"/>
          <w:szCs w:val="24"/>
        </w:rPr>
        <w:t xml:space="preserve"> more than 50% old growth. This seems hard to imagine compared to </w:t>
      </w:r>
      <w:r w:rsidR="00C12131">
        <w:rPr>
          <w:rFonts w:ascii="Bookman Old Style" w:hAnsi="Bookman Old Style"/>
          <w:sz w:val="24"/>
          <w:szCs w:val="24"/>
        </w:rPr>
        <w:t xml:space="preserve">what remains in </w:t>
      </w:r>
      <w:r>
        <w:rPr>
          <w:rFonts w:ascii="Bookman Old Style" w:hAnsi="Bookman Old Style"/>
          <w:sz w:val="24"/>
          <w:szCs w:val="24"/>
        </w:rPr>
        <w:t xml:space="preserve">the rest of the country. We need not make the same mistake </w:t>
      </w:r>
      <w:r w:rsidR="00FB67EA">
        <w:rPr>
          <w:rFonts w:ascii="Bookman Old Style" w:hAnsi="Bookman Old Style"/>
          <w:sz w:val="24"/>
          <w:szCs w:val="24"/>
        </w:rPr>
        <w:t xml:space="preserve">in Alaska </w:t>
      </w:r>
      <w:r>
        <w:rPr>
          <w:rFonts w:ascii="Bookman Old Style" w:hAnsi="Bookman Old Style"/>
          <w:sz w:val="24"/>
          <w:szCs w:val="24"/>
        </w:rPr>
        <w:t xml:space="preserve">that </w:t>
      </w:r>
      <w:r w:rsidR="00FB67EA">
        <w:rPr>
          <w:rFonts w:ascii="Bookman Old Style" w:hAnsi="Bookman Old Style"/>
          <w:sz w:val="24"/>
          <w:szCs w:val="24"/>
        </w:rPr>
        <w:t>has</w:t>
      </w:r>
      <w:r>
        <w:rPr>
          <w:rFonts w:ascii="Bookman Old Style" w:hAnsi="Bookman Old Style"/>
          <w:sz w:val="24"/>
          <w:szCs w:val="24"/>
        </w:rPr>
        <w:t xml:space="preserve"> already </w:t>
      </w:r>
      <w:r w:rsidR="00FB67EA">
        <w:rPr>
          <w:rFonts w:ascii="Bookman Old Style" w:hAnsi="Bookman Old Style"/>
          <w:sz w:val="24"/>
          <w:szCs w:val="24"/>
        </w:rPr>
        <w:t xml:space="preserve">been </w:t>
      </w:r>
      <w:r>
        <w:rPr>
          <w:rFonts w:ascii="Bookman Old Style" w:hAnsi="Bookman Old Style"/>
          <w:sz w:val="24"/>
          <w:szCs w:val="24"/>
        </w:rPr>
        <w:t>made in the lower 48 contiguous United States.</w:t>
      </w:r>
    </w:p>
    <w:p w14:paraId="13725BD8" w14:textId="77777777" w:rsidR="00445271" w:rsidRDefault="00445271" w:rsidP="00445271">
      <w:pPr>
        <w:jc w:val="both"/>
        <w:rPr>
          <w:rFonts w:ascii="Bookman Old Style" w:hAnsi="Bookman Old Style"/>
          <w:sz w:val="24"/>
          <w:szCs w:val="24"/>
        </w:rPr>
      </w:pPr>
    </w:p>
    <w:p w14:paraId="253A3806" w14:textId="560354E0" w:rsidR="00445271" w:rsidRDefault="00445271" w:rsidP="00445271">
      <w:pPr>
        <w:jc w:val="both"/>
        <w:rPr>
          <w:rFonts w:ascii="Bookman Old Style" w:hAnsi="Bookman Old Style"/>
          <w:sz w:val="24"/>
          <w:szCs w:val="24"/>
        </w:rPr>
      </w:pPr>
      <w:r>
        <w:rPr>
          <w:rFonts w:ascii="Bookman Old Style" w:hAnsi="Bookman Old Style"/>
          <w:sz w:val="24"/>
          <w:szCs w:val="24"/>
        </w:rPr>
        <w:t xml:space="preserve">As stated on page 106 in the DEIS, Alternatives 2 and 3 would effectively halt larger commercial old-growth timber sales on the </w:t>
      </w:r>
      <w:proofErr w:type="spellStart"/>
      <w:r>
        <w:rPr>
          <w:rFonts w:ascii="Bookman Old Style" w:hAnsi="Bookman Old Style"/>
          <w:sz w:val="24"/>
          <w:szCs w:val="24"/>
        </w:rPr>
        <w:t>Tongass</w:t>
      </w:r>
      <w:proofErr w:type="spellEnd"/>
      <w:r>
        <w:rPr>
          <w:rFonts w:ascii="Bookman Old Style" w:hAnsi="Bookman Old Style"/>
          <w:sz w:val="24"/>
          <w:szCs w:val="24"/>
        </w:rPr>
        <w:t xml:space="preserve"> National Forest. We want to be clear, GWA</w:t>
      </w:r>
      <w:r w:rsidR="00FB67EA">
        <w:rPr>
          <w:rFonts w:ascii="Bookman Old Style" w:hAnsi="Bookman Old Style"/>
          <w:sz w:val="24"/>
          <w:szCs w:val="24"/>
        </w:rPr>
        <w:t>’s</w:t>
      </w:r>
      <w:r>
        <w:rPr>
          <w:rFonts w:ascii="Bookman Old Style" w:hAnsi="Bookman Old Style"/>
          <w:sz w:val="24"/>
          <w:szCs w:val="24"/>
        </w:rPr>
        <w:t xml:space="preserve"> position on this is to halt all timber sales on old growth in the </w:t>
      </w:r>
      <w:proofErr w:type="spellStart"/>
      <w:r>
        <w:rPr>
          <w:rFonts w:ascii="Bookman Old Style" w:hAnsi="Bookman Old Style"/>
          <w:sz w:val="24"/>
          <w:szCs w:val="24"/>
        </w:rPr>
        <w:t>Tongass</w:t>
      </w:r>
      <w:proofErr w:type="spellEnd"/>
      <w:r>
        <w:rPr>
          <w:rFonts w:ascii="Bookman Old Style" w:hAnsi="Bookman Old Style"/>
          <w:sz w:val="24"/>
          <w:szCs w:val="24"/>
        </w:rPr>
        <w:t xml:space="preserve"> National Forest. Commercial timber sales need to be halted on all old-growth </w:t>
      </w:r>
      <w:r w:rsidR="006D0730">
        <w:rPr>
          <w:rFonts w:ascii="Bookman Old Style" w:hAnsi="Bookman Old Style"/>
          <w:sz w:val="24"/>
          <w:szCs w:val="24"/>
        </w:rPr>
        <w:t xml:space="preserve">lands </w:t>
      </w:r>
      <w:r>
        <w:rPr>
          <w:rFonts w:ascii="Bookman Old Style" w:hAnsi="Bookman Old Style"/>
          <w:sz w:val="24"/>
          <w:szCs w:val="24"/>
        </w:rPr>
        <w:t xml:space="preserve">period, whether it is in the </w:t>
      </w:r>
      <w:proofErr w:type="spellStart"/>
      <w:r>
        <w:rPr>
          <w:rFonts w:ascii="Bookman Old Style" w:hAnsi="Bookman Old Style"/>
          <w:sz w:val="24"/>
          <w:szCs w:val="24"/>
        </w:rPr>
        <w:t>Tongass</w:t>
      </w:r>
      <w:proofErr w:type="spellEnd"/>
      <w:r>
        <w:rPr>
          <w:rFonts w:ascii="Bookman Old Style" w:hAnsi="Bookman Old Style"/>
          <w:sz w:val="24"/>
          <w:szCs w:val="24"/>
        </w:rPr>
        <w:t xml:space="preserve"> or in the lower 48 contiguous United States.</w:t>
      </w:r>
    </w:p>
    <w:p w14:paraId="075E0F33" w14:textId="77777777" w:rsidR="006D0730" w:rsidRDefault="006D0730" w:rsidP="00445271">
      <w:pPr>
        <w:jc w:val="both"/>
        <w:rPr>
          <w:rFonts w:ascii="Bookman Old Style" w:hAnsi="Bookman Old Style"/>
          <w:sz w:val="24"/>
          <w:szCs w:val="24"/>
        </w:rPr>
      </w:pPr>
    </w:p>
    <w:p w14:paraId="63C67C01" w14:textId="70E854C1" w:rsidR="006D0730" w:rsidRPr="00C20B15" w:rsidRDefault="0022585C" w:rsidP="00445271">
      <w:pPr>
        <w:jc w:val="both"/>
        <w:rPr>
          <w:rFonts w:ascii="Bookman Old Style" w:hAnsi="Bookman Old Style"/>
          <w:i/>
          <w:iCs/>
          <w:sz w:val="24"/>
          <w:szCs w:val="24"/>
        </w:rPr>
      </w:pPr>
      <w:r>
        <w:rPr>
          <w:rFonts w:ascii="Bookman Old Style" w:hAnsi="Bookman Old Style"/>
          <w:sz w:val="24"/>
          <w:szCs w:val="24"/>
        </w:rPr>
        <w:t xml:space="preserve">According to </w:t>
      </w:r>
      <w:r w:rsidR="00F314EF">
        <w:rPr>
          <w:rFonts w:ascii="Bookman Old Style" w:hAnsi="Bookman Old Style"/>
          <w:sz w:val="24"/>
          <w:szCs w:val="24"/>
        </w:rPr>
        <w:t>Dominick DellaSala</w:t>
      </w:r>
      <w:r w:rsidR="00DC5EEE">
        <w:rPr>
          <w:rFonts w:ascii="Bookman Old Style" w:hAnsi="Bookman Old Style"/>
          <w:sz w:val="24"/>
          <w:szCs w:val="24"/>
          <w:vertAlign w:val="superscript"/>
        </w:rPr>
        <w:t>29</w:t>
      </w:r>
      <w:r w:rsidR="00135703">
        <w:rPr>
          <w:rFonts w:ascii="Bookman Old Style" w:hAnsi="Bookman Old Style"/>
          <w:sz w:val="24"/>
          <w:szCs w:val="24"/>
        </w:rPr>
        <w:t xml:space="preserve"> in his paper entitled</w:t>
      </w:r>
      <w:r w:rsidR="00C20B15">
        <w:rPr>
          <w:rFonts w:ascii="Bookman Old Style" w:hAnsi="Bookman Old Style"/>
          <w:sz w:val="24"/>
          <w:szCs w:val="24"/>
        </w:rPr>
        <w:t xml:space="preserve"> “</w:t>
      </w:r>
      <w:r w:rsidR="00C20B15" w:rsidRPr="00C20B15">
        <w:rPr>
          <w:rFonts w:ascii="Bookman Old Style" w:hAnsi="Bookman Old Style"/>
          <w:i/>
          <w:iCs/>
          <w:sz w:val="24"/>
          <w:szCs w:val="24"/>
        </w:rPr>
        <w:t>PROTECTING THE TONGASS RAINFOREST, OLDER FORESTS, AND LARGE TREES NATIONWIDE FOR THE U.S. NATIONALLY DETERMINED CONTRIBUTION TO THE PARIS CLIMATE AGREEMENT</w:t>
      </w:r>
      <w:r w:rsidR="00C20B15">
        <w:rPr>
          <w:rFonts w:ascii="Bookman Old Style" w:hAnsi="Bookman Old Style"/>
          <w:i/>
          <w:iCs/>
          <w:sz w:val="24"/>
          <w:szCs w:val="24"/>
        </w:rPr>
        <w:t xml:space="preserve">”, </w:t>
      </w:r>
      <w:r w:rsidR="00DC5EEE" w:rsidRPr="00DC5EEE">
        <w:rPr>
          <w:rFonts w:ascii="Bookman Old Style" w:hAnsi="Bookman Old Style"/>
          <w:sz w:val="24"/>
          <w:szCs w:val="24"/>
        </w:rPr>
        <w:t>he states the following</w:t>
      </w:r>
      <w:r w:rsidR="00DC5EEE">
        <w:rPr>
          <w:rFonts w:ascii="Bookman Old Style" w:hAnsi="Bookman Old Style"/>
          <w:i/>
          <w:iCs/>
          <w:sz w:val="24"/>
          <w:szCs w:val="24"/>
        </w:rPr>
        <w:t>.</w:t>
      </w:r>
    </w:p>
    <w:p w14:paraId="4CA1D57A" w14:textId="77777777" w:rsidR="00F314EF" w:rsidRDefault="00F314EF" w:rsidP="00445271">
      <w:pPr>
        <w:jc w:val="both"/>
        <w:rPr>
          <w:rFonts w:ascii="Bookman Old Style" w:hAnsi="Bookman Old Style"/>
          <w:sz w:val="24"/>
          <w:szCs w:val="24"/>
        </w:rPr>
      </w:pPr>
    </w:p>
    <w:p w14:paraId="27CA8A85" w14:textId="254FA0E0" w:rsidR="00F314EF" w:rsidRPr="00F314EF" w:rsidRDefault="00F314EF" w:rsidP="00F314EF">
      <w:pPr>
        <w:ind w:left="360"/>
        <w:jc w:val="both"/>
        <w:rPr>
          <w:rFonts w:ascii="Bookman Old Style" w:hAnsi="Bookman Old Style"/>
          <w:i/>
          <w:iCs/>
          <w:sz w:val="22"/>
          <w:szCs w:val="22"/>
        </w:rPr>
      </w:pPr>
      <w:r w:rsidRPr="00FD7A94">
        <w:rPr>
          <w:rFonts w:ascii="Bookman Old Style" w:hAnsi="Bookman Old Style"/>
          <w:i/>
          <w:iCs/>
          <w:sz w:val="22"/>
          <w:szCs w:val="22"/>
          <w:highlight w:val="yellow"/>
        </w:rPr>
        <w:t xml:space="preserve">“The 16.8 million-acre </w:t>
      </w:r>
      <w:proofErr w:type="spellStart"/>
      <w:r w:rsidRPr="00FD7A94">
        <w:rPr>
          <w:rFonts w:ascii="Bookman Old Style" w:hAnsi="Bookman Old Style"/>
          <w:i/>
          <w:iCs/>
          <w:sz w:val="22"/>
          <w:szCs w:val="22"/>
          <w:highlight w:val="yellow"/>
        </w:rPr>
        <w:t>Tongass</w:t>
      </w:r>
      <w:proofErr w:type="spellEnd"/>
      <w:r w:rsidRPr="00FD7A94">
        <w:rPr>
          <w:rFonts w:ascii="Bookman Old Style" w:hAnsi="Bookman Old Style"/>
          <w:i/>
          <w:iCs/>
          <w:sz w:val="22"/>
          <w:szCs w:val="22"/>
          <w:highlight w:val="yellow"/>
        </w:rPr>
        <w:t xml:space="preserve"> rainforest in southeast Alaska represents 12% of the entire North Pacific Coastal Temperate Rainforest Biome (from coastal Alaska to the California coast redwoods); collectively, the largest expanse of temperate rainforests on Earth. The </w:t>
      </w:r>
      <w:proofErr w:type="spellStart"/>
      <w:r w:rsidRPr="00FD7A94">
        <w:rPr>
          <w:rFonts w:ascii="Bookman Old Style" w:hAnsi="Bookman Old Style"/>
          <w:i/>
          <w:iCs/>
          <w:sz w:val="22"/>
          <w:szCs w:val="22"/>
          <w:highlight w:val="yellow"/>
        </w:rPr>
        <w:t>Tongass</w:t>
      </w:r>
      <w:proofErr w:type="spellEnd"/>
      <w:r w:rsidRPr="00FD7A94">
        <w:rPr>
          <w:rFonts w:ascii="Bookman Old Style" w:hAnsi="Bookman Old Style"/>
          <w:i/>
          <w:iCs/>
          <w:sz w:val="22"/>
          <w:szCs w:val="22"/>
          <w:highlight w:val="yellow"/>
        </w:rPr>
        <w:t xml:space="preserve"> also contains the most old-growth forest of any national forest with ~5 million acres remaining (29% of total area; 89% of historic).”</w:t>
      </w:r>
    </w:p>
    <w:p w14:paraId="1E82AAFC" w14:textId="77777777" w:rsidR="00445271" w:rsidRDefault="00445271" w:rsidP="004E3083">
      <w:pPr>
        <w:jc w:val="both"/>
        <w:rPr>
          <w:rFonts w:ascii="Bookman Old Style" w:hAnsi="Bookman Old Style"/>
          <w:b/>
          <w:bCs/>
          <w:sz w:val="28"/>
          <w:szCs w:val="28"/>
        </w:rPr>
      </w:pPr>
    </w:p>
    <w:p w14:paraId="63D5887D" w14:textId="78A43DE6" w:rsidR="00BF7141" w:rsidRPr="00FD7A94" w:rsidRDefault="00FD7A94" w:rsidP="00FD7A94">
      <w:pPr>
        <w:ind w:left="360"/>
        <w:jc w:val="both"/>
        <w:rPr>
          <w:rFonts w:ascii="Bookman Old Style" w:hAnsi="Bookman Old Style"/>
          <w:i/>
          <w:iCs/>
          <w:sz w:val="22"/>
          <w:szCs w:val="22"/>
        </w:rPr>
      </w:pPr>
      <w:r w:rsidRPr="00FD7A94">
        <w:rPr>
          <w:rFonts w:ascii="Bookman Old Style" w:hAnsi="Bookman Old Style"/>
          <w:i/>
          <w:iCs/>
          <w:sz w:val="22"/>
          <w:szCs w:val="22"/>
          <w:highlight w:val="yellow"/>
        </w:rPr>
        <w:t xml:space="preserve">The </w:t>
      </w:r>
      <w:proofErr w:type="spellStart"/>
      <w:r w:rsidRPr="00FD7A94">
        <w:rPr>
          <w:rFonts w:ascii="Bookman Old Style" w:hAnsi="Bookman Old Style"/>
          <w:i/>
          <w:iCs/>
          <w:sz w:val="22"/>
          <w:szCs w:val="22"/>
          <w:highlight w:val="yellow"/>
        </w:rPr>
        <w:t>Tongass</w:t>
      </w:r>
      <w:proofErr w:type="spellEnd"/>
      <w:r w:rsidRPr="00FD7A94">
        <w:rPr>
          <w:rFonts w:ascii="Bookman Old Style" w:hAnsi="Bookman Old Style"/>
          <w:i/>
          <w:iCs/>
          <w:sz w:val="22"/>
          <w:szCs w:val="22"/>
          <w:highlight w:val="yellow"/>
        </w:rPr>
        <w:t xml:space="preserve"> is by far the nation’s champion in storing carbon long-term2 and presents a unique opportunity for the Biden administration to exercise its Nationally Determined Contribution (NDC) to the Paris climate agreement by including the </w:t>
      </w:r>
      <w:proofErr w:type="spellStart"/>
      <w:r w:rsidRPr="00FD7A94">
        <w:rPr>
          <w:rFonts w:ascii="Bookman Old Style" w:hAnsi="Bookman Old Style"/>
          <w:i/>
          <w:iCs/>
          <w:sz w:val="22"/>
          <w:szCs w:val="22"/>
          <w:highlight w:val="yellow"/>
        </w:rPr>
        <w:t>Tongass</w:t>
      </w:r>
      <w:proofErr w:type="spellEnd"/>
      <w:r w:rsidRPr="00FD7A94">
        <w:rPr>
          <w:rFonts w:ascii="Bookman Old Style" w:hAnsi="Bookman Old Style"/>
          <w:i/>
          <w:iCs/>
          <w:sz w:val="22"/>
          <w:szCs w:val="22"/>
          <w:highlight w:val="yellow"/>
        </w:rPr>
        <w:t>, along with remaining older (mature and old-growth) forests</w:t>
      </w:r>
      <w:r w:rsidRPr="00FD7A94">
        <w:rPr>
          <w:rFonts w:ascii="Bookman Old Style" w:hAnsi="Bookman Old Style"/>
          <w:i/>
          <w:iCs/>
          <w:sz w:val="22"/>
          <w:szCs w:val="22"/>
        </w:rPr>
        <w:t xml:space="preserve"> and large trees nationwide, in the lead up to the COP26 UNFCCC meetings in Glasgow. The </w:t>
      </w:r>
      <w:proofErr w:type="spellStart"/>
      <w:r w:rsidRPr="00FD7A94">
        <w:rPr>
          <w:rFonts w:ascii="Bookman Old Style" w:hAnsi="Bookman Old Style"/>
          <w:i/>
          <w:iCs/>
          <w:sz w:val="22"/>
          <w:szCs w:val="22"/>
        </w:rPr>
        <w:t>Tongass</w:t>
      </w:r>
      <w:proofErr w:type="spellEnd"/>
      <w:r w:rsidRPr="00FD7A94">
        <w:rPr>
          <w:rFonts w:ascii="Bookman Old Style" w:hAnsi="Bookman Old Style"/>
          <w:i/>
          <w:iCs/>
          <w:sz w:val="22"/>
          <w:szCs w:val="22"/>
        </w:rPr>
        <w:t xml:space="preserve"> is especially noteworthy because it by far has more old growth than any national forest.</w:t>
      </w:r>
    </w:p>
    <w:p w14:paraId="750A930E" w14:textId="77777777" w:rsidR="00570F4D" w:rsidRPr="00570F4D" w:rsidRDefault="00570F4D" w:rsidP="004E3083">
      <w:pPr>
        <w:jc w:val="both"/>
        <w:rPr>
          <w:rFonts w:ascii="Bookman Old Style" w:hAnsi="Bookman Old Style"/>
          <w:sz w:val="24"/>
          <w:szCs w:val="24"/>
        </w:rPr>
      </w:pPr>
    </w:p>
    <w:p w14:paraId="22B4CE5D" w14:textId="6193F075" w:rsidR="00DC5EEE" w:rsidRPr="00FD7A94" w:rsidRDefault="00FD7A94" w:rsidP="00FD7A94">
      <w:pPr>
        <w:ind w:left="360"/>
        <w:jc w:val="both"/>
        <w:rPr>
          <w:rFonts w:ascii="Bookman Old Style" w:hAnsi="Bookman Old Style"/>
          <w:i/>
          <w:iCs/>
          <w:sz w:val="22"/>
          <w:szCs w:val="22"/>
        </w:rPr>
      </w:pPr>
      <w:r w:rsidRPr="00FD7A94">
        <w:rPr>
          <w:rFonts w:ascii="Bookman Old Style" w:hAnsi="Bookman Old Style"/>
          <w:i/>
          <w:iCs/>
          <w:sz w:val="22"/>
          <w:szCs w:val="22"/>
          <w:highlight w:val="yellow"/>
        </w:rPr>
        <w:t xml:space="preserve">The </w:t>
      </w:r>
      <w:proofErr w:type="spellStart"/>
      <w:r w:rsidRPr="00FD7A94">
        <w:rPr>
          <w:rFonts w:ascii="Bookman Old Style" w:hAnsi="Bookman Old Style"/>
          <w:i/>
          <w:iCs/>
          <w:sz w:val="22"/>
          <w:szCs w:val="22"/>
          <w:highlight w:val="yellow"/>
        </w:rPr>
        <w:t>Tongass</w:t>
      </w:r>
      <w:proofErr w:type="spellEnd"/>
      <w:r w:rsidRPr="00FD7A94">
        <w:rPr>
          <w:rFonts w:ascii="Bookman Old Style" w:hAnsi="Bookman Old Style"/>
          <w:i/>
          <w:iCs/>
          <w:sz w:val="22"/>
          <w:szCs w:val="22"/>
          <w:highlight w:val="yellow"/>
        </w:rPr>
        <w:t xml:space="preserve"> is the national carbon champion representing ~44% of the total ecosystem carbon of the entire national forest system.</w:t>
      </w:r>
      <w:r w:rsidRPr="00FD7A94">
        <w:rPr>
          <w:rFonts w:ascii="Bookman Old Style" w:hAnsi="Bookman Old Style"/>
          <w:i/>
          <w:iCs/>
          <w:sz w:val="22"/>
          <w:szCs w:val="22"/>
        </w:rPr>
        <w:t xml:space="preserve"> Our estimate was based on published values (above ground, below ground, live and dead woody biomass carbon), including new spatial analysis of FIA datasets, and is consistent with other peer-reviewed studies.</w:t>
      </w:r>
    </w:p>
    <w:p w14:paraId="1FEC9C8A" w14:textId="77777777" w:rsidR="00EB2CCD" w:rsidRDefault="00EB2CCD" w:rsidP="004E3083">
      <w:pPr>
        <w:jc w:val="both"/>
        <w:rPr>
          <w:rFonts w:ascii="Bookman Old Style" w:hAnsi="Bookman Old Style"/>
          <w:sz w:val="24"/>
          <w:szCs w:val="24"/>
        </w:rPr>
      </w:pPr>
    </w:p>
    <w:p w14:paraId="0ECB9D94" w14:textId="10E19139" w:rsidR="00C12131" w:rsidRDefault="00C12131" w:rsidP="004E3083">
      <w:pPr>
        <w:jc w:val="both"/>
        <w:rPr>
          <w:rFonts w:ascii="Bookman Old Style" w:hAnsi="Bookman Old Style"/>
          <w:sz w:val="24"/>
          <w:szCs w:val="24"/>
        </w:rPr>
      </w:pPr>
      <w:r>
        <w:rPr>
          <w:rFonts w:ascii="Bookman Old Style" w:hAnsi="Bookman Old Style"/>
          <w:sz w:val="24"/>
          <w:szCs w:val="24"/>
        </w:rPr>
        <w:t xml:space="preserve">GWA believes it is time to establish Climate Sanctuaries in the most prominent locations across the globe, but there should not be any exceptions in that regard </w:t>
      </w:r>
      <w:r>
        <w:rPr>
          <w:rFonts w:ascii="Bookman Old Style" w:hAnsi="Bookman Old Style"/>
          <w:sz w:val="24"/>
          <w:szCs w:val="24"/>
        </w:rPr>
        <w:lastRenderedPageBreak/>
        <w:t xml:space="preserve">in this country either. Dominick DellaSala recommends that the </w:t>
      </w:r>
      <w:proofErr w:type="spellStart"/>
      <w:r>
        <w:rPr>
          <w:rFonts w:ascii="Bookman Old Style" w:hAnsi="Bookman Old Style"/>
          <w:sz w:val="24"/>
          <w:szCs w:val="24"/>
        </w:rPr>
        <w:t>Tongass</w:t>
      </w:r>
      <w:proofErr w:type="spellEnd"/>
      <w:r>
        <w:rPr>
          <w:rFonts w:ascii="Bookman Old Style" w:hAnsi="Bookman Old Style"/>
          <w:sz w:val="24"/>
          <w:szCs w:val="24"/>
        </w:rPr>
        <w:t xml:space="preserve"> would be a prime example of such action as stated below.</w:t>
      </w:r>
    </w:p>
    <w:p w14:paraId="281A6F8F" w14:textId="77777777" w:rsidR="00C12131" w:rsidRDefault="00C12131" w:rsidP="004E3083">
      <w:pPr>
        <w:jc w:val="both"/>
        <w:rPr>
          <w:rFonts w:ascii="Bookman Old Style" w:hAnsi="Bookman Old Style"/>
          <w:sz w:val="24"/>
          <w:szCs w:val="24"/>
        </w:rPr>
      </w:pPr>
    </w:p>
    <w:p w14:paraId="5970A785" w14:textId="2796E1DA" w:rsidR="00C12131" w:rsidRPr="00C12131" w:rsidRDefault="00C12131" w:rsidP="00C12131">
      <w:pPr>
        <w:ind w:left="360"/>
        <w:jc w:val="both"/>
        <w:rPr>
          <w:rFonts w:ascii="Bookman Old Style" w:hAnsi="Bookman Old Style"/>
          <w:i/>
          <w:iCs/>
          <w:sz w:val="22"/>
          <w:szCs w:val="22"/>
        </w:rPr>
      </w:pPr>
      <w:r w:rsidRPr="00C12131">
        <w:rPr>
          <w:rFonts w:ascii="Bookman Old Style" w:hAnsi="Bookman Old Style"/>
          <w:i/>
          <w:iCs/>
          <w:sz w:val="22"/>
          <w:szCs w:val="22"/>
          <w:highlight w:val="yellow"/>
        </w:rPr>
        <w:t xml:space="preserve">However, the </w:t>
      </w:r>
      <w:proofErr w:type="spellStart"/>
      <w:r w:rsidRPr="00C12131">
        <w:rPr>
          <w:rFonts w:ascii="Bookman Old Style" w:hAnsi="Bookman Old Style"/>
          <w:i/>
          <w:iCs/>
          <w:sz w:val="22"/>
          <w:szCs w:val="22"/>
          <w:highlight w:val="yellow"/>
        </w:rPr>
        <w:t>Tongass</w:t>
      </w:r>
      <w:proofErr w:type="spellEnd"/>
      <w:r w:rsidRPr="00C12131">
        <w:rPr>
          <w:rFonts w:ascii="Bookman Old Style" w:hAnsi="Bookman Old Style"/>
          <w:i/>
          <w:iCs/>
          <w:sz w:val="22"/>
          <w:szCs w:val="22"/>
          <w:highlight w:val="yellow"/>
        </w:rPr>
        <w:t xml:space="preserve"> is likely to function as a climate sanctuary due to cooler maritime climate, high amounts of old growth and intact roadless areas, relative to interior Alaska and points further south. Carbon stocks are also more stable here given the cooler coastal climate.</w:t>
      </w:r>
    </w:p>
    <w:p w14:paraId="69067FFA" w14:textId="77777777" w:rsidR="001D4379" w:rsidRDefault="001D4379" w:rsidP="004E3083">
      <w:pPr>
        <w:jc w:val="both"/>
        <w:rPr>
          <w:rFonts w:ascii="Bookman Old Style" w:hAnsi="Bookman Old Style"/>
          <w:b/>
          <w:bCs/>
          <w:sz w:val="28"/>
          <w:szCs w:val="28"/>
        </w:rPr>
      </w:pPr>
    </w:p>
    <w:p w14:paraId="6F442197" w14:textId="6F825D8E" w:rsidR="00650824" w:rsidRDefault="00270999" w:rsidP="004E3083">
      <w:pPr>
        <w:jc w:val="both"/>
        <w:rPr>
          <w:rFonts w:ascii="Bookman Old Style" w:hAnsi="Bookman Old Style"/>
          <w:b/>
          <w:bCs/>
          <w:sz w:val="28"/>
          <w:szCs w:val="28"/>
        </w:rPr>
      </w:pPr>
      <w:r w:rsidRPr="00270999">
        <w:rPr>
          <w:rFonts w:ascii="Bookman Old Style" w:hAnsi="Bookman Old Style"/>
          <w:b/>
          <w:bCs/>
          <w:sz w:val="28"/>
          <w:szCs w:val="28"/>
        </w:rPr>
        <w:t>Conclusion:</w:t>
      </w:r>
    </w:p>
    <w:p w14:paraId="2E106646" w14:textId="77777777" w:rsidR="00270999" w:rsidRDefault="00270999" w:rsidP="004E3083">
      <w:pPr>
        <w:jc w:val="both"/>
        <w:rPr>
          <w:rFonts w:ascii="Bookman Old Style" w:hAnsi="Bookman Old Style"/>
          <w:b/>
          <w:bCs/>
          <w:sz w:val="28"/>
          <w:szCs w:val="28"/>
        </w:rPr>
      </w:pPr>
    </w:p>
    <w:p w14:paraId="267D0BF6" w14:textId="4E29D239" w:rsidR="00FA58FC" w:rsidRDefault="00270999" w:rsidP="00270999">
      <w:pPr>
        <w:jc w:val="both"/>
        <w:rPr>
          <w:rFonts w:ascii="Bookman Old Style" w:hAnsi="Bookman Old Style"/>
          <w:sz w:val="24"/>
          <w:szCs w:val="24"/>
        </w:rPr>
      </w:pPr>
      <w:r w:rsidRPr="00657F64">
        <w:rPr>
          <w:rFonts w:ascii="Bookman Old Style" w:hAnsi="Bookman Old Style"/>
          <w:sz w:val="24"/>
          <w:szCs w:val="24"/>
        </w:rPr>
        <w:t xml:space="preserve">GWA commends the Biden Administration </w:t>
      </w:r>
      <w:r w:rsidR="00815B5A">
        <w:rPr>
          <w:rFonts w:ascii="Bookman Old Style" w:hAnsi="Bookman Old Style"/>
          <w:sz w:val="24"/>
          <w:szCs w:val="24"/>
        </w:rPr>
        <w:t>for</w:t>
      </w:r>
      <w:r w:rsidRPr="00657F64">
        <w:rPr>
          <w:rFonts w:ascii="Bookman Old Style" w:hAnsi="Bookman Old Style"/>
          <w:sz w:val="24"/>
          <w:szCs w:val="24"/>
        </w:rPr>
        <w:t xml:space="preserve"> acknowled</w:t>
      </w:r>
      <w:r w:rsidR="00815B5A">
        <w:rPr>
          <w:rFonts w:ascii="Bookman Old Style" w:hAnsi="Bookman Old Style"/>
          <w:sz w:val="24"/>
          <w:szCs w:val="24"/>
        </w:rPr>
        <w:t>ging</w:t>
      </w:r>
      <w:r w:rsidRPr="00657F64">
        <w:rPr>
          <w:rFonts w:ascii="Bookman Old Style" w:hAnsi="Bookman Old Style"/>
          <w:sz w:val="24"/>
          <w:szCs w:val="24"/>
        </w:rPr>
        <w:t xml:space="preserve"> the role </w:t>
      </w:r>
      <w:r w:rsidR="00FC1E59">
        <w:rPr>
          <w:rFonts w:ascii="Bookman Old Style" w:hAnsi="Bookman Old Style"/>
          <w:sz w:val="24"/>
          <w:szCs w:val="24"/>
        </w:rPr>
        <w:t xml:space="preserve">that </w:t>
      </w:r>
      <w:r w:rsidRPr="00657F64">
        <w:rPr>
          <w:rFonts w:ascii="Bookman Old Style" w:hAnsi="Bookman Old Style"/>
          <w:sz w:val="24"/>
          <w:szCs w:val="24"/>
        </w:rPr>
        <w:t xml:space="preserve">our </w:t>
      </w:r>
      <w:proofErr w:type="gramStart"/>
      <w:r w:rsidRPr="00657F64">
        <w:rPr>
          <w:rFonts w:ascii="Bookman Old Style" w:hAnsi="Bookman Old Style"/>
          <w:sz w:val="24"/>
          <w:szCs w:val="24"/>
        </w:rPr>
        <w:t xml:space="preserve">Nation’s </w:t>
      </w:r>
      <w:r w:rsidR="007878B3">
        <w:rPr>
          <w:rFonts w:ascii="Bookman Old Style" w:hAnsi="Bookman Old Style"/>
          <w:sz w:val="24"/>
          <w:szCs w:val="24"/>
        </w:rPr>
        <w:t>f</w:t>
      </w:r>
      <w:r w:rsidRPr="00657F64">
        <w:rPr>
          <w:rFonts w:ascii="Bookman Old Style" w:hAnsi="Bookman Old Style"/>
          <w:sz w:val="24"/>
          <w:szCs w:val="24"/>
        </w:rPr>
        <w:t>orest</w:t>
      </w:r>
      <w:proofErr w:type="gramEnd"/>
      <w:r w:rsidRPr="00657F64">
        <w:rPr>
          <w:rFonts w:ascii="Bookman Old Style" w:hAnsi="Bookman Old Style"/>
          <w:sz w:val="24"/>
          <w:szCs w:val="24"/>
        </w:rPr>
        <w:t xml:space="preserve"> </w:t>
      </w:r>
      <w:r>
        <w:rPr>
          <w:rFonts w:ascii="Bookman Old Style" w:hAnsi="Bookman Old Style"/>
          <w:sz w:val="24"/>
          <w:szCs w:val="24"/>
        </w:rPr>
        <w:t xml:space="preserve">can </w:t>
      </w:r>
      <w:r w:rsidRPr="00657F64">
        <w:rPr>
          <w:rFonts w:ascii="Bookman Old Style" w:hAnsi="Bookman Old Style"/>
          <w:sz w:val="24"/>
          <w:szCs w:val="24"/>
        </w:rPr>
        <w:t>play in</w:t>
      </w:r>
      <w:r>
        <w:rPr>
          <w:rFonts w:ascii="Bookman Old Style" w:hAnsi="Bookman Old Style"/>
          <w:sz w:val="24"/>
          <w:szCs w:val="24"/>
        </w:rPr>
        <w:t xml:space="preserve"> the mitigation of climate change. We also </w:t>
      </w:r>
      <w:r w:rsidR="007010D0">
        <w:rPr>
          <w:rFonts w:ascii="Bookman Old Style" w:hAnsi="Bookman Old Style"/>
          <w:sz w:val="24"/>
          <w:szCs w:val="24"/>
        </w:rPr>
        <w:t xml:space="preserve">laud </w:t>
      </w:r>
      <w:r>
        <w:rPr>
          <w:rFonts w:ascii="Bookman Old Style" w:hAnsi="Bookman Old Style"/>
          <w:sz w:val="24"/>
          <w:szCs w:val="24"/>
        </w:rPr>
        <w:t xml:space="preserve">them for </w:t>
      </w:r>
      <w:r w:rsidR="00815B5A">
        <w:rPr>
          <w:rFonts w:ascii="Bookman Old Style" w:hAnsi="Bookman Old Style"/>
          <w:sz w:val="24"/>
          <w:szCs w:val="24"/>
        </w:rPr>
        <w:t>recogniz</w:t>
      </w:r>
      <w:r>
        <w:rPr>
          <w:rFonts w:ascii="Bookman Old Style" w:hAnsi="Bookman Old Style"/>
          <w:sz w:val="24"/>
          <w:szCs w:val="24"/>
        </w:rPr>
        <w:t xml:space="preserve">ing </w:t>
      </w:r>
      <w:r w:rsidR="00422E7E">
        <w:rPr>
          <w:rFonts w:ascii="Bookman Old Style" w:hAnsi="Bookman Old Style"/>
          <w:sz w:val="24"/>
          <w:szCs w:val="24"/>
        </w:rPr>
        <w:t>our Nation’s biodiversity</w:t>
      </w:r>
      <w:r w:rsidR="00FC1E59">
        <w:rPr>
          <w:rFonts w:ascii="Bookman Old Style" w:hAnsi="Bookman Old Style"/>
          <w:sz w:val="24"/>
          <w:szCs w:val="24"/>
        </w:rPr>
        <w:t>, for it too</w:t>
      </w:r>
      <w:r w:rsidR="00422E7E">
        <w:rPr>
          <w:rFonts w:ascii="Bookman Old Style" w:hAnsi="Bookman Old Style"/>
          <w:sz w:val="24"/>
          <w:szCs w:val="24"/>
        </w:rPr>
        <w:t xml:space="preserve"> </w:t>
      </w:r>
      <w:r w:rsidR="007010D0">
        <w:rPr>
          <w:rFonts w:ascii="Bookman Old Style" w:hAnsi="Bookman Old Style"/>
          <w:sz w:val="24"/>
          <w:szCs w:val="24"/>
        </w:rPr>
        <w:t xml:space="preserve">is in </w:t>
      </w:r>
      <w:r w:rsidR="00422E7E">
        <w:rPr>
          <w:rFonts w:ascii="Bookman Old Style" w:hAnsi="Bookman Old Style"/>
          <w:sz w:val="24"/>
          <w:szCs w:val="24"/>
        </w:rPr>
        <w:t xml:space="preserve">crisis with over one-third of our Nation’s biodiversity </w:t>
      </w:r>
      <w:r w:rsidR="00257DD4">
        <w:rPr>
          <w:rFonts w:ascii="Bookman Old Style" w:hAnsi="Bookman Old Style"/>
          <w:sz w:val="24"/>
          <w:szCs w:val="24"/>
        </w:rPr>
        <w:t>d</w:t>
      </w:r>
      <w:r w:rsidR="00FC0B6D">
        <w:rPr>
          <w:rFonts w:ascii="Bookman Old Style" w:hAnsi="Bookman Old Style"/>
          <w:sz w:val="24"/>
          <w:szCs w:val="24"/>
        </w:rPr>
        <w:t>isappearing</w:t>
      </w:r>
      <w:r w:rsidR="007409E3">
        <w:rPr>
          <w:rFonts w:ascii="Bookman Old Style" w:hAnsi="Bookman Old Style"/>
          <w:sz w:val="24"/>
          <w:szCs w:val="24"/>
          <w:vertAlign w:val="superscript"/>
        </w:rPr>
        <w:t>30</w:t>
      </w:r>
      <w:r w:rsidR="00422E7E">
        <w:rPr>
          <w:rFonts w:ascii="Bookman Old Style" w:hAnsi="Bookman Old Style"/>
          <w:sz w:val="24"/>
          <w:szCs w:val="24"/>
        </w:rPr>
        <w:t>.</w:t>
      </w:r>
      <w:r w:rsidR="00FC0B6D">
        <w:rPr>
          <w:rFonts w:ascii="Bookman Old Style" w:hAnsi="Bookman Old Style"/>
          <w:sz w:val="24"/>
          <w:szCs w:val="24"/>
        </w:rPr>
        <w:t xml:space="preserve"> </w:t>
      </w:r>
      <w:r w:rsidR="007010D0">
        <w:rPr>
          <w:rFonts w:ascii="Bookman Old Style" w:hAnsi="Bookman Old Style"/>
          <w:sz w:val="24"/>
          <w:szCs w:val="24"/>
        </w:rPr>
        <w:t xml:space="preserve">These negative events </w:t>
      </w:r>
      <w:r>
        <w:rPr>
          <w:rFonts w:ascii="Bookman Old Style" w:hAnsi="Bookman Old Style"/>
          <w:sz w:val="24"/>
          <w:szCs w:val="24"/>
        </w:rPr>
        <w:t>a</w:t>
      </w:r>
      <w:r w:rsidR="007010D0">
        <w:rPr>
          <w:rFonts w:ascii="Bookman Old Style" w:hAnsi="Bookman Old Style"/>
          <w:sz w:val="24"/>
          <w:szCs w:val="24"/>
        </w:rPr>
        <w:t>re</w:t>
      </w:r>
      <w:r>
        <w:rPr>
          <w:rFonts w:ascii="Bookman Old Style" w:hAnsi="Bookman Old Style"/>
          <w:sz w:val="24"/>
          <w:szCs w:val="24"/>
        </w:rPr>
        <w:t xml:space="preserve"> </w:t>
      </w:r>
      <w:r w:rsidR="00B005C2">
        <w:rPr>
          <w:rFonts w:ascii="Bookman Old Style" w:hAnsi="Bookman Old Style"/>
          <w:sz w:val="24"/>
          <w:szCs w:val="24"/>
        </w:rPr>
        <w:t xml:space="preserve">based upon the cumulative effect </w:t>
      </w:r>
      <w:r>
        <w:rPr>
          <w:rFonts w:ascii="Bookman Old Style" w:hAnsi="Bookman Old Style"/>
          <w:sz w:val="24"/>
          <w:szCs w:val="24"/>
        </w:rPr>
        <w:t xml:space="preserve">of climate change and anthropogenic </w:t>
      </w:r>
      <w:r w:rsidR="00C44138">
        <w:rPr>
          <w:rFonts w:ascii="Bookman Old Style" w:hAnsi="Bookman Old Style"/>
          <w:sz w:val="24"/>
          <w:szCs w:val="24"/>
        </w:rPr>
        <w:t>source</w:t>
      </w:r>
      <w:r>
        <w:rPr>
          <w:rFonts w:ascii="Bookman Old Style" w:hAnsi="Bookman Old Style"/>
          <w:sz w:val="24"/>
          <w:szCs w:val="24"/>
        </w:rPr>
        <w:t>s</w:t>
      </w:r>
      <w:r w:rsidR="007010D0">
        <w:rPr>
          <w:rFonts w:ascii="Bookman Old Style" w:hAnsi="Bookman Old Style"/>
          <w:sz w:val="24"/>
          <w:szCs w:val="24"/>
        </w:rPr>
        <w:t xml:space="preserve">, </w:t>
      </w:r>
      <w:r w:rsidR="007878B3">
        <w:rPr>
          <w:rFonts w:ascii="Bookman Old Style" w:hAnsi="Bookman Old Style"/>
          <w:sz w:val="24"/>
          <w:szCs w:val="24"/>
        </w:rPr>
        <w:t xml:space="preserve">all </w:t>
      </w:r>
      <w:r w:rsidR="007010D0">
        <w:rPr>
          <w:rFonts w:ascii="Bookman Old Style" w:hAnsi="Bookman Old Style"/>
          <w:sz w:val="24"/>
          <w:szCs w:val="24"/>
        </w:rPr>
        <w:t>result</w:t>
      </w:r>
      <w:r w:rsidR="00FA58FC">
        <w:rPr>
          <w:rFonts w:ascii="Bookman Old Style" w:hAnsi="Bookman Old Style"/>
          <w:sz w:val="24"/>
          <w:szCs w:val="24"/>
        </w:rPr>
        <w:t xml:space="preserve">ing </w:t>
      </w:r>
      <w:r w:rsidR="007878B3">
        <w:rPr>
          <w:rFonts w:ascii="Bookman Old Style" w:hAnsi="Bookman Old Style"/>
          <w:sz w:val="24"/>
          <w:szCs w:val="24"/>
        </w:rPr>
        <w:t xml:space="preserve">in </w:t>
      </w:r>
      <w:r w:rsidR="00B005C2">
        <w:rPr>
          <w:rFonts w:ascii="Bookman Old Style" w:hAnsi="Bookman Old Style"/>
          <w:sz w:val="24"/>
          <w:szCs w:val="24"/>
        </w:rPr>
        <w:t>our present day</w:t>
      </w:r>
      <w:r w:rsidR="007878B3">
        <w:rPr>
          <w:rFonts w:ascii="Bookman Old Style" w:hAnsi="Bookman Old Style"/>
          <w:sz w:val="24"/>
          <w:szCs w:val="24"/>
        </w:rPr>
        <w:t xml:space="preserve"> Sixth Mass </w:t>
      </w:r>
      <w:r w:rsidR="007878B3" w:rsidRPr="007878B3">
        <w:rPr>
          <w:rFonts w:ascii="Bookman Old Style" w:hAnsi="Bookman Old Style"/>
          <w:sz w:val="24"/>
          <w:szCs w:val="24"/>
        </w:rPr>
        <w:t>Extinction</w:t>
      </w:r>
      <w:r w:rsidR="007878B3" w:rsidRPr="007878B3">
        <w:rPr>
          <w:rFonts w:ascii="Bookman Old Style" w:hAnsi="Bookman Old Style"/>
          <w:sz w:val="24"/>
          <w:szCs w:val="24"/>
          <w:vertAlign w:val="superscript"/>
        </w:rPr>
        <w:t>3</w:t>
      </w:r>
      <w:r w:rsidR="007409E3">
        <w:rPr>
          <w:rFonts w:ascii="Bookman Old Style" w:hAnsi="Bookman Old Style"/>
          <w:sz w:val="24"/>
          <w:szCs w:val="24"/>
          <w:vertAlign w:val="superscript"/>
        </w:rPr>
        <w:t>1</w:t>
      </w:r>
      <w:r w:rsidR="00B005C2">
        <w:rPr>
          <w:rFonts w:ascii="Bookman Old Style" w:hAnsi="Bookman Old Style"/>
          <w:sz w:val="24"/>
          <w:szCs w:val="24"/>
        </w:rPr>
        <w:t>.</w:t>
      </w:r>
      <w:r w:rsidR="007878B3" w:rsidRPr="007878B3">
        <w:rPr>
          <w:rFonts w:ascii="Bookman Old Style" w:hAnsi="Bookman Old Style"/>
          <w:sz w:val="24"/>
          <w:szCs w:val="24"/>
        </w:rPr>
        <w:t xml:space="preserve"> </w:t>
      </w:r>
      <w:r w:rsidR="00B005C2">
        <w:rPr>
          <w:rFonts w:ascii="Bookman Old Style" w:hAnsi="Bookman Old Style"/>
          <w:sz w:val="24"/>
          <w:szCs w:val="24"/>
        </w:rPr>
        <w:t>As we will see, o</w:t>
      </w:r>
      <w:r w:rsidR="007878B3">
        <w:rPr>
          <w:rFonts w:ascii="Bookman Old Style" w:hAnsi="Bookman Old Style"/>
          <w:sz w:val="24"/>
          <w:szCs w:val="24"/>
        </w:rPr>
        <w:t xml:space="preserve">ur Nation is not immune from this </w:t>
      </w:r>
      <w:r w:rsidR="00B005C2">
        <w:rPr>
          <w:rFonts w:ascii="Bookman Old Style" w:hAnsi="Bookman Old Style"/>
          <w:sz w:val="24"/>
          <w:szCs w:val="24"/>
        </w:rPr>
        <w:t>devastation. Utilizing our prior reference from above, NatureServe</w:t>
      </w:r>
      <w:r w:rsidR="00DC5EEE">
        <w:rPr>
          <w:rFonts w:ascii="Bookman Old Style" w:hAnsi="Bookman Old Style"/>
          <w:sz w:val="24"/>
          <w:szCs w:val="24"/>
          <w:vertAlign w:val="superscript"/>
        </w:rPr>
        <w:t>3</w:t>
      </w:r>
      <w:r w:rsidR="007409E3">
        <w:rPr>
          <w:rFonts w:ascii="Bookman Old Style" w:hAnsi="Bookman Old Style"/>
          <w:sz w:val="24"/>
          <w:szCs w:val="24"/>
          <w:vertAlign w:val="superscript"/>
        </w:rPr>
        <w:t>0</w:t>
      </w:r>
      <w:r w:rsidR="00C83D1C">
        <w:rPr>
          <w:rFonts w:ascii="Bookman Old Style" w:hAnsi="Bookman Old Style"/>
          <w:sz w:val="24"/>
          <w:szCs w:val="24"/>
        </w:rPr>
        <w:t xml:space="preserve"> </w:t>
      </w:r>
      <w:r w:rsidR="00B005C2">
        <w:rPr>
          <w:rFonts w:ascii="Bookman Old Style" w:hAnsi="Bookman Old Style"/>
          <w:sz w:val="24"/>
          <w:szCs w:val="24"/>
        </w:rPr>
        <w:t>New</w:t>
      </w:r>
      <w:r w:rsidR="00C83D1C">
        <w:rPr>
          <w:rFonts w:ascii="Bookman Old Style" w:hAnsi="Bookman Old Style"/>
          <w:sz w:val="24"/>
          <w:szCs w:val="24"/>
        </w:rPr>
        <w:t>s</w:t>
      </w:r>
      <w:r w:rsidR="00B005C2">
        <w:rPr>
          <w:rFonts w:ascii="Bookman Old Style" w:hAnsi="Bookman Old Style"/>
          <w:sz w:val="24"/>
          <w:szCs w:val="24"/>
        </w:rPr>
        <w:t xml:space="preserve"> Release dated February 6, 2023,</w:t>
      </w:r>
      <w:r w:rsidR="00FC1E59">
        <w:rPr>
          <w:rFonts w:ascii="Bookman Old Style" w:hAnsi="Bookman Old Style"/>
          <w:sz w:val="24"/>
          <w:szCs w:val="24"/>
        </w:rPr>
        <w:t xml:space="preserve"> it</w:t>
      </w:r>
      <w:r w:rsidR="00B005C2">
        <w:rPr>
          <w:rFonts w:ascii="Bookman Old Style" w:hAnsi="Bookman Old Style"/>
          <w:sz w:val="24"/>
          <w:szCs w:val="24"/>
        </w:rPr>
        <w:t xml:space="preserve"> </w:t>
      </w:r>
      <w:r w:rsidR="00C83D1C">
        <w:rPr>
          <w:rFonts w:ascii="Bookman Old Style" w:hAnsi="Bookman Old Style"/>
          <w:sz w:val="24"/>
          <w:szCs w:val="24"/>
        </w:rPr>
        <w:t xml:space="preserve">places our Nation’s biodiversity at great risk. </w:t>
      </w:r>
      <w:r w:rsidR="007010D0">
        <w:rPr>
          <w:rFonts w:ascii="Bookman Old Style" w:hAnsi="Bookman Old Style"/>
          <w:sz w:val="24"/>
          <w:szCs w:val="24"/>
        </w:rPr>
        <w:t>This</w:t>
      </w:r>
      <w:r w:rsidR="00C44138">
        <w:rPr>
          <w:rFonts w:ascii="Bookman Old Style" w:hAnsi="Bookman Old Style"/>
          <w:sz w:val="24"/>
          <w:szCs w:val="24"/>
        </w:rPr>
        <w:t xml:space="preserve"> Administration</w:t>
      </w:r>
      <w:r w:rsidR="007010D0">
        <w:rPr>
          <w:rFonts w:ascii="Bookman Old Style" w:hAnsi="Bookman Old Style"/>
          <w:sz w:val="24"/>
          <w:szCs w:val="24"/>
        </w:rPr>
        <w:t xml:space="preserve"> is address</w:t>
      </w:r>
      <w:r w:rsidR="00FA58FC">
        <w:rPr>
          <w:rFonts w:ascii="Bookman Old Style" w:hAnsi="Bookman Old Style"/>
          <w:sz w:val="24"/>
          <w:szCs w:val="24"/>
        </w:rPr>
        <w:t>ing</w:t>
      </w:r>
      <w:r w:rsidR="007010D0">
        <w:rPr>
          <w:rFonts w:ascii="Bookman Old Style" w:hAnsi="Bookman Old Style"/>
          <w:sz w:val="24"/>
          <w:szCs w:val="24"/>
        </w:rPr>
        <w:t xml:space="preserve"> </w:t>
      </w:r>
      <w:r w:rsidR="00FA58FC">
        <w:rPr>
          <w:rFonts w:ascii="Bookman Old Style" w:hAnsi="Bookman Old Style"/>
          <w:sz w:val="24"/>
          <w:szCs w:val="24"/>
        </w:rPr>
        <w:t>th</w:t>
      </w:r>
      <w:r w:rsidR="00FC1E59">
        <w:rPr>
          <w:rFonts w:ascii="Bookman Old Style" w:hAnsi="Bookman Old Style"/>
          <w:sz w:val="24"/>
          <w:szCs w:val="24"/>
        </w:rPr>
        <w:t>e</w:t>
      </w:r>
      <w:r w:rsidR="00C44138">
        <w:rPr>
          <w:rFonts w:ascii="Bookman Old Style" w:hAnsi="Bookman Old Style"/>
          <w:sz w:val="24"/>
          <w:szCs w:val="24"/>
        </w:rPr>
        <w:t xml:space="preserve"> concern </w:t>
      </w:r>
      <w:r w:rsidR="00FA58FC">
        <w:rPr>
          <w:rFonts w:ascii="Bookman Old Style" w:hAnsi="Bookman Old Style"/>
          <w:sz w:val="24"/>
          <w:szCs w:val="24"/>
        </w:rPr>
        <w:t>in the most evidentiary way</w:t>
      </w:r>
      <w:r w:rsidRPr="00657F64">
        <w:rPr>
          <w:rFonts w:ascii="Bookman Old Style" w:hAnsi="Bookman Old Style"/>
          <w:sz w:val="24"/>
          <w:szCs w:val="24"/>
        </w:rPr>
        <w:t xml:space="preserve"> by the issuance of EO 14072</w:t>
      </w:r>
      <w:r w:rsidR="00FA58FC">
        <w:rPr>
          <w:rFonts w:ascii="Bookman Old Style" w:hAnsi="Bookman Old Style"/>
          <w:sz w:val="24"/>
          <w:szCs w:val="24"/>
        </w:rPr>
        <w:t>.</w:t>
      </w:r>
      <w:r w:rsidRPr="00657F64">
        <w:rPr>
          <w:rFonts w:ascii="Bookman Old Style" w:hAnsi="Bookman Old Style"/>
          <w:sz w:val="24"/>
          <w:szCs w:val="24"/>
        </w:rPr>
        <w:t xml:space="preserve"> </w:t>
      </w:r>
    </w:p>
    <w:p w14:paraId="17B56DCE" w14:textId="77777777" w:rsidR="00FA58FC" w:rsidRDefault="00FA58FC" w:rsidP="00270999">
      <w:pPr>
        <w:jc w:val="both"/>
        <w:rPr>
          <w:rFonts w:ascii="Bookman Old Style" w:hAnsi="Bookman Old Style"/>
          <w:sz w:val="24"/>
          <w:szCs w:val="24"/>
        </w:rPr>
      </w:pPr>
    </w:p>
    <w:p w14:paraId="0609D769" w14:textId="3F22E476" w:rsidR="00FA58FC" w:rsidRPr="00C83D1C" w:rsidRDefault="00C83D1C" w:rsidP="00C83D1C">
      <w:pPr>
        <w:ind w:left="360"/>
        <w:jc w:val="both"/>
        <w:rPr>
          <w:rFonts w:ascii="Bookman Old Style" w:hAnsi="Bookman Old Style"/>
          <w:i/>
          <w:iCs/>
          <w:sz w:val="22"/>
          <w:szCs w:val="22"/>
        </w:rPr>
      </w:pPr>
      <w:r>
        <w:rPr>
          <w:rFonts w:ascii="Bookman Old Style" w:hAnsi="Bookman Old Style"/>
          <w:i/>
          <w:iCs/>
          <w:sz w:val="22"/>
          <w:szCs w:val="22"/>
        </w:rPr>
        <w:t>“</w:t>
      </w:r>
      <w:r w:rsidR="00FA58FC" w:rsidRPr="00C83D1C">
        <w:rPr>
          <w:rFonts w:ascii="Bookman Old Style" w:hAnsi="Bookman Old Style"/>
          <w:i/>
          <w:iCs/>
          <w:sz w:val="22"/>
          <w:szCs w:val="22"/>
          <w:highlight w:val="yellow"/>
        </w:rPr>
        <w:t>In the first report of its kind, </w:t>
      </w:r>
      <w:hyperlink r:id="rId44" w:history="1">
        <w:r w:rsidR="00FA58FC" w:rsidRPr="00C83D1C">
          <w:rPr>
            <w:rStyle w:val="Hyperlink"/>
            <w:rFonts w:ascii="Bookman Old Style" w:hAnsi="Bookman Old Style"/>
            <w:i/>
            <w:iCs/>
            <w:sz w:val="22"/>
            <w:szCs w:val="22"/>
            <w:highlight w:val="yellow"/>
          </w:rPr>
          <w:t>Biodiversity in Focus: United States Edition</w:t>
        </w:r>
      </w:hyperlink>
      <w:r w:rsidR="00FA58FC" w:rsidRPr="00C83D1C">
        <w:rPr>
          <w:rFonts w:ascii="Bookman Old Style" w:hAnsi="Bookman Old Style"/>
          <w:i/>
          <w:iCs/>
          <w:sz w:val="22"/>
          <w:szCs w:val="22"/>
          <w:highlight w:val="yellow"/>
        </w:rPr>
        <w:t> reveals an alarming conclusion: 34% of plants and 40% of animals are at risk of extinction, and 41% of ecosystems are at risk of range-wide collapse</w:t>
      </w:r>
      <w:r w:rsidR="00FA58FC" w:rsidRPr="00C83D1C">
        <w:rPr>
          <w:rFonts w:ascii="Bookman Old Style" w:hAnsi="Bookman Old Style"/>
          <w:i/>
          <w:iCs/>
          <w:sz w:val="22"/>
          <w:szCs w:val="22"/>
        </w:rPr>
        <w:t xml:space="preserve">. </w:t>
      </w:r>
      <w:r w:rsidR="00FA58FC" w:rsidRPr="00C83D1C">
        <w:rPr>
          <w:rFonts w:ascii="Bookman Old Style" w:hAnsi="Bookman Old Style"/>
          <w:i/>
          <w:iCs/>
          <w:sz w:val="22"/>
          <w:szCs w:val="22"/>
          <w:highlight w:val="yellow"/>
        </w:rPr>
        <w:t>Because many protected areas prioritize geological features or landscapes of cultural significance instead of targeting threatened biodiversity, most at-risk species and ecosystems are insufficiently protected to prevent further decline.</w:t>
      </w:r>
      <w:r w:rsidRPr="00C83D1C">
        <w:rPr>
          <w:rFonts w:ascii="Bookman Old Style" w:hAnsi="Bookman Old Style"/>
          <w:i/>
          <w:iCs/>
          <w:sz w:val="22"/>
          <w:szCs w:val="22"/>
          <w:highlight w:val="yellow"/>
        </w:rPr>
        <w:t>”</w:t>
      </w:r>
      <w:r w:rsidR="00FA58FC" w:rsidRPr="00C83D1C">
        <w:rPr>
          <w:rFonts w:ascii="Bookman Old Style" w:hAnsi="Bookman Old Style"/>
          <w:i/>
          <w:iCs/>
          <w:sz w:val="22"/>
          <w:szCs w:val="22"/>
        </w:rPr>
        <w:t xml:space="preserve">  </w:t>
      </w:r>
    </w:p>
    <w:p w14:paraId="5AE6CF16" w14:textId="77777777" w:rsidR="00FA58FC" w:rsidRDefault="00FA58FC" w:rsidP="00270999">
      <w:pPr>
        <w:jc w:val="both"/>
        <w:rPr>
          <w:rFonts w:ascii="Bookman Old Style" w:hAnsi="Bookman Old Style"/>
          <w:sz w:val="24"/>
          <w:szCs w:val="24"/>
        </w:rPr>
      </w:pPr>
    </w:p>
    <w:p w14:paraId="6B501336" w14:textId="6D3E72B6" w:rsidR="00296D83" w:rsidRDefault="009D082C" w:rsidP="00270999">
      <w:pPr>
        <w:jc w:val="both"/>
        <w:rPr>
          <w:rFonts w:ascii="Bookman Old Style" w:hAnsi="Bookman Old Style"/>
          <w:sz w:val="24"/>
          <w:szCs w:val="24"/>
        </w:rPr>
      </w:pPr>
      <w:r>
        <w:rPr>
          <w:rFonts w:ascii="Bookman Old Style" w:hAnsi="Bookman Old Style"/>
          <w:sz w:val="24"/>
          <w:szCs w:val="24"/>
        </w:rPr>
        <w:t>B</w:t>
      </w:r>
      <w:r w:rsidR="00C44138">
        <w:rPr>
          <w:rFonts w:ascii="Bookman Old Style" w:hAnsi="Bookman Old Style"/>
          <w:sz w:val="24"/>
          <w:szCs w:val="24"/>
        </w:rPr>
        <w:t>ut on a downside to th</w:t>
      </w:r>
      <w:r>
        <w:rPr>
          <w:rFonts w:ascii="Bookman Old Style" w:hAnsi="Bookman Old Style"/>
          <w:sz w:val="24"/>
          <w:szCs w:val="24"/>
        </w:rPr>
        <w:t>is</w:t>
      </w:r>
      <w:r w:rsidR="00C44138">
        <w:rPr>
          <w:rFonts w:ascii="Bookman Old Style" w:hAnsi="Bookman Old Style"/>
          <w:sz w:val="24"/>
          <w:szCs w:val="24"/>
        </w:rPr>
        <w:t xml:space="preserve">, </w:t>
      </w:r>
      <w:r w:rsidR="00270999" w:rsidRPr="00657F64">
        <w:rPr>
          <w:rFonts w:ascii="Bookman Old Style" w:hAnsi="Bookman Old Style"/>
          <w:sz w:val="24"/>
          <w:szCs w:val="24"/>
        </w:rPr>
        <w:t xml:space="preserve">we also believe the USFS has </w:t>
      </w:r>
      <w:r w:rsidR="00270999">
        <w:rPr>
          <w:rFonts w:ascii="Bookman Old Style" w:hAnsi="Bookman Old Style"/>
          <w:sz w:val="24"/>
          <w:szCs w:val="24"/>
        </w:rPr>
        <w:t>strategical</w:t>
      </w:r>
      <w:r w:rsidR="00270999" w:rsidRPr="00657F64">
        <w:rPr>
          <w:rFonts w:ascii="Bookman Old Style" w:hAnsi="Bookman Old Style"/>
          <w:sz w:val="24"/>
          <w:szCs w:val="24"/>
        </w:rPr>
        <w:t>ly failed in their response</w:t>
      </w:r>
      <w:r w:rsidR="00270999">
        <w:rPr>
          <w:rFonts w:ascii="Bookman Old Style" w:hAnsi="Bookman Old Style"/>
          <w:sz w:val="24"/>
          <w:szCs w:val="24"/>
        </w:rPr>
        <w:t xml:space="preserve"> to </w:t>
      </w:r>
      <w:r>
        <w:rPr>
          <w:rFonts w:ascii="Bookman Old Style" w:hAnsi="Bookman Old Style"/>
          <w:sz w:val="24"/>
          <w:szCs w:val="24"/>
        </w:rPr>
        <w:t>this existential crisis</w:t>
      </w:r>
      <w:r w:rsidR="00270999" w:rsidRPr="00657F64">
        <w:rPr>
          <w:rFonts w:ascii="Bookman Old Style" w:hAnsi="Bookman Old Style"/>
          <w:sz w:val="24"/>
          <w:szCs w:val="24"/>
        </w:rPr>
        <w:t xml:space="preserve">. </w:t>
      </w:r>
      <w:r w:rsidR="00270999">
        <w:rPr>
          <w:rFonts w:ascii="Bookman Old Style" w:hAnsi="Bookman Old Style"/>
          <w:sz w:val="24"/>
          <w:szCs w:val="24"/>
        </w:rPr>
        <w:t xml:space="preserve">We believe two things exist. One, the USFS would not have taken </w:t>
      </w:r>
      <w:r>
        <w:rPr>
          <w:rFonts w:ascii="Bookman Old Style" w:hAnsi="Bookman Old Style"/>
          <w:sz w:val="24"/>
          <w:szCs w:val="24"/>
        </w:rPr>
        <w:t xml:space="preserve">these </w:t>
      </w:r>
      <w:r w:rsidR="00270999">
        <w:rPr>
          <w:rFonts w:ascii="Bookman Old Style" w:hAnsi="Bookman Old Style"/>
          <w:sz w:val="24"/>
          <w:szCs w:val="24"/>
        </w:rPr>
        <w:t>steps to protect mature and old-growth forests unless the Biden Administration requested them t</w:t>
      </w:r>
      <w:r w:rsidR="000D37E1">
        <w:rPr>
          <w:rFonts w:ascii="Bookman Old Style" w:hAnsi="Bookman Old Style"/>
          <w:sz w:val="24"/>
          <w:szCs w:val="24"/>
        </w:rPr>
        <w:t>o do so</w:t>
      </w:r>
      <w:r w:rsidR="00270999">
        <w:rPr>
          <w:rFonts w:ascii="Bookman Old Style" w:hAnsi="Bookman Old Style"/>
          <w:sz w:val="24"/>
          <w:szCs w:val="24"/>
        </w:rPr>
        <w:t xml:space="preserve">. </w:t>
      </w:r>
      <w:r>
        <w:rPr>
          <w:rFonts w:ascii="Bookman Old Style" w:hAnsi="Bookman Old Style"/>
          <w:sz w:val="24"/>
          <w:szCs w:val="24"/>
        </w:rPr>
        <w:t>S</w:t>
      </w:r>
      <w:r w:rsidR="00270999">
        <w:rPr>
          <w:rFonts w:ascii="Bookman Old Style" w:hAnsi="Bookman Old Style"/>
          <w:sz w:val="24"/>
          <w:szCs w:val="24"/>
        </w:rPr>
        <w:t xml:space="preserve">econd, there is a deep-rooted belief within the USFS that the agency’s purpose of management must include </w:t>
      </w:r>
      <w:r w:rsidR="000D37E1">
        <w:rPr>
          <w:rFonts w:ascii="Bookman Old Style" w:hAnsi="Bookman Old Style"/>
          <w:sz w:val="24"/>
          <w:szCs w:val="24"/>
        </w:rPr>
        <w:t xml:space="preserve">some type of </w:t>
      </w:r>
      <w:r w:rsidR="00270999">
        <w:rPr>
          <w:rFonts w:ascii="Bookman Old Style" w:hAnsi="Bookman Old Style"/>
          <w:sz w:val="24"/>
          <w:szCs w:val="24"/>
        </w:rPr>
        <w:t>a human’s</w:t>
      </w:r>
      <w:r w:rsidR="000D37E1">
        <w:rPr>
          <w:rFonts w:ascii="Bookman Old Style" w:hAnsi="Bookman Old Style"/>
          <w:sz w:val="24"/>
          <w:szCs w:val="24"/>
        </w:rPr>
        <w:t xml:space="preserve"> proactive management</w:t>
      </w:r>
      <w:r w:rsidR="00270999">
        <w:rPr>
          <w:rFonts w:ascii="Bookman Old Style" w:hAnsi="Bookman Old Style"/>
          <w:sz w:val="24"/>
          <w:szCs w:val="24"/>
        </w:rPr>
        <w:t xml:space="preserve">. </w:t>
      </w:r>
    </w:p>
    <w:p w14:paraId="1D3751DE" w14:textId="77777777" w:rsidR="00296D83" w:rsidRDefault="00296D83" w:rsidP="00270999">
      <w:pPr>
        <w:jc w:val="both"/>
        <w:rPr>
          <w:rFonts w:ascii="Bookman Old Style" w:hAnsi="Bookman Old Style"/>
          <w:sz w:val="24"/>
          <w:szCs w:val="24"/>
        </w:rPr>
      </w:pPr>
    </w:p>
    <w:p w14:paraId="49A467BE" w14:textId="6E13C5A4" w:rsidR="00270999" w:rsidRDefault="00270999" w:rsidP="00270999">
      <w:pPr>
        <w:jc w:val="both"/>
        <w:rPr>
          <w:rFonts w:ascii="Bookman Old Style" w:hAnsi="Bookman Old Style"/>
          <w:sz w:val="24"/>
          <w:szCs w:val="24"/>
        </w:rPr>
      </w:pPr>
      <w:r>
        <w:rPr>
          <w:rFonts w:ascii="Bookman Old Style" w:hAnsi="Bookman Old Style"/>
          <w:sz w:val="24"/>
          <w:szCs w:val="24"/>
        </w:rPr>
        <w:t>There is an arrogance that exists within the agency that prohibits the USFS from instilling new science and methodologies. This is highly unfortunate for the planet, for the</w:t>
      </w:r>
      <w:r w:rsidR="00C44138">
        <w:rPr>
          <w:rFonts w:ascii="Bookman Old Style" w:hAnsi="Bookman Old Style"/>
          <w:sz w:val="24"/>
          <w:szCs w:val="24"/>
        </w:rPr>
        <w:t xml:space="preserve"> natural world</w:t>
      </w:r>
      <w:r>
        <w:rPr>
          <w:rFonts w:ascii="Bookman Old Style" w:hAnsi="Bookman Old Style"/>
          <w:sz w:val="24"/>
          <w:szCs w:val="24"/>
        </w:rPr>
        <w:t xml:space="preserve">; but also, for the agency itself. For until </w:t>
      </w:r>
      <w:r w:rsidR="000D37E1">
        <w:rPr>
          <w:rFonts w:ascii="Bookman Old Style" w:hAnsi="Bookman Old Style"/>
          <w:sz w:val="24"/>
          <w:szCs w:val="24"/>
        </w:rPr>
        <w:t xml:space="preserve">the USFS </w:t>
      </w:r>
      <w:r>
        <w:rPr>
          <w:rFonts w:ascii="Bookman Old Style" w:hAnsi="Bookman Old Style"/>
          <w:sz w:val="24"/>
          <w:szCs w:val="24"/>
        </w:rPr>
        <w:t>is released from this bondage of precedence and politics, the agency will never reach their full potential of what they could be.</w:t>
      </w:r>
    </w:p>
    <w:p w14:paraId="432CCFEC" w14:textId="77777777" w:rsidR="00270999" w:rsidRDefault="00270999" w:rsidP="00270999">
      <w:pPr>
        <w:jc w:val="both"/>
        <w:rPr>
          <w:rFonts w:ascii="Bookman Old Style" w:hAnsi="Bookman Old Style"/>
          <w:sz w:val="24"/>
          <w:szCs w:val="24"/>
        </w:rPr>
      </w:pPr>
    </w:p>
    <w:p w14:paraId="293159CB" w14:textId="7C02C924" w:rsidR="00270999" w:rsidRDefault="00270999" w:rsidP="00270999">
      <w:pPr>
        <w:jc w:val="both"/>
        <w:rPr>
          <w:rFonts w:ascii="Bookman Old Style" w:hAnsi="Bookman Old Style"/>
          <w:sz w:val="24"/>
          <w:szCs w:val="24"/>
        </w:rPr>
      </w:pPr>
      <w:r>
        <w:rPr>
          <w:rFonts w:ascii="Bookman Old Style" w:hAnsi="Bookman Old Style"/>
          <w:sz w:val="24"/>
          <w:szCs w:val="24"/>
        </w:rPr>
        <w:t>GWA believes the USFS</w:t>
      </w:r>
      <w:r w:rsidR="000D37E1">
        <w:rPr>
          <w:rFonts w:ascii="Bookman Old Style" w:hAnsi="Bookman Old Style"/>
          <w:sz w:val="24"/>
          <w:szCs w:val="24"/>
        </w:rPr>
        <w:t xml:space="preserve"> </w:t>
      </w:r>
      <w:r>
        <w:rPr>
          <w:rFonts w:ascii="Bookman Old Style" w:hAnsi="Bookman Old Style"/>
          <w:sz w:val="24"/>
          <w:szCs w:val="24"/>
        </w:rPr>
        <w:t xml:space="preserve">failed miserably in </w:t>
      </w:r>
      <w:r w:rsidR="00296D83">
        <w:rPr>
          <w:rFonts w:ascii="Bookman Old Style" w:hAnsi="Bookman Old Style"/>
          <w:sz w:val="24"/>
          <w:szCs w:val="24"/>
        </w:rPr>
        <w:t>addressing the concerns laid out in</w:t>
      </w:r>
      <w:r w:rsidR="000D37E1">
        <w:rPr>
          <w:rFonts w:ascii="Bookman Old Style" w:hAnsi="Bookman Old Style"/>
          <w:sz w:val="24"/>
          <w:szCs w:val="24"/>
        </w:rPr>
        <w:t xml:space="preserve"> </w:t>
      </w:r>
      <w:r>
        <w:rPr>
          <w:rFonts w:ascii="Bookman Old Style" w:hAnsi="Bookman Old Style"/>
          <w:sz w:val="24"/>
          <w:szCs w:val="24"/>
        </w:rPr>
        <w:t xml:space="preserve">EO 14072. It is not even clear if the USFS had good intentions in their effort to </w:t>
      </w:r>
      <w:r>
        <w:rPr>
          <w:rFonts w:ascii="Bookman Old Style" w:hAnsi="Bookman Old Style"/>
          <w:sz w:val="24"/>
          <w:szCs w:val="24"/>
        </w:rPr>
        <w:lastRenderedPageBreak/>
        <w:t xml:space="preserve">comply with this order because this DEIS is so slanted toward the logging and thinning </w:t>
      </w:r>
      <w:r w:rsidR="000D37E1">
        <w:rPr>
          <w:rFonts w:ascii="Bookman Old Style" w:hAnsi="Bookman Old Style"/>
          <w:sz w:val="24"/>
          <w:szCs w:val="24"/>
        </w:rPr>
        <w:t>industry.</w:t>
      </w:r>
    </w:p>
    <w:p w14:paraId="11DB2CD2" w14:textId="77777777" w:rsidR="00C44138" w:rsidRDefault="00C44138" w:rsidP="00270999">
      <w:pPr>
        <w:jc w:val="both"/>
        <w:rPr>
          <w:rFonts w:ascii="Bookman Old Style" w:hAnsi="Bookman Old Style"/>
          <w:sz w:val="24"/>
          <w:szCs w:val="24"/>
        </w:rPr>
      </w:pPr>
    </w:p>
    <w:p w14:paraId="39200F57" w14:textId="516C1451" w:rsidR="00701D1D" w:rsidRDefault="00C44138" w:rsidP="00270999">
      <w:pPr>
        <w:jc w:val="both"/>
        <w:rPr>
          <w:rFonts w:ascii="Bookman Old Style" w:hAnsi="Bookman Old Style"/>
          <w:sz w:val="24"/>
          <w:szCs w:val="24"/>
        </w:rPr>
      </w:pPr>
      <w:r>
        <w:rPr>
          <w:rFonts w:ascii="Bookman Old Style" w:hAnsi="Bookman Old Style"/>
          <w:sz w:val="24"/>
          <w:szCs w:val="24"/>
        </w:rPr>
        <w:t xml:space="preserve">To be blunt, GWA believes </w:t>
      </w:r>
      <w:r w:rsidR="00296D83">
        <w:rPr>
          <w:rFonts w:ascii="Bookman Old Style" w:hAnsi="Bookman Old Style"/>
          <w:sz w:val="24"/>
          <w:szCs w:val="24"/>
        </w:rPr>
        <w:t xml:space="preserve">the USFS </w:t>
      </w:r>
      <w:r w:rsidR="000D37E1">
        <w:rPr>
          <w:rFonts w:ascii="Bookman Old Style" w:hAnsi="Bookman Old Style"/>
          <w:sz w:val="24"/>
          <w:szCs w:val="24"/>
        </w:rPr>
        <w:t>fell short</w:t>
      </w:r>
      <w:r w:rsidR="00296D83">
        <w:rPr>
          <w:rFonts w:ascii="Bookman Old Style" w:hAnsi="Bookman Old Style"/>
          <w:sz w:val="24"/>
          <w:szCs w:val="24"/>
        </w:rPr>
        <w:t xml:space="preserve"> </w:t>
      </w:r>
      <w:r w:rsidR="000D37E1">
        <w:rPr>
          <w:rFonts w:ascii="Bookman Old Style" w:hAnsi="Bookman Old Style"/>
          <w:sz w:val="24"/>
          <w:szCs w:val="24"/>
        </w:rPr>
        <w:t>adhering</w:t>
      </w:r>
      <w:r w:rsidR="00296D83">
        <w:rPr>
          <w:rFonts w:ascii="Bookman Old Style" w:hAnsi="Bookman Old Style"/>
          <w:sz w:val="24"/>
          <w:szCs w:val="24"/>
        </w:rPr>
        <w:t xml:space="preserve"> to any new science, new technologies, or new methodologies. T</w:t>
      </w:r>
      <w:r>
        <w:rPr>
          <w:rFonts w:ascii="Bookman Old Style" w:hAnsi="Bookman Old Style"/>
          <w:sz w:val="24"/>
          <w:szCs w:val="24"/>
        </w:rPr>
        <w:t xml:space="preserve">here is very little difference between </w:t>
      </w:r>
      <w:r w:rsidR="00FF31B8">
        <w:rPr>
          <w:rFonts w:ascii="Bookman Old Style" w:hAnsi="Bookman Old Style"/>
          <w:sz w:val="24"/>
          <w:szCs w:val="24"/>
        </w:rPr>
        <w:t xml:space="preserve">USFS </w:t>
      </w:r>
      <w:r>
        <w:rPr>
          <w:rFonts w:ascii="Bookman Old Style" w:hAnsi="Bookman Old Style"/>
          <w:sz w:val="24"/>
          <w:szCs w:val="24"/>
        </w:rPr>
        <w:t xml:space="preserve">management of old-growth forests and forests under their </w:t>
      </w:r>
      <w:r w:rsidR="000D37E1">
        <w:rPr>
          <w:rFonts w:ascii="Bookman Old Style" w:hAnsi="Bookman Old Style"/>
          <w:sz w:val="24"/>
          <w:szCs w:val="24"/>
        </w:rPr>
        <w:t xml:space="preserve">general </w:t>
      </w:r>
      <w:r>
        <w:rPr>
          <w:rFonts w:ascii="Bookman Old Style" w:hAnsi="Bookman Old Style"/>
          <w:sz w:val="24"/>
          <w:szCs w:val="24"/>
        </w:rPr>
        <w:t xml:space="preserve">jurisdiction. Under this proposal old-growth trees and adjoining trees in old-growth forest conditions can still be cut, thinned, and removed. This is </w:t>
      </w:r>
      <w:r w:rsidR="00FF31B8">
        <w:rPr>
          <w:rFonts w:ascii="Bookman Old Style" w:hAnsi="Bookman Old Style"/>
          <w:sz w:val="24"/>
          <w:szCs w:val="24"/>
        </w:rPr>
        <w:t xml:space="preserve">counter to the science that we have shown and from much of the science that exists in journals and research. </w:t>
      </w:r>
    </w:p>
    <w:p w14:paraId="7DD88EBA" w14:textId="77777777" w:rsidR="00701D1D" w:rsidRDefault="00701D1D" w:rsidP="00270999">
      <w:pPr>
        <w:jc w:val="both"/>
        <w:rPr>
          <w:rFonts w:ascii="Bookman Old Style" w:hAnsi="Bookman Old Style"/>
          <w:sz w:val="24"/>
          <w:szCs w:val="24"/>
        </w:rPr>
      </w:pPr>
    </w:p>
    <w:p w14:paraId="31F85291" w14:textId="7C651EAB" w:rsidR="00C44138" w:rsidRDefault="00FF31B8" w:rsidP="00270999">
      <w:pPr>
        <w:jc w:val="both"/>
        <w:rPr>
          <w:rFonts w:ascii="Bookman Old Style" w:hAnsi="Bookman Old Style"/>
          <w:sz w:val="24"/>
          <w:szCs w:val="24"/>
        </w:rPr>
      </w:pPr>
      <w:r>
        <w:rPr>
          <w:rFonts w:ascii="Bookman Old Style" w:hAnsi="Bookman Old Style"/>
          <w:sz w:val="24"/>
          <w:szCs w:val="24"/>
        </w:rPr>
        <w:t>There is an abundance of science that highlights the important capacity of mature and old-growth forests to store carbon, to have old-growth forests become carbon sinks. Any action that would negate that capacity is unwarranted and unwise</w:t>
      </w:r>
      <w:r w:rsidR="00701D1D">
        <w:rPr>
          <w:rFonts w:ascii="Bookman Old Style" w:hAnsi="Bookman Old Style"/>
          <w:sz w:val="24"/>
          <w:szCs w:val="24"/>
        </w:rPr>
        <w:t xml:space="preserve"> as it would immediately release stored carbon</w:t>
      </w:r>
      <w:r>
        <w:rPr>
          <w:rFonts w:ascii="Bookman Old Style" w:hAnsi="Bookman Old Style"/>
          <w:sz w:val="24"/>
          <w:szCs w:val="24"/>
        </w:rPr>
        <w:t xml:space="preserve">. </w:t>
      </w:r>
      <w:r w:rsidR="00701D1D">
        <w:rPr>
          <w:rFonts w:ascii="Bookman Old Style" w:hAnsi="Bookman Old Style"/>
          <w:sz w:val="24"/>
          <w:szCs w:val="24"/>
        </w:rPr>
        <w:t xml:space="preserve">This is exactly the opposite effect of what is </w:t>
      </w:r>
      <w:r w:rsidR="00296D83">
        <w:rPr>
          <w:rFonts w:ascii="Bookman Old Style" w:hAnsi="Bookman Old Style"/>
          <w:sz w:val="24"/>
          <w:szCs w:val="24"/>
        </w:rPr>
        <w:t>necessary to reach the goals of EO 14072</w:t>
      </w:r>
      <w:r w:rsidR="00701D1D">
        <w:rPr>
          <w:rFonts w:ascii="Bookman Old Style" w:hAnsi="Bookman Old Style"/>
          <w:sz w:val="24"/>
          <w:szCs w:val="24"/>
        </w:rPr>
        <w:t xml:space="preserve">. </w:t>
      </w:r>
      <w:r>
        <w:rPr>
          <w:rFonts w:ascii="Bookman Old Style" w:hAnsi="Bookman Old Style"/>
          <w:sz w:val="24"/>
          <w:szCs w:val="24"/>
        </w:rPr>
        <w:t xml:space="preserve">Yet that is exactly what this proposal, Alternative 2 </w:t>
      </w:r>
      <w:r w:rsidR="00296D83">
        <w:rPr>
          <w:rFonts w:ascii="Bookman Old Style" w:hAnsi="Bookman Old Style"/>
          <w:sz w:val="24"/>
          <w:szCs w:val="24"/>
        </w:rPr>
        <w:t>is prescribing</w:t>
      </w:r>
      <w:r w:rsidR="00FC1E59">
        <w:rPr>
          <w:rFonts w:ascii="Bookman Old Style" w:hAnsi="Bookman Old Style"/>
          <w:sz w:val="24"/>
          <w:szCs w:val="24"/>
        </w:rPr>
        <w:t>.</w:t>
      </w:r>
      <w:r>
        <w:rPr>
          <w:rFonts w:ascii="Bookman Old Style" w:hAnsi="Bookman Old Style"/>
          <w:sz w:val="24"/>
          <w:szCs w:val="24"/>
        </w:rPr>
        <w:t xml:space="preserve"> </w:t>
      </w:r>
      <w:r w:rsidR="00FC1E59">
        <w:rPr>
          <w:rFonts w:ascii="Bookman Old Style" w:hAnsi="Bookman Old Style"/>
          <w:sz w:val="24"/>
          <w:szCs w:val="24"/>
        </w:rPr>
        <w:t>It</w:t>
      </w:r>
      <w:r>
        <w:rPr>
          <w:rFonts w:ascii="Bookman Old Style" w:hAnsi="Bookman Old Style"/>
          <w:sz w:val="24"/>
          <w:szCs w:val="24"/>
        </w:rPr>
        <w:t xml:space="preserve"> allow</w:t>
      </w:r>
      <w:r w:rsidR="00FC1E59">
        <w:rPr>
          <w:rFonts w:ascii="Bookman Old Style" w:hAnsi="Bookman Old Style"/>
          <w:sz w:val="24"/>
          <w:szCs w:val="24"/>
        </w:rPr>
        <w:t>s</w:t>
      </w:r>
      <w:r>
        <w:rPr>
          <w:rFonts w:ascii="Bookman Old Style" w:hAnsi="Bookman Old Style"/>
          <w:sz w:val="24"/>
          <w:szCs w:val="24"/>
        </w:rPr>
        <w:t xml:space="preserve"> </w:t>
      </w:r>
      <w:r w:rsidR="00FC1E59">
        <w:rPr>
          <w:rFonts w:ascii="Bookman Old Style" w:hAnsi="Bookman Old Style"/>
          <w:sz w:val="24"/>
          <w:szCs w:val="24"/>
        </w:rPr>
        <w:t xml:space="preserve">a </w:t>
      </w:r>
      <w:r>
        <w:rPr>
          <w:rFonts w:ascii="Bookman Old Style" w:hAnsi="Bookman Old Style"/>
          <w:sz w:val="24"/>
          <w:szCs w:val="24"/>
        </w:rPr>
        <w:t>“</w:t>
      </w:r>
      <w:r w:rsidRPr="00FF31B8">
        <w:rPr>
          <w:rFonts w:ascii="Bookman Old Style" w:hAnsi="Bookman Old Style"/>
          <w:i/>
          <w:iCs/>
          <w:sz w:val="24"/>
          <w:szCs w:val="24"/>
        </w:rPr>
        <w:t>proactive stewardship</w:t>
      </w:r>
      <w:r>
        <w:rPr>
          <w:rFonts w:ascii="Bookman Old Style" w:hAnsi="Bookman Old Style"/>
          <w:i/>
          <w:iCs/>
          <w:sz w:val="24"/>
          <w:szCs w:val="24"/>
        </w:rPr>
        <w:t>”</w:t>
      </w:r>
      <w:r>
        <w:rPr>
          <w:rFonts w:ascii="Bookman Old Style" w:hAnsi="Bookman Old Style"/>
          <w:sz w:val="24"/>
          <w:szCs w:val="24"/>
        </w:rPr>
        <w:t xml:space="preserve"> a </w:t>
      </w:r>
      <w:r w:rsidR="00296D83">
        <w:rPr>
          <w:rFonts w:ascii="Bookman Old Style" w:hAnsi="Bookman Old Style"/>
          <w:sz w:val="24"/>
          <w:szCs w:val="24"/>
        </w:rPr>
        <w:t xml:space="preserve">major </w:t>
      </w:r>
      <w:r>
        <w:rPr>
          <w:rFonts w:ascii="Bookman Old Style" w:hAnsi="Bookman Old Style"/>
          <w:sz w:val="24"/>
          <w:szCs w:val="24"/>
        </w:rPr>
        <w:t>role in this amendment.</w:t>
      </w:r>
    </w:p>
    <w:p w14:paraId="298E1A9D" w14:textId="77777777" w:rsidR="00701D1D" w:rsidRDefault="00701D1D" w:rsidP="00270999">
      <w:pPr>
        <w:jc w:val="both"/>
        <w:rPr>
          <w:rFonts w:ascii="Bookman Old Style" w:hAnsi="Bookman Old Style"/>
          <w:sz w:val="24"/>
          <w:szCs w:val="24"/>
        </w:rPr>
      </w:pPr>
    </w:p>
    <w:p w14:paraId="49D1D66E" w14:textId="7DEC3A0C" w:rsidR="00701D1D" w:rsidRDefault="00296D83" w:rsidP="00270999">
      <w:pPr>
        <w:jc w:val="both"/>
        <w:rPr>
          <w:rFonts w:ascii="Bookman Old Style" w:hAnsi="Bookman Old Style"/>
          <w:sz w:val="24"/>
          <w:szCs w:val="24"/>
        </w:rPr>
      </w:pPr>
      <w:r>
        <w:rPr>
          <w:rFonts w:ascii="Bookman Old Style" w:hAnsi="Bookman Old Style"/>
          <w:sz w:val="24"/>
          <w:szCs w:val="24"/>
        </w:rPr>
        <w:t xml:space="preserve">This similar action is bolstered by the adherence to </w:t>
      </w:r>
      <w:r w:rsidR="00701D1D">
        <w:rPr>
          <w:rFonts w:ascii="Bookman Old Style" w:hAnsi="Bookman Old Style"/>
          <w:sz w:val="24"/>
          <w:szCs w:val="24"/>
        </w:rPr>
        <w:t>the Wildfire Crisis Strategy</w:t>
      </w:r>
      <w:r>
        <w:rPr>
          <w:rFonts w:ascii="Bookman Old Style" w:hAnsi="Bookman Old Style"/>
          <w:sz w:val="24"/>
          <w:szCs w:val="24"/>
        </w:rPr>
        <w:t>, a strategy as we stated above,</w:t>
      </w:r>
      <w:r w:rsidR="001F0B1E">
        <w:rPr>
          <w:rFonts w:ascii="Bookman Old Style" w:hAnsi="Bookman Old Style"/>
          <w:sz w:val="24"/>
          <w:szCs w:val="24"/>
        </w:rPr>
        <w:t xml:space="preserve"> </w:t>
      </w:r>
      <w:r>
        <w:rPr>
          <w:rFonts w:ascii="Bookman Old Style" w:hAnsi="Bookman Old Style"/>
          <w:sz w:val="24"/>
          <w:szCs w:val="24"/>
        </w:rPr>
        <w:t>that we believe conflicts with this amendment.</w:t>
      </w:r>
      <w:r w:rsidR="00701D1D">
        <w:rPr>
          <w:rFonts w:ascii="Bookman Old Style" w:hAnsi="Bookman Old Style"/>
          <w:sz w:val="24"/>
          <w:szCs w:val="24"/>
        </w:rPr>
        <w:t xml:space="preserve"> The Wildfire Crisis Strategy </w:t>
      </w:r>
      <w:r w:rsidR="000D37E1">
        <w:rPr>
          <w:rFonts w:ascii="Bookman Old Style" w:hAnsi="Bookman Old Style"/>
          <w:sz w:val="24"/>
          <w:szCs w:val="24"/>
        </w:rPr>
        <w:t xml:space="preserve">appears </w:t>
      </w:r>
      <w:r>
        <w:rPr>
          <w:rFonts w:ascii="Bookman Old Style" w:hAnsi="Bookman Old Style"/>
          <w:sz w:val="24"/>
          <w:szCs w:val="24"/>
        </w:rPr>
        <w:t xml:space="preserve">to be the justification for </w:t>
      </w:r>
      <w:r w:rsidR="00701D1D">
        <w:rPr>
          <w:rFonts w:ascii="Bookman Old Style" w:hAnsi="Bookman Old Style"/>
          <w:sz w:val="24"/>
          <w:szCs w:val="24"/>
        </w:rPr>
        <w:t xml:space="preserve">all other proactive steps </w:t>
      </w:r>
      <w:r w:rsidR="000D37E1">
        <w:rPr>
          <w:rFonts w:ascii="Bookman Old Style" w:hAnsi="Bookman Old Style"/>
          <w:sz w:val="24"/>
          <w:szCs w:val="24"/>
        </w:rPr>
        <w:t xml:space="preserve">to exist. Alternative 2 is written in such a way that all </w:t>
      </w:r>
      <w:r w:rsidR="00701D1D">
        <w:rPr>
          <w:rFonts w:ascii="Bookman Old Style" w:hAnsi="Bookman Old Style"/>
          <w:sz w:val="24"/>
          <w:szCs w:val="24"/>
        </w:rPr>
        <w:t xml:space="preserve">USFS programs and policies take precedent over this amendment, </w:t>
      </w:r>
      <w:r w:rsidR="004416B2">
        <w:rPr>
          <w:rFonts w:ascii="Bookman Old Style" w:hAnsi="Bookman Old Style"/>
          <w:sz w:val="24"/>
          <w:szCs w:val="24"/>
        </w:rPr>
        <w:t xml:space="preserve">an action </w:t>
      </w:r>
      <w:r w:rsidR="00701D1D">
        <w:rPr>
          <w:rFonts w:ascii="Bookman Old Style" w:hAnsi="Bookman Old Style"/>
          <w:sz w:val="24"/>
          <w:szCs w:val="24"/>
        </w:rPr>
        <w:t>GWA</w:t>
      </w:r>
      <w:r w:rsidR="004416B2">
        <w:rPr>
          <w:rFonts w:ascii="Bookman Old Style" w:hAnsi="Bookman Old Style"/>
          <w:sz w:val="24"/>
          <w:szCs w:val="24"/>
        </w:rPr>
        <w:t xml:space="preserve"> fundamentally </w:t>
      </w:r>
      <w:r w:rsidR="001F0B1E">
        <w:rPr>
          <w:rFonts w:ascii="Bookman Old Style" w:hAnsi="Bookman Old Style"/>
          <w:sz w:val="24"/>
          <w:szCs w:val="24"/>
        </w:rPr>
        <w:t>disagrees with</w:t>
      </w:r>
      <w:r w:rsidR="00701D1D">
        <w:rPr>
          <w:rFonts w:ascii="Bookman Old Style" w:hAnsi="Bookman Old Style"/>
          <w:sz w:val="24"/>
          <w:szCs w:val="24"/>
        </w:rPr>
        <w:t xml:space="preserve">. </w:t>
      </w:r>
      <w:r w:rsidR="001F0B1E">
        <w:rPr>
          <w:rFonts w:ascii="Bookman Old Style" w:hAnsi="Bookman Old Style"/>
          <w:sz w:val="24"/>
          <w:szCs w:val="24"/>
        </w:rPr>
        <w:t>Yet Alternative 2 admits this would be the case in any proposal. GWA believes t</w:t>
      </w:r>
      <w:r w:rsidR="00701D1D">
        <w:rPr>
          <w:rFonts w:ascii="Bookman Old Style" w:hAnsi="Bookman Old Style"/>
          <w:sz w:val="24"/>
          <w:szCs w:val="24"/>
        </w:rPr>
        <w:t xml:space="preserve">his amendment should be written in such a way </w:t>
      </w:r>
      <w:r w:rsidR="004416B2">
        <w:rPr>
          <w:rFonts w:ascii="Bookman Old Style" w:hAnsi="Bookman Old Style"/>
          <w:sz w:val="24"/>
          <w:szCs w:val="24"/>
        </w:rPr>
        <w:t>where</w:t>
      </w:r>
      <w:r w:rsidR="00701D1D">
        <w:rPr>
          <w:rFonts w:ascii="Bookman Old Style" w:hAnsi="Bookman Old Style"/>
          <w:sz w:val="24"/>
          <w:szCs w:val="24"/>
        </w:rPr>
        <w:t xml:space="preserve"> precedent policies and programs should be interwoven around the amendment, not the other way around. This </w:t>
      </w:r>
      <w:r w:rsidR="001F0B1E">
        <w:rPr>
          <w:rFonts w:ascii="Bookman Old Style" w:hAnsi="Bookman Old Style"/>
          <w:sz w:val="24"/>
          <w:szCs w:val="24"/>
        </w:rPr>
        <w:t xml:space="preserve">current </w:t>
      </w:r>
      <w:r w:rsidR="00701D1D">
        <w:rPr>
          <w:rFonts w:ascii="Bookman Old Style" w:hAnsi="Bookman Old Style"/>
          <w:sz w:val="24"/>
          <w:szCs w:val="24"/>
        </w:rPr>
        <w:t xml:space="preserve">approach weakens the amendment and weakens the likelihood of success because the Amendment does not have the </w:t>
      </w:r>
      <w:r w:rsidR="004416B2">
        <w:rPr>
          <w:rFonts w:ascii="Bookman Old Style" w:hAnsi="Bookman Old Style"/>
          <w:sz w:val="24"/>
          <w:szCs w:val="24"/>
        </w:rPr>
        <w:t xml:space="preserve">strength </w:t>
      </w:r>
      <w:r w:rsidR="00701D1D">
        <w:rPr>
          <w:rFonts w:ascii="Bookman Old Style" w:hAnsi="Bookman Old Style"/>
          <w:sz w:val="24"/>
          <w:szCs w:val="24"/>
        </w:rPr>
        <w:t>to stand on its own.</w:t>
      </w:r>
    </w:p>
    <w:p w14:paraId="0A230EB0" w14:textId="77777777" w:rsidR="00701D1D" w:rsidRDefault="00701D1D" w:rsidP="00270999">
      <w:pPr>
        <w:jc w:val="both"/>
        <w:rPr>
          <w:rFonts w:ascii="Bookman Old Style" w:hAnsi="Bookman Old Style"/>
          <w:sz w:val="24"/>
          <w:szCs w:val="24"/>
        </w:rPr>
      </w:pPr>
    </w:p>
    <w:p w14:paraId="0DC31BC5" w14:textId="6E84D52F" w:rsidR="00701D1D" w:rsidRDefault="006F1A43" w:rsidP="00270999">
      <w:pPr>
        <w:jc w:val="both"/>
        <w:rPr>
          <w:rFonts w:ascii="Bookman Old Style" w:hAnsi="Bookman Old Style"/>
          <w:sz w:val="24"/>
          <w:szCs w:val="24"/>
        </w:rPr>
      </w:pPr>
      <w:r>
        <w:rPr>
          <w:rFonts w:ascii="Bookman Old Style" w:hAnsi="Bookman Old Style"/>
          <w:sz w:val="24"/>
          <w:szCs w:val="24"/>
        </w:rPr>
        <w:t>Another major weakness of this amendment is the lack of protection for mature forests. There is an acknowledgement that the mature trees of today could be the old-growth forests of tomorrow</w:t>
      </w:r>
      <w:r w:rsidR="008B6EF3">
        <w:rPr>
          <w:rFonts w:ascii="Bookman Old Style" w:hAnsi="Bookman Old Style"/>
          <w:sz w:val="24"/>
          <w:szCs w:val="24"/>
        </w:rPr>
        <w:t>.</w:t>
      </w:r>
      <w:r>
        <w:rPr>
          <w:rFonts w:ascii="Bookman Old Style" w:hAnsi="Bookman Old Style"/>
          <w:sz w:val="24"/>
          <w:szCs w:val="24"/>
        </w:rPr>
        <w:t xml:space="preserve"> </w:t>
      </w:r>
      <w:r w:rsidR="008B6EF3">
        <w:rPr>
          <w:rFonts w:ascii="Bookman Old Style" w:hAnsi="Bookman Old Style"/>
          <w:sz w:val="24"/>
          <w:szCs w:val="24"/>
        </w:rPr>
        <w:t>E</w:t>
      </w:r>
      <w:r w:rsidR="004416B2">
        <w:rPr>
          <w:rFonts w:ascii="Bookman Old Style" w:hAnsi="Bookman Old Style"/>
          <w:sz w:val="24"/>
          <w:szCs w:val="24"/>
        </w:rPr>
        <w:t xml:space="preserve">ven </w:t>
      </w:r>
      <w:r>
        <w:rPr>
          <w:rFonts w:ascii="Bookman Old Style" w:hAnsi="Bookman Old Style"/>
          <w:sz w:val="24"/>
          <w:szCs w:val="24"/>
        </w:rPr>
        <w:t xml:space="preserve">the DEIS </w:t>
      </w:r>
      <w:r w:rsidR="004416B2">
        <w:rPr>
          <w:rFonts w:ascii="Bookman Old Style" w:hAnsi="Bookman Old Style"/>
          <w:sz w:val="24"/>
          <w:szCs w:val="24"/>
        </w:rPr>
        <w:t xml:space="preserve">admits this fact. </w:t>
      </w:r>
      <w:r w:rsidR="005946CA">
        <w:rPr>
          <w:rFonts w:ascii="Bookman Old Style" w:hAnsi="Bookman Old Style"/>
          <w:sz w:val="24"/>
          <w:szCs w:val="24"/>
        </w:rPr>
        <w:t>However, th</w:t>
      </w:r>
      <w:r w:rsidR="008B6EF3">
        <w:rPr>
          <w:rFonts w:ascii="Bookman Old Style" w:hAnsi="Bookman Old Style"/>
          <w:sz w:val="24"/>
          <w:szCs w:val="24"/>
        </w:rPr>
        <w:t>e</w:t>
      </w:r>
      <w:r w:rsidR="005946CA">
        <w:rPr>
          <w:rFonts w:ascii="Bookman Old Style" w:hAnsi="Bookman Old Style"/>
          <w:sz w:val="24"/>
          <w:szCs w:val="24"/>
        </w:rPr>
        <w:t xml:space="preserve"> DEIS admit</w:t>
      </w:r>
      <w:r w:rsidR="008B6EF3">
        <w:rPr>
          <w:rFonts w:ascii="Bookman Old Style" w:hAnsi="Bookman Old Style"/>
          <w:sz w:val="24"/>
          <w:szCs w:val="24"/>
        </w:rPr>
        <w:t>s</w:t>
      </w:r>
      <w:r w:rsidR="005946CA">
        <w:rPr>
          <w:rFonts w:ascii="Bookman Old Style" w:hAnsi="Bookman Old Style"/>
          <w:sz w:val="24"/>
          <w:szCs w:val="24"/>
        </w:rPr>
        <w:t xml:space="preserve"> the</w:t>
      </w:r>
      <w:r w:rsidR="008B6EF3">
        <w:rPr>
          <w:rFonts w:ascii="Bookman Old Style" w:hAnsi="Bookman Old Style"/>
          <w:sz w:val="24"/>
          <w:szCs w:val="24"/>
        </w:rPr>
        <w:t>re are</w:t>
      </w:r>
      <w:r w:rsidR="005946CA">
        <w:rPr>
          <w:rFonts w:ascii="Bookman Old Style" w:hAnsi="Bookman Old Style"/>
          <w:sz w:val="24"/>
          <w:szCs w:val="24"/>
        </w:rPr>
        <w:t xml:space="preserve"> forgoing problems with considering </w:t>
      </w:r>
      <w:r w:rsidR="008B6EF3">
        <w:rPr>
          <w:rFonts w:ascii="Bookman Old Style" w:hAnsi="Bookman Old Style"/>
          <w:sz w:val="24"/>
          <w:szCs w:val="24"/>
        </w:rPr>
        <w:t xml:space="preserve">all mature forests as </w:t>
      </w:r>
      <w:r w:rsidR="005946CA">
        <w:rPr>
          <w:rFonts w:ascii="Bookman Old Style" w:hAnsi="Bookman Old Style"/>
          <w:sz w:val="24"/>
          <w:szCs w:val="24"/>
        </w:rPr>
        <w:t>old growth</w:t>
      </w:r>
      <w:r w:rsidR="008B6EF3">
        <w:rPr>
          <w:rFonts w:ascii="Bookman Old Style" w:hAnsi="Bookman Old Style"/>
          <w:sz w:val="24"/>
          <w:szCs w:val="24"/>
        </w:rPr>
        <w:t>.</w:t>
      </w:r>
      <w:r w:rsidR="005946CA">
        <w:rPr>
          <w:rFonts w:ascii="Bookman Old Style" w:hAnsi="Bookman Old Style"/>
          <w:sz w:val="24"/>
          <w:szCs w:val="24"/>
        </w:rPr>
        <w:t xml:space="preserve"> On page S-5, the DEIS makes the following statement. </w:t>
      </w:r>
    </w:p>
    <w:p w14:paraId="0A40FA84" w14:textId="77777777" w:rsidR="005946CA" w:rsidRDefault="005946CA" w:rsidP="00270999">
      <w:pPr>
        <w:jc w:val="both"/>
        <w:rPr>
          <w:rFonts w:ascii="Bookman Old Style" w:hAnsi="Bookman Old Style"/>
          <w:sz w:val="24"/>
          <w:szCs w:val="24"/>
        </w:rPr>
      </w:pPr>
    </w:p>
    <w:p w14:paraId="578FDD3C" w14:textId="7BB7D0C4" w:rsidR="005946CA" w:rsidRPr="005946CA" w:rsidRDefault="005946CA" w:rsidP="005946CA">
      <w:pPr>
        <w:ind w:left="360"/>
        <w:jc w:val="both"/>
        <w:rPr>
          <w:rFonts w:ascii="Bookman Old Style" w:hAnsi="Bookman Old Style"/>
          <w:i/>
          <w:iCs/>
          <w:sz w:val="22"/>
          <w:szCs w:val="22"/>
        </w:rPr>
      </w:pPr>
      <w:r w:rsidRPr="005946CA">
        <w:rPr>
          <w:rFonts w:ascii="Bookman Old Style" w:hAnsi="Bookman Old Style"/>
          <w:i/>
          <w:iCs/>
          <w:sz w:val="22"/>
          <w:szCs w:val="22"/>
          <w:highlight w:val="yellow"/>
        </w:rPr>
        <w:t>“The goal is not to manage all mature forest as future oldgrowth forest. Not all mature forest occurs in areas that will persist as mature forest or that can sustain succession towards old-growth forest.</w:t>
      </w:r>
      <w:r w:rsidRPr="005946CA">
        <w:rPr>
          <w:rFonts w:ascii="Bookman Old Style" w:hAnsi="Bookman Old Style"/>
          <w:i/>
          <w:iCs/>
          <w:sz w:val="22"/>
          <w:szCs w:val="22"/>
        </w:rPr>
        <w:t xml:space="preserve"> </w:t>
      </w:r>
      <w:r w:rsidRPr="005946CA">
        <w:rPr>
          <w:rFonts w:ascii="Bookman Old Style" w:hAnsi="Bookman Old Style"/>
          <w:i/>
          <w:iCs/>
          <w:sz w:val="22"/>
          <w:szCs w:val="22"/>
          <w:highlight w:val="yellow"/>
        </w:rPr>
        <w:t>Past management – such as fire suppression, previous vegetation management, and/or reforestation – and natural succession or regeneration may have created mature forest or species distribution/composition that does not support desired ecological functions and conditions.</w:t>
      </w:r>
      <w:r w:rsidRPr="005946CA">
        <w:rPr>
          <w:rFonts w:ascii="Bookman Old Style" w:hAnsi="Bookman Old Style"/>
          <w:i/>
          <w:iCs/>
          <w:sz w:val="22"/>
          <w:szCs w:val="22"/>
        </w:rPr>
        <w:t xml:space="preserve"> </w:t>
      </w:r>
      <w:r w:rsidRPr="005946CA">
        <w:rPr>
          <w:rFonts w:ascii="Bookman Old Style" w:hAnsi="Bookman Old Style"/>
          <w:i/>
          <w:iCs/>
          <w:sz w:val="22"/>
          <w:szCs w:val="22"/>
          <w:highlight w:val="yellow"/>
        </w:rPr>
        <w:t xml:space="preserve">Additionally, many of these acres are managed for multiple uses and provide necessary terrestrial habitat </w:t>
      </w:r>
      <w:r w:rsidRPr="005946CA">
        <w:rPr>
          <w:rFonts w:ascii="Bookman Old Style" w:hAnsi="Bookman Old Style"/>
          <w:i/>
          <w:iCs/>
          <w:sz w:val="22"/>
          <w:szCs w:val="22"/>
          <w:highlight w:val="yellow"/>
        </w:rPr>
        <w:lastRenderedPageBreak/>
        <w:t>features that differ from those found in old-growth forests. For these reasons, mature forest is not being included in conjunction with old-growth (e.g. “old-growth and mature forest”) for all aspects of the amendment.</w:t>
      </w:r>
      <w:r w:rsidRPr="005946CA">
        <w:rPr>
          <w:rFonts w:ascii="Bookman Old Style" w:hAnsi="Bookman Old Style"/>
          <w:i/>
          <w:iCs/>
          <w:sz w:val="22"/>
          <w:szCs w:val="22"/>
        </w:rPr>
        <w:t xml:space="preserve"> </w:t>
      </w:r>
      <w:r w:rsidRPr="005946CA">
        <w:rPr>
          <w:rFonts w:ascii="Bookman Old Style" w:hAnsi="Bookman Old Style"/>
          <w:i/>
          <w:iCs/>
          <w:sz w:val="22"/>
          <w:szCs w:val="22"/>
          <w:highlight w:val="yellow"/>
        </w:rPr>
        <w:t>However, the amendment does place an emphasis on identifying and prioritizing areas of mature forest to be managed for future old-growth forest, particularly in the Modified Proposed Action (Alternative 2</w:t>
      </w:r>
      <w:r w:rsidRPr="005946CA">
        <w:rPr>
          <w:rFonts w:ascii="Bookman Old Style" w:hAnsi="Bookman Old Style"/>
          <w:i/>
          <w:iCs/>
          <w:sz w:val="22"/>
          <w:szCs w:val="22"/>
        </w:rPr>
        <w:t>).</w:t>
      </w:r>
    </w:p>
    <w:p w14:paraId="5574531B" w14:textId="77777777" w:rsidR="005946CA" w:rsidRDefault="005946CA" w:rsidP="00270999">
      <w:pPr>
        <w:jc w:val="both"/>
        <w:rPr>
          <w:rFonts w:ascii="Bookman Old Style" w:hAnsi="Bookman Old Style"/>
          <w:sz w:val="24"/>
          <w:szCs w:val="24"/>
        </w:rPr>
      </w:pPr>
    </w:p>
    <w:p w14:paraId="0BDE05DB" w14:textId="637EF51D" w:rsidR="00FF31B8" w:rsidRDefault="001F0B1E" w:rsidP="00270999">
      <w:pPr>
        <w:jc w:val="both"/>
        <w:rPr>
          <w:rFonts w:ascii="Bookman Old Style" w:hAnsi="Bookman Old Style"/>
          <w:sz w:val="24"/>
          <w:szCs w:val="24"/>
        </w:rPr>
      </w:pPr>
      <w:r>
        <w:rPr>
          <w:rFonts w:ascii="Bookman Old Style" w:hAnsi="Bookman Old Style"/>
          <w:sz w:val="24"/>
          <w:szCs w:val="24"/>
        </w:rPr>
        <w:t xml:space="preserve">GWA can concur </w:t>
      </w:r>
      <w:r w:rsidR="005946CA">
        <w:rPr>
          <w:rFonts w:ascii="Bookman Old Style" w:hAnsi="Bookman Old Style"/>
          <w:sz w:val="24"/>
          <w:szCs w:val="24"/>
        </w:rPr>
        <w:t xml:space="preserve">that </w:t>
      </w:r>
      <w:r>
        <w:rPr>
          <w:rFonts w:ascii="Bookman Old Style" w:hAnsi="Bookman Old Style"/>
          <w:sz w:val="24"/>
          <w:szCs w:val="24"/>
        </w:rPr>
        <w:t xml:space="preserve">it is likely </w:t>
      </w:r>
      <w:r w:rsidR="005946CA">
        <w:rPr>
          <w:rFonts w:ascii="Bookman Old Style" w:hAnsi="Bookman Old Style"/>
          <w:sz w:val="24"/>
          <w:szCs w:val="24"/>
        </w:rPr>
        <w:t>all mature forest</w:t>
      </w:r>
      <w:r>
        <w:rPr>
          <w:rFonts w:ascii="Bookman Old Style" w:hAnsi="Bookman Old Style"/>
          <w:sz w:val="24"/>
          <w:szCs w:val="24"/>
        </w:rPr>
        <w:t>s</w:t>
      </w:r>
      <w:r w:rsidR="005946CA">
        <w:rPr>
          <w:rFonts w:ascii="Bookman Old Style" w:hAnsi="Bookman Old Style"/>
          <w:sz w:val="24"/>
          <w:szCs w:val="24"/>
        </w:rPr>
        <w:t xml:space="preserve"> </w:t>
      </w:r>
      <w:r w:rsidR="00A33E4E">
        <w:rPr>
          <w:rFonts w:ascii="Bookman Old Style" w:hAnsi="Bookman Old Style"/>
          <w:sz w:val="24"/>
          <w:szCs w:val="24"/>
        </w:rPr>
        <w:t xml:space="preserve">do not </w:t>
      </w:r>
      <w:r w:rsidR="005946CA">
        <w:rPr>
          <w:rFonts w:ascii="Bookman Old Style" w:hAnsi="Bookman Old Style"/>
          <w:sz w:val="24"/>
          <w:szCs w:val="24"/>
        </w:rPr>
        <w:t xml:space="preserve">occur in </w:t>
      </w:r>
      <w:r>
        <w:rPr>
          <w:rFonts w:ascii="Bookman Old Style" w:hAnsi="Bookman Old Style"/>
          <w:sz w:val="24"/>
          <w:szCs w:val="24"/>
        </w:rPr>
        <w:t xml:space="preserve">landscapes </w:t>
      </w:r>
      <w:r w:rsidR="000D3A8D">
        <w:rPr>
          <w:rFonts w:ascii="Bookman Old Style" w:hAnsi="Bookman Old Style"/>
          <w:sz w:val="24"/>
          <w:szCs w:val="24"/>
        </w:rPr>
        <w:t>that</w:t>
      </w:r>
      <w:r>
        <w:rPr>
          <w:rFonts w:ascii="Bookman Old Style" w:hAnsi="Bookman Old Style"/>
          <w:sz w:val="24"/>
          <w:szCs w:val="24"/>
        </w:rPr>
        <w:t xml:space="preserve"> </w:t>
      </w:r>
      <w:r w:rsidR="005946CA">
        <w:rPr>
          <w:rFonts w:ascii="Bookman Old Style" w:hAnsi="Bookman Old Style"/>
          <w:sz w:val="24"/>
          <w:szCs w:val="24"/>
        </w:rPr>
        <w:t xml:space="preserve">will persist as </w:t>
      </w:r>
      <w:r w:rsidR="00A33E4E">
        <w:rPr>
          <w:rFonts w:ascii="Bookman Old Style" w:hAnsi="Bookman Old Style"/>
          <w:sz w:val="24"/>
          <w:szCs w:val="24"/>
        </w:rPr>
        <w:t>old growth as we move into the future</w:t>
      </w:r>
      <w:r w:rsidR="000D3A8D">
        <w:rPr>
          <w:rFonts w:ascii="Bookman Old Style" w:hAnsi="Bookman Old Style"/>
          <w:sz w:val="24"/>
          <w:szCs w:val="24"/>
        </w:rPr>
        <w:t>.</w:t>
      </w:r>
      <w:r w:rsidR="00A33E4E">
        <w:rPr>
          <w:rFonts w:ascii="Bookman Old Style" w:hAnsi="Bookman Old Style"/>
          <w:sz w:val="24"/>
          <w:szCs w:val="24"/>
        </w:rPr>
        <w:t xml:space="preserve"> </w:t>
      </w:r>
      <w:r w:rsidR="000D3A8D">
        <w:rPr>
          <w:rFonts w:ascii="Bookman Old Style" w:hAnsi="Bookman Old Style"/>
          <w:sz w:val="24"/>
          <w:szCs w:val="24"/>
        </w:rPr>
        <w:t xml:space="preserve">However, </w:t>
      </w:r>
      <w:r w:rsidR="005946CA">
        <w:rPr>
          <w:rFonts w:ascii="Bookman Old Style" w:hAnsi="Bookman Old Style"/>
          <w:sz w:val="24"/>
          <w:szCs w:val="24"/>
        </w:rPr>
        <w:t>GWA thought that was the whole point of this exercise</w:t>
      </w:r>
      <w:r w:rsidR="000D3A8D">
        <w:rPr>
          <w:rFonts w:ascii="Bookman Old Style" w:hAnsi="Bookman Old Style"/>
          <w:sz w:val="24"/>
          <w:szCs w:val="24"/>
        </w:rPr>
        <w:t>;</w:t>
      </w:r>
      <w:r w:rsidR="005946CA">
        <w:rPr>
          <w:rFonts w:ascii="Bookman Old Style" w:hAnsi="Bookman Old Style"/>
          <w:sz w:val="24"/>
          <w:szCs w:val="24"/>
        </w:rPr>
        <w:t xml:space="preserve"> to identify those sections of forests that </w:t>
      </w:r>
      <w:r w:rsidR="00A33E4E">
        <w:rPr>
          <w:rFonts w:ascii="Bookman Old Style" w:hAnsi="Bookman Old Style"/>
          <w:sz w:val="24"/>
          <w:szCs w:val="24"/>
        </w:rPr>
        <w:t>w</w:t>
      </w:r>
      <w:r w:rsidR="005946CA">
        <w:rPr>
          <w:rFonts w:ascii="Bookman Old Style" w:hAnsi="Bookman Old Style"/>
          <w:sz w:val="24"/>
          <w:szCs w:val="24"/>
        </w:rPr>
        <w:t xml:space="preserve">ould or </w:t>
      </w:r>
      <w:r w:rsidR="00A33E4E">
        <w:rPr>
          <w:rFonts w:ascii="Bookman Old Style" w:hAnsi="Bookman Old Style"/>
          <w:sz w:val="24"/>
          <w:szCs w:val="24"/>
        </w:rPr>
        <w:t>c</w:t>
      </w:r>
      <w:r w:rsidR="005946CA">
        <w:rPr>
          <w:rFonts w:ascii="Bookman Old Style" w:hAnsi="Bookman Old Style"/>
          <w:sz w:val="24"/>
          <w:szCs w:val="24"/>
        </w:rPr>
        <w:t xml:space="preserve">ould </w:t>
      </w:r>
      <w:r w:rsidR="00A33E4E">
        <w:rPr>
          <w:rFonts w:ascii="Bookman Old Style" w:hAnsi="Bookman Old Style"/>
          <w:sz w:val="24"/>
          <w:szCs w:val="24"/>
        </w:rPr>
        <w:t>lead to succession</w:t>
      </w:r>
      <w:r w:rsidR="000D3A8D">
        <w:rPr>
          <w:rFonts w:ascii="Bookman Old Style" w:hAnsi="Bookman Old Style"/>
          <w:sz w:val="24"/>
          <w:szCs w:val="24"/>
        </w:rPr>
        <w:t>;</w:t>
      </w:r>
      <w:r w:rsidR="00A33E4E">
        <w:rPr>
          <w:rFonts w:ascii="Bookman Old Style" w:hAnsi="Bookman Old Style"/>
          <w:sz w:val="24"/>
          <w:szCs w:val="24"/>
        </w:rPr>
        <w:t xml:space="preserve"> </w:t>
      </w:r>
      <w:r w:rsidR="000D3A8D">
        <w:rPr>
          <w:rFonts w:ascii="Bookman Old Style" w:hAnsi="Bookman Old Style"/>
          <w:sz w:val="24"/>
          <w:szCs w:val="24"/>
        </w:rPr>
        <w:t xml:space="preserve">to </w:t>
      </w:r>
      <w:r w:rsidR="00A33E4E">
        <w:rPr>
          <w:rFonts w:ascii="Bookman Old Style" w:hAnsi="Bookman Old Style"/>
          <w:sz w:val="24"/>
          <w:szCs w:val="24"/>
        </w:rPr>
        <w:t xml:space="preserve">plan accordingly </w:t>
      </w:r>
      <w:r w:rsidR="000D3A8D">
        <w:rPr>
          <w:rFonts w:ascii="Bookman Old Style" w:hAnsi="Bookman Old Style"/>
          <w:sz w:val="24"/>
          <w:szCs w:val="24"/>
        </w:rPr>
        <w:t>and</w:t>
      </w:r>
      <w:r w:rsidR="00A33E4E">
        <w:rPr>
          <w:rFonts w:ascii="Bookman Old Style" w:hAnsi="Bookman Old Style"/>
          <w:sz w:val="24"/>
          <w:szCs w:val="24"/>
        </w:rPr>
        <w:t xml:space="preserve"> manage these lands for future old growth. By not following through on this half of EO 14072, the USGS abdicated half of their responsibility. This is highly unfortunate as this information could be </w:t>
      </w:r>
      <w:r w:rsidR="000D3A8D">
        <w:rPr>
          <w:rFonts w:ascii="Bookman Old Style" w:hAnsi="Bookman Old Style"/>
          <w:sz w:val="24"/>
          <w:szCs w:val="24"/>
        </w:rPr>
        <w:t xml:space="preserve">highly valuable for </w:t>
      </w:r>
      <w:r w:rsidR="00A33E4E">
        <w:rPr>
          <w:rFonts w:ascii="Bookman Old Style" w:hAnsi="Bookman Old Style"/>
          <w:sz w:val="24"/>
          <w:szCs w:val="24"/>
        </w:rPr>
        <w:t xml:space="preserve">forest management </w:t>
      </w:r>
      <w:r w:rsidR="000D3A8D">
        <w:rPr>
          <w:rFonts w:ascii="Bookman Old Style" w:hAnsi="Bookman Old Style"/>
          <w:sz w:val="24"/>
          <w:szCs w:val="24"/>
        </w:rPr>
        <w:t xml:space="preserve">as we </w:t>
      </w:r>
      <w:r w:rsidR="00A33E4E">
        <w:rPr>
          <w:rFonts w:ascii="Bookman Old Style" w:hAnsi="Bookman Old Style"/>
          <w:sz w:val="24"/>
          <w:szCs w:val="24"/>
        </w:rPr>
        <w:t xml:space="preserve">move into the future. </w:t>
      </w:r>
      <w:r w:rsidR="000D3A8D">
        <w:rPr>
          <w:rFonts w:ascii="Bookman Old Style" w:hAnsi="Bookman Old Style"/>
          <w:sz w:val="24"/>
          <w:szCs w:val="24"/>
        </w:rPr>
        <w:t>But w</w:t>
      </w:r>
      <w:r w:rsidR="00A33E4E">
        <w:rPr>
          <w:rFonts w:ascii="Bookman Old Style" w:hAnsi="Bookman Old Style"/>
          <w:sz w:val="24"/>
          <w:szCs w:val="24"/>
        </w:rPr>
        <w:t>e suggest it is not too late.</w:t>
      </w:r>
    </w:p>
    <w:p w14:paraId="2472233C" w14:textId="77777777" w:rsidR="000D3A8D" w:rsidRDefault="000D3A8D" w:rsidP="00270999">
      <w:pPr>
        <w:jc w:val="both"/>
        <w:rPr>
          <w:rFonts w:ascii="Bookman Old Style" w:hAnsi="Bookman Old Style"/>
          <w:sz w:val="24"/>
          <w:szCs w:val="24"/>
        </w:rPr>
      </w:pPr>
    </w:p>
    <w:p w14:paraId="2D422299" w14:textId="411B8EF7" w:rsidR="000D3A8D" w:rsidRDefault="000D3A8D" w:rsidP="00270999">
      <w:pPr>
        <w:jc w:val="both"/>
        <w:rPr>
          <w:rFonts w:ascii="Bookman Old Style" w:hAnsi="Bookman Old Style"/>
          <w:sz w:val="24"/>
          <w:szCs w:val="24"/>
        </w:rPr>
      </w:pPr>
      <w:r>
        <w:rPr>
          <w:rFonts w:ascii="Bookman Old Style" w:hAnsi="Bookman Old Style"/>
          <w:sz w:val="24"/>
          <w:szCs w:val="24"/>
        </w:rPr>
        <w:t>At the root of the problem is the NFS’s tendency to keep and maintain its old silvicultural practices.</w:t>
      </w:r>
      <w:r w:rsidR="00CF08BF">
        <w:rPr>
          <w:rFonts w:ascii="Bookman Old Style" w:hAnsi="Bookman Old Style"/>
          <w:sz w:val="24"/>
          <w:szCs w:val="24"/>
        </w:rPr>
        <w:t xml:space="preserve"> This is how </w:t>
      </w:r>
      <w:r w:rsidR="00497865">
        <w:rPr>
          <w:rFonts w:ascii="Bookman Old Style" w:hAnsi="Bookman Old Style"/>
          <w:sz w:val="24"/>
          <w:szCs w:val="24"/>
        </w:rPr>
        <w:t xml:space="preserve">we </w:t>
      </w:r>
      <w:r w:rsidR="00CF08BF">
        <w:rPr>
          <w:rFonts w:ascii="Bookman Old Style" w:hAnsi="Bookman Old Style"/>
          <w:sz w:val="24"/>
          <w:szCs w:val="24"/>
        </w:rPr>
        <w:t xml:space="preserve">began this discussion, suggesting that the NFS needs to implement a new paradigm, one that develops the priority and practice of utilizing </w:t>
      </w:r>
      <w:r w:rsidR="00497865">
        <w:rPr>
          <w:rFonts w:ascii="Bookman Old Style" w:hAnsi="Bookman Old Style"/>
          <w:sz w:val="24"/>
          <w:szCs w:val="24"/>
        </w:rPr>
        <w:t>carbon sequestration in all the agency’s management plans. By instilling that practice, the NFS could set and meet goals of management and multiple use by one administrative stroke. For example, if the landscape met the criterion of wilderness, the NFS could meet multiple use standards of wilderness, watershed protection, clean water, carbon sequestration, and biodiversity. The USFS would save money in the long run.</w:t>
      </w:r>
    </w:p>
    <w:p w14:paraId="4C69A67F" w14:textId="77777777" w:rsidR="00497865" w:rsidRDefault="00497865" w:rsidP="00270999">
      <w:pPr>
        <w:jc w:val="both"/>
        <w:rPr>
          <w:rFonts w:ascii="Bookman Old Style" w:hAnsi="Bookman Old Style"/>
          <w:sz w:val="24"/>
          <w:szCs w:val="24"/>
        </w:rPr>
      </w:pPr>
    </w:p>
    <w:p w14:paraId="0B3549E8" w14:textId="72D82F49" w:rsidR="00497865" w:rsidRDefault="00497865" w:rsidP="00270999">
      <w:pPr>
        <w:jc w:val="both"/>
        <w:rPr>
          <w:rFonts w:ascii="Bookman Old Style" w:hAnsi="Bookman Old Style"/>
          <w:sz w:val="24"/>
          <w:szCs w:val="24"/>
        </w:rPr>
      </w:pPr>
      <w:r>
        <w:rPr>
          <w:rFonts w:ascii="Bookman Old Style" w:hAnsi="Bookman Old Style"/>
          <w:sz w:val="24"/>
          <w:szCs w:val="24"/>
        </w:rPr>
        <w:t xml:space="preserve">The practice of current logging and thinning and other active approaches basically undercut the problem at hand. It could take decades, if not generations, for young trees to make up for the stored carbon lost by cutting and harvesting mature and old growth trees. There </w:t>
      </w:r>
      <w:r w:rsidR="00B11F4D">
        <w:rPr>
          <w:rFonts w:ascii="Bookman Old Style" w:hAnsi="Bookman Old Style"/>
          <w:sz w:val="24"/>
          <w:szCs w:val="24"/>
        </w:rPr>
        <w:t>has</w:t>
      </w:r>
      <w:r>
        <w:rPr>
          <w:rFonts w:ascii="Bookman Old Style" w:hAnsi="Bookman Old Style"/>
          <w:sz w:val="24"/>
          <w:szCs w:val="24"/>
        </w:rPr>
        <w:t xml:space="preserve"> been plenty of science that showcases that fact. We </w:t>
      </w:r>
      <w:r w:rsidR="00FC1E59">
        <w:rPr>
          <w:rFonts w:ascii="Bookman Old Style" w:hAnsi="Bookman Old Style"/>
          <w:sz w:val="24"/>
          <w:szCs w:val="24"/>
        </w:rPr>
        <w:t xml:space="preserve">have </w:t>
      </w:r>
      <w:r>
        <w:rPr>
          <w:rFonts w:ascii="Bookman Old Style" w:hAnsi="Bookman Old Style"/>
          <w:sz w:val="24"/>
          <w:szCs w:val="24"/>
        </w:rPr>
        <w:t xml:space="preserve">told that story here. </w:t>
      </w:r>
      <w:r w:rsidR="00B11F4D">
        <w:rPr>
          <w:rFonts w:ascii="Bookman Old Style" w:hAnsi="Bookman Old Style"/>
          <w:sz w:val="24"/>
          <w:szCs w:val="24"/>
        </w:rPr>
        <w:t>In fact, GWA has told that story repeatedly among several comment sessions pertaining to USFS projects at the time. For some reason, those facts do not seem to register. It makes no sense to try and grow our way out of the climate crisis through the harvesting of old and mature trees when those trees are already here storing carbon, even as we speak.</w:t>
      </w:r>
    </w:p>
    <w:p w14:paraId="343B5337" w14:textId="77777777" w:rsidR="00FF31B8" w:rsidRPr="00FF31B8" w:rsidRDefault="00FF31B8" w:rsidP="00270999">
      <w:pPr>
        <w:jc w:val="both"/>
        <w:rPr>
          <w:rFonts w:ascii="Bookman Old Style" w:hAnsi="Bookman Old Style"/>
          <w:sz w:val="24"/>
          <w:szCs w:val="24"/>
        </w:rPr>
      </w:pPr>
    </w:p>
    <w:p w14:paraId="459C286D" w14:textId="0F875D25" w:rsidR="00270999" w:rsidRDefault="009E371A" w:rsidP="004E3083">
      <w:pPr>
        <w:jc w:val="both"/>
        <w:rPr>
          <w:rFonts w:ascii="Bookman Old Style" w:hAnsi="Bookman Old Style"/>
          <w:sz w:val="24"/>
          <w:szCs w:val="24"/>
        </w:rPr>
      </w:pPr>
      <w:r>
        <w:rPr>
          <w:rFonts w:ascii="Bookman Old Style" w:hAnsi="Bookman Old Style"/>
          <w:sz w:val="24"/>
          <w:szCs w:val="24"/>
        </w:rPr>
        <w:t>Biodiversity is the other half of the problem which EO 14072 tries to address</w:t>
      </w:r>
      <w:r w:rsidR="00A86C30">
        <w:rPr>
          <w:rFonts w:ascii="Bookman Old Style" w:hAnsi="Bookman Old Style"/>
          <w:sz w:val="24"/>
          <w:szCs w:val="24"/>
        </w:rPr>
        <w:t>.</w:t>
      </w:r>
      <w:r>
        <w:rPr>
          <w:rFonts w:ascii="Bookman Old Style" w:hAnsi="Bookman Old Style"/>
          <w:sz w:val="24"/>
          <w:szCs w:val="24"/>
        </w:rPr>
        <w:t xml:space="preserve"> GWA views this plan </w:t>
      </w:r>
      <w:proofErr w:type="gramStart"/>
      <w:r>
        <w:rPr>
          <w:rFonts w:ascii="Bookman Old Style" w:hAnsi="Bookman Old Style"/>
          <w:sz w:val="24"/>
          <w:szCs w:val="24"/>
        </w:rPr>
        <w:t>actually mak</w:t>
      </w:r>
      <w:r w:rsidR="00A86C30">
        <w:rPr>
          <w:rFonts w:ascii="Bookman Old Style" w:hAnsi="Bookman Old Style"/>
          <w:sz w:val="24"/>
          <w:szCs w:val="24"/>
        </w:rPr>
        <w:t>ing</w:t>
      </w:r>
      <w:proofErr w:type="gramEnd"/>
      <w:r>
        <w:rPr>
          <w:rFonts w:ascii="Bookman Old Style" w:hAnsi="Bookman Old Style"/>
          <w:sz w:val="24"/>
          <w:szCs w:val="24"/>
        </w:rPr>
        <w:t xml:space="preserve"> the current biodiversity crisis worse not better. Allowing proactive stewardship that justifies the use of logging, thinning, and mechanical devices into old-growth forests opens the Pandora’s Box where all kinds of negative impacts may occur. It </w:t>
      </w:r>
      <w:proofErr w:type="gramStart"/>
      <w:r>
        <w:rPr>
          <w:rFonts w:ascii="Bookman Old Style" w:hAnsi="Bookman Old Style"/>
          <w:sz w:val="24"/>
          <w:szCs w:val="24"/>
        </w:rPr>
        <w:t>opens up</w:t>
      </w:r>
      <w:proofErr w:type="gramEnd"/>
      <w:r>
        <w:rPr>
          <w:rFonts w:ascii="Bookman Old Style" w:hAnsi="Bookman Old Style"/>
          <w:sz w:val="24"/>
          <w:szCs w:val="24"/>
        </w:rPr>
        <w:t xml:space="preserve"> the canopy to sunlight and wind, weather conditions </w:t>
      </w:r>
      <w:r w:rsidR="00A86C30">
        <w:rPr>
          <w:rFonts w:ascii="Bookman Old Style" w:hAnsi="Bookman Old Style"/>
          <w:sz w:val="24"/>
          <w:szCs w:val="24"/>
        </w:rPr>
        <w:t xml:space="preserve">that would </w:t>
      </w:r>
      <w:r>
        <w:rPr>
          <w:rFonts w:ascii="Bookman Old Style" w:hAnsi="Bookman Old Style"/>
          <w:sz w:val="24"/>
          <w:szCs w:val="24"/>
        </w:rPr>
        <w:t xml:space="preserve">most likely dry out the forest floor. It </w:t>
      </w:r>
      <w:r w:rsidR="00A86C30">
        <w:rPr>
          <w:rFonts w:ascii="Bookman Old Style" w:hAnsi="Bookman Old Style"/>
          <w:sz w:val="24"/>
          <w:szCs w:val="24"/>
        </w:rPr>
        <w:t xml:space="preserve">would </w:t>
      </w:r>
      <w:r>
        <w:rPr>
          <w:rFonts w:ascii="Bookman Old Style" w:hAnsi="Bookman Old Style"/>
          <w:sz w:val="24"/>
          <w:szCs w:val="24"/>
        </w:rPr>
        <w:t xml:space="preserve">most likely increase </w:t>
      </w:r>
      <w:r w:rsidR="00A86C30">
        <w:rPr>
          <w:rFonts w:ascii="Bookman Old Style" w:hAnsi="Bookman Old Style"/>
          <w:sz w:val="24"/>
          <w:szCs w:val="24"/>
        </w:rPr>
        <w:t>accessibility</w:t>
      </w:r>
      <w:r>
        <w:rPr>
          <w:rFonts w:ascii="Bookman Old Style" w:hAnsi="Bookman Old Style"/>
          <w:sz w:val="24"/>
          <w:szCs w:val="24"/>
        </w:rPr>
        <w:t xml:space="preserve"> to the interior of the forest, providing society more </w:t>
      </w:r>
      <w:r w:rsidR="00A86C30">
        <w:rPr>
          <w:rFonts w:ascii="Bookman Old Style" w:hAnsi="Bookman Old Style"/>
          <w:sz w:val="24"/>
          <w:szCs w:val="24"/>
        </w:rPr>
        <w:t xml:space="preserve">opportunity </w:t>
      </w:r>
      <w:r>
        <w:rPr>
          <w:rFonts w:ascii="Bookman Old Style" w:hAnsi="Bookman Old Style"/>
          <w:sz w:val="24"/>
          <w:szCs w:val="24"/>
        </w:rPr>
        <w:t xml:space="preserve">to </w:t>
      </w:r>
      <w:r w:rsidR="00A86C30">
        <w:rPr>
          <w:rFonts w:ascii="Bookman Old Style" w:hAnsi="Bookman Old Style"/>
          <w:sz w:val="24"/>
          <w:szCs w:val="24"/>
        </w:rPr>
        <w:t xml:space="preserve">wreak havoc upon the sensitive flora and fauna that exists. </w:t>
      </w:r>
    </w:p>
    <w:p w14:paraId="2CF231A5" w14:textId="77777777" w:rsidR="00A86C30" w:rsidRDefault="00A86C30" w:rsidP="004E3083">
      <w:pPr>
        <w:jc w:val="both"/>
        <w:rPr>
          <w:rFonts w:ascii="Bookman Old Style" w:hAnsi="Bookman Old Style"/>
          <w:sz w:val="24"/>
          <w:szCs w:val="24"/>
        </w:rPr>
      </w:pPr>
    </w:p>
    <w:p w14:paraId="2F9A5121" w14:textId="56F3614C" w:rsidR="00A86C30" w:rsidRDefault="00681C84" w:rsidP="004E3083">
      <w:pPr>
        <w:jc w:val="both"/>
        <w:rPr>
          <w:rFonts w:ascii="Bookman Old Style" w:hAnsi="Bookman Old Style"/>
          <w:sz w:val="24"/>
          <w:szCs w:val="24"/>
        </w:rPr>
      </w:pPr>
      <w:r>
        <w:rPr>
          <w:rFonts w:ascii="Bookman Old Style" w:hAnsi="Bookman Old Style"/>
          <w:sz w:val="24"/>
          <w:szCs w:val="24"/>
        </w:rPr>
        <w:lastRenderedPageBreak/>
        <w:t>Of course,</w:t>
      </w:r>
      <w:r w:rsidR="00A86C30">
        <w:rPr>
          <w:rFonts w:ascii="Bookman Old Style" w:hAnsi="Bookman Old Style"/>
          <w:sz w:val="24"/>
          <w:szCs w:val="24"/>
        </w:rPr>
        <w:t xml:space="preserve"> the more people venturing out to the landscapes of old-growth forests, it will be only the matter of time where more equipment is needed for fire protection and that means more roads, which means more habitat fragmentation, which means more susceptible species becoming and going extinct.</w:t>
      </w:r>
      <w:r>
        <w:rPr>
          <w:rFonts w:ascii="Bookman Old Style" w:hAnsi="Bookman Old Style"/>
          <w:sz w:val="24"/>
          <w:szCs w:val="24"/>
        </w:rPr>
        <w:t xml:space="preserve"> </w:t>
      </w:r>
      <w:r w:rsidR="00A86C30">
        <w:rPr>
          <w:rFonts w:ascii="Bookman Old Style" w:hAnsi="Bookman Old Style"/>
          <w:sz w:val="24"/>
          <w:szCs w:val="24"/>
        </w:rPr>
        <w:t xml:space="preserve"> </w:t>
      </w:r>
      <w:r>
        <w:rPr>
          <w:rFonts w:ascii="Bookman Old Style" w:hAnsi="Bookman Old Style"/>
          <w:sz w:val="24"/>
          <w:szCs w:val="24"/>
        </w:rPr>
        <w:t>To support this conclusion, GWA provides another scientific journal by Jonathan Chase</w:t>
      </w:r>
      <w:r w:rsidR="00A43530" w:rsidRPr="00A43530">
        <w:rPr>
          <w:rFonts w:ascii="Bookman Old Style" w:hAnsi="Bookman Old Style"/>
          <w:sz w:val="24"/>
          <w:szCs w:val="24"/>
          <w:vertAlign w:val="superscript"/>
        </w:rPr>
        <w:t>3</w:t>
      </w:r>
      <w:r w:rsidR="004E47E8">
        <w:rPr>
          <w:rFonts w:ascii="Bookman Old Style" w:hAnsi="Bookman Old Style"/>
          <w:sz w:val="24"/>
          <w:szCs w:val="24"/>
          <w:vertAlign w:val="superscript"/>
        </w:rPr>
        <w:t>2</w:t>
      </w:r>
      <w:r>
        <w:rPr>
          <w:rFonts w:ascii="Bookman Old Style" w:hAnsi="Bookman Old Style"/>
          <w:sz w:val="24"/>
          <w:szCs w:val="24"/>
        </w:rPr>
        <w:t xml:space="preserve">, et al., entitled </w:t>
      </w:r>
      <w:r w:rsidR="00A43530">
        <w:rPr>
          <w:rFonts w:ascii="Bookman Old Style" w:hAnsi="Bookman Old Style"/>
          <w:sz w:val="24"/>
          <w:szCs w:val="24"/>
        </w:rPr>
        <w:t>“</w:t>
      </w:r>
      <w:r w:rsidRPr="00A43530">
        <w:rPr>
          <w:rFonts w:ascii="Bookman Old Style" w:hAnsi="Bookman Old Style"/>
          <w:i/>
          <w:iCs/>
          <w:sz w:val="24"/>
          <w:szCs w:val="24"/>
        </w:rPr>
        <w:t>Ecosystem decay exacerbates biodiversity</w:t>
      </w:r>
      <w:r w:rsidR="002B5FF8" w:rsidRPr="00A43530">
        <w:rPr>
          <w:rFonts w:ascii="Bookman Old Style" w:hAnsi="Bookman Old Style"/>
          <w:i/>
          <w:iCs/>
          <w:sz w:val="24"/>
          <w:szCs w:val="24"/>
        </w:rPr>
        <w:t xml:space="preserve"> loss with habitat loss</w:t>
      </w:r>
      <w:r w:rsidR="00A43530">
        <w:rPr>
          <w:rFonts w:ascii="Bookman Old Style" w:hAnsi="Bookman Old Style"/>
          <w:i/>
          <w:iCs/>
          <w:sz w:val="24"/>
          <w:szCs w:val="24"/>
        </w:rPr>
        <w:t>”</w:t>
      </w:r>
      <w:r w:rsidR="00280368">
        <w:rPr>
          <w:rFonts w:ascii="Bookman Old Style" w:hAnsi="Bookman Old Style"/>
          <w:sz w:val="24"/>
          <w:szCs w:val="24"/>
        </w:rPr>
        <w:t>.</w:t>
      </w:r>
    </w:p>
    <w:p w14:paraId="5CFB5701" w14:textId="77777777" w:rsidR="00681C84" w:rsidRDefault="00681C84" w:rsidP="004E3083">
      <w:pPr>
        <w:jc w:val="both"/>
        <w:rPr>
          <w:rFonts w:ascii="Bookman Old Style" w:hAnsi="Bookman Old Style"/>
          <w:sz w:val="24"/>
          <w:szCs w:val="24"/>
        </w:rPr>
      </w:pPr>
    </w:p>
    <w:p w14:paraId="58A1B191" w14:textId="4EB28B31" w:rsidR="00681C84" w:rsidRDefault="00280368" w:rsidP="00280368">
      <w:pPr>
        <w:ind w:left="360"/>
        <w:jc w:val="both"/>
        <w:rPr>
          <w:rFonts w:ascii="Bookman Old Style" w:hAnsi="Bookman Old Style"/>
          <w:i/>
          <w:iCs/>
          <w:sz w:val="22"/>
          <w:szCs w:val="22"/>
        </w:rPr>
      </w:pPr>
      <w:r w:rsidRPr="00407DEB">
        <w:rPr>
          <w:rFonts w:ascii="Bookman Old Style" w:hAnsi="Bookman Old Style"/>
          <w:i/>
          <w:iCs/>
          <w:sz w:val="22"/>
          <w:szCs w:val="22"/>
          <w:highlight w:val="yellow"/>
        </w:rPr>
        <w:t>“</w:t>
      </w:r>
      <w:r w:rsidR="00681C84" w:rsidRPr="00407DEB">
        <w:rPr>
          <w:rFonts w:ascii="Bookman Old Style" w:hAnsi="Bookman Old Style"/>
          <w:i/>
          <w:iCs/>
          <w:sz w:val="22"/>
          <w:szCs w:val="22"/>
          <w:highlight w:val="yellow"/>
        </w:rPr>
        <w:t>Although habitat loss is the predominant factor leading to biodiversity loss in the Anthropocene, exactly how this loss manifests—and at which scales—remains a central debate. The ‘passive sampling’ hypothesis suggests that species are lost in proportion to their abundance and distribution in the natural habitat, whereas the ‘ecosystem decay’ hypothesis suggests that ecological processes change in smaller and more-isolated habitats such that more species are lost than would have been expected simply through loss of habitat alone.</w:t>
      </w:r>
    </w:p>
    <w:p w14:paraId="3ECEE96D" w14:textId="77777777" w:rsidR="00407DEB" w:rsidRDefault="00407DEB" w:rsidP="00280368">
      <w:pPr>
        <w:ind w:left="360"/>
        <w:jc w:val="both"/>
        <w:rPr>
          <w:rFonts w:ascii="Bookman Old Style" w:hAnsi="Bookman Old Style"/>
          <w:i/>
          <w:iCs/>
          <w:sz w:val="22"/>
          <w:szCs w:val="22"/>
        </w:rPr>
      </w:pPr>
    </w:p>
    <w:p w14:paraId="31B5EF2C" w14:textId="4E15F1A6" w:rsidR="00407DEB" w:rsidRDefault="00FE38DD" w:rsidP="00407DEB">
      <w:pPr>
        <w:jc w:val="both"/>
        <w:rPr>
          <w:rFonts w:ascii="Bookman Old Style" w:hAnsi="Bookman Old Style"/>
          <w:sz w:val="24"/>
          <w:szCs w:val="24"/>
        </w:rPr>
      </w:pPr>
      <w:r>
        <w:rPr>
          <w:rFonts w:ascii="Bookman Old Style" w:hAnsi="Bookman Old Style"/>
          <w:sz w:val="24"/>
          <w:szCs w:val="24"/>
        </w:rPr>
        <w:t>This statement says it all in terms of biodiversity</w:t>
      </w:r>
      <w:r w:rsidR="008C1560">
        <w:rPr>
          <w:rFonts w:ascii="Bookman Old Style" w:hAnsi="Bookman Old Style"/>
          <w:sz w:val="24"/>
          <w:szCs w:val="24"/>
        </w:rPr>
        <w:t xml:space="preserve">, but the DEIS basically ignores the importance of </w:t>
      </w:r>
      <w:r w:rsidR="00703938">
        <w:rPr>
          <w:rFonts w:ascii="Bookman Old Style" w:hAnsi="Bookman Old Style"/>
          <w:sz w:val="24"/>
          <w:szCs w:val="24"/>
        </w:rPr>
        <w:t>this subject even though it is a large part of EO 14072. It should have been a large part of this assignment by the NFS</w:t>
      </w:r>
      <w:r w:rsidR="00F73053">
        <w:rPr>
          <w:rFonts w:ascii="Bookman Old Style" w:hAnsi="Bookman Old Style"/>
          <w:sz w:val="24"/>
          <w:szCs w:val="24"/>
        </w:rPr>
        <w:t>, but it appeared to have been only lightly touched upon. Even though the subject matter was mentioned, it was not addressed.</w:t>
      </w:r>
      <w:r w:rsidR="001A393C">
        <w:rPr>
          <w:rFonts w:ascii="Bookman Old Style" w:hAnsi="Bookman Old Style"/>
          <w:sz w:val="24"/>
          <w:szCs w:val="24"/>
        </w:rPr>
        <w:t xml:space="preserve"> This is another abdication </w:t>
      </w:r>
      <w:r w:rsidR="009715DC">
        <w:rPr>
          <w:rFonts w:ascii="Bookman Old Style" w:hAnsi="Bookman Old Style"/>
          <w:sz w:val="24"/>
          <w:szCs w:val="24"/>
        </w:rPr>
        <w:t>of duty by</w:t>
      </w:r>
      <w:r w:rsidR="001A393C">
        <w:rPr>
          <w:rFonts w:ascii="Bookman Old Style" w:hAnsi="Bookman Old Style"/>
          <w:sz w:val="24"/>
          <w:szCs w:val="24"/>
        </w:rPr>
        <w:t xml:space="preserve"> this DEIS and the USFS</w:t>
      </w:r>
      <w:r w:rsidR="009715DC">
        <w:rPr>
          <w:rFonts w:ascii="Bookman Old Style" w:hAnsi="Bookman Old Style"/>
          <w:sz w:val="24"/>
          <w:szCs w:val="24"/>
        </w:rPr>
        <w:t>.</w:t>
      </w:r>
    </w:p>
    <w:p w14:paraId="6B797290" w14:textId="77777777" w:rsidR="00B94361" w:rsidRDefault="00B94361" w:rsidP="00407DEB">
      <w:pPr>
        <w:jc w:val="both"/>
        <w:rPr>
          <w:rFonts w:ascii="Bookman Old Style" w:hAnsi="Bookman Old Style"/>
          <w:sz w:val="24"/>
          <w:szCs w:val="24"/>
        </w:rPr>
      </w:pPr>
    </w:p>
    <w:p w14:paraId="32551DE4" w14:textId="5F2D0C13" w:rsidR="00B94361" w:rsidRDefault="00B51F8E" w:rsidP="00407DEB">
      <w:pPr>
        <w:jc w:val="both"/>
        <w:rPr>
          <w:rFonts w:ascii="Bookman Old Style" w:hAnsi="Bookman Old Style"/>
          <w:sz w:val="24"/>
          <w:szCs w:val="24"/>
        </w:rPr>
      </w:pPr>
      <w:r>
        <w:rPr>
          <w:rFonts w:ascii="Bookman Old Style" w:hAnsi="Bookman Old Style"/>
          <w:sz w:val="24"/>
          <w:szCs w:val="24"/>
        </w:rPr>
        <w:t xml:space="preserve">Since wildfire </w:t>
      </w:r>
      <w:r w:rsidR="00B808F5">
        <w:rPr>
          <w:rFonts w:ascii="Bookman Old Style" w:hAnsi="Bookman Old Style"/>
          <w:sz w:val="24"/>
          <w:szCs w:val="24"/>
        </w:rPr>
        <w:t xml:space="preserve">concerns </w:t>
      </w:r>
      <w:r>
        <w:rPr>
          <w:rFonts w:ascii="Bookman Old Style" w:hAnsi="Bookman Old Style"/>
          <w:sz w:val="24"/>
          <w:szCs w:val="24"/>
        </w:rPr>
        <w:t xml:space="preserve">and climate change appear to be the driving force behind </w:t>
      </w:r>
      <w:r w:rsidR="00B808F5">
        <w:rPr>
          <w:rFonts w:ascii="Bookman Old Style" w:hAnsi="Bookman Old Style"/>
          <w:sz w:val="24"/>
          <w:szCs w:val="24"/>
        </w:rPr>
        <w:t xml:space="preserve">this action, </w:t>
      </w:r>
      <w:r w:rsidR="0076050E">
        <w:rPr>
          <w:rFonts w:ascii="Bookman Old Style" w:hAnsi="Bookman Old Style"/>
          <w:sz w:val="24"/>
          <w:szCs w:val="24"/>
        </w:rPr>
        <w:t xml:space="preserve">GWA suggest that </w:t>
      </w:r>
      <w:r w:rsidR="00017EAF">
        <w:rPr>
          <w:rFonts w:ascii="Bookman Old Style" w:hAnsi="Bookman Old Style"/>
          <w:sz w:val="24"/>
          <w:szCs w:val="24"/>
        </w:rPr>
        <w:t xml:space="preserve">dollars be spent on fireproofing </w:t>
      </w:r>
      <w:r w:rsidR="00471188">
        <w:rPr>
          <w:rFonts w:ascii="Bookman Old Style" w:hAnsi="Bookman Old Style"/>
          <w:sz w:val="24"/>
          <w:szCs w:val="24"/>
        </w:rPr>
        <w:t>homes and structures within the Wildland Urban Interface (WUI)</w:t>
      </w:r>
      <w:r w:rsidR="00E867D9">
        <w:rPr>
          <w:rFonts w:ascii="Bookman Old Style" w:hAnsi="Bookman Old Style"/>
          <w:sz w:val="24"/>
          <w:szCs w:val="24"/>
        </w:rPr>
        <w:t xml:space="preserve">. Instead of spending tax dollars </w:t>
      </w:r>
      <w:r w:rsidR="006336E4">
        <w:rPr>
          <w:rFonts w:ascii="Bookman Old Style" w:hAnsi="Bookman Old Style"/>
          <w:sz w:val="24"/>
          <w:szCs w:val="24"/>
        </w:rPr>
        <w:t>on</w:t>
      </w:r>
      <w:r w:rsidR="00E867D9">
        <w:rPr>
          <w:rFonts w:ascii="Bookman Old Style" w:hAnsi="Bookman Old Style"/>
          <w:sz w:val="24"/>
          <w:szCs w:val="24"/>
        </w:rPr>
        <w:t xml:space="preserve"> </w:t>
      </w:r>
      <w:r w:rsidR="00904BE6">
        <w:rPr>
          <w:rFonts w:ascii="Bookman Old Style" w:hAnsi="Bookman Old Style"/>
          <w:sz w:val="24"/>
          <w:szCs w:val="24"/>
        </w:rPr>
        <w:t xml:space="preserve">methods and policies that harm the </w:t>
      </w:r>
      <w:r w:rsidR="006336E4">
        <w:rPr>
          <w:rFonts w:ascii="Bookman Old Style" w:hAnsi="Bookman Old Style"/>
          <w:sz w:val="24"/>
          <w:szCs w:val="24"/>
        </w:rPr>
        <w:t>forest’s</w:t>
      </w:r>
      <w:r w:rsidR="00904BE6">
        <w:rPr>
          <w:rFonts w:ascii="Bookman Old Style" w:hAnsi="Bookman Old Style"/>
          <w:sz w:val="24"/>
          <w:szCs w:val="24"/>
        </w:rPr>
        <w:t xml:space="preserve"> integrity, </w:t>
      </w:r>
      <w:r w:rsidR="00ED24CE">
        <w:rPr>
          <w:rFonts w:ascii="Bookman Old Style" w:hAnsi="Bookman Old Style"/>
          <w:sz w:val="24"/>
          <w:szCs w:val="24"/>
        </w:rPr>
        <w:t xml:space="preserve">spend the money where the problem is, the actual infrastructure itself. </w:t>
      </w:r>
      <w:r w:rsidR="005232E6">
        <w:rPr>
          <w:rFonts w:ascii="Bookman Old Style" w:hAnsi="Bookman Old Style"/>
          <w:sz w:val="24"/>
          <w:szCs w:val="24"/>
        </w:rPr>
        <w:t xml:space="preserve">After all the DEIS makes the claim that 25% of the old-growth forest </w:t>
      </w:r>
      <w:r w:rsidR="00B25F16">
        <w:rPr>
          <w:rFonts w:ascii="Bookman Old Style" w:hAnsi="Bookman Old Style"/>
          <w:sz w:val="24"/>
          <w:szCs w:val="24"/>
        </w:rPr>
        <w:t>occurs</w:t>
      </w:r>
      <w:r w:rsidR="005232E6">
        <w:rPr>
          <w:rFonts w:ascii="Bookman Old Style" w:hAnsi="Bookman Old Style"/>
          <w:sz w:val="24"/>
          <w:szCs w:val="24"/>
        </w:rPr>
        <w:t xml:space="preserve"> </w:t>
      </w:r>
      <w:r w:rsidR="00B25F16">
        <w:rPr>
          <w:rFonts w:ascii="Bookman Old Style" w:hAnsi="Bookman Old Style"/>
          <w:sz w:val="24"/>
          <w:szCs w:val="24"/>
        </w:rPr>
        <w:t>within</w:t>
      </w:r>
      <w:r w:rsidR="00885FAA">
        <w:rPr>
          <w:rFonts w:ascii="Bookman Old Style" w:hAnsi="Bookman Old Style"/>
          <w:sz w:val="24"/>
          <w:szCs w:val="24"/>
        </w:rPr>
        <w:t xml:space="preserve"> the WUI</w:t>
      </w:r>
      <w:r w:rsidR="00EE3BBF">
        <w:rPr>
          <w:rFonts w:ascii="Bookman Old Style" w:hAnsi="Bookman Old Style"/>
          <w:sz w:val="24"/>
          <w:szCs w:val="24"/>
        </w:rPr>
        <w:t xml:space="preserve">. Let’s not use this as a rationale to </w:t>
      </w:r>
      <w:r w:rsidR="00B25F16">
        <w:rPr>
          <w:rFonts w:ascii="Bookman Old Style" w:hAnsi="Bookman Old Style"/>
          <w:sz w:val="24"/>
          <w:szCs w:val="24"/>
        </w:rPr>
        <w:t xml:space="preserve">proactively manage these lands by </w:t>
      </w:r>
      <w:r w:rsidR="006336E4">
        <w:rPr>
          <w:rFonts w:ascii="Bookman Old Style" w:hAnsi="Bookman Old Style"/>
          <w:sz w:val="24"/>
          <w:szCs w:val="24"/>
        </w:rPr>
        <w:t>cutting and logging our way out of a potential crisis.</w:t>
      </w:r>
    </w:p>
    <w:p w14:paraId="36D945CC" w14:textId="77777777" w:rsidR="006336E4" w:rsidRDefault="006336E4" w:rsidP="00407DEB">
      <w:pPr>
        <w:jc w:val="both"/>
        <w:rPr>
          <w:rFonts w:ascii="Bookman Old Style" w:hAnsi="Bookman Old Style"/>
          <w:sz w:val="24"/>
          <w:szCs w:val="24"/>
        </w:rPr>
      </w:pPr>
    </w:p>
    <w:p w14:paraId="09FB5169" w14:textId="1A164E7B" w:rsidR="003176DE" w:rsidRDefault="009414AF" w:rsidP="00407DEB">
      <w:pPr>
        <w:jc w:val="both"/>
        <w:rPr>
          <w:rFonts w:ascii="Bookman Old Style" w:hAnsi="Bookman Old Style"/>
          <w:sz w:val="24"/>
          <w:szCs w:val="24"/>
        </w:rPr>
      </w:pPr>
      <w:r w:rsidRPr="009414AF">
        <w:rPr>
          <w:rFonts w:ascii="Bookman Old Style" w:hAnsi="Bookman Old Style"/>
          <w:b/>
          <w:bCs/>
          <w:sz w:val="24"/>
          <w:szCs w:val="24"/>
        </w:rPr>
        <w:t>The Costs:</w:t>
      </w:r>
      <w:r>
        <w:rPr>
          <w:rFonts w:ascii="Bookman Old Style" w:hAnsi="Bookman Old Style"/>
          <w:b/>
          <w:bCs/>
          <w:sz w:val="24"/>
          <w:szCs w:val="24"/>
        </w:rPr>
        <w:t xml:space="preserve"> </w:t>
      </w:r>
      <w:r w:rsidRPr="009414AF">
        <w:rPr>
          <w:rFonts w:ascii="Bookman Old Style" w:hAnsi="Bookman Old Style"/>
          <w:sz w:val="24"/>
          <w:szCs w:val="24"/>
        </w:rPr>
        <w:t>One issue that GWA has not discussed yet is the dollar amount of this program</w:t>
      </w:r>
      <w:r>
        <w:rPr>
          <w:rFonts w:ascii="Bookman Old Style" w:hAnsi="Bookman Old Style"/>
          <w:sz w:val="24"/>
          <w:szCs w:val="24"/>
        </w:rPr>
        <w:t>; how much will it cost to maintain the Wildfire Crisis Strategy program. According to the USFS in a February 2024</w:t>
      </w:r>
      <w:r w:rsidR="00C77E0C">
        <w:rPr>
          <w:rFonts w:ascii="Bookman Old Style" w:hAnsi="Bookman Old Style"/>
          <w:sz w:val="24"/>
          <w:szCs w:val="24"/>
        </w:rPr>
        <w:t xml:space="preserve"> announcement</w:t>
      </w:r>
      <w:r w:rsidR="007C3141">
        <w:rPr>
          <w:rFonts w:ascii="Bookman Old Style" w:hAnsi="Bookman Old Style"/>
          <w:sz w:val="24"/>
          <w:szCs w:val="24"/>
          <w:vertAlign w:val="superscript"/>
        </w:rPr>
        <w:t>33</w:t>
      </w:r>
      <w:r w:rsidR="00C77E0C">
        <w:rPr>
          <w:rFonts w:ascii="Bookman Old Style" w:hAnsi="Bookman Old Style"/>
          <w:sz w:val="24"/>
          <w:szCs w:val="24"/>
        </w:rPr>
        <w:t xml:space="preserve">, </w:t>
      </w:r>
      <w:r w:rsidR="006D4007">
        <w:rPr>
          <w:rFonts w:ascii="Bookman Old Style" w:hAnsi="Bookman Old Style"/>
          <w:sz w:val="24"/>
          <w:szCs w:val="24"/>
        </w:rPr>
        <w:t xml:space="preserve">Agriculture Secretary Tom Vilsack made this </w:t>
      </w:r>
      <w:r w:rsidR="007C3141">
        <w:rPr>
          <w:rFonts w:ascii="Bookman Old Style" w:hAnsi="Bookman Old Style"/>
          <w:sz w:val="24"/>
          <w:szCs w:val="24"/>
        </w:rPr>
        <w:t>announcement.</w:t>
      </w:r>
      <w:r w:rsidR="00C77E0C">
        <w:rPr>
          <w:rFonts w:ascii="Bookman Old Style" w:hAnsi="Bookman Old Style"/>
          <w:sz w:val="24"/>
          <w:szCs w:val="24"/>
        </w:rPr>
        <w:t xml:space="preserve"> </w:t>
      </w:r>
    </w:p>
    <w:p w14:paraId="156313F6" w14:textId="77777777" w:rsidR="009414AF" w:rsidRDefault="009414AF" w:rsidP="00407DEB">
      <w:pPr>
        <w:jc w:val="both"/>
        <w:rPr>
          <w:rFonts w:ascii="Bookman Old Style" w:hAnsi="Bookman Old Style"/>
          <w:sz w:val="24"/>
          <w:szCs w:val="24"/>
        </w:rPr>
      </w:pPr>
    </w:p>
    <w:p w14:paraId="76C96F55" w14:textId="3E929FE4" w:rsidR="009414AF" w:rsidRDefault="009414AF" w:rsidP="007C3141">
      <w:pPr>
        <w:ind w:left="360"/>
        <w:jc w:val="both"/>
        <w:rPr>
          <w:rFonts w:ascii="Bookman Old Style" w:hAnsi="Bookman Old Style"/>
          <w:sz w:val="22"/>
          <w:szCs w:val="22"/>
        </w:rPr>
      </w:pPr>
      <w:r w:rsidRPr="007C3141">
        <w:rPr>
          <w:rFonts w:ascii="Bookman Old Style" w:hAnsi="Bookman Old Style"/>
          <w:sz w:val="22"/>
          <w:szCs w:val="22"/>
          <w:highlight w:val="yellow"/>
        </w:rPr>
        <w:t>Agriculture Secretary Tom Vilsack announced on </w:t>
      </w:r>
      <w:hyperlink r:id="rId45" w:tooltip="Select to visit web page" w:history="1">
        <w:r w:rsidRPr="007C3141">
          <w:rPr>
            <w:rStyle w:val="Hyperlink"/>
            <w:rFonts w:ascii="Bookman Old Style" w:hAnsi="Bookman Old Style"/>
            <w:sz w:val="22"/>
            <w:szCs w:val="22"/>
            <w:highlight w:val="yellow"/>
          </w:rPr>
          <w:t>February 20, 2024</w:t>
        </w:r>
      </w:hyperlink>
      <w:r w:rsidRPr="007C3141">
        <w:rPr>
          <w:rFonts w:ascii="Bookman Old Style" w:hAnsi="Bookman Old Style"/>
          <w:sz w:val="22"/>
          <w:szCs w:val="22"/>
          <w:highlight w:val="yellow"/>
        </w:rPr>
        <w:t> that the United States Department of Agriculture is investing nearly $500 million to expand work on the USDA Forest Service's Wildfire Crisis Strategy to reduce wildfire risk to communities, critical infrastructure and natural resources from the nation’s wildfire crisis.</w:t>
      </w:r>
    </w:p>
    <w:p w14:paraId="1B410F12" w14:textId="77777777" w:rsidR="007C3141" w:rsidRDefault="007C3141" w:rsidP="007C3141">
      <w:pPr>
        <w:jc w:val="both"/>
        <w:rPr>
          <w:rFonts w:ascii="Bookman Old Style" w:hAnsi="Bookman Old Style"/>
          <w:sz w:val="22"/>
          <w:szCs w:val="22"/>
        </w:rPr>
      </w:pPr>
    </w:p>
    <w:p w14:paraId="5A1C072A" w14:textId="7B32D53C" w:rsidR="007C3141" w:rsidRDefault="006D4007" w:rsidP="007C3141">
      <w:pPr>
        <w:jc w:val="both"/>
        <w:rPr>
          <w:rFonts w:ascii="Bookman Old Style" w:hAnsi="Bookman Old Style"/>
          <w:sz w:val="24"/>
          <w:szCs w:val="24"/>
        </w:rPr>
      </w:pPr>
      <w:r>
        <w:rPr>
          <w:rFonts w:ascii="Bookman Old Style" w:hAnsi="Bookman Old Style"/>
          <w:sz w:val="24"/>
          <w:szCs w:val="24"/>
        </w:rPr>
        <w:lastRenderedPageBreak/>
        <w:t>A</w:t>
      </w:r>
      <w:r w:rsidR="007C3141" w:rsidRPr="007C3141">
        <w:rPr>
          <w:rFonts w:ascii="Bookman Old Style" w:hAnsi="Bookman Old Style"/>
          <w:sz w:val="24"/>
          <w:szCs w:val="24"/>
        </w:rPr>
        <w:t>ccording to the National Institute of Standards and Technology</w:t>
      </w:r>
      <w:r w:rsidR="007C3141">
        <w:rPr>
          <w:rFonts w:ascii="Bookman Old Style" w:hAnsi="Bookman Old Style"/>
          <w:sz w:val="24"/>
          <w:szCs w:val="24"/>
          <w:vertAlign w:val="superscript"/>
        </w:rPr>
        <w:t>34</w:t>
      </w:r>
      <w:r w:rsidR="007C3141">
        <w:rPr>
          <w:rFonts w:ascii="Bookman Old Style" w:hAnsi="Bookman Old Style"/>
          <w:sz w:val="24"/>
          <w:szCs w:val="24"/>
        </w:rPr>
        <w:t xml:space="preserve">, they </w:t>
      </w:r>
      <w:r>
        <w:rPr>
          <w:rFonts w:ascii="Bookman Old Style" w:hAnsi="Bookman Old Style"/>
          <w:sz w:val="24"/>
          <w:szCs w:val="24"/>
        </w:rPr>
        <w:t xml:space="preserve">claim </w:t>
      </w:r>
      <w:r w:rsidR="007C3141">
        <w:rPr>
          <w:rFonts w:ascii="Bookman Old Style" w:hAnsi="Bookman Old Style"/>
          <w:sz w:val="24"/>
          <w:szCs w:val="24"/>
        </w:rPr>
        <w:t>the following statistic.</w:t>
      </w:r>
    </w:p>
    <w:p w14:paraId="5330AEA3" w14:textId="77777777" w:rsidR="007C3141" w:rsidRDefault="007C3141" w:rsidP="007C3141">
      <w:pPr>
        <w:jc w:val="both"/>
        <w:rPr>
          <w:rFonts w:ascii="Bookman Old Style" w:hAnsi="Bookman Old Style"/>
          <w:sz w:val="24"/>
          <w:szCs w:val="24"/>
        </w:rPr>
      </w:pPr>
    </w:p>
    <w:p w14:paraId="12F7DD97" w14:textId="604D9C16" w:rsidR="007C3141" w:rsidRPr="007C3141" w:rsidRDefault="007C3141" w:rsidP="007C3141">
      <w:pPr>
        <w:ind w:left="360"/>
        <w:jc w:val="both"/>
        <w:rPr>
          <w:rFonts w:ascii="Bookman Old Style" w:hAnsi="Bookman Old Style"/>
          <w:i/>
          <w:iCs/>
          <w:sz w:val="22"/>
          <w:szCs w:val="22"/>
        </w:rPr>
      </w:pPr>
      <w:r w:rsidRPr="007C3141">
        <w:rPr>
          <w:rFonts w:ascii="Bookman Old Style" w:hAnsi="Bookman Old Style"/>
          <w:i/>
          <w:iCs/>
          <w:sz w:val="22"/>
          <w:szCs w:val="22"/>
          <w:highlight w:val="yellow"/>
        </w:rPr>
        <w:t>The Wildland-Urban Interface (WUI) is defined as the location where structures and communities meet or intermingle with undeveloped wildland. In the U.S., over 46 million homes in over 70,000 communities have been built in the WUI.</w:t>
      </w:r>
    </w:p>
    <w:p w14:paraId="7D12916E" w14:textId="77777777" w:rsidR="003176DE" w:rsidRPr="00407DEB" w:rsidRDefault="003176DE" w:rsidP="00407DEB">
      <w:pPr>
        <w:jc w:val="both"/>
        <w:rPr>
          <w:rFonts w:ascii="Bookman Old Style" w:hAnsi="Bookman Old Style"/>
          <w:sz w:val="24"/>
          <w:szCs w:val="24"/>
        </w:rPr>
      </w:pPr>
    </w:p>
    <w:p w14:paraId="08C456FF" w14:textId="6E060001" w:rsidR="00650824" w:rsidRDefault="006D4007" w:rsidP="004E3083">
      <w:pPr>
        <w:jc w:val="both"/>
        <w:rPr>
          <w:rFonts w:ascii="Bookman Old Style" w:hAnsi="Bookman Old Style"/>
          <w:sz w:val="24"/>
          <w:szCs w:val="24"/>
        </w:rPr>
      </w:pPr>
      <w:r>
        <w:rPr>
          <w:rFonts w:ascii="Bookman Old Style" w:hAnsi="Bookman Old Style"/>
          <w:sz w:val="24"/>
          <w:szCs w:val="24"/>
        </w:rPr>
        <w:t>Local and state governments should have had control over the permitting process and fores</w:t>
      </w:r>
      <w:r w:rsidR="00FC1616">
        <w:rPr>
          <w:rFonts w:ascii="Bookman Old Style" w:hAnsi="Bookman Old Style"/>
          <w:sz w:val="24"/>
          <w:szCs w:val="24"/>
        </w:rPr>
        <w:t>aw</w:t>
      </w:r>
      <w:r>
        <w:rPr>
          <w:rFonts w:ascii="Bookman Old Style" w:hAnsi="Bookman Old Style"/>
          <w:sz w:val="24"/>
          <w:szCs w:val="24"/>
        </w:rPr>
        <w:t xml:space="preserve"> the inherent danger in allowing unregulated and unchecked development to take place</w:t>
      </w:r>
      <w:r w:rsidR="00C13321">
        <w:rPr>
          <w:rFonts w:ascii="Bookman Old Style" w:hAnsi="Bookman Old Style"/>
          <w:sz w:val="24"/>
          <w:szCs w:val="24"/>
        </w:rPr>
        <w:t xml:space="preserve"> on forested lands</w:t>
      </w:r>
      <w:r>
        <w:rPr>
          <w:rFonts w:ascii="Bookman Old Style" w:hAnsi="Bookman Old Style"/>
          <w:sz w:val="24"/>
          <w:szCs w:val="24"/>
        </w:rPr>
        <w:t xml:space="preserve">. At the least, they should have mandated </w:t>
      </w:r>
      <w:r w:rsidR="00FC1616">
        <w:rPr>
          <w:rFonts w:ascii="Bookman Old Style" w:hAnsi="Bookman Old Style"/>
          <w:sz w:val="24"/>
          <w:szCs w:val="24"/>
        </w:rPr>
        <w:t xml:space="preserve">wildfire-resistant codes and standards. But none of that was done or if it was, it was limited in scope. </w:t>
      </w:r>
    </w:p>
    <w:p w14:paraId="58822863" w14:textId="77777777" w:rsidR="00FC1616" w:rsidRDefault="00FC1616" w:rsidP="004E3083">
      <w:pPr>
        <w:jc w:val="both"/>
        <w:rPr>
          <w:rFonts w:ascii="Bookman Old Style" w:hAnsi="Bookman Old Style"/>
          <w:sz w:val="24"/>
          <w:szCs w:val="24"/>
        </w:rPr>
      </w:pPr>
    </w:p>
    <w:p w14:paraId="7EA2C35B" w14:textId="62D15E9F" w:rsidR="00FC1616" w:rsidRDefault="00FC1616" w:rsidP="004E3083">
      <w:pPr>
        <w:jc w:val="both"/>
        <w:rPr>
          <w:rFonts w:ascii="Bookman Old Style" w:hAnsi="Bookman Old Style"/>
          <w:sz w:val="24"/>
          <w:szCs w:val="24"/>
        </w:rPr>
      </w:pPr>
      <w:r>
        <w:rPr>
          <w:rFonts w:ascii="Bookman Old Style" w:hAnsi="Bookman Old Style"/>
          <w:sz w:val="24"/>
          <w:szCs w:val="24"/>
        </w:rPr>
        <w:t>Headwaters Economics</w:t>
      </w:r>
      <w:r>
        <w:rPr>
          <w:rFonts w:ascii="Bookman Old Style" w:hAnsi="Bookman Old Style"/>
          <w:sz w:val="24"/>
          <w:szCs w:val="24"/>
          <w:vertAlign w:val="superscript"/>
        </w:rPr>
        <w:t>35</w:t>
      </w:r>
      <w:r>
        <w:rPr>
          <w:rFonts w:ascii="Bookman Old Style" w:hAnsi="Bookman Old Style"/>
          <w:sz w:val="24"/>
          <w:szCs w:val="24"/>
        </w:rPr>
        <w:t xml:space="preserve"> puts the costs of fire-resistant homes in proper contrast to that of normal building materials. See below.</w:t>
      </w:r>
    </w:p>
    <w:p w14:paraId="70461FAB" w14:textId="77777777" w:rsidR="00FC1616" w:rsidRDefault="00FC1616" w:rsidP="004E3083">
      <w:pPr>
        <w:jc w:val="both"/>
        <w:rPr>
          <w:rFonts w:ascii="Bookman Old Style" w:hAnsi="Bookman Old Style"/>
          <w:sz w:val="24"/>
          <w:szCs w:val="24"/>
        </w:rPr>
      </w:pPr>
    </w:p>
    <w:p w14:paraId="41655261" w14:textId="33420699" w:rsidR="00FC1616" w:rsidRPr="00FC1616" w:rsidRDefault="00FC1616" w:rsidP="007E492E">
      <w:pPr>
        <w:ind w:left="360"/>
        <w:jc w:val="both"/>
        <w:rPr>
          <w:rFonts w:ascii="Bookman Old Style" w:hAnsi="Bookman Old Style"/>
          <w:i/>
          <w:iCs/>
          <w:sz w:val="22"/>
          <w:szCs w:val="22"/>
        </w:rPr>
      </w:pPr>
      <w:r w:rsidRPr="00FC1616">
        <w:rPr>
          <w:rFonts w:ascii="Bookman Old Style" w:hAnsi="Bookman Old Style"/>
          <w:i/>
          <w:iCs/>
          <w:sz w:val="22"/>
          <w:szCs w:val="22"/>
          <w:highlight w:val="yellow"/>
        </w:rPr>
        <w:t>We examined costs in four vulnerable components of the home: the roof (including gutters, vents, and eaves), exterior walls (including windows and doors), decks, and near-home landscaping. Overall, the wildfire-resistant construction cost 2% less than the typical construction, with the greatest cost savings resulting from using wildfire-resistant fiber cement siding on exterior walls, in lieu of typical cedar plank siding. While cedar plank siding is typical in the wildland-urban interface of western Montana, fiber cement siding is already a common choice in many regions because of its relative affordability, durability and low maintenance needs.</w:t>
      </w:r>
    </w:p>
    <w:p w14:paraId="76704143" w14:textId="77777777" w:rsidR="0053447A" w:rsidRDefault="0053447A" w:rsidP="004E3083">
      <w:pPr>
        <w:jc w:val="both"/>
        <w:rPr>
          <w:rFonts w:ascii="Bookman Old Style" w:hAnsi="Bookman Old Style"/>
          <w:sz w:val="24"/>
          <w:szCs w:val="24"/>
        </w:rPr>
      </w:pPr>
    </w:p>
    <w:p w14:paraId="0A425A19" w14:textId="277FB7CA" w:rsidR="00650824" w:rsidRPr="007E492E" w:rsidRDefault="00E377AC" w:rsidP="004E3083">
      <w:pPr>
        <w:jc w:val="both"/>
        <w:rPr>
          <w:rFonts w:ascii="Bookman Old Style" w:hAnsi="Bookman Old Style"/>
          <w:sz w:val="24"/>
          <w:szCs w:val="24"/>
        </w:rPr>
      </w:pPr>
      <w:r>
        <w:rPr>
          <w:rFonts w:ascii="Bookman Old Style" w:hAnsi="Bookman Old Style"/>
          <w:sz w:val="24"/>
          <w:szCs w:val="24"/>
        </w:rPr>
        <w:t>As w</w:t>
      </w:r>
      <w:r w:rsidR="007E492E">
        <w:rPr>
          <w:rFonts w:ascii="Bookman Old Style" w:hAnsi="Bookman Old Style"/>
          <w:sz w:val="24"/>
          <w:szCs w:val="24"/>
        </w:rPr>
        <w:t>e draw these comments to a close, we do so with a simple admonition. GWA urges the NFS to adopt a new premise, a premise that has been stated and reinstated at least a few times in these comments alone. But GWA has decided to use the closing comments from Dr. Dominick DellaSala</w:t>
      </w:r>
      <w:r w:rsidR="007E492E">
        <w:rPr>
          <w:rFonts w:ascii="Bookman Old Style" w:hAnsi="Bookman Old Style"/>
          <w:sz w:val="24"/>
          <w:szCs w:val="24"/>
          <w:vertAlign w:val="superscript"/>
        </w:rPr>
        <w:t>29</w:t>
      </w:r>
      <w:r w:rsidR="007E492E">
        <w:rPr>
          <w:rFonts w:ascii="Bookman Old Style" w:hAnsi="Bookman Old Style"/>
          <w:sz w:val="24"/>
          <w:szCs w:val="24"/>
        </w:rPr>
        <w:t xml:space="preserve"> as the best way to summarize our thoughts and preferences.</w:t>
      </w:r>
    </w:p>
    <w:p w14:paraId="6EA646F7" w14:textId="77777777" w:rsidR="009F3A4E" w:rsidRDefault="009F3A4E" w:rsidP="007E492E">
      <w:pPr>
        <w:jc w:val="both"/>
        <w:rPr>
          <w:rFonts w:ascii="Bookman Old Style" w:hAnsi="Bookman Old Style"/>
          <w:i/>
          <w:iCs/>
          <w:sz w:val="22"/>
          <w:szCs w:val="22"/>
        </w:rPr>
      </w:pPr>
    </w:p>
    <w:p w14:paraId="14B16FAC" w14:textId="544FB2C5" w:rsidR="00650824" w:rsidRPr="00FD7A94" w:rsidRDefault="00FD7A94" w:rsidP="00FD7A94">
      <w:pPr>
        <w:ind w:left="360"/>
        <w:jc w:val="both"/>
        <w:rPr>
          <w:rFonts w:ascii="Bookman Old Style" w:hAnsi="Bookman Old Style"/>
          <w:i/>
          <w:iCs/>
          <w:sz w:val="22"/>
          <w:szCs w:val="22"/>
        </w:rPr>
      </w:pPr>
      <w:r w:rsidRPr="007E492E">
        <w:rPr>
          <w:rFonts w:ascii="Bookman Old Style" w:hAnsi="Bookman Old Style"/>
          <w:i/>
          <w:iCs/>
          <w:sz w:val="22"/>
          <w:szCs w:val="22"/>
          <w:highlight w:val="yellow"/>
        </w:rPr>
        <w:t>In closing, climate change is solvable if we do two things right away to avoid imminent climate catastrophes</w:t>
      </w:r>
      <w:r w:rsidR="007E492E" w:rsidRPr="007E492E">
        <w:rPr>
          <w:rFonts w:ascii="Bookman Old Style" w:hAnsi="Bookman Old Style"/>
          <w:i/>
          <w:iCs/>
          <w:sz w:val="22"/>
          <w:szCs w:val="22"/>
          <w:highlight w:val="yellow"/>
        </w:rPr>
        <w:t>:</w:t>
      </w:r>
      <w:r w:rsidRPr="007E492E">
        <w:rPr>
          <w:rFonts w:ascii="Bookman Old Style" w:hAnsi="Bookman Old Style"/>
          <w:i/>
          <w:iCs/>
          <w:sz w:val="22"/>
          <w:szCs w:val="22"/>
          <w:highlight w:val="yellow"/>
        </w:rPr>
        <w:t xml:space="preserve"> (1) drastically cut emissions across all sectors (including forestry) (i.e., keep fossil fuels in the ground); and (2) protect carbon reservoirs and sinks as nature-based climate solutions (i.e., keep carbon in forests and trees and out of the atmosphere). Other strategies like planting trees, afforestation, and reforestation can provide some benefits; however, by far the most cost-effective nature-based climate solution is to protect existing carbon stocks present at high levels in older forests and large trees nationwide. Doing so, would provide the Biden administration a unique opportunity to assume global leadership on climate change solutions.</w:t>
      </w:r>
    </w:p>
    <w:p w14:paraId="0A20544F" w14:textId="77777777" w:rsidR="00403FB7" w:rsidRDefault="00403FB7" w:rsidP="00403FB7">
      <w:pPr>
        <w:jc w:val="both"/>
        <w:rPr>
          <w:rFonts w:ascii="Bookman Old Style" w:hAnsi="Bookman Old Style"/>
          <w:sz w:val="24"/>
          <w:szCs w:val="24"/>
        </w:rPr>
      </w:pPr>
    </w:p>
    <w:p w14:paraId="0E834A4D" w14:textId="3D8D23AD" w:rsidR="008B4500" w:rsidRDefault="00C21C6E" w:rsidP="00403FB7">
      <w:pPr>
        <w:jc w:val="both"/>
        <w:rPr>
          <w:rFonts w:ascii="Bookman Old Style" w:hAnsi="Bookman Old Style"/>
          <w:sz w:val="24"/>
          <w:szCs w:val="24"/>
        </w:rPr>
      </w:pPr>
      <w:r>
        <w:rPr>
          <w:rFonts w:ascii="Bookman Old Style" w:hAnsi="Bookman Old Style"/>
          <w:sz w:val="24"/>
          <w:szCs w:val="24"/>
        </w:rPr>
        <w:t xml:space="preserve">GWA cannot in good </w:t>
      </w:r>
      <w:proofErr w:type="gramStart"/>
      <w:r>
        <w:rPr>
          <w:rFonts w:ascii="Bookman Old Style" w:hAnsi="Bookman Old Style"/>
          <w:sz w:val="24"/>
          <w:szCs w:val="24"/>
        </w:rPr>
        <w:t>conscious</w:t>
      </w:r>
      <w:proofErr w:type="gramEnd"/>
      <w:r>
        <w:rPr>
          <w:rFonts w:ascii="Bookman Old Style" w:hAnsi="Bookman Old Style"/>
          <w:sz w:val="24"/>
          <w:szCs w:val="24"/>
        </w:rPr>
        <w:t xml:space="preserve"> accept the Preferred Proposal as it now exists. It needs major changes</w:t>
      </w:r>
      <w:r w:rsidR="008B4500">
        <w:rPr>
          <w:rFonts w:ascii="Bookman Old Style" w:hAnsi="Bookman Old Style"/>
          <w:sz w:val="24"/>
          <w:szCs w:val="24"/>
        </w:rPr>
        <w:t>.</w:t>
      </w:r>
      <w:r>
        <w:rPr>
          <w:rFonts w:ascii="Bookman Old Style" w:hAnsi="Bookman Old Style"/>
          <w:sz w:val="24"/>
          <w:szCs w:val="24"/>
        </w:rPr>
        <w:t xml:space="preserve"> </w:t>
      </w:r>
      <w:r w:rsidR="008B4500">
        <w:rPr>
          <w:rFonts w:ascii="Bookman Old Style" w:hAnsi="Bookman Old Style"/>
          <w:sz w:val="24"/>
          <w:szCs w:val="24"/>
        </w:rPr>
        <w:t>M</w:t>
      </w:r>
      <w:r>
        <w:rPr>
          <w:rFonts w:ascii="Bookman Old Style" w:hAnsi="Bookman Old Style"/>
          <w:sz w:val="24"/>
          <w:szCs w:val="24"/>
        </w:rPr>
        <w:t>any of those changes are scattered throughout this document</w:t>
      </w:r>
      <w:r w:rsidR="008B4500">
        <w:rPr>
          <w:rFonts w:ascii="Bookman Old Style" w:hAnsi="Bookman Old Style"/>
          <w:sz w:val="24"/>
          <w:szCs w:val="24"/>
        </w:rPr>
        <w:t>, but we tried to summarize here</w:t>
      </w:r>
      <w:r>
        <w:rPr>
          <w:rFonts w:ascii="Bookman Old Style" w:hAnsi="Bookman Old Style"/>
          <w:sz w:val="24"/>
          <w:szCs w:val="24"/>
        </w:rPr>
        <w:t xml:space="preserve">. </w:t>
      </w:r>
      <w:r w:rsidR="008B4500">
        <w:rPr>
          <w:rFonts w:ascii="Bookman Old Style" w:hAnsi="Bookman Old Style"/>
          <w:sz w:val="24"/>
          <w:szCs w:val="24"/>
        </w:rPr>
        <w:t>Even A</w:t>
      </w:r>
      <w:r w:rsidR="008B4500" w:rsidRPr="008B4500">
        <w:rPr>
          <w:rFonts w:ascii="Bookman Old Style" w:hAnsi="Bookman Old Style"/>
          <w:sz w:val="24"/>
          <w:szCs w:val="24"/>
        </w:rPr>
        <w:t xml:space="preserve">lternative 3 </w:t>
      </w:r>
      <w:r w:rsidR="008B4500">
        <w:rPr>
          <w:rFonts w:ascii="Bookman Old Style" w:hAnsi="Bookman Old Style"/>
          <w:sz w:val="24"/>
          <w:szCs w:val="24"/>
        </w:rPr>
        <w:t xml:space="preserve">which </w:t>
      </w:r>
      <w:r w:rsidR="008B4500" w:rsidRPr="008B4500">
        <w:rPr>
          <w:rFonts w:ascii="Bookman Old Style" w:hAnsi="Bookman Old Style"/>
          <w:sz w:val="24"/>
          <w:szCs w:val="24"/>
        </w:rPr>
        <w:t xml:space="preserve">would prohibit logging for commercial purposes, </w:t>
      </w:r>
      <w:r w:rsidR="008B4500">
        <w:rPr>
          <w:rFonts w:ascii="Bookman Old Style" w:hAnsi="Bookman Old Style"/>
          <w:sz w:val="24"/>
          <w:szCs w:val="24"/>
        </w:rPr>
        <w:t>still</w:t>
      </w:r>
      <w:r w:rsidR="008B4500" w:rsidRPr="008B4500">
        <w:rPr>
          <w:rFonts w:ascii="Bookman Old Style" w:hAnsi="Bookman Old Style"/>
          <w:sz w:val="24"/>
          <w:szCs w:val="24"/>
        </w:rPr>
        <w:t xml:space="preserve"> allows logging for “ecological </w:t>
      </w:r>
      <w:r w:rsidR="008B4500" w:rsidRPr="008B4500">
        <w:rPr>
          <w:rFonts w:ascii="Bookman Old Style" w:hAnsi="Bookman Old Style"/>
          <w:sz w:val="24"/>
          <w:szCs w:val="24"/>
        </w:rPr>
        <w:lastRenderedPageBreak/>
        <w:t>restoration”</w:t>
      </w:r>
      <w:r w:rsidR="008B4500">
        <w:rPr>
          <w:rFonts w:ascii="Bookman Old Style" w:hAnsi="Bookman Old Style"/>
          <w:sz w:val="24"/>
          <w:szCs w:val="24"/>
        </w:rPr>
        <w:t>.</w:t>
      </w:r>
      <w:r w:rsidR="008B4500" w:rsidRPr="008B4500">
        <w:rPr>
          <w:rFonts w:ascii="Bookman Old Style" w:hAnsi="Bookman Old Style"/>
          <w:sz w:val="24"/>
          <w:szCs w:val="24"/>
        </w:rPr>
        <w:t xml:space="preserve"> </w:t>
      </w:r>
      <w:r w:rsidR="008B4500">
        <w:rPr>
          <w:rFonts w:ascii="Bookman Old Style" w:hAnsi="Bookman Old Style"/>
          <w:sz w:val="24"/>
          <w:szCs w:val="24"/>
        </w:rPr>
        <w:t xml:space="preserve">Once again, it highlights what is wrong with the basic philosophy of the USFS. It just seems to be the means to an end, more logging on public land. </w:t>
      </w:r>
    </w:p>
    <w:p w14:paraId="36A16F8B" w14:textId="77777777" w:rsidR="00E377AC" w:rsidRDefault="00E377AC" w:rsidP="00403FB7">
      <w:pPr>
        <w:jc w:val="both"/>
        <w:rPr>
          <w:rFonts w:ascii="Bookman Old Style" w:hAnsi="Bookman Old Style"/>
          <w:sz w:val="24"/>
          <w:szCs w:val="24"/>
        </w:rPr>
      </w:pPr>
    </w:p>
    <w:p w14:paraId="51F9C44B" w14:textId="69BA998C" w:rsidR="00C21C6E" w:rsidRDefault="00C21C6E" w:rsidP="00403FB7">
      <w:pPr>
        <w:jc w:val="both"/>
        <w:rPr>
          <w:rFonts w:ascii="Bookman Old Style" w:hAnsi="Bookman Old Style"/>
          <w:sz w:val="24"/>
          <w:szCs w:val="24"/>
        </w:rPr>
      </w:pPr>
      <w:r>
        <w:rPr>
          <w:rFonts w:ascii="Bookman Old Style" w:hAnsi="Bookman Old Style"/>
          <w:sz w:val="24"/>
          <w:szCs w:val="24"/>
        </w:rPr>
        <w:t>We strongly urge the USFS and NFS to adapt to a new strategy, one based upon a more passive approach than what we see in this DEIS. To be clear, we understand that some proactive approaches may be necessary in the most extreme cases, but that should not be read as an endorsement on a daily action.</w:t>
      </w:r>
    </w:p>
    <w:p w14:paraId="6F082C16" w14:textId="77777777" w:rsidR="00C21C6E" w:rsidRDefault="00C21C6E" w:rsidP="00403FB7">
      <w:pPr>
        <w:jc w:val="both"/>
        <w:rPr>
          <w:rFonts w:ascii="Bookman Old Style" w:hAnsi="Bookman Old Style"/>
          <w:sz w:val="24"/>
          <w:szCs w:val="24"/>
        </w:rPr>
      </w:pPr>
    </w:p>
    <w:p w14:paraId="65A7327A" w14:textId="4E08F4CD" w:rsidR="00C21C6E" w:rsidRDefault="00C21C6E" w:rsidP="00403FB7">
      <w:pPr>
        <w:jc w:val="both"/>
        <w:rPr>
          <w:rFonts w:ascii="Bookman Old Style" w:hAnsi="Bookman Old Style"/>
          <w:sz w:val="24"/>
          <w:szCs w:val="24"/>
        </w:rPr>
      </w:pPr>
      <w:r>
        <w:rPr>
          <w:rFonts w:ascii="Bookman Old Style" w:hAnsi="Bookman Old Style"/>
          <w:sz w:val="24"/>
          <w:szCs w:val="24"/>
        </w:rPr>
        <w:t>We need an amendment that sets aside lands for the protection of mature forests and old-growth forests for the sake of maintaining and sustaining biological diversity, ecological integrity, climate sanctuaries. Only then will we honor the intentions of Executive Order 14072.</w:t>
      </w:r>
    </w:p>
    <w:p w14:paraId="5FC1615A" w14:textId="77777777" w:rsidR="00C21C6E" w:rsidRDefault="00C21C6E" w:rsidP="00403FB7">
      <w:pPr>
        <w:jc w:val="both"/>
        <w:rPr>
          <w:rFonts w:ascii="Bookman Old Style" w:hAnsi="Bookman Old Style"/>
          <w:sz w:val="24"/>
          <w:szCs w:val="24"/>
        </w:rPr>
      </w:pPr>
    </w:p>
    <w:p w14:paraId="31FC5D02" w14:textId="79AF9262" w:rsidR="00C21C6E" w:rsidRDefault="00C21C6E" w:rsidP="00403FB7">
      <w:pPr>
        <w:jc w:val="both"/>
        <w:rPr>
          <w:rFonts w:ascii="Bookman Old Style" w:hAnsi="Bookman Old Style"/>
          <w:sz w:val="24"/>
          <w:szCs w:val="24"/>
        </w:rPr>
      </w:pPr>
      <w:r>
        <w:rPr>
          <w:rFonts w:ascii="Bookman Old Style" w:hAnsi="Bookman Old Style"/>
          <w:sz w:val="24"/>
          <w:szCs w:val="24"/>
        </w:rPr>
        <w:t>We thank you for this opportunity to comment.</w:t>
      </w:r>
    </w:p>
    <w:p w14:paraId="24348F7C" w14:textId="77777777" w:rsidR="00C21C6E" w:rsidRDefault="00C21C6E" w:rsidP="00403FB7">
      <w:pPr>
        <w:jc w:val="both"/>
        <w:rPr>
          <w:rFonts w:ascii="Bookman Old Style" w:hAnsi="Bookman Old Style"/>
          <w:sz w:val="24"/>
          <w:szCs w:val="24"/>
        </w:rPr>
      </w:pPr>
    </w:p>
    <w:p w14:paraId="6B4EE25F" w14:textId="6F58847B" w:rsidR="00C21C6E" w:rsidRDefault="00C21C6E" w:rsidP="00403FB7">
      <w:pPr>
        <w:jc w:val="both"/>
        <w:rPr>
          <w:rFonts w:ascii="Bookman Old Style" w:hAnsi="Bookman Old Style"/>
          <w:sz w:val="24"/>
          <w:szCs w:val="24"/>
        </w:rPr>
      </w:pPr>
      <w:r>
        <w:rPr>
          <w:rFonts w:ascii="Bookman Old Style" w:hAnsi="Bookman Old Style"/>
          <w:sz w:val="24"/>
          <w:szCs w:val="24"/>
        </w:rPr>
        <w:t>Sincerely,</w:t>
      </w:r>
    </w:p>
    <w:p w14:paraId="62574AD5" w14:textId="77777777" w:rsidR="00C21C6E" w:rsidRDefault="00C21C6E" w:rsidP="00403FB7">
      <w:pPr>
        <w:jc w:val="both"/>
        <w:rPr>
          <w:rFonts w:ascii="Bookman Old Style" w:hAnsi="Bookman Old Style"/>
          <w:sz w:val="24"/>
          <w:szCs w:val="24"/>
        </w:rPr>
      </w:pPr>
    </w:p>
    <w:p w14:paraId="011D5A5A" w14:textId="6BCB8268" w:rsidR="00C21C6E" w:rsidRDefault="0041675C" w:rsidP="00403FB7">
      <w:pPr>
        <w:jc w:val="both"/>
        <w:rPr>
          <w:rFonts w:ascii="Bookman Old Style" w:hAnsi="Bookman Old Style"/>
          <w:sz w:val="24"/>
          <w:szCs w:val="24"/>
        </w:rPr>
      </w:pPr>
      <w:r w:rsidRPr="00553901">
        <w:rPr>
          <w:noProof/>
        </w:rPr>
        <w:drawing>
          <wp:inline distT="0" distB="0" distL="0" distR="0" wp14:anchorId="7956AFB0" wp14:editId="0D9EDFF6">
            <wp:extent cx="1476375" cy="335280"/>
            <wp:effectExtent l="0" t="0" r="9525" b="7620"/>
            <wp:docPr id="1289431025" name="Picture 128943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1952" cy="363798"/>
                    </a:xfrm>
                    <a:prstGeom prst="rect">
                      <a:avLst/>
                    </a:prstGeom>
                    <a:noFill/>
                    <a:ln>
                      <a:noFill/>
                    </a:ln>
                  </pic:spPr>
                </pic:pic>
              </a:graphicData>
            </a:graphic>
          </wp:inline>
        </w:drawing>
      </w:r>
    </w:p>
    <w:p w14:paraId="0773EC53" w14:textId="77777777" w:rsidR="00C21C6E" w:rsidRDefault="00C21C6E" w:rsidP="00403FB7">
      <w:pPr>
        <w:jc w:val="both"/>
        <w:rPr>
          <w:rFonts w:ascii="Bookman Old Style" w:hAnsi="Bookman Old Style"/>
          <w:sz w:val="24"/>
          <w:szCs w:val="24"/>
        </w:rPr>
      </w:pPr>
    </w:p>
    <w:p w14:paraId="3481D517" w14:textId="184EE07C" w:rsidR="00C21C6E" w:rsidRDefault="00C21C6E" w:rsidP="00403FB7">
      <w:pPr>
        <w:jc w:val="both"/>
        <w:rPr>
          <w:rFonts w:ascii="Bookman Old Style" w:hAnsi="Bookman Old Style"/>
          <w:sz w:val="24"/>
          <w:szCs w:val="24"/>
        </w:rPr>
      </w:pPr>
      <w:r>
        <w:rPr>
          <w:rFonts w:ascii="Bookman Old Style" w:hAnsi="Bookman Old Style"/>
          <w:sz w:val="24"/>
          <w:szCs w:val="24"/>
        </w:rPr>
        <w:t>Clinton Nagel, President</w:t>
      </w:r>
    </w:p>
    <w:p w14:paraId="0F672138" w14:textId="5BCCE8C4" w:rsidR="00C21C6E" w:rsidRDefault="00C21C6E" w:rsidP="00403FB7">
      <w:pPr>
        <w:jc w:val="both"/>
        <w:rPr>
          <w:rFonts w:ascii="Bookman Old Style" w:hAnsi="Bookman Old Style"/>
          <w:sz w:val="24"/>
          <w:szCs w:val="24"/>
        </w:rPr>
      </w:pPr>
      <w:r>
        <w:rPr>
          <w:rFonts w:ascii="Bookman Old Style" w:hAnsi="Bookman Old Style"/>
          <w:sz w:val="24"/>
          <w:szCs w:val="24"/>
        </w:rPr>
        <w:t>Gallatin Wildlife Association</w:t>
      </w:r>
    </w:p>
    <w:p w14:paraId="3169FB9B" w14:textId="0B655CC0" w:rsidR="00C21C6E" w:rsidRDefault="00C21C6E" w:rsidP="00403FB7">
      <w:pPr>
        <w:jc w:val="both"/>
        <w:rPr>
          <w:rFonts w:ascii="Bookman Old Style" w:hAnsi="Bookman Old Style"/>
          <w:sz w:val="24"/>
          <w:szCs w:val="24"/>
        </w:rPr>
      </w:pPr>
      <w:r>
        <w:rPr>
          <w:rFonts w:ascii="Bookman Old Style" w:hAnsi="Bookman Old Style"/>
          <w:sz w:val="24"/>
          <w:szCs w:val="24"/>
        </w:rPr>
        <w:t>Bozeman, Montana</w:t>
      </w:r>
    </w:p>
    <w:p w14:paraId="73464A58" w14:textId="77777777" w:rsidR="00C21C6E" w:rsidRDefault="00C21C6E" w:rsidP="00403FB7">
      <w:pPr>
        <w:jc w:val="both"/>
        <w:rPr>
          <w:rFonts w:ascii="Bookman Old Style" w:hAnsi="Bookman Old Style"/>
          <w:sz w:val="24"/>
          <w:szCs w:val="24"/>
        </w:rPr>
      </w:pPr>
    </w:p>
    <w:p w14:paraId="72C29CBA" w14:textId="77777777" w:rsidR="00C21C6E" w:rsidRPr="00403FB7" w:rsidRDefault="00C21C6E" w:rsidP="00403FB7">
      <w:pPr>
        <w:jc w:val="both"/>
        <w:rPr>
          <w:rFonts w:ascii="Bookman Old Style" w:hAnsi="Bookman Old Style"/>
          <w:sz w:val="24"/>
          <w:szCs w:val="24"/>
        </w:rPr>
      </w:pPr>
    </w:p>
    <w:p w14:paraId="7B35850B" w14:textId="77777777" w:rsidR="00497B2D" w:rsidRDefault="00497B2D" w:rsidP="004E3083">
      <w:pPr>
        <w:jc w:val="both"/>
        <w:rPr>
          <w:rFonts w:ascii="Bookman Old Style" w:hAnsi="Bookman Old Style"/>
          <w:sz w:val="24"/>
          <w:szCs w:val="24"/>
        </w:rPr>
      </w:pPr>
    </w:p>
    <w:p w14:paraId="3BB4AA50" w14:textId="77777777" w:rsidR="0053447A" w:rsidRDefault="0053447A" w:rsidP="00E85C24">
      <w:pPr>
        <w:jc w:val="both"/>
        <w:rPr>
          <w:rFonts w:ascii="Bookman Old Style" w:hAnsi="Bookman Old Style"/>
          <w:b/>
          <w:bCs/>
          <w:sz w:val="28"/>
          <w:szCs w:val="28"/>
        </w:rPr>
      </w:pPr>
    </w:p>
    <w:p w14:paraId="3D06B410" w14:textId="77777777" w:rsidR="0053447A" w:rsidRDefault="0053447A" w:rsidP="00E85C24">
      <w:pPr>
        <w:jc w:val="both"/>
        <w:rPr>
          <w:rFonts w:ascii="Bookman Old Style" w:hAnsi="Bookman Old Style"/>
          <w:b/>
          <w:bCs/>
          <w:sz w:val="28"/>
          <w:szCs w:val="28"/>
        </w:rPr>
      </w:pPr>
    </w:p>
    <w:p w14:paraId="5ADAFEBA" w14:textId="77777777" w:rsidR="0053447A" w:rsidRDefault="0053447A" w:rsidP="00E85C24">
      <w:pPr>
        <w:jc w:val="both"/>
        <w:rPr>
          <w:rFonts w:ascii="Bookman Old Style" w:hAnsi="Bookman Old Style"/>
          <w:b/>
          <w:bCs/>
          <w:sz w:val="28"/>
          <w:szCs w:val="28"/>
        </w:rPr>
      </w:pPr>
    </w:p>
    <w:p w14:paraId="0E449DBC" w14:textId="77777777" w:rsidR="0053447A" w:rsidRDefault="0053447A" w:rsidP="00E85C24">
      <w:pPr>
        <w:jc w:val="both"/>
        <w:rPr>
          <w:rFonts w:ascii="Bookman Old Style" w:hAnsi="Bookman Old Style"/>
          <w:b/>
          <w:bCs/>
          <w:sz w:val="28"/>
          <w:szCs w:val="28"/>
        </w:rPr>
      </w:pPr>
    </w:p>
    <w:p w14:paraId="0C1900BF" w14:textId="77777777" w:rsidR="0053447A" w:rsidRDefault="0053447A" w:rsidP="00E85C24">
      <w:pPr>
        <w:jc w:val="both"/>
        <w:rPr>
          <w:rFonts w:ascii="Bookman Old Style" w:hAnsi="Bookman Old Style"/>
          <w:b/>
          <w:bCs/>
          <w:sz w:val="28"/>
          <w:szCs w:val="28"/>
        </w:rPr>
      </w:pPr>
    </w:p>
    <w:p w14:paraId="1225A121" w14:textId="77777777" w:rsidR="0053447A" w:rsidRDefault="0053447A" w:rsidP="00E85C24">
      <w:pPr>
        <w:jc w:val="both"/>
        <w:rPr>
          <w:rFonts w:ascii="Bookman Old Style" w:hAnsi="Bookman Old Style"/>
          <w:b/>
          <w:bCs/>
          <w:sz w:val="28"/>
          <w:szCs w:val="28"/>
        </w:rPr>
      </w:pPr>
    </w:p>
    <w:p w14:paraId="3784A8D9" w14:textId="77777777" w:rsidR="0053447A" w:rsidRDefault="0053447A" w:rsidP="00E85C24">
      <w:pPr>
        <w:jc w:val="both"/>
        <w:rPr>
          <w:rFonts w:ascii="Bookman Old Style" w:hAnsi="Bookman Old Style"/>
          <w:b/>
          <w:bCs/>
          <w:sz w:val="28"/>
          <w:szCs w:val="28"/>
        </w:rPr>
      </w:pPr>
    </w:p>
    <w:p w14:paraId="15D125A4" w14:textId="77777777" w:rsidR="0053447A" w:rsidRDefault="0053447A" w:rsidP="00E85C24">
      <w:pPr>
        <w:jc w:val="both"/>
        <w:rPr>
          <w:rFonts w:ascii="Bookman Old Style" w:hAnsi="Bookman Old Style"/>
          <w:b/>
          <w:bCs/>
          <w:sz w:val="28"/>
          <w:szCs w:val="28"/>
        </w:rPr>
      </w:pPr>
    </w:p>
    <w:p w14:paraId="27E69D84" w14:textId="77777777" w:rsidR="0053447A" w:rsidRDefault="0053447A" w:rsidP="00E85C24">
      <w:pPr>
        <w:jc w:val="both"/>
        <w:rPr>
          <w:rFonts w:ascii="Bookman Old Style" w:hAnsi="Bookman Old Style"/>
          <w:b/>
          <w:bCs/>
          <w:sz w:val="28"/>
          <w:szCs w:val="28"/>
        </w:rPr>
      </w:pPr>
    </w:p>
    <w:p w14:paraId="0170FE46" w14:textId="77777777" w:rsidR="0053447A" w:rsidRDefault="0053447A" w:rsidP="00E85C24">
      <w:pPr>
        <w:jc w:val="both"/>
        <w:rPr>
          <w:rFonts w:ascii="Bookman Old Style" w:hAnsi="Bookman Old Style"/>
          <w:b/>
          <w:bCs/>
          <w:sz w:val="28"/>
          <w:szCs w:val="28"/>
        </w:rPr>
      </w:pPr>
    </w:p>
    <w:p w14:paraId="7418E705" w14:textId="77777777" w:rsidR="0053447A" w:rsidRDefault="0053447A" w:rsidP="00E85C24">
      <w:pPr>
        <w:jc w:val="both"/>
        <w:rPr>
          <w:rFonts w:ascii="Bookman Old Style" w:hAnsi="Bookman Old Style"/>
          <w:b/>
          <w:bCs/>
          <w:sz w:val="28"/>
          <w:szCs w:val="28"/>
        </w:rPr>
      </w:pPr>
    </w:p>
    <w:p w14:paraId="56E16793" w14:textId="77777777" w:rsidR="00A06A30" w:rsidRDefault="00A06A30" w:rsidP="00E85C24">
      <w:pPr>
        <w:jc w:val="both"/>
        <w:rPr>
          <w:rFonts w:ascii="Bookman Old Style" w:hAnsi="Bookman Old Style"/>
          <w:b/>
          <w:bCs/>
          <w:sz w:val="28"/>
          <w:szCs w:val="28"/>
        </w:rPr>
      </w:pPr>
      <w:r>
        <w:rPr>
          <w:rFonts w:ascii="Bookman Old Style" w:hAnsi="Bookman Old Style"/>
          <w:b/>
          <w:bCs/>
          <w:sz w:val="28"/>
          <w:szCs w:val="28"/>
        </w:rPr>
        <w:br/>
      </w:r>
    </w:p>
    <w:p w14:paraId="0AD321FA" w14:textId="204F5503" w:rsidR="000613E6" w:rsidRPr="00FD400C" w:rsidRDefault="00A06A30" w:rsidP="00E85C24">
      <w:pPr>
        <w:jc w:val="both"/>
        <w:rPr>
          <w:rFonts w:ascii="Bookman Old Style" w:hAnsi="Bookman Old Style"/>
          <w:b/>
          <w:bCs/>
          <w:sz w:val="28"/>
          <w:szCs w:val="28"/>
        </w:rPr>
      </w:pPr>
      <w:r>
        <w:rPr>
          <w:rFonts w:ascii="Bookman Old Style" w:hAnsi="Bookman Old Style"/>
          <w:b/>
          <w:bCs/>
          <w:sz w:val="28"/>
          <w:szCs w:val="28"/>
        </w:rPr>
        <w:br w:type="column"/>
      </w:r>
      <w:r w:rsidR="000613E6" w:rsidRPr="00FD400C">
        <w:rPr>
          <w:rFonts w:ascii="Bookman Old Style" w:hAnsi="Bookman Old Style"/>
          <w:b/>
          <w:bCs/>
          <w:sz w:val="28"/>
          <w:szCs w:val="28"/>
        </w:rPr>
        <w:lastRenderedPageBreak/>
        <w:t>Cited References:</w:t>
      </w:r>
    </w:p>
    <w:p w14:paraId="72315859" w14:textId="77777777" w:rsidR="000613E6" w:rsidRPr="00E85C24" w:rsidRDefault="000613E6" w:rsidP="00E85C24">
      <w:pPr>
        <w:jc w:val="both"/>
        <w:rPr>
          <w:rFonts w:ascii="Bookman Old Style" w:hAnsi="Bookman Old Style"/>
          <w:b/>
          <w:bCs/>
          <w:sz w:val="24"/>
          <w:szCs w:val="24"/>
        </w:rPr>
      </w:pPr>
    </w:p>
    <w:p w14:paraId="25F47700" w14:textId="3AF6E894" w:rsidR="000613E6" w:rsidRPr="00E85C24" w:rsidRDefault="000613E6" w:rsidP="00E85C24">
      <w:pPr>
        <w:pStyle w:val="ListParagraph"/>
        <w:numPr>
          <w:ilvl w:val="0"/>
          <w:numId w:val="40"/>
        </w:numPr>
        <w:spacing w:after="0" w:line="240" w:lineRule="auto"/>
        <w:jc w:val="both"/>
        <w:rPr>
          <w:rFonts w:ascii="Bookman Old Style" w:hAnsi="Bookman Old Style"/>
          <w:sz w:val="24"/>
          <w:szCs w:val="24"/>
        </w:rPr>
      </w:pPr>
      <w:r w:rsidRPr="00E85C24">
        <w:rPr>
          <w:rFonts w:ascii="Bookman Old Style" w:hAnsi="Bookman Old Style"/>
          <w:sz w:val="24"/>
          <w:szCs w:val="24"/>
        </w:rPr>
        <w:t>DellaSala, Dominick A, et al., “</w:t>
      </w:r>
      <w:r w:rsidRPr="00E85C24">
        <w:rPr>
          <w:rFonts w:ascii="Bookman Old Style" w:hAnsi="Bookman Old Style"/>
          <w:i/>
          <w:iCs/>
          <w:sz w:val="24"/>
          <w:szCs w:val="24"/>
        </w:rPr>
        <w:t xml:space="preserve">Mature and old-growth forests contribute to large-scale conservation targets in the conterminous United States”, </w:t>
      </w:r>
      <w:r w:rsidRPr="00E85C24">
        <w:rPr>
          <w:rFonts w:ascii="Bookman Old Style" w:hAnsi="Bookman Old Style"/>
          <w:sz w:val="24"/>
          <w:szCs w:val="24"/>
          <w:u w:val="single"/>
        </w:rPr>
        <w:t>Frontiers in Forests and Global Change</w:t>
      </w:r>
      <w:r w:rsidRPr="00E85C24">
        <w:rPr>
          <w:rFonts w:ascii="Bookman Old Style" w:hAnsi="Bookman Old Style"/>
          <w:sz w:val="24"/>
          <w:szCs w:val="24"/>
        </w:rPr>
        <w:t>, September 27, 2022.</w:t>
      </w:r>
    </w:p>
    <w:p w14:paraId="62CBA53D" w14:textId="60BAE052" w:rsidR="000613E6" w:rsidRPr="00E85C24" w:rsidRDefault="00000000" w:rsidP="00E85C24">
      <w:pPr>
        <w:pStyle w:val="ListParagraph"/>
        <w:spacing w:after="0" w:line="240" w:lineRule="auto"/>
        <w:jc w:val="both"/>
        <w:rPr>
          <w:rFonts w:ascii="Bookman Old Style" w:hAnsi="Bookman Old Style"/>
          <w:sz w:val="24"/>
          <w:szCs w:val="24"/>
        </w:rPr>
      </w:pPr>
      <w:hyperlink r:id="rId47" w:history="1">
        <w:r w:rsidR="000613E6" w:rsidRPr="00E85C24">
          <w:rPr>
            <w:rStyle w:val="Hyperlink"/>
            <w:rFonts w:ascii="Bookman Old Style" w:hAnsi="Bookman Old Style"/>
            <w:sz w:val="24"/>
            <w:szCs w:val="24"/>
          </w:rPr>
          <w:t>https://www.frontiersin.org/journals/forests-and-global-change/articles/10.3389/ffgc.2022.979528/full</w:t>
        </w:r>
      </w:hyperlink>
    </w:p>
    <w:p w14:paraId="1AD895A5" w14:textId="77777777" w:rsidR="000613E6" w:rsidRPr="00E85C24" w:rsidRDefault="000613E6" w:rsidP="00E85C24">
      <w:pPr>
        <w:pStyle w:val="ListParagraph"/>
        <w:spacing w:after="0" w:line="240" w:lineRule="auto"/>
        <w:jc w:val="both"/>
        <w:rPr>
          <w:rFonts w:ascii="Bookman Old Style" w:hAnsi="Bookman Old Style"/>
          <w:sz w:val="24"/>
          <w:szCs w:val="24"/>
        </w:rPr>
      </w:pPr>
    </w:p>
    <w:p w14:paraId="40B3B0F3" w14:textId="4BE9028E" w:rsidR="00C0653E" w:rsidRPr="00E85C24" w:rsidRDefault="00C0653E" w:rsidP="00E85C24">
      <w:pPr>
        <w:pStyle w:val="ListParagraph"/>
        <w:numPr>
          <w:ilvl w:val="0"/>
          <w:numId w:val="40"/>
        </w:numPr>
        <w:spacing w:after="0" w:line="240" w:lineRule="auto"/>
        <w:jc w:val="both"/>
        <w:rPr>
          <w:rFonts w:ascii="Bookman Old Style" w:hAnsi="Bookman Old Style"/>
          <w:sz w:val="24"/>
          <w:szCs w:val="24"/>
        </w:rPr>
      </w:pPr>
      <w:r w:rsidRPr="00E85C24">
        <w:rPr>
          <w:rFonts w:ascii="Bookman Old Style" w:hAnsi="Bookman Old Style"/>
          <w:sz w:val="24"/>
          <w:szCs w:val="24"/>
        </w:rPr>
        <w:t xml:space="preserve">Rogers, Deborah, </w:t>
      </w:r>
      <w:r w:rsidRPr="00E85C24">
        <w:rPr>
          <w:rFonts w:ascii="Bookman Old Style" w:hAnsi="Bookman Old Style"/>
          <w:i/>
          <w:iCs/>
          <w:sz w:val="24"/>
          <w:szCs w:val="24"/>
        </w:rPr>
        <w:t xml:space="preserve">“Genetic Erosion: No longer just an agricultural issue”, </w:t>
      </w:r>
      <w:r w:rsidRPr="00E85C24">
        <w:rPr>
          <w:rFonts w:ascii="Bookman Old Style" w:hAnsi="Bookman Old Style"/>
          <w:sz w:val="24"/>
          <w:szCs w:val="24"/>
          <w:u w:val="single"/>
        </w:rPr>
        <w:t>USDA Forest Service and Southern Regional Extension Forestry</w:t>
      </w:r>
      <w:r w:rsidRPr="00E85C24">
        <w:rPr>
          <w:rFonts w:ascii="Bookman Old Style" w:hAnsi="Bookman Old Style"/>
          <w:sz w:val="24"/>
          <w:szCs w:val="24"/>
        </w:rPr>
        <w:t xml:space="preserve">, published in </w:t>
      </w:r>
      <w:r w:rsidRPr="00E85C24">
        <w:rPr>
          <w:rFonts w:ascii="Bookman Old Style" w:hAnsi="Bookman Old Style"/>
          <w:sz w:val="24"/>
          <w:szCs w:val="24"/>
          <w:u w:val="single"/>
        </w:rPr>
        <w:t>Reforestation, Nurseries, and Genetic Resources</w:t>
      </w:r>
      <w:r w:rsidRPr="00E85C24">
        <w:rPr>
          <w:rFonts w:ascii="Bookman Old Style" w:hAnsi="Bookman Old Style"/>
          <w:sz w:val="24"/>
          <w:szCs w:val="24"/>
        </w:rPr>
        <w:t>, Fall 2004.</w:t>
      </w:r>
    </w:p>
    <w:p w14:paraId="6BE60B95" w14:textId="0B72D7DC" w:rsidR="00C0653E" w:rsidRPr="00E85C24" w:rsidRDefault="00000000" w:rsidP="00E85C24">
      <w:pPr>
        <w:pStyle w:val="ListParagraph"/>
        <w:spacing w:after="0" w:line="240" w:lineRule="auto"/>
        <w:jc w:val="both"/>
        <w:rPr>
          <w:rFonts w:ascii="Bookman Old Style" w:hAnsi="Bookman Old Style"/>
          <w:sz w:val="24"/>
          <w:szCs w:val="24"/>
        </w:rPr>
      </w:pPr>
      <w:hyperlink r:id="rId48" w:anchor=":~:text=Genetic%20erosion%20is%20the%20loss,practices%20that%20reduce%20genetic%20diversity" w:history="1">
        <w:r w:rsidR="00C0653E" w:rsidRPr="00E85C24">
          <w:rPr>
            <w:rStyle w:val="Hyperlink"/>
            <w:rFonts w:ascii="Bookman Old Style" w:hAnsi="Bookman Old Style"/>
            <w:sz w:val="24"/>
            <w:szCs w:val="24"/>
          </w:rPr>
          <w:t>https://rngr.net/npn/journal/articles/genetic-erosion-no-longer-just-an-agricultural-issue#:~:text=Genetic%20erosion%20is%20the%20loss,practices%20that%20reduce%20genetic%20diversity</w:t>
        </w:r>
      </w:hyperlink>
      <w:r w:rsidR="00C0653E" w:rsidRPr="00E85C24">
        <w:rPr>
          <w:rFonts w:ascii="Bookman Old Style" w:hAnsi="Bookman Old Style"/>
          <w:sz w:val="24"/>
          <w:szCs w:val="24"/>
        </w:rPr>
        <w:t>.</w:t>
      </w:r>
    </w:p>
    <w:p w14:paraId="5ECF6594" w14:textId="77777777" w:rsidR="00C0653E" w:rsidRPr="00E85C24" w:rsidRDefault="00C0653E" w:rsidP="00E85C24">
      <w:pPr>
        <w:pStyle w:val="ListParagraph"/>
        <w:spacing w:after="0" w:line="240" w:lineRule="auto"/>
        <w:jc w:val="both"/>
        <w:rPr>
          <w:rFonts w:ascii="Bookman Old Style" w:hAnsi="Bookman Old Style"/>
          <w:sz w:val="24"/>
          <w:szCs w:val="24"/>
        </w:rPr>
      </w:pPr>
    </w:p>
    <w:p w14:paraId="0E156201" w14:textId="0E1A0F84" w:rsidR="00497B2D" w:rsidRPr="00E85C24" w:rsidRDefault="0097674B" w:rsidP="00E85C24">
      <w:pPr>
        <w:pStyle w:val="ListParagraph"/>
        <w:numPr>
          <w:ilvl w:val="0"/>
          <w:numId w:val="40"/>
        </w:numPr>
        <w:spacing w:after="0" w:line="240" w:lineRule="auto"/>
        <w:jc w:val="both"/>
        <w:rPr>
          <w:rFonts w:ascii="Bookman Old Style" w:hAnsi="Bookman Old Style"/>
          <w:sz w:val="24"/>
          <w:szCs w:val="24"/>
        </w:rPr>
      </w:pPr>
      <w:r w:rsidRPr="00E85C24">
        <w:rPr>
          <w:rFonts w:ascii="Bookman Old Style" w:hAnsi="Bookman Old Style"/>
          <w:i/>
          <w:iCs/>
          <w:sz w:val="24"/>
          <w:szCs w:val="24"/>
        </w:rPr>
        <w:t xml:space="preserve">“What is Genetic Erosion and How Can it be Managed?”, </w:t>
      </w:r>
      <w:r w:rsidRPr="00E85C24">
        <w:rPr>
          <w:rFonts w:ascii="Bookman Old Style" w:hAnsi="Bookman Old Style"/>
          <w:sz w:val="24"/>
          <w:szCs w:val="24"/>
          <w:u w:val="single"/>
        </w:rPr>
        <w:t>National Forest Genetics Laboratory,</w:t>
      </w:r>
      <w:r w:rsidRPr="00E85C24">
        <w:rPr>
          <w:rFonts w:ascii="Bookman Old Style" w:hAnsi="Bookman Old Style"/>
          <w:sz w:val="24"/>
          <w:szCs w:val="24"/>
          <w:vertAlign w:val="superscript"/>
        </w:rPr>
        <w:t xml:space="preserve"> </w:t>
      </w:r>
      <w:r w:rsidRPr="00E85C24">
        <w:rPr>
          <w:rFonts w:ascii="Bookman Old Style" w:hAnsi="Bookman Old Style"/>
          <w:sz w:val="24"/>
          <w:szCs w:val="24"/>
          <w:u w:val="single"/>
        </w:rPr>
        <w:t>Pacific Southwest Research Station</w:t>
      </w:r>
      <w:r w:rsidRPr="00E85C24">
        <w:rPr>
          <w:rFonts w:ascii="Bookman Old Style" w:hAnsi="Bookman Old Style"/>
          <w:sz w:val="24"/>
          <w:szCs w:val="24"/>
        </w:rPr>
        <w:t>, USDA Forest Service, 2006.</w:t>
      </w:r>
    </w:p>
    <w:p w14:paraId="412C24BA" w14:textId="25EB4A23" w:rsidR="00497B2D" w:rsidRPr="00E85C24" w:rsidRDefault="00000000" w:rsidP="00E85C24">
      <w:pPr>
        <w:pStyle w:val="ListParagraph"/>
        <w:spacing w:after="0" w:line="240" w:lineRule="auto"/>
        <w:jc w:val="both"/>
        <w:rPr>
          <w:rFonts w:ascii="Bookman Old Style" w:hAnsi="Bookman Old Style"/>
          <w:sz w:val="24"/>
          <w:szCs w:val="24"/>
        </w:rPr>
      </w:pPr>
      <w:hyperlink r:id="rId49" w:history="1">
        <w:r w:rsidR="00497B2D" w:rsidRPr="00E85C24">
          <w:rPr>
            <w:rStyle w:val="Hyperlink"/>
            <w:rFonts w:ascii="Bookman Old Style" w:hAnsi="Bookman Old Style"/>
            <w:sz w:val="24"/>
            <w:szCs w:val="24"/>
          </w:rPr>
          <w:t>https://www.fs.usda.gov/wildflowers/Native_Plant_Materials/documents/genetics_Vol_11.pdf</w:t>
        </w:r>
      </w:hyperlink>
    </w:p>
    <w:p w14:paraId="778D9D50" w14:textId="77777777" w:rsidR="00497B2D" w:rsidRPr="00E85C24" w:rsidRDefault="00497B2D" w:rsidP="00E85C24">
      <w:pPr>
        <w:pStyle w:val="ListParagraph"/>
        <w:spacing w:after="0" w:line="240" w:lineRule="auto"/>
        <w:jc w:val="both"/>
        <w:rPr>
          <w:rFonts w:ascii="Bookman Old Style" w:hAnsi="Bookman Old Style"/>
          <w:sz w:val="24"/>
          <w:szCs w:val="24"/>
        </w:rPr>
      </w:pPr>
    </w:p>
    <w:p w14:paraId="4F4A2A0D" w14:textId="4F883B6F" w:rsidR="00B0570B" w:rsidRPr="00E85C24" w:rsidRDefault="00B0570B" w:rsidP="00E85C24">
      <w:pPr>
        <w:pStyle w:val="ListParagraph"/>
        <w:numPr>
          <w:ilvl w:val="0"/>
          <w:numId w:val="40"/>
        </w:numPr>
        <w:spacing w:after="0" w:line="240" w:lineRule="auto"/>
        <w:jc w:val="both"/>
        <w:rPr>
          <w:rFonts w:ascii="Bookman Old Style" w:hAnsi="Bookman Old Style"/>
          <w:sz w:val="24"/>
          <w:szCs w:val="24"/>
        </w:rPr>
      </w:pPr>
      <w:r w:rsidRPr="00E85C24">
        <w:rPr>
          <w:rFonts w:ascii="Bookman Old Style" w:hAnsi="Bookman Old Style"/>
          <w:sz w:val="24"/>
          <w:szCs w:val="24"/>
        </w:rPr>
        <w:t xml:space="preserve">Hilbert &amp; </w:t>
      </w:r>
      <w:proofErr w:type="spellStart"/>
      <w:r w:rsidRPr="00E85C24">
        <w:rPr>
          <w:rFonts w:ascii="Bookman Old Style" w:hAnsi="Bookman Old Style"/>
          <w:sz w:val="24"/>
          <w:szCs w:val="24"/>
        </w:rPr>
        <w:t>Wienscczyk</w:t>
      </w:r>
      <w:proofErr w:type="spellEnd"/>
      <w:r w:rsidRPr="00E85C24">
        <w:rPr>
          <w:rFonts w:ascii="Bookman Old Style" w:hAnsi="Bookman Old Style"/>
          <w:sz w:val="24"/>
          <w:szCs w:val="24"/>
        </w:rPr>
        <w:t>, Intergovernmental Science-Policy Platform on Biodiversity and Ecosystem Services, 2007.</w:t>
      </w:r>
    </w:p>
    <w:p w14:paraId="1C557D59" w14:textId="5F383EA3" w:rsidR="00B0570B" w:rsidRPr="00E85C24" w:rsidRDefault="00000000" w:rsidP="00E85C24">
      <w:pPr>
        <w:pStyle w:val="ListParagraph"/>
        <w:spacing w:after="0" w:line="240" w:lineRule="auto"/>
        <w:jc w:val="both"/>
        <w:rPr>
          <w:rFonts w:ascii="Bookman Old Style" w:hAnsi="Bookman Old Style"/>
          <w:sz w:val="24"/>
          <w:szCs w:val="24"/>
        </w:rPr>
      </w:pPr>
      <w:hyperlink r:id="rId50" w:history="1">
        <w:r w:rsidR="00B0570B" w:rsidRPr="00E85C24">
          <w:rPr>
            <w:rStyle w:val="Hyperlink"/>
            <w:rFonts w:ascii="Bookman Old Style" w:hAnsi="Bookman Old Style"/>
            <w:sz w:val="24"/>
            <w:szCs w:val="24"/>
          </w:rPr>
          <w:t>https://www.ipbes.net/glossary-tag/old-growth-forest</w:t>
        </w:r>
      </w:hyperlink>
    </w:p>
    <w:p w14:paraId="290210AC" w14:textId="77777777" w:rsidR="00B0570B" w:rsidRPr="00E85C24" w:rsidRDefault="00B0570B" w:rsidP="00E85C24">
      <w:pPr>
        <w:pStyle w:val="ListParagraph"/>
        <w:spacing w:after="0" w:line="240" w:lineRule="auto"/>
        <w:jc w:val="both"/>
        <w:rPr>
          <w:rFonts w:ascii="Bookman Old Style" w:hAnsi="Bookman Old Style"/>
          <w:sz w:val="24"/>
          <w:szCs w:val="24"/>
        </w:rPr>
      </w:pPr>
    </w:p>
    <w:p w14:paraId="0F254466" w14:textId="2D6EAC21" w:rsidR="00B0570B" w:rsidRPr="00E85C24" w:rsidRDefault="0063330F" w:rsidP="00E85C24">
      <w:pPr>
        <w:pStyle w:val="ListParagraph"/>
        <w:numPr>
          <w:ilvl w:val="0"/>
          <w:numId w:val="40"/>
        </w:numPr>
        <w:spacing w:after="0" w:line="240" w:lineRule="auto"/>
        <w:jc w:val="both"/>
        <w:rPr>
          <w:rFonts w:ascii="Bookman Old Style" w:hAnsi="Bookman Old Style"/>
          <w:sz w:val="24"/>
          <w:szCs w:val="24"/>
        </w:rPr>
      </w:pPr>
      <w:r w:rsidRPr="00E85C24">
        <w:rPr>
          <w:rFonts w:ascii="Bookman Old Style" w:hAnsi="Bookman Old Style"/>
          <w:sz w:val="24"/>
          <w:szCs w:val="24"/>
        </w:rPr>
        <w:t xml:space="preserve">Wildfire Crisis Implementation Plan, </w:t>
      </w:r>
      <w:r w:rsidRPr="00E85C24">
        <w:rPr>
          <w:rFonts w:ascii="Bookman Old Style" w:hAnsi="Bookman Old Style"/>
          <w:sz w:val="24"/>
          <w:szCs w:val="24"/>
          <w:u w:val="single"/>
        </w:rPr>
        <w:t>USDA, Forest Service</w:t>
      </w:r>
      <w:r w:rsidRPr="00E85C24">
        <w:rPr>
          <w:rFonts w:ascii="Bookman Old Style" w:hAnsi="Bookman Old Style"/>
          <w:sz w:val="24"/>
          <w:szCs w:val="24"/>
        </w:rPr>
        <w:t>, FS-1187b, January 2022.</w:t>
      </w:r>
    </w:p>
    <w:p w14:paraId="4955E54F" w14:textId="05EB8275" w:rsidR="0063330F" w:rsidRPr="00E85C24" w:rsidRDefault="00000000" w:rsidP="00E85C24">
      <w:pPr>
        <w:pStyle w:val="ListParagraph"/>
        <w:spacing w:after="0" w:line="240" w:lineRule="auto"/>
        <w:jc w:val="both"/>
        <w:rPr>
          <w:rFonts w:ascii="Bookman Old Style" w:hAnsi="Bookman Old Style"/>
          <w:sz w:val="24"/>
          <w:szCs w:val="24"/>
        </w:rPr>
      </w:pPr>
      <w:hyperlink r:id="rId51" w:history="1">
        <w:r w:rsidR="0063330F" w:rsidRPr="00E85C24">
          <w:rPr>
            <w:rStyle w:val="Hyperlink"/>
            <w:rFonts w:ascii="Bookman Old Style" w:hAnsi="Bookman Old Style"/>
            <w:sz w:val="24"/>
            <w:szCs w:val="24"/>
          </w:rPr>
          <w:t>https://www.fs.usda.gov/sites/default/files/Wildfire-Crisis-Implementation-Plan.pdf</w:t>
        </w:r>
      </w:hyperlink>
    </w:p>
    <w:p w14:paraId="06362780" w14:textId="77777777" w:rsidR="0063330F" w:rsidRPr="00E85C24" w:rsidRDefault="0063330F" w:rsidP="00E85C24">
      <w:pPr>
        <w:pStyle w:val="ListParagraph"/>
        <w:spacing w:after="0" w:line="240" w:lineRule="auto"/>
        <w:jc w:val="both"/>
        <w:rPr>
          <w:rFonts w:ascii="Bookman Old Style" w:hAnsi="Bookman Old Style"/>
          <w:sz w:val="24"/>
          <w:szCs w:val="24"/>
        </w:rPr>
      </w:pPr>
    </w:p>
    <w:p w14:paraId="74613D8D" w14:textId="77777777" w:rsidR="00AE4F95" w:rsidRPr="00E85C24" w:rsidRDefault="00AE4F95" w:rsidP="00E85C24">
      <w:pPr>
        <w:pStyle w:val="ListParagraph"/>
        <w:numPr>
          <w:ilvl w:val="0"/>
          <w:numId w:val="40"/>
        </w:numPr>
        <w:tabs>
          <w:tab w:val="left" w:pos="0"/>
        </w:tabs>
        <w:spacing w:after="0" w:line="240" w:lineRule="auto"/>
        <w:jc w:val="both"/>
        <w:rPr>
          <w:rFonts w:ascii="Bookman Old Style" w:hAnsi="Bookman Old Style"/>
          <w:sz w:val="24"/>
          <w:szCs w:val="24"/>
        </w:rPr>
      </w:pPr>
      <w:r w:rsidRPr="00E85C24">
        <w:rPr>
          <w:rFonts w:ascii="Bookman Old Style" w:hAnsi="Bookman Old Style"/>
          <w:sz w:val="24"/>
          <w:szCs w:val="24"/>
        </w:rPr>
        <w:t>Western Fire Chiefs Association</w:t>
      </w:r>
    </w:p>
    <w:p w14:paraId="732F4692" w14:textId="7958AB3C" w:rsidR="00AE4F95" w:rsidRPr="00E85C24" w:rsidRDefault="00000000" w:rsidP="00E85C24">
      <w:pPr>
        <w:pStyle w:val="ListParagraph"/>
        <w:tabs>
          <w:tab w:val="left" w:pos="0"/>
        </w:tabs>
        <w:spacing w:after="0" w:line="240" w:lineRule="auto"/>
        <w:jc w:val="both"/>
        <w:rPr>
          <w:rFonts w:ascii="Bookman Old Style" w:hAnsi="Bookman Old Style"/>
          <w:sz w:val="24"/>
          <w:szCs w:val="24"/>
        </w:rPr>
      </w:pPr>
      <w:hyperlink r:id="rId52" w:anchor=":~:text=Humans%20cause%20nearly%2090%25%20of,lightning%20strikes%20and%20volcanic%20eruptions" w:history="1">
        <w:r w:rsidR="00AE4F95" w:rsidRPr="00E85C24">
          <w:rPr>
            <w:rStyle w:val="Hyperlink"/>
            <w:rFonts w:ascii="Bookman Old Style" w:hAnsi="Bookman Old Style"/>
            <w:sz w:val="24"/>
            <w:szCs w:val="24"/>
          </w:rPr>
          <w:t>https://wfca.com/wildfire-articles/what-causes wildfires/#:~:text=Humans%20cause%20nearly%2090%25%20of,lightning%20strikes%20and%20volcanic%20eruptions</w:t>
        </w:r>
      </w:hyperlink>
      <w:r w:rsidR="00AE4F95" w:rsidRPr="00E85C24">
        <w:rPr>
          <w:rFonts w:ascii="Bookman Old Style" w:hAnsi="Bookman Old Style"/>
          <w:sz w:val="24"/>
          <w:szCs w:val="24"/>
        </w:rPr>
        <w:t>.</w:t>
      </w:r>
    </w:p>
    <w:p w14:paraId="77B334F0" w14:textId="77777777" w:rsidR="00AE4F95" w:rsidRPr="00E85C24" w:rsidRDefault="00AE4F95" w:rsidP="00E85C24">
      <w:pPr>
        <w:tabs>
          <w:tab w:val="left" w:pos="0"/>
        </w:tabs>
        <w:rPr>
          <w:rFonts w:ascii="Bookman Old Style" w:hAnsi="Bookman Old Style"/>
          <w:sz w:val="24"/>
          <w:szCs w:val="24"/>
        </w:rPr>
      </w:pPr>
    </w:p>
    <w:p w14:paraId="75112082" w14:textId="487F5D96" w:rsidR="00AE4F95" w:rsidRPr="00E85C24" w:rsidRDefault="00AE4F95" w:rsidP="00E85C24">
      <w:pPr>
        <w:pStyle w:val="ListParagraph"/>
        <w:numPr>
          <w:ilvl w:val="0"/>
          <w:numId w:val="40"/>
        </w:numPr>
        <w:tabs>
          <w:tab w:val="left" w:pos="0"/>
        </w:tabs>
        <w:spacing w:after="0" w:line="240" w:lineRule="auto"/>
        <w:rPr>
          <w:rStyle w:val="Hyperlink"/>
          <w:rFonts w:ascii="Bookman Old Style" w:hAnsi="Bookman Old Style"/>
          <w:color w:val="auto"/>
          <w:sz w:val="24"/>
          <w:szCs w:val="24"/>
          <w:u w:val="none"/>
        </w:rPr>
      </w:pPr>
      <w:r w:rsidRPr="00E85C24">
        <w:rPr>
          <w:rFonts w:ascii="Bookman Old Style" w:hAnsi="Bookman Old Style"/>
          <w:sz w:val="24"/>
          <w:szCs w:val="24"/>
        </w:rPr>
        <w:t xml:space="preserve">Morrison, Peter, H., </w:t>
      </w:r>
      <w:r w:rsidRPr="00E85C24">
        <w:rPr>
          <w:rFonts w:ascii="Bookman Old Style" w:hAnsi="Bookman Old Style"/>
          <w:i/>
          <w:iCs/>
          <w:sz w:val="24"/>
          <w:szCs w:val="24"/>
        </w:rPr>
        <w:t>Roads and Wildfires</w:t>
      </w:r>
      <w:r w:rsidRPr="00E85C24">
        <w:rPr>
          <w:rFonts w:ascii="Bookman Old Style" w:hAnsi="Bookman Old Style"/>
          <w:sz w:val="24"/>
          <w:szCs w:val="24"/>
        </w:rPr>
        <w:t xml:space="preserve">, </w:t>
      </w:r>
      <w:r w:rsidRPr="00E85C24">
        <w:rPr>
          <w:rFonts w:ascii="Bookman Old Style" w:hAnsi="Bookman Old Style"/>
          <w:sz w:val="24"/>
          <w:szCs w:val="24"/>
          <w:u w:val="single"/>
        </w:rPr>
        <w:t xml:space="preserve">Pacific Biodiversity Institute, </w:t>
      </w:r>
      <w:r w:rsidRPr="00E85C24">
        <w:rPr>
          <w:rFonts w:ascii="Bookman Old Style" w:hAnsi="Bookman Old Style"/>
          <w:sz w:val="24"/>
          <w:szCs w:val="24"/>
        </w:rPr>
        <w:t xml:space="preserve">May 2007. </w:t>
      </w:r>
      <w:hyperlink r:id="rId53" w:history="1">
        <w:r w:rsidRPr="00E85C24">
          <w:rPr>
            <w:rStyle w:val="Hyperlink"/>
            <w:rFonts w:ascii="Bookman Old Style" w:hAnsi="Bookman Old Style"/>
            <w:sz w:val="24"/>
            <w:szCs w:val="24"/>
          </w:rPr>
          <w:t>https://www.pacificbio.org/publications/wildfire_studies/Roads_And_Wildfires_2007.pdf</w:t>
        </w:r>
      </w:hyperlink>
    </w:p>
    <w:p w14:paraId="0F57F0A7" w14:textId="77777777" w:rsidR="00FD400C" w:rsidRDefault="00FD400C" w:rsidP="00E85C24">
      <w:pPr>
        <w:tabs>
          <w:tab w:val="left" w:pos="0"/>
        </w:tabs>
        <w:rPr>
          <w:rFonts w:ascii="Bookman Old Style" w:hAnsi="Bookman Old Style"/>
          <w:sz w:val="24"/>
          <w:szCs w:val="24"/>
        </w:rPr>
      </w:pPr>
    </w:p>
    <w:p w14:paraId="44F138CC" w14:textId="77777777" w:rsidR="0053447A" w:rsidRDefault="0053447A" w:rsidP="00E85C24">
      <w:pPr>
        <w:tabs>
          <w:tab w:val="left" w:pos="0"/>
        </w:tabs>
        <w:rPr>
          <w:rFonts w:ascii="Bookman Old Style" w:hAnsi="Bookman Old Style"/>
          <w:sz w:val="24"/>
          <w:szCs w:val="24"/>
        </w:rPr>
      </w:pPr>
    </w:p>
    <w:p w14:paraId="6B7F1F72" w14:textId="77777777" w:rsidR="0053447A" w:rsidRDefault="0053447A" w:rsidP="00E85C24">
      <w:pPr>
        <w:tabs>
          <w:tab w:val="left" w:pos="0"/>
        </w:tabs>
        <w:rPr>
          <w:rFonts w:ascii="Bookman Old Style" w:hAnsi="Bookman Old Style"/>
          <w:sz w:val="24"/>
          <w:szCs w:val="24"/>
        </w:rPr>
      </w:pPr>
    </w:p>
    <w:p w14:paraId="663B94FC" w14:textId="675971B1" w:rsidR="00E85C24" w:rsidRPr="00FD400C" w:rsidRDefault="00E85C24" w:rsidP="00FD400C">
      <w:pPr>
        <w:pStyle w:val="ListParagraph"/>
        <w:numPr>
          <w:ilvl w:val="0"/>
          <w:numId w:val="40"/>
        </w:numPr>
        <w:tabs>
          <w:tab w:val="left" w:pos="0"/>
        </w:tabs>
        <w:rPr>
          <w:rFonts w:ascii="Bookman Old Style" w:hAnsi="Bookman Old Style"/>
          <w:sz w:val="24"/>
          <w:szCs w:val="24"/>
        </w:rPr>
      </w:pPr>
      <w:r w:rsidRPr="00FD400C">
        <w:rPr>
          <w:rFonts w:ascii="Bookman Old Style" w:hAnsi="Bookman Old Style"/>
          <w:sz w:val="24"/>
          <w:szCs w:val="24"/>
        </w:rPr>
        <w:lastRenderedPageBreak/>
        <w:t xml:space="preserve">Lee, Derek E., </w:t>
      </w:r>
      <w:proofErr w:type="gramStart"/>
      <w:r w:rsidRPr="00FD400C">
        <w:rPr>
          <w:rFonts w:ascii="Bookman Old Style" w:hAnsi="Bookman Old Style"/>
          <w:i/>
          <w:iCs/>
          <w:sz w:val="24"/>
          <w:szCs w:val="24"/>
        </w:rPr>
        <w:t>Proposed forest</w:t>
      </w:r>
      <w:proofErr w:type="gramEnd"/>
      <w:r w:rsidRPr="00FD400C">
        <w:rPr>
          <w:rFonts w:ascii="Bookman Old Style" w:hAnsi="Bookman Old Style"/>
          <w:i/>
          <w:iCs/>
          <w:sz w:val="24"/>
          <w:szCs w:val="24"/>
        </w:rPr>
        <w:t xml:space="preserve"> thinning will sabotage natural forest climate adaptation, resistance to drought, fire, insect outbreaks</w:t>
      </w:r>
      <w:r w:rsidRPr="00FD400C">
        <w:rPr>
          <w:rFonts w:ascii="Bookman Old Style" w:hAnsi="Bookman Old Style"/>
          <w:sz w:val="24"/>
          <w:szCs w:val="24"/>
        </w:rPr>
        <w:t xml:space="preserve">, </w:t>
      </w:r>
      <w:r w:rsidRPr="00FD400C">
        <w:rPr>
          <w:rFonts w:ascii="Bookman Old Style" w:hAnsi="Bookman Old Style"/>
          <w:sz w:val="24"/>
          <w:szCs w:val="24"/>
          <w:u w:val="single"/>
        </w:rPr>
        <w:t>Phys.org</w:t>
      </w:r>
      <w:r w:rsidR="00FD400C" w:rsidRPr="00FD400C">
        <w:rPr>
          <w:rFonts w:ascii="Bookman Old Style" w:hAnsi="Bookman Old Style"/>
          <w:sz w:val="24"/>
          <w:szCs w:val="24"/>
          <w:u w:val="single"/>
        </w:rPr>
        <w:t xml:space="preserve">, </w:t>
      </w:r>
      <w:r w:rsidR="00FD400C" w:rsidRPr="00FD400C">
        <w:rPr>
          <w:rFonts w:ascii="Bookman Old Style" w:hAnsi="Bookman Old Style"/>
          <w:sz w:val="24"/>
          <w:szCs w:val="24"/>
        </w:rPr>
        <w:t>January 16, 2017.</w:t>
      </w:r>
    </w:p>
    <w:p w14:paraId="41B826A5" w14:textId="2CCC4A17" w:rsidR="00E85C24" w:rsidRPr="00E85C24" w:rsidRDefault="00000000" w:rsidP="00E85C24">
      <w:pPr>
        <w:pStyle w:val="ListParagraph"/>
        <w:jc w:val="both"/>
        <w:rPr>
          <w:rFonts w:ascii="Bookman Old Style" w:hAnsi="Bookman Old Style"/>
          <w:sz w:val="24"/>
          <w:szCs w:val="24"/>
        </w:rPr>
      </w:pPr>
      <w:hyperlink r:id="rId54" w:history="1">
        <w:r w:rsidR="00E85C24" w:rsidRPr="000F6839">
          <w:rPr>
            <w:rStyle w:val="Hyperlink"/>
            <w:rFonts w:ascii="Bookman Old Style" w:hAnsi="Bookman Old Style"/>
            <w:sz w:val="24"/>
            <w:szCs w:val="24"/>
          </w:rPr>
          <w:t>https://phys.org/news/2017-01-forest-thinning-sabotage-natural-climate.html</w:t>
        </w:r>
      </w:hyperlink>
    </w:p>
    <w:p w14:paraId="17CBB2FF" w14:textId="4C525AF5" w:rsidR="00AE4F95" w:rsidRDefault="00AE4F95" w:rsidP="00E54E70">
      <w:pPr>
        <w:pStyle w:val="ListParagraph"/>
        <w:jc w:val="both"/>
        <w:rPr>
          <w:rFonts w:ascii="Bookman Old Style" w:hAnsi="Bookman Old Style"/>
          <w:sz w:val="24"/>
          <w:szCs w:val="24"/>
        </w:rPr>
      </w:pPr>
    </w:p>
    <w:p w14:paraId="1F68ED6F" w14:textId="4204883B" w:rsidR="00E54E70" w:rsidRDefault="00E54E70" w:rsidP="00E54E70">
      <w:pPr>
        <w:pStyle w:val="ListParagraph"/>
        <w:numPr>
          <w:ilvl w:val="0"/>
          <w:numId w:val="40"/>
        </w:numPr>
        <w:jc w:val="both"/>
        <w:rPr>
          <w:rFonts w:ascii="Bookman Old Style" w:hAnsi="Bookman Old Style"/>
          <w:sz w:val="24"/>
          <w:szCs w:val="24"/>
        </w:rPr>
      </w:pPr>
      <w:r w:rsidRPr="00283EE4">
        <w:rPr>
          <w:rFonts w:ascii="Bookman Old Style" w:hAnsi="Bookman Old Style"/>
          <w:i/>
          <w:iCs/>
          <w:sz w:val="24"/>
          <w:szCs w:val="24"/>
        </w:rPr>
        <w:t>“Forest Thinning: Too Much of a Good Thing?”</w:t>
      </w:r>
      <w:r>
        <w:rPr>
          <w:rFonts w:ascii="Bookman Old Style" w:hAnsi="Bookman Old Style"/>
          <w:i/>
          <w:iCs/>
          <w:sz w:val="24"/>
          <w:szCs w:val="24"/>
        </w:rPr>
        <w:t xml:space="preserve">, </w:t>
      </w:r>
      <w:r w:rsidRPr="00E54E70">
        <w:rPr>
          <w:rFonts w:ascii="Bookman Old Style" w:hAnsi="Bookman Old Style"/>
          <w:sz w:val="24"/>
          <w:szCs w:val="24"/>
          <w:u w:val="single"/>
        </w:rPr>
        <w:t>American Forests</w:t>
      </w:r>
      <w:r>
        <w:rPr>
          <w:rFonts w:ascii="Bookman Old Style" w:hAnsi="Bookman Old Style"/>
          <w:sz w:val="24"/>
          <w:szCs w:val="24"/>
        </w:rPr>
        <w:t>, January 4, 2012.</w:t>
      </w:r>
    </w:p>
    <w:p w14:paraId="499E2EA7" w14:textId="67BACB90" w:rsidR="00E54E70" w:rsidRPr="00497B15" w:rsidRDefault="00000000" w:rsidP="00497B15">
      <w:pPr>
        <w:pStyle w:val="ListParagraph"/>
        <w:jc w:val="both"/>
        <w:rPr>
          <w:rFonts w:ascii="Bookman Old Style" w:hAnsi="Bookman Old Style"/>
          <w:sz w:val="24"/>
          <w:szCs w:val="24"/>
        </w:rPr>
      </w:pPr>
      <w:hyperlink r:id="rId55" w:history="1">
        <w:r w:rsidR="00E54E70" w:rsidRPr="009A2F20">
          <w:rPr>
            <w:rStyle w:val="Hyperlink"/>
            <w:rFonts w:ascii="Bookman Old Style" w:hAnsi="Bookman Old Style"/>
            <w:sz w:val="24"/>
            <w:szCs w:val="24"/>
          </w:rPr>
          <w:t>https://www.americanforests.org/article/forest-thinning-too-much-of-a-good-thing/</w:t>
        </w:r>
      </w:hyperlink>
    </w:p>
    <w:p w14:paraId="4F3D8BF4" w14:textId="62893EC7" w:rsidR="00E54E70" w:rsidRDefault="00497B15" w:rsidP="00D91859">
      <w:pPr>
        <w:ind w:left="720" w:hanging="540"/>
        <w:jc w:val="both"/>
        <w:rPr>
          <w:rFonts w:ascii="Bookman Old Style" w:hAnsi="Bookman Old Style"/>
          <w:sz w:val="24"/>
          <w:szCs w:val="24"/>
        </w:rPr>
      </w:pPr>
      <w:r>
        <w:rPr>
          <w:rFonts w:ascii="Bookman Old Style" w:hAnsi="Bookman Old Style"/>
          <w:sz w:val="24"/>
          <w:szCs w:val="24"/>
        </w:rPr>
        <w:t>10.</w:t>
      </w:r>
      <w:r>
        <w:rPr>
          <w:rFonts w:ascii="Bookman Old Style" w:hAnsi="Bookman Old Style"/>
          <w:sz w:val="24"/>
          <w:szCs w:val="24"/>
        </w:rPr>
        <w:tab/>
      </w:r>
      <w:r w:rsidR="008E7472" w:rsidRPr="008E7472">
        <w:rPr>
          <w:rFonts w:ascii="Bookman Old Style" w:hAnsi="Bookman Old Style"/>
          <w:sz w:val="24"/>
          <w:szCs w:val="24"/>
        </w:rPr>
        <w:t>Bradley,</w:t>
      </w:r>
      <w:r w:rsidR="008E7472">
        <w:rPr>
          <w:rFonts w:ascii="Bookman Old Style" w:hAnsi="Bookman Old Style"/>
          <w:sz w:val="24"/>
          <w:szCs w:val="24"/>
        </w:rPr>
        <w:t xml:space="preserve"> </w:t>
      </w:r>
      <w:r w:rsidR="008E7472" w:rsidRPr="008E7472">
        <w:rPr>
          <w:rFonts w:ascii="Bookman Old Style" w:hAnsi="Bookman Old Style"/>
          <w:sz w:val="24"/>
          <w:szCs w:val="24"/>
        </w:rPr>
        <w:t>Curtis M.</w:t>
      </w:r>
      <w:r w:rsidR="008E7472">
        <w:rPr>
          <w:rFonts w:ascii="Bookman Old Style" w:hAnsi="Bookman Old Style"/>
          <w:sz w:val="24"/>
          <w:szCs w:val="24"/>
        </w:rPr>
        <w:t>,</w:t>
      </w:r>
      <w:r w:rsidR="008E7472" w:rsidRPr="008E7472">
        <w:rPr>
          <w:rFonts w:ascii="Bookman Old Style" w:hAnsi="Bookman Old Style"/>
          <w:sz w:val="24"/>
          <w:szCs w:val="24"/>
        </w:rPr>
        <w:t xml:space="preserve"> Hanson,</w:t>
      </w:r>
      <w:r w:rsidR="008E7472">
        <w:rPr>
          <w:rFonts w:ascii="Bookman Old Style" w:hAnsi="Bookman Old Style"/>
          <w:sz w:val="24"/>
          <w:szCs w:val="24"/>
        </w:rPr>
        <w:t xml:space="preserve"> </w:t>
      </w:r>
      <w:r w:rsidR="008E7472" w:rsidRPr="008E7472">
        <w:rPr>
          <w:rFonts w:ascii="Bookman Old Style" w:hAnsi="Bookman Old Style"/>
          <w:sz w:val="24"/>
          <w:szCs w:val="24"/>
        </w:rPr>
        <w:t>Chad T.</w:t>
      </w:r>
      <w:r w:rsidR="008E7472">
        <w:rPr>
          <w:rFonts w:ascii="Bookman Old Style" w:hAnsi="Bookman Old Style"/>
          <w:sz w:val="24"/>
          <w:szCs w:val="24"/>
        </w:rPr>
        <w:t>,</w:t>
      </w:r>
      <w:r w:rsidR="008E7472" w:rsidRPr="008E7472">
        <w:rPr>
          <w:rFonts w:ascii="Bookman Old Style" w:hAnsi="Bookman Old Style"/>
          <w:sz w:val="24"/>
          <w:szCs w:val="24"/>
        </w:rPr>
        <w:t xml:space="preserve"> DellaSala</w:t>
      </w:r>
      <w:r w:rsidR="008E7472">
        <w:rPr>
          <w:rFonts w:ascii="Bookman Old Style" w:hAnsi="Bookman Old Style"/>
          <w:sz w:val="24"/>
          <w:szCs w:val="24"/>
        </w:rPr>
        <w:t>,</w:t>
      </w:r>
      <w:r w:rsidR="008E7472" w:rsidRPr="008E7472">
        <w:rPr>
          <w:rFonts w:ascii="Bookman Old Style" w:hAnsi="Bookman Old Style"/>
          <w:sz w:val="24"/>
          <w:szCs w:val="24"/>
        </w:rPr>
        <w:t xml:space="preserve"> Dominick A.</w:t>
      </w:r>
      <w:r w:rsidR="008E7472">
        <w:rPr>
          <w:rFonts w:ascii="Bookman Old Style" w:hAnsi="Bookman Old Style"/>
          <w:sz w:val="24"/>
          <w:szCs w:val="24"/>
        </w:rPr>
        <w:t xml:space="preserve">, </w:t>
      </w:r>
      <w:r w:rsidR="008E7472" w:rsidRPr="002B7A46">
        <w:rPr>
          <w:rFonts w:ascii="Bookman Old Style" w:hAnsi="Bookman Old Style"/>
          <w:i/>
          <w:iCs/>
          <w:sz w:val="24"/>
          <w:szCs w:val="24"/>
        </w:rPr>
        <w:t>“Does increased forest protection correspond to higher fire severity in frequent-fire forests of the western United States?”</w:t>
      </w:r>
      <w:r w:rsidR="008E7472">
        <w:rPr>
          <w:rFonts w:ascii="Bookman Old Style" w:hAnsi="Bookman Old Style"/>
          <w:i/>
          <w:iCs/>
          <w:sz w:val="24"/>
          <w:szCs w:val="24"/>
        </w:rPr>
        <w:t xml:space="preserve">, </w:t>
      </w:r>
      <w:r w:rsidR="008E7472" w:rsidRPr="002B7A46">
        <w:rPr>
          <w:rFonts w:ascii="Bookman Old Style" w:hAnsi="Bookman Old Style"/>
          <w:sz w:val="24"/>
          <w:szCs w:val="24"/>
          <w:u w:val="single"/>
        </w:rPr>
        <w:t>Ecosphere</w:t>
      </w:r>
      <w:r w:rsidR="008E7472" w:rsidRPr="008E7472">
        <w:rPr>
          <w:rFonts w:ascii="Bookman Old Style" w:hAnsi="Bookman Old Style"/>
          <w:sz w:val="24"/>
          <w:szCs w:val="24"/>
        </w:rPr>
        <w:t>, October 16, 2016.</w:t>
      </w:r>
    </w:p>
    <w:p w14:paraId="7FA2C82E" w14:textId="2B3083E3" w:rsidR="008E7472" w:rsidRDefault="008E7472" w:rsidP="008E7472">
      <w:pPr>
        <w:ind w:left="720" w:hanging="495"/>
        <w:jc w:val="both"/>
        <w:rPr>
          <w:rFonts w:ascii="Bookman Old Style" w:hAnsi="Bookman Old Style"/>
          <w:sz w:val="24"/>
          <w:szCs w:val="24"/>
        </w:rPr>
      </w:pPr>
      <w:r>
        <w:rPr>
          <w:rFonts w:ascii="Bookman Old Style" w:hAnsi="Bookman Old Style"/>
          <w:sz w:val="24"/>
          <w:szCs w:val="24"/>
        </w:rPr>
        <w:tab/>
      </w:r>
      <w:hyperlink r:id="rId56" w:history="1">
        <w:r w:rsidRPr="00215277">
          <w:rPr>
            <w:rStyle w:val="Hyperlink"/>
            <w:rFonts w:ascii="Bookman Old Style" w:hAnsi="Bookman Old Style"/>
            <w:sz w:val="24"/>
            <w:szCs w:val="24"/>
          </w:rPr>
          <w:t>https://esajournals.onlinelibrary.wiley.com/doi/pdf/10.1002/ecs2.1492</w:t>
        </w:r>
      </w:hyperlink>
    </w:p>
    <w:p w14:paraId="7A449E1D" w14:textId="210D0F1C" w:rsidR="00026630" w:rsidRDefault="00026630" w:rsidP="00026630">
      <w:pPr>
        <w:jc w:val="both"/>
        <w:rPr>
          <w:rFonts w:ascii="Bookman Old Style" w:hAnsi="Bookman Old Style"/>
          <w:sz w:val="24"/>
          <w:szCs w:val="24"/>
        </w:rPr>
      </w:pPr>
    </w:p>
    <w:p w14:paraId="137C94FA" w14:textId="61749BEC" w:rsidR="00026630" w:rsidRPr="00026630" w:rsidRDefault="00026630" w:rsidP="00D91859">
      <w:pPr>
        <w:tabs>
          <w:tab w:val="left" w:pos="720"/>
        </w:tabs>
        <w:ind w:left="720" w:hanging="540"/>
        <w:jc w:val="both"/>
        <w:rPr>
          <w:rFonts w:ascii="Bookman Old Style" w:hAnsi="Bookman Old Style"/>
          <w:sz w:val="24"/>
          <w:szCs w:val="24"/>
        </w:rPr>
      </w:pPr>
      <w:r>
        <w:rPr>
          <w:rFonts w:ascii="Bookman Old Style" w:hAnsi="Bookman Old Style"/>
          <w:sz w:val="24"/>
          <w:szCs w:val="24"/>
        </w:rPr>
        <w:t xml:space="preserve">11. </w:t>
      </w:r>
      <w:r w:rsidR="0042328F">
        <w:rPr>
          <w:rFonts w:ascii="Bookman Old Style" w:hAnsi="Bookman Old Style"/>
          <w:sz w:val="24"/>
          <w:szCs w:val="24"/>
        </w:rPr>
        <w:t xml:space="preserve"> </w:t>
      </w:r>
      <w:r>
        <w:rPr>
          <w:rFonts w:ascii="Bookman Old Style" w:hAnsi="Bookman Old Style"/>
          <w:sz w:val="24"/>
          <w:szCs w:val="24"/>
        </w:rPr>
        <w:t>Strengthening the Nation’s Forests, Communities, and Local Economies,</w:t>
      </w:r>
      <w:r w:rsidR="00D91859">
        <w:rPr>
          <w:rFonts w:ascii="Bookman Old Style" w:hAnsi="Bookman Old Style"/>
          <w:sz w:val="24"/>
          <w:szCs w:val="24"/>
        </w:rPr>
        <w:t xml:space="preserve"> </w:t>
      </w:r>
      <w:r w:rsidRPr="00026630">
        <w:rPr>
          <w:rFonts w:ascii="Bookman Old Style" w:hAnsi="Bookman Old Style"/>
          <w:sz w:val="24"/>
          <w:szCs w:val="24"/>
        </w:rPr>
        <w:t>Federal Register</w:t>
      </w:r>
      <w:r>
        <w:rPr>
          <w:rFonts w:ascii="Bookman Old Style" w:hAnsi="Bookman Old Style"/>
          <w:sz w:val="24"/>
          <w:szCs w:val="24"/>
        </w:rPr>
        <w:t>, April 27, 2022.</w:t>
      </w:r>
    </w:p>
    <w:p w14:paraId="0E411ACE" w14:textId="55CE29ED" w:rsidR="00026630" w:rsidRDefault="00000000" w:rsidP="00026630">
      <w:pPr>
        <w:ind w:left="720"/>
        <w:rPr>
          <w:rFonts w:ascii="Bookman Old Style" w:hAnsi="Bookman Old Style"/>
          <w:sz w:val="24"/>
          <w:szCs w:val="24"/>
        </w:rPr>
      </w:pPr>
      <w:hyperlink r:id="rId57" w:history="1">
        <w:r w:rsidR="00026630" w:rsidRPr="00DA78D8">
          <w:rPr>
            <w:rStyle w:val="Hyperlink"/>
            <w:rFonts w:ascii="Bookman Old Style" w:hAnsi="Bookman Old Style"/>
            <w:sz w:val="24"/>
            <w:szCs w:val="24"/>
          </w:rPr>
          <w:t>https://www.federalregister.gov/documents/2022/04/27/2022-09138/strengthening-the-nations-forests-communities-and-local-economies</w:t>
        </w:r>
      </w:hyperlink>
    </w:p>
    <w:p w14:paraId="26689A45" w14:textId="77777777" w:rsidR="00026630" w:rsidRDefault="00026630" w:rsidP="00026630">
      <w:pPr>
        <w:ind w:left="720"/>
        <w:rPr>
          <w:rFonts w:ascii="Bookman Old Style" w:hAnsi="Bookman Old Style"/>
          <w:sz w:val="24"/>
          <w:szCs w:val="24"/>
        </w:rPr>
      </w:pPr>
    </w:p>
    <w:p w14:paraId="231FC095" w14:textId="518E8BAB" w:rsidR="00026630" w:rsidRDefault="00561AA0" w:rsidP="0042328F">
      <w:pPr>
        <w:tabs>
          <w:tab w:val="left" w:pos="720"/>
        </w:tabs>
        <w:ind w:left="720" w:hanging="540"/>
        <w:rPr>
          <w:rFonts w:ascii="Bookman Old Style" w:hAnsi="Bookman Old Style"/>
          <w:sz w:val="24"/>
          <w:szCs w:val="24"/>
        </w:rPr>
      </w:pPr>
      <w:r>
        <w:rPr>
          <w:rFonts w:ascii="Bookman Old Style" w:hAnsi="Bookman Old Style"/>
          <w:sz w:val="24"/>
          <w:szCs w:val="24"/>
        </w:rPr>
        <w:t xml:space="preserve">12. </w:t>
      </w:r>
      <w:r w:rsidR="0042328F">
        <w:rPr>
          <w:rFonts w:ascii="Bookman Old Style" w:hAnsi="Bookman Old Style"/>
          <w:sz w:val="24"/>
          <w:szCs w:val="24"/>
        </w:rPr>
        <w:t xml:space="preserve"> </w:t>
      </w:r>
      <w:r>
        <w:rPr>
          <w:rFonts w:ascii="Bookman Old Style" w:hAnsi="Bookman Old Style"/>
          <w:sz w:val="24"/>
          <w:szCs w:val="24"/>
        </w:rPr>
        <w:t>Notice of Intent, Federal Register, page 88043. December 20, 2023.</w:t>
      </w:r>
    </w:p>
    <w:p w14:paraId="45198B2E" w14:textId="663D22B1" w:rsidR="00561AA0" w:rsidRDefault="00561AA0" w:rsidP="00561AA0">
      <w:pPr>
        <w:rPr>
          <w:rFonts w:ascii="Bookman Old Style" w:hAnsi="Bookman Old Style"/>
          <w:sz w:val="24"/>
          <w:szCs w:val="24"/>
        </w:rPr>
      </w:pPr>
      <w:r>
        <w:rPr>
          <w:rFonts w:ascii="Bookman Old Style" w:hAnsi="Bookman Old Style"/>
          <w:sz w:val="24"/>
          <w:szCs w:val="24"/>
        </w:rPr>
        <w:tab/>
      </w:r>
      <w:hyperlink r:id="rId58" w:history="1">
        <w:r w:rsidRPr="00561AA0">
          <w:rPr>
            <w:rStyle w:val="Hyperlink"/>
            <w:rFonts w:ascii="Bookman Old Style" w:hAnsi="Bookman Old Style"/>
            <w:sz w:val="24"/>
            <w:szCs w:val="24"/>
          </w:rPr>
          <w:t>20231220FederalRegisterNotice.pdf | Powered by Box</w:t>
        </w:r>
      </w:hyperlink>
    </w:p>
    <w:p w14:paraId="2388C875" w14:textId="77777777" w:rsidR="00561AA0" w:rsidRDefault="00561AA0" w:rsidP="00561AA0">
      <w:pPr>
        <w:rPr>
          <w:rFonts w:ascii="Bookman Old Style" w:hAnsi="Bookman Old Style"/>
          <w:sz w:val="24"/>
          <w:szCs w:val="24"/>
        </w:rPr>
      </w:pPr>
    </w:p>
    <w:p w14:paraId="5C763866" w14:textId="0F3644D0" w:rsidR="00561AA0" w:rsidRDefault="00D14F7D" w:rsidP="0042328F">
      <w:pPr>
        <w:ind w:left="720" w:hanging="540"/>
        <w:rPr>
          <w:rFonts w:ascii="Bookman Old Style" w:hAnsi="Bookman Old Style"/>
          <w:sz w:val="24"/>
          <w:szCs w:val="24"/>
        </w:rPr>
      </w:pPr>
      <w:r>
        <w:rPr>
          <w:rFonts w:ascii="Bookman Old Style" w:hAnsi="Bookman Old Style"/>
          <w:sz w:val="24"/>
          <w:szCs w:val="24"/>
        </w:rPr>
        <w:t xml:space="preserve">13. </w:t>
      </w:r>
      <w:r w:rsidR="0042328F">
        <w:rPr>
          <w:rFonts w:ascii="Bookman Old Style" w:hAnsi="Bookman Old Style"/>
          <w:sz w:val="24"/>
          <w:szCs w:val="24"/>
        </w:rPr>
        <w:t xml:space="preserve"> </w:t>
      </w:r>
      <w:r>
        <w:rPr>
          <w:rFonts w:ascii="Bookman Old Style" w:hAnsi="Bookman Old Style"/>
          <w:sz w:val="24"/>
          <w:szCs w:val="24"/>
        </w:rPr>
        <w:t>Evans, Kathleen Ciola, and Perry,</w:t>
      </w:r>
      <w:r w:rsidRPr="00D14F7D">
        <w:rPr>
          <w:rFonts w:ascii="Bookman Old Style" w:hAnsi="Bookman Old Style"/>
          <w:sz w:val="24"/>
          <w:szCs w:val="24"/>
        </w:rPr>
        <w:t xml:space="preserve"> </w:t>
      </w:r>
      <w:r>
        <w:rPr>
          <w:rFonts w:ascii="Bookman Old Style" w:hAnsi="Bookman Old Style"/>
          <w:sz w:val="24"/>
          <w:szCs w:val="24"/>
        </w:rPr>
        <w:t xml:space="preserve">Eva, The Role of Indigenous    Knowledge and Land Management Practices in Conservation, </w:t>
      </w:r>
      <w:r w:rsidRPr="00D14F7D">
        <w:rPr>
          <w:rFonts w:ascii="Bookman Old Style" w:hAnsi="Bookman Old Style"/>
          <w:sz w:val="24"/>
          <w:szCs w:val="24"/>
          <w:u w:val="single"/>
        </w:rPr>
        <w:t>University of Maryland, Department of Entomology</w:t>
      </w:r>
      <w:r w:rsidRPr="00D14F7D">
        <w:rPr>
          <w:rFonts w:ascii="Bookman Old Style" w:hAnsi="Bookman Old Style"/>
          <w:sz w:val="24"/>
          <w:szCs w:val="24"/>
        </w:rPr>
        <w:t>, March 4, 2022.</w:t>
      </w:r>
    </w:p>
    <w:p w14:paraId="051554BB" w14:textId="58316AEB" w:rsidR="00D14F7D" w:rsidRDefault="00D14F7D" w:rsidP="00D14F7D">
      <w:pPr>
        <w:ind w:left="720" w:hanging="720"/>
        <w:rPr>
          <w:rFonts w:ascii="Bookman Old Style" w:hAnsi="Bookman Old Style"/>
          <w:sz w:val="24"/>
          <w:szCs w:val="24"/>
        </w:rPr>
      </w:pPr>
      <w:r>
        <w:rPr>
          <w:rFonts w:ascii="Bookman Old Style" w:hAnsi="Bookman Old Style"/>
          <w:sz w:val="24"/>
          <w:szCs w:val="24"/>
        </w:rPr>
        <w:tab/>
      </w:r>
      <w:hyperlink r:id="rId59" w:anchor=":~:text=A%20report%20by%20the%20ICCA,landscapes%20and%20Indigenous%20Peoples'%20lands" w:history="1">
        <w:r w:rsidRPr="00A531D1">
          <w:rPr>
            <w:rStyle w:val="Hyperlink"/>
            <w:rFonts w:ascii="Bookman Old Style" w:hAnsi="Bookman Old Style"/>
            <w:sz w:val="24"/>
            <w:szCs w:val="24"/>
          </w:rPr>
          <w:t>https://entomology.umd.edu/news/the-role-of-indigenous-knowledge-and-land-management-practices-in-conservation#:~:text=A%20report%20by%20the%20ICCA,landscapes%20and%20Indigenous%20Peoples'%20lands</w:t>
        </w:r>
      </w:hyperlink>
      <w:r w:rsidRPr="00D14F7D">
        <w:rPr>
          <w:rFonts w:ascii="Bookman Old Style" w:hAnsi="Bookman Old Style"/>
          <w:sz w:val="24"/>
          <w:szCs w:val="24"/>
        </w:rPr>
        <w:t>.</w:t>
      </w:r>
    </w:p>
    <w:p w14:paraId="505AC918" w14:textId="77777777" w:rsidR="00D14F7D" w:rsidRDefault="00D14F7D" w:rsidP="00D14F7D">
      <w:pPr>
        <w:ind w:left="720" w:hanging="720"/>
        <w:rPr>
          <w:rFonts w:ascii="Bookman Old Style" w:hAnsi="Bookman Old Style"/>
          <w:sz w:val="24"/>
          <w:szCs w:val="24"/>
        </w:rPr>
      </w:pPr>
    </w:p>
    <w:p w14:paraId="2FEFE03A" w14:textId="4827ED74" w:rsidR="00561AA0" w:rsidRDefault="00670899" w:rsidP="0042328F">
      <w:pPr>
        <w:ind w:left="720" w:hanging="540"/>
        <w:rPr>
          <w:rFonts w:ascii="Bookman Old Style" w:hAnsi="Bookman Old Style"/>
          <w:sz w:val="24"/>
          <w:szCs w:val="24"/>
        </w:rPr>
      </w:pPr>
      <w:r>
        <w:rPr>
          <w:rFonts w:ascii="Bookman Old Style" w:hAnsi="Bookman Old Style"/>
          <w:sz w:val="24"/>
          <w:szCs w:val="24"/>
        </w:rPr>
        <w:t xml:space="preserve">14. </w:t>
      </w:r>
      <w:r w:rsidR="0042328F">
        <w:rPr>
          <w:rFonts w:ascii="Bookman Old Style" w:hAnsi="Bookman Old Style"/>
          <w:sz w:val="24"/>
          <w:szCs w:val="24"/>
        </w:rPr>
        <w:t xml:space="preserve"> </w:t>
      </w:r>
      <w:r w:rsidR="00B43475">
        <w:rPr>
          <w:rFonts w:ascii="Bookman Old Style" w:hAnsi="Bookman Old Style"/>
          <w:sz w:val="24"/>
          <w:szCs w:val="24"/>
        </w:rPr>
        <w:t>Barragan-Jason, Gladys, et al., “</w:t>
      </w:r>
      <w:r w:rsidR="00B43475" w:rsidRPr="00670899">
        <w:rPr>
          <w:rFonts w:ascii="Bookman Old Style" w:hAnsi="Bookman Old Style"/>
          <w:i/>
          <w:iCs/>
          <w:sz w:val="24"/>
          <w:szCs w:val="24"/>
        </w:rPr>
        <w:t>Human-nature connectedness as a pathway to sustainability: A global meta-analysis</w:t>
      </w:r>
      <w:r w:rsidR="00B43475">
        <w:rPr>
          <w:rFonts w:ascii="Bookman Old Style" w:hAnsi="Bookman Old Style"/>
          <w:i/>
          <w:iCs/>
          <w:sz w:val="24"/>
          <w:szCs w:val="24"/>
        </w:rPr>
        <w:t>”,</w:t>
      </w:r>
      <w:r w:rsidR="00B43475">
        <w:rPr>
          <w:rFonts w:ascii="Bookman Old Style" w:hAnsi="Bookman Old Style"/>
          <w:sz w:val="24"/>
          <w:szCs w:val="24"/>
        </w:rPr>
        <w:t xml:space="preserve"> </w:t>
      </w:r>
      <w:r w:rsidR="00B43475" w:rsidRPr="00B43475">
        <w:rPr>
          <w:rFonts w:ascii="Bookman Old Style" w:hAnsi="Bookman Old Style"/>
          <w:sz w:val="24"/>
          <w:szCs w:val="24"/>
          <w:u w:val="single"/>
        </w:rPr>
        <w:t>Conservation Letters: A Journal of the Society for Conservation Biology</w:t>
      </w:r>
      <w:r w:rsidR="00B43475" w:rsidRPr="00B43475">
        <w:rPr>
          <w:rFonts w:ascii="Bookman Old Style" w:hAnsi="Bookman Old Style"/>
          <w:sz w:val="24"/>
          <w:szCs w:val="24"/>
        </w:rPr>
        <w:t>, November 21, 2021.</w:t>
      </w:r>
    </w:p>
    <w:p w14:paraId="18C471CA" w14:textId="475D5F1A" w:rsidR="00B43475" w:rsidRDefault="00000000" w:rsidP="00B43475">
      <w:pPr>
        <w:ind w:left="360" w:firstLine="360"/>
        <w:rPr>
          <w:rFonts w:ascii="Bookman Old Style" w:hAnsi="Bookman Old Style"/>
          <w:sz w:val="24"/>
          <w:szCs w:val="24"/>
        </w:rPr>
      </w:pPr>
      <w:hyperlink r:id="rId60" w:history="1">
        <w:r w:rsidR="00B43475" w:rsidRPr="00A531D1">
          <w:rPr>
            <w:rStyle w:val="Hyperlink"/>
            <w:rFonts w:ascii="Bookman Old Style" w:hAnsi="Bookman Old Style"/>
            <w:sz w:val="24"/>
            <w:szCs w:val="24"/>
          </w:rPr>
          <w:t>https://conbio.onlinelibrary.wiley.com/doi/full/10.1111/conl.12852</w:t>
        </w:r>
      </w:hyperlink>
    </w:p>
    <w:p w14:paraId="0D57154A" w14:textId="77777777" w:rsidR="00B43475" w:rsidRDefault="00B43475" w:rsidP="00670899">
      <w:pPr>
        <w:ind w:left="360" w:hanging="90"/>
        <w:rPr>
          <w:rFonts w:ascii="Bookman Old Style" w:hAnsi="Bookman Old Style"/>
          <w:sz w:val="24"/>
          <w:szCs w:val="24"/>
        </w:rPr>
      </w:pPr>
    </w:p>
    <w:p w14:paraId="350CD81D" w14:textId="28787805" w:rsidR="00B43475" w:rsidRDefault="00F629DD" w:rsidP="0042328F">
      <w:pPr>
        <w:ind w:left="720" w:hanging="540"/>
        <w:rPr>
          <w:rFonts w:ascii="Bookman Old Style" w:hAnsi="Bookman Old Style"/>
          <w:sz w:val="24"/>
          <w:szCs w:val="24"/>
        </w:rPr>
      </w:pPr>
      <w:r>
        <w:rPr>
          <w:rFonts w:ascii="Bookman Old Style" w:hAnsi="Bookman Old Style"/>
          <w:sz w:val="24"/>
          <w:szCs w:val="24"/>
        </w:rPr>
        <w:t xml:space="preserve">15. </w:t>
      </w:r>
      <w:r w:rsidR="0042328F">
        <w:rPr>
          <w:rFonts w:ascii="Bookman Old Style" w:hAnsi="Bookman Old Style"/>
          <w:sz w:val="24"/>
          <w:szCs w:val="24"/>
        </w:rPr>
        <w:t xml:space="preserve"> </w:t>
      </w:r>
      <w:r>
        <w:rPr>
          <w:rFonts w:ascii="Bookman Old Style" w:hAnsi="Bookman Old Style"/>
          <w:sz w:val="24"/>
          <w:szCs w:val="24"/>
        </w:rPr>
        <w:t xml:space="preserve">NRCA: Drivers and Stressors, </w:t>
      </w:r>
      <w:r w:rsidRPr="00F629DD">
        <w:rPr>
          <w:rFonts w:ascii="Bookman Old Style" w:hAnsi="Bookman Old Style"/>
          <w:sz w:val="24"/>
          <w:szCs w:val="24"/>
          <w:u w:val="single"/>
        </w:rPr>
        <w:t>National Park Service</w:t>
      </w:r>
      <w:r>
        <w:rPr>
          <w:rFonts w:ascii="Bookman Old Style" w:hAnsi="Bookman Old Style"/>
          <w:sz w:val="24"/>
          <w:szCs w:val="24"/>
        </w:rPr>
        <w:t xml:space="preserve">, </w:t>
      </w:r>
    </w:p>
    <w:p w14:paraId="526865E7" w14:textId="45D5FE8C" w:rsidR="00F629DD" w:rsidRDefault="00F629DD" w:rsidP="00670899">
      <w:pPr>
        <w:ind w:left="360" w:hanging="9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hyperlink r:id="rId61" w:history="1">
        <w:r w:rsidR="004F41B1" w:rsidRPr="00645DCD">
          <w:rPr>
            <w:rStyle w:val="Hyperlink"/>
            <w:rFonts w:ascii="Bookman Old Style" w:hAnsi="Bookman Old Style"/>
            <w:sz w:val="24"/>
            <w:szCs w:val="24"/>
          </w:rPr>
          <w:t>https://www.nps.gov/subjects/science/nrca_drivers.htm</w:t>
        </w:r>
      </w:hyperlink>
    </w:p>
    <w:p w14:paraId="3D6D967A" w14:textId="4A07DDF2" w:rsidR="00026630" w:rsidRDefault="00026630" w:rsidP="0007345F">
      <w:pPr>
        <w:rPr>
          <w:rFonts w:ascii="Bookman Old Style" w:hAnsi="Bookman Old Style"/>
          <w:sz w:val="24"/>
          <w:szCs w:val="24"/>
        </w:rPr>
      </w:pPr>
    </w:p>
    <w:p w14:paraId="19459909" w14:textId="28AB2ECF" w:rsidR="0007345F" w:rsidRDefault="0007345F" w:rsidP="0042328F">
      <w:pPr>
        <w:ind w:left="720" w:hanging="540"/>
        <w:rPr>
          <w:rFonts w:ascii="Bookman Old Style" w:hAnsi="Bookman Old Style"/>
          <w:sz w:val="24"/>
          <w:szCs w:val="24"/>
        </w:rPr>
      </w:pPr>
      <w:r>
        <w:rPr>
          <w:rFonts w:ascii="Bookman Old Style" w:hAnsi="Bookman Old Style"/>
          <w:sz w:val="24"/>
          <w:szCs w:val="24"/>
        </w:rPr>
        <w:t xml:space="preserve">16. </w:t>
      </w:r>
      <w:r w:rsidR="0042328F">
        <w:rPr>
          <w:rFonts w:ascii="Bookman Old Style" w:hAnsi="Bookman Old Style"/>
          <w:sz w:val="24"/>
          <w:szCs w:val="24"/>
        </w:rPr>
        <w:t xml:space="preserve"> </w:t>
      </w:r>
      <w:r w:rsidR="00D91859">
        <w:rPr>
          <w:rFonts w:ascii="Bookman Old Style" w:hAnsi="Bookman Old Style"/>
          <w:sz w:val="24"/>
          <w:szCs w:val="24"/>
        </w:rPr>
        <w:t xml:space="preserve">Ruiz, Sarah, </w:t>
      </w:r>
      <w:proofErr w:type="gramStart"/>
      <w:r w:rsidR="00786C3C" w:rsidRPr="00786C3C">
        <w:rPr>
          <w:rFonts w:ascii="Bookman Old Style" w:hAnsi="Bookman Old Style"/>
          <w:i/>
          <w:iCs/>
          <w:sz w:val="24"/>
          <w:szCs w:val="24"/>
        </w:rPr>
        <w:t>What</w:t>
      </w:r>
      <w:proofErr w:type="gramEnd"/>
      <w:r w:rsidR="00786C3C" w:rsidRPr="00786C3C">
        <w:rPr>
          <w:rFonts w:ascii="Bookman Old Style" w:hAnsi="Bookman Old Style"/>
          <w:i/>
          <w:iCs/>
          <w:sz w:val="24"/>
          <w:szCs w:val="24"/>
        </w:rPr>
        <w:t xml:space="preserve"> you should know about protecting the United States’    old forests,</w:t>
      </w:r>
      <w:r w:rsidR="00786C3C">
        <w:rPr>
          <w:rFonts w:ascii="Bookman Old Style" w:hAnsi="Bookman Old Style"/>
          <w:sz w:val="24"/>
          <w:szCs w:val="24"/>
        </w:rPr>
        <w:t xml:space="preserve"> </w:t>
      </w:r>
      <w:r w:rsidR="00786C3C" w:rsidRPr="00786C3C">
        <w:rPr>
          <w:rFonts w:ascii="Bookman Old Style" w:hAnsi="Bookman Old Style"/>
          <w:sz w:val="24"/>
          <w:szCs w:val="24"/>
          <w:u w:val="single"/>
        </w:rPr>
        <w:t>Woodwell Climate Research Center</w:t>
      </w:r>
      <w:r w:rsidR="00786C3C">
        <w:rPr>
          <w:rFonts w:ascii="Bookman Old Style" w:hAnsi="Bookman Old Style"/>
          <w:sz w:val="24"/>
          <w:szCs w:val="24"/>
        </w:rPr>
        <w:t>,</w:t>
      </w:r>
      <w:r w:rsidR="004F41B1">
        <w:rPr>
          <w:rFonts w:ascii="Bookman Old Style" w:hAnsi="Bookman Old Style"/>
          <w:sz w:val="24"/>
          <w:szCs w:val="24"/>
        </w:rPr>
        <w:t xml:space="preserve"> June 1, 2023.</w:t>
      </w:r>
    </w:p>
    <w:p w14:paraId="4629A5A3" w14:textId="44A2057A" w:rsidR="004F41B1" w:rsidRDefault="004F41B1" w:rsidP="00786C3C">
      <w:pPr>
        <w:ind w:left="720" w:hanging="360"/>
        <w:rPr>
          <w:rFonts w:ascii="Bookman Old Style" w:hAnsi="Bookman Old Style"/>
          <w:sz w:val="24"/>
          <w:szCs w:val="24"/>
        </w:rPr>
      </w:pPr>
      <w:r>
        <w:rPr>
          <w:rFonts w:ascii="Bookman Old Style" w:hAnsi="Bookman Old Style"/>
          <w:sz w:val="24"/>
          <w:szCs w:val="24"/>
        </w:rPr>
        <w:lastRenderedPageBreak/>
        <w:tab/>
      </w:r>
      <w:hyperlink r:id="rId62" w:history="1">
        <w:r w:rsidRPr="00645DCD">
          <w:rPr>
            <w:rStyle w:val="Hyperlink"/>
            <w:rFonts w:ascii="Bookman Old Style" w:hAnsi="Bookman Old Style"/>
            <w:sz w:val="24"/>
            <w:szCs w:val="24"/>
          </w:rPr>
          <w:t>https://www.woodwellclimate.org/protect-us-mature-and-old-growth-forests/</w:t>
        </w:r>
      </w:hyperlink>
    </w:p>
    <w:p w14:paraId="58D2EF06" w14:textId="77777777" w:rsidR="004F41B1" w:rsidRDefault="004F41B1" w:rsidP="00786C3C">
      <w:pPr>
        <w:ind w:left="720" w:hanging="360"/>
        <w:rPr>
          <w:rFonts w:ascii="Bookman Old Style" w:hAnsi="Bookman Old Style"/>
          <w:sz w:val="24"/>
          <w:szCs w:val="24"/>
        </w:rPr>
      </w:pPr>
    </w:p>
    <w:p w14:paraId="6E0D1AA9" w14:textId="13B842AD" w:rsidR="004F41B1" w:rsidRDefault="004F41B1" w:rsidP="0042328F">
      <w:pPr>
        <w:ind w:left="720" w:hanging="540"/>
        <w:rPr>
          <w:rFonts w:ascii="Bookman Old Style" w:hAnsi="Bookman Old Style"/>
          <w:sz w:val="24"/>
          <w:szCs w:val="24"/>
        </w:rPr>
      </w:pPr>
      <w:r>
        <w:rPr>
          <w:rFonts w:ascii="Bookman Old Style" w:hAnsi="Bookman Old Style"/>
          <w:sz w:val="24"/>
          <w:szCs w:val="24"/>
        </w:rPr>
        <w:t xml:space="preserve">17. </w:t>
      </w:r>
      <w:r w:rsidR="0042328F">
        <w:rPr>
          <w:rFonts w:ascii="Bookman Old Style" w:hAnsi="Bookman Old Style"/>
          <w:sz w:val="24"/>
          <w:szCs w:val="24"/>
        </w:rPr>
        <w:t xml:space="preserve"> </w:t>
      </w:r>
      <w:r>
        <w:rPr>
          <w:rFonts w:ascii="Bookman Old Style" w:hAnsi="Bookman Old Style"/>
          <w:sz w:val="24"/>
          <w:szCs w:val="24"/>
        </w:rPr>
        <w:t xml:space="preserve">Birdsey, Richard A., </w:t>
      </w:r>
      <w:r w:rsidRPr="001B06FE">
        <w:rPr>
          <w:rFonts w:ascii="Bookman Old Style" w:hAnsi="Bookman Old Style"/>
          <w:i/>
          <w:iCs/>
          <w:sz w:val="24"/>
          <w:szCs w:val="24"/>
        </w:rPr>
        <w:t>Assessing carbon stocks and accumulation potential of mature forests and larger trees in U.S. federal lands”</w:t>
      </w:r>
      <w:r>
        <w:rPr>
          <w:rFonts w:ascii="Bookman Old Style" w:hAnsi="Bookman Old Style"/>
          <w:i/>
          <w:iCs/>
          <w:sz w:val="24"/>
          <w:szCs w:val="24"/>
        </w:rPr>
        <w:t xml:space="preserve">, </w:t>
      </w:r>
      <w:r w:rsidRPr="004F41B1">
        <w:rPr>
          <w:rFonts w:ascii="Bookman Old Style" w:hAnsi="Bookman Old Style"/>
          <w:sz w:val="24"/>
          <w:szCs w:val="24"/>
          <w:u w:val="single"/>
        </w:rPr>
        <w:t>Frontiers for Global Change,</w:t>
      </w:r>
      <w:r>
        <w:rPr>
          <w:rFonts w:ascii="Bookman Old Style" w:hAnsi="Bookman Old Style"/>
          <w:sz w:val="24"/>
          <w:szCs w:val="24"/>
        </w:rPr>
        <w:t xml:space="preserve"> January 5, 2023.</w:t>
      </w:r>
    </w:p>
    <w:p w14:paraId="5658A10F" w14:textId="1EC5AE7B" w:rsidR="004F41B1" w:rsidRDefault="004F41B1" w:rsidP="004F41B1">
      <w:pPr>
        <w:ind w:left="720" w:hanging="450"/>
        <w:rPr>
          <w:rFonts w:ascii="Bookman Old Style" w:hAnsi="Bookman Old Style"/>
          <w:sz w:val="24"/>
          <w:szCs w:val="24"/>
        </w:rPr>
      </w:pPr>
      <w:r>
        <w:rPr>
          <w:rFonts w:ascii="Bookman Old Style" w:hAnsi="Bookman Old Style"/>
          <w:sz w:val="24"/>
          <w:szCs w:val="24"/>
        </w:rPr>
        <w:tab/>
      </w:r>
      <w:hyperlink r:id="rId63" w:history="1">
        <w:r w:rsidRPr="00645DCD">
          <w:rPr>
            <w:rStyle w:val="Hyperlink"/>
            <w:rFonts w:ascii="Bookman Old Style" w:hAnsi="Bookman Old Style"/>
            <w:sz w:val="24"/>
            <w:szCs w:val="24"/>
          </w:rPr>
          <w:t>https://www.frontiersin.org/journals/forests-and-global-change/articles/10.3389/ffgc.2022.1074508/full</w:t>
        </w:r>
      </w:hyperlink>
    </w:p>
    <w:p w14:paraId="41F9BD94" w14:textId="77777777" w:rsidR="004F41B1" w:rsidRDefault="004F41B1" w:rsidP="004F41B1">
      <w:pPr>
        <w:ind w:left="720" w:hanging="450"/>
        <w:rPr>
          <w:rFonts w:ascii="Bookman Old Style" w:hAnsi="Bookman Old Style"/>
          <w:sz w:val="24"/>
          <w:szCs w:val="24"/>
        </w:rPr>
      </w:pPr>
    </w:p>
    <w:p w14:paraId="1016FF5B" w14:textId="482081E9" w:rsidR="00DA5182" w:rsidRDefault="00DA5182" w:rsidP="0042328F">
      <w:pPr>
        <w:ind w:left="720" w:hanging="540"/>
        <w:rPr>
          <w:rFonts w:ascii="Bookman Old Style" w:hAnsi="Bookman Old Style"/>
          <w:sz w:val="24"/>
          <w:szCs w:val="24"/>
        </w:rPr>
      </w:pPr>
      <w:proofErr w:type="gramStart"/>
      <w:r>
        <w:rPr>
          <w:rFonts w:ascii="Bookman Old Style" w:hAnsi="Bookman Old Style"/>
          <w:sz w:val="24"/>
          <w:szCs w:val="24"/>
        </w:rPr>
        <w:t xml:space="preserve">18. </w:t>
      </w:r>
      <w:r w:rsidR="0042328F">
        <w:rPr>
          <w:rFonts w:ascii="Bookman Old Style" w:hAnsi="Bookman Old Style"/>
          <w:sz w:val="24"/>
          <w:szCs w:val="24"/>
        </w:rPr>
        <w:t xml:space="preserve"> </w:t>
      </w:r>
      <w:r>
        <w:rPr>
          <w:rFonts w:ascii="Bookman Old Style" w:hAnsi="Bookman Old Style"/>
          <w:sz w:val="24"/>
          <w:szCs w:val="24"/>
        </w:rPr>
        <w:t>“</w:t>
      </w:r>
      <w:proofErr w:type="gramEnd"/>
      <w:r w:rsidRPr="00DA5182">
        <w:rPr>
          <w:rFonts w:ascii="Bookman Old Style" w:hAnsi="Bookman Old Style"/>
          <w:i/>
          <w:iCs/>
          <w:sz w:val="24"/>
          <w:szCs w:val="24"/>
        </w:rPr>
        <w:t>Seeking Rights of Nature for Elliott State Forest</w:t>
      </w:r>
      <w:r>
        <w:rPr>
          <w:rFonts w:ascii="Bookman Old Style" w:hAnsi="Bookman Old Style"/>
          <w:i/>
          <w:iCs/>
          <w:sz w:val="24"/>
          <w:szCs w:val="24"/>
        </w:rPr>
        <w:t xml:space="preserve">”, </w:t>
      </w:r>
      <w:r w:rsidRPr="00DA5182">
        <w:rPr>
          <w:rFonts w:ascii="Bookman Old Style" w:hAnsi="Bookman Old Style"/>
          <w:sz w:val="24"/>
          <w:szCs w:val="24"/>
          <w:u w:val="single"/>
        </w:rPr>
        <w:t>Earth Law Center</w:t>
      </w:r>
      <w:r>
        <w:rPr>
          <w:rFonts w:ascii="Bookman Old Style" w:hAnsi="Bookman Old Style"/>
          <w:i/>
          <w:iCs/>
          <w:sz w:val="24"/>
          <w:szCs w:val="24"/>
        </w:rPr>
        <w:t xml:space="preserve">, </w:t>
      </w:r>
      <w:r>
        <w:rPr>
          <w:rFonts w:ascii="Bookman Old Style" w:hAnsi="Bookman Old Style"/>
          <w:sz w:val="24"/>
          <w:szCs w:val="24"/>
        </w:rPr>
        <w:t>August 22, 2024.</w:t>
      </w:r>
    </w:p>
    <w:p w14:paraId="52E8110F" w14:textId="78810B08" w:rsidR="00DA5182" w:rsidRPr="00DA5182" w:rsidRDefault="00DA5182" w:rsidP="004F41B1">
      <w:pPr>
        <w:ind w:left="720" w:hanging="450"/>
        <w:rPr>
          <w:rFonts w:ascii="Bookman Old Style" w:hAnsi="Bookman Old Style"/>
          <w:sz w:val="24"/>
          <w:szCs w:val="24"/>
        </w:rPr>
      </w:pPr>
      <w:r>
        <w:rPr>
          <w:rFonts w:ascii="Bookman Old Style" w:hAnsi="Bookman Old Style"/>
          <w:sz w:val="24"/>
          <w:szCs w:val="24"/>
        </w:rPr>
        <w:tab/>
      </w:r>
      <w:hyperlink r:id="rId64" w:history="1">
        <w:r w:rsidR="00C62296" w:rsidRPr="00B8352D">
          <w:rPr>
            <w:rStyle w:val="Hyperlink"/>
            <w:rFonts w:ascii="Bookman Old Style" w:hAnsi="Bookman Old Style"/>
            <w:sz w:val="24"/>
            <w:szCs w:val="24"/>
          </w:rPr>
          <w:t>https://www.earthlawcenter.org/blog-entries/2019/8/seeking-rights-of-nature-for-elliott-state-forest?gad_source=1&amp;gclid=CjwKCAjw8rW2BhAgEiwAoRO5rJtWm4ZfmqS2xHPrnBPER3L_8Y33Hv4G2LOn7WowLs5FOWhdZsDhFhoChZMQAvD_BwE</w:t>
        </w:r>
      </w:hyperlink>
    </w:p>
    <w:p w14:paraId="78938E7E" w14:textId="77777777" w:rsidR="00DA5182" w:rsidRDefault="00DA5182" w:rsidP="00C62296">
      <w:pPr>
        <w:rPr>
          <w:rFonts w:ascii="Bookman Old Style" w:hAnsi="Bookman Old Style"/>
          <w:sz w:val="24"/>
          <w:szCs w:val="24"/>
        </w:rPr>
      </w:pPr>
    </w:p>
    <w:p w14:paraId="789EBAC8" w14:textId="3475A875" w:rsidR="008F76E5" w:rsidRDefault="008F76E5" w:rsidP="0042328F">
      <w:pPr>
        <w:ind w:left="720" w:hanging="540"/>
        <w:rPr>
          <w:rFonts w:ascii="Bookman Old Style" w:hAnsi="Bookman Old Style"/>
          <w:sz w:val="24"/>
          <w:szCs w:val="24"/>
        </w:rPr>
      </w:pPr>
      <w:r>
        <w:rPr>
          <w:rFonts w:ascii="Bookman Old Style" w:hAnsi="Bookman Old Style"/>
          <w:sz w:val="24"/>
          <w:szCs w:val="24"/>
        </w:rPr>
        <w:t>1</w:t>
      </w:r>
      <w:r w:rsidR="00C62296">
        <w:rPr>
          <w:rFonts w:ascii="Bookman Old Style" w:hAnsi="Bookman Old Style"/>
          <w:sz w:val="24"/>
          <w:szCs w:val="24"/>
        </w:rPr>
        <w:t>9</w:t>
      </w:r>
      <w:r>
        <w:rPr>
          <w:rFonts w:ascii="Bookman Old Style" w:hAnsi="Bookman Old Style"/>
          <w:sz w:val="24"/>
          <w:szCs w:val="24"/>
        </w:rPr>
        <w:t xml:space="preserve">. </w:t>
      </w:r>
      <w:r w:rsidR="0042328F">
        <w:rPr>
          <w:rFonts w:ascii="Bookman Old Style" w:hAnsi="Bookman Old Style"/>
          <w:sz w:val="24"/>
          <w:szCs w:val="24"/>
        </w:rPr>
        <w:t xml:space="preserve"> </w:t>
      </w:r>
      <w:r>
        <w:rPr>
          <w:rFonts w:ascii="Bookman Old Style" w:hAnsi="Bookman Old Style"/>
          <w:sz w:val="24"/>
          <w:szCs w:val="24"/>
        </w:rPr>
        <w:t>McCain, Lauren, Cook, Allison, “</w:t>
      </w:r>
      <w:r w:rsidRPr="008F76E5">
        <w:rPr>
          <w:rFonts w:ascii="Bookman Old Style" w:hAnsi="Bookman Old Style"/>
          <w:i/>
          <w:iCs/>
          <w:sz w:val="24"/>
          <w:szCs w:val="24"/>
        </w:rPr>
        <w:t>Returning to Their Roots: The Importance of Old-Growth and Mature Forests</w:t>
      </w:r>
      <w:r>
        <w:rPr>
          <w:rFonts w:ascii="Bookman Old Style" w:hAnsi="Bookman Old Style"/>
          <w:i/>
          <w:iCs/>
          <w:sz w:val="24"/>
          <w:szCs w:val="24"/>
        </w:rPr>
        <w:t>”</w:t>
      </w:r>
      <w:r>
        <w:rPr>
          <w:rFonts w:ascii="Bookman Old Style" w:hAnsi="Bookman Old Style"/>
          <w:sz w:val="24"/>
          <w:szCs w:val="24"/>
        </w:rPr>
        <w:t xml:space="preserve">, </w:t>
      </w:r>
      <w:r w:rsidRPr="008F76E5">
        <w:rPr>
          <w:rFonts w:ascii="Bookman Old Style" w:hAnsi="Bookman Old Style"/>
          <w:sz w:val="24"/>
          <w:szCs w:val="24"/>
          <w:u w:val="single"/>
        </w:rPr>
        <w:t>Defenders of Wildlife</w:t>
      </w:r>
      <w:r w:rsidRPr="008F76E5">
        <w:rPr>
          <w:rFonts w:ascii="Bookman Old Style" w:hAnsi="Bookman Old Style"/>
          <w:sz w:val="24"/>
          <w:szCs w:val="24"/>
        </w:rPr>
        <w:t>, January 16, 2024.</w:t>
      </w:r>
    </w:p>
    <w:p w14:paraId="0DF0D467" w14:textId="080079B1" w:rsidR="008F76E5" w:rsidRDefault="001E7DE7" w:rsidP="004F41B1">
      <w:pPr>
        <w:ind w:left="720" w:hanging="450"/>
        <w:rPr>
          <w:rFonts w:ascii="Bookman Old Style" w:hAnsi="Bookman Old Style"/>
          <w:sz w:val="24"/>
          <w:szCs w:val="24"/>
        </w:rPr>
      </w:pPr>
      <w:r>
        <w:rPr>
          <w:rFonts w:ascii="Bookman Old Style" w:hAnsi="Bookman Old Style"/>
          <w:sz w:val="24"/>
          <w:szCs w:val="24"/>
        </w:rPr>
        <w:tab/>
      </w:r>
      <w:hyperlink r:id="rId65" w:anchor=":~:text=Shaina%20Niehans%2FNPS-,Returning%20to%20Their%20Roots%3A%20The%20Importance,Old%2DGrowth%20and%20Mature%20Forests&amp;text=Old%2Dgrowth%20and%20mature%20forests%20are%20biodiversity%20strongholds.,100%20threatened%20and%20endangered%20species" w:history="1">
        <w:r w:rsidRPr="00E33680">
          <w:rPr>
            <w:rStyle w:val="Hyperlink"/>
            <w:rFonts w:ascii="Bookman Old Style" w:hAnsi="Bookman Old Style"/>
            <w:sz w:val="24"/>
            <w:szCs w:val="24"/>
          </w:rPr>
          <w:t>https://defenders.org/blog/2024/01/returning-their-roots-importance-of-old-growth-and-mature-forests#:~:text=Shaina%20Niehans%2FNPS-,Returning%20to%20Their%20Roots%3A%20The%20Importance,Old%2DGrowth%20and%20Mature%20Forests&amp;text=Old%2Dgrowth%20and%20mature%20forests%20are%20biodiversity%20strongholds.,100%20threatened%20and%20endangered%20species</w:t>
        </w:r>
      </w:hyperlink>
      <w:r w:rsidRPr="001E7DE7">
        <w:rPr>
          <w:rFonts w:ascii="Bookman Old Style" w:hAnsi="Bookman Old Style"/>
          <w:sz w:val="24"/>
          <w:szCs w:val="24"/>
        </w:rPr>
        <w:t>.</w:t>
      </w:r>
    </w:p>
    <w:p w14:paraId="457ACD66" w14:textId="77777777" w:rsidR="001E7DE7" w:rsidRDefault="001E7DE7" w:rsidP="004F41B1">
      <w:pPr>
        <w:ind w:left="720" w:hanging="450"/>
        <w:rPr>
          <w:rFonts w:ascii="Bookman Old Style" w:hAnsi="Bookman Old Style"/>
          <w:sz w:val="24"/>
          <w:szCs w:val="24"/>
        </w:rPr>
      </w:pPr>
    </w:p>
    <w:p w14:paraId="4E75A6F0" w14:textId="36B6BFE5" w:rsidR="00CA6211" w:rsidRDefault="00CA6211" w:rsidP="0042328F">
      <w:pPr>
        <w:ind w:left="720" w:hanging="540"/>
        <w:rPr>
          <w:rFonts w:ascii="Bookman Old Style" w:hAnsi="Bookman Old Style"/>
          <w:sz w:val="24"/>
          <w:szCs w:val="24"/>
        </w:rPr>
      </w:pPr>
      <w:r>
        <w:rPr>
          <w:rFonts w:ascii="Bookman Old Style" w:hAnsi="Bookman Old Style"/>
          <w:sz w:val="24"/>
          <w:szCs w:val="24"/>
        </w:rPr>
        <w:t xml:space="preserve">20. </w:t>
      </w:r>
      <w:r w:rsidR="0042328F">
        <w:rPr>
          <w:rFonts w:ascii="Bookman Old Style" w:hAnsi="Bookman Old Style"/>
          <w:sz w:val="24"/>
          <w:szCs w:val="24"/>
        </w:rPr>
        <w:t xml:space="preserve"> </w:t>
      </w:r>
      <w:r w:rsidRPr="00367B19">
        <w:rPr>
          <w:rFonts w:ascii="Bookman Old Style" w:hAnsi="Bookman Old Style"/>
          <w:sz w:val="24"/>
          <w:szCs w:val="24"/>
        </w:rPr>
        <w:t>DellaSala</w:t>
      </w:r>
      <w:r>
        <w:rPr>
          <w:rFonts w:ascii="Bookman Old Style" w:hAnsi="Bookman Old Style"/>
          <w:sz w:val="24"/>
          <w:szCs w:val="24"/>
        </w:rPr>
        <w:t xml:space="preserve">, </w:t>
      </w:r>
      <w:r w:rsidRPr="00367B19">
        <w:rPr>
          <w:rFonts w:ascii="Bookman Old Style" w:hAnsi="Bookman Old Style"/>
          <w:sz w:val="24"/>
          <w:szCs w:val="24"/>
        </w:rPr>
        <w:t>Dominick A.</w:t>
      </w:r>
      <w:r>
        <w:rPr>
          <w:rFonts w:ascii="Bookman Old Style" w:hAnsi="Bookman Old Style"/>
          <w:sz w:val="24"/>
          <w:szCs w:val="24"/>
        </w:rPr>
        <w:t xml:space="preserve">, et al., </w:t>
      </w:r>
      <w:r w:rsidRPr="00CA6211">
        <w:rPr>
          <w:rFonts w:ascii="Bookman Old Style" w:hAnsi="Bookman Old Style"/>
          <w:i/>
          <w:iCs/>
          <w:sz w:val="24"/>
          <w:szCs w:val="24"/>
        </w:rPr>
        <w:t>“Mature and old-growth forests contribute to large-scale conservation targets in the conterminous United States”,</w:t>
      </w:r>
      <w:r w:rsidRPr="00CA6211">
        <w:rPr>
          <w:rFonts w:ascii="Bookman Old Style" w:hAnsi="Bookman Old Style"/>
          <w:sz w:val="24"/>
          <w:szCs w:val="24"/>
          <w:u w:val="single"/>
        </w:rPr>
        <w:t xml:space="preserve"> </w:t>
      </w:r>
      <w:r w:rsidRPr="00367B19">
        <w:rPr>
          <w:rFonts w:ascii="Bookman Old Style" w:hAnsi="Bookman Old Style"/>
          <w:sz w:val="24"/>
          <w:szCs w:val="24"/>
          <w:u w:val="single"/>
        </w:rPr>
        <w:t>Frontiers in Forests and Global Change</w:t>
      </w:r>
      <w:r w:rsidRPr="0042328F">
        <w:rPr>
          <w:rFonts w:ascii="Bookman Old Style" w:hAnsi="Bookman Old Style"/>
          <w:sz w:val="24"/>
          <w:szCs w:val="24"/>
        </w:rPr>
        <w:t>, September 27, 2022.</w:t>
      </w:r>
    </w:p>
    <w:p w14:paraId="7E069D5B" w14:textId="2CDECF0E" w:rsidR="0042328F" w:rsidRDefault="0042328F" w:rsidP="004F41B1">
      <w:pPr>
        <w:ind w:left="720" w:hanging="450"/>
        <w:rPr>
          <w:rFonts w:ascii="Bookman Old Style" w:hAnsi="Bookman Old Style"/>
          <w:sz w:val="24"/>
          <w:szCs w:val="24"/>
        </w:rPr>
      </w:pPr>
      <w:r>
        <w:rPr>
          <w:rFonts w:ascii="Bookman Old Style" w:hAnsi="Bookman Old Style"/>
          <w:sz w:val="24"/>
          <w:szCs w:val="24"/>
        </w:rPr>
        <w:tab/>
      </w:r>
      <w:hyperlink r:id="rId66" w:history="1">
        <w:r w:rsidRPr="00E33680">
          <w:rPr>
            <w:rStyle w:val="Hyperlink"/>
            <w:rFonts w:ascii="Bookman Old Style" w:hAnsi="Bookman Old Style"/>
            <w:sz w:val="24"/>
            <w:szCs w:val="24"/>
          </w:rPr>
          <w:t>https://www.frontiersin.org/journals/forests-and-global-change/articles/10.3389/ffgc.2022.979528/full</w:t>
        </w:r>
      </w:hyperlink>
    </w:p>
    <w:p w14:paraId="6576DA50" w14:textId="77777777" w:rsidR="0042328F" w:rsidRDefault="0042328F" w:rsidP="004F41B1">
      <w:pPr>
        <w:ind w:left="720" w:hanging="450"/>
        <w:rPr>
          <w:rFonts w:ascii="Bookman Old Style" w:hAnsi="Bookman Old Style"/>
          <w:sz w:val="24"/>
          <w:szCs w:val="24"/>
        </w:rPr>
      </w:pPr>
    </w:p>
    <w:p w14:paraId="138A39A8" w14:textId="5B088A1D" w:rsidR="0042328F" w:rsidRDefault="0042328F" w:rsidP="0042328F">
      <w:pPr>
        <w:ind w:left="720" w:hanging="540"/>
        <w:rPr>
          <w:rFonts w:ascii="Bookman Old Style" w:hAnsi="Bookman Old Style"/>
          <w:sz w:val="24"/>
          <w:szCs w:val="24"/>
        </w:rPr>
      </w:pPr>
      <w:r>
        <w:rPr>
          <w:rFonts w:ascii="Bookman Old Style" w:hAnsi="Bookman Old Style"/>
          <w:sz w:val="24"/>
          <w:szCs w:val="24"/>
        </w:rPr>
        <w:t xml:space="preserve">21.  </w:t>
      </w:r>
      <w:hyperlink r:id="rId67" w:history="1">
        <w:r w:rsidRPr="00E33680">
          <w:rPr>
            <w:rStyle w:val="Hyperlink"/>
            <w:rFonts w:ascii="Bookman Old Style" w:hAnsi="Bookman Old Style"/>
            <w:sz w:val="24"/>
            <w:szCs w:val="24"/>
          </w:rPr>
          <w:t>https://iucn.org/resources/conservation-tool/iucn-red-list-threatened-species</w:t>
        </w:r>
      </w:hyperlink>
    </w:p>
    <w:p w14:paraId="731227C8" w14:textId="77777777" w:rsidR="0042328F" w:rsidRDefault="0042328F" w:rsidP="004F41B1">
      <w:pPr>
        <w:ind w:left="720" w:hanging="450"/>
        <w:rPr>
          <w:rFonts w:ascii="Bookman Old Style" w:hAnsi="Bookman Old Style"/>
          <w:sz w:val="24"/>
          <w:szCs w:val="24"/>
        </w:rPr>
      </w:pPr>
    </w:p>
    <w:p w14:paraId="2E2B9050" w14:textId="72DFC883" w:rsidR="00DC67F4" w:rsidRDefault="00DC67F4" w:rsidP="00DC67F4">
      <w:pPr>
        <w:ind w:left="720" w:hanging="540"/>
        <w:rPr>
          <w:rFonts w:ascii="Bookman Old Style" w:hAnsi="Bookman Old Style"/>
          <w:sz w:val="24"/>
          <w:szCs w:val="24"/>
        </w:rPr>
      </w:pPr>
      <w:r>
        <w:rPr>
          <w:rFonts w:ascii="Bookman Old Style" w:hAnsi="Bookman Old Style"/>
          <w:sz w:val="24"/>
          <w:szCs w:val="24"/>
        </w:rPr>
        <w:t xml:space="preserve">22.  Langlois, Krista, </w:t>
      </w:r>
      <w:r w:rsidRPr="00DC67F4">
        <w:rPr>
          <w:rFonts w:ascii="Bookman Old Style" w:hAnsi="Bookman Old Style"/>
          <w:i/>
          <w:iCs/>
          <w:sz w:val="24"/>
          <w:szCs w:val="24"/>
        </w:rPr>
        <w:t>“The Northeast Has Unexpected Old-Growth Forests That Survived Colonial Axes”</w:t>
      </w:r>
      <w:r>
        <w:rPr>
          <w:rFonts w:ascii="Bookman Old Style" w:hAnsi="Bookman Old Style"/>
          <w:i/>
          <w:iCs/>
          <w:sz w:val="24"/>
          <w:szCs w:val="24"/>
        </w:rPr>
        <w:t xml:space="preserve">, </w:t>
      </w:r>
      <w:r w:rsidRPr="00DC67F4">
        <w:rPr>
          <w:rFonts w:ascii="Bookman Old Style" w:hAnsi="Bookman Old Style"/>
          <w:sz w:val="24"/>
          <w:szCs w:val="24"/>
          <w:u w:val="single"/>
        </w:rPr>
        <w:t>Sierra, Sierra Club</w:t>
      </w:r>
      <w:r>
        <w:rPr>
          <w:rFonts w:ascii="Bookman Old Style" w:hAnsi="Bookman Old Style"/>
          <w:sz w:val="24"/>
          <w:szCs w:val="24"/>
        </w:rPr>
        <w:t>, June 10, 2024.</w:t>
      </w:r>
    </w:p>
    <w:p w14:paraId="6E75C06C" w14:textId="6424E985" w:rsidR="00DC67F4" w:rsidRDefault="00DC67F4" w:rsidP="00DC67F4">
      <w:pPr>
        <w:ind w:left="720" w:hanging="540"/>
        <w:rPr>
          <w:rFonts w:ascii="Bookman Old Style" w:hAnsi="Bookman Old Style"/>
          <w:sz w:val="24"/>
          <w:szCs w:val="24"/>
        </w:rPr>
      </w:pPr>
      <w:r>
        <w:rPr>
          <w:rFonts w:ascii="Bookman Old Style" w:hAnsi="Bookman Old Style"/>
          <w:sz w:val="24"/>
          <w:szCs w:val="24"/>
        </w:rPr>
        <w:tab/>
      </w:r>
      <w:hyperlink r:id="rId68" w:history="1">
        <w:r w:rsidRPr="00435157">
          <w:rPr>
            <w:rStyle w:val="Hyperlink"/>
            <w:rFonts w:ascii="Bookman Old Style" w:hAnsi="Bookman Old Style"/>
            <w:sz w:val="24"/>
            <w:szCs w:val="24"/>
          </w:rPr>
          <w:t>https://www.sierraclub.org/sierra/2024-2-summer/feature/northeast-has-unexpected-old-growth-forests-survived-colonial-axes</w:t>
        </w:r>
      </w:hyperlink>
    </w:p>
    <w:p w14:paraId="6D49C989" w14:textId="77777777" w:rsidR="00DC67F4" w:rsidRDefault="00DC67F4" w:rsidP="00DC67F4">
      <w:pPr>
        <w:rPr>
          <w:rFonts w:ascii="Bookman Old Style" w:hAnsi="Bookman Old Style"/>
          <w:sz w:val="24"/>
          <w:szCs w:val="24"/>
        </w:rPr>
      </w:pPr>
    </w:p>
    <w:p w14:paraId="35C7C09E" w14:textId="1DB90F8A" w:rsidR="001E7DE7" w:rsidRDefault="00C62296" w:rsidP="0042328F">
      <w:pPr>
        <w:ind w:left="720" w:hanging="540"/>
        <w:rPr>
          <w:rFonts w:ascii="Bookman Old Style" w:hAnsi="Bookman Old Style"/>
          <w:sz w:val="24"/>
          <w:szCs w:val="24"/>
        </w:rPr>
      </w:pPr>
      <w:r>
        <w:rPr>
          <w:rFonts w:ascii="Bookman Old Style" w:hAnsi="Bookman Old Style"/>
          <w:sz w:val="24"/>
          <w:szCs w:val="24"/>
        </w:rPr>
        <w:lastRenderedPageBreak/>
        <w:t>2</w:t>
      </w:r>
      <w:r w:rsidR="00DC67F4">
        <w:rPr>
          <w:rFonts w:ascii="Bookman Old Style" w:hAnsi="Bookman Old Style"/>
          <w:sz w:val="24"/>
          <w:szCs w:val="24"/>
        </w:rPr>
        <w:t>3</w:t>
      </w:r>
      <w:r w:rsidR="0049734E">
        <w:rPr>
          <w:rFonts w:ascii="Bookman Old Style" w:hAnsi="Bookman Old Style"/>
          <w:sz w:val="24"/>
          <w:szCs w:val="24"/>
        </w:rPr>
        <w:t xml:space="preserve">. </w:t>
      </w:r>
      <w:r w:rsidR="0042328F">
        <w:rPr>
          <w:rFonts w:ascii="Bookman Old Style" w:hAnsi="Bookman Old Style"/>
          <w:sz w:val="24"/>
          <w:szCs w:val="24"/>
        </w:rPr>
        <w:t xml:space="preserve"> </w:t>
      </w:r>
      <w:proofErr w:type="gramStart"/>
      <w:r w:rsidR="009D1830">
        <w:rPr>
          <w:rFonts w:ascii="Bookman Old Style" w:hAnsi="Bookman Old Style"/>
          <w:sz w:val="24"/>
          <w:szCs w:val="24"/>
        </w:rPr>
        <w:t>Nowacki,</w:t>
      </w:r>
      <w:r w:rsidR="009D1830">
        <w:rPr>
          <w:rFonts w:ascii="Bookman Old Style" w:hAnsi="Bookman Old Style"/>
          <w:sz w:val="24"/>
          <w:szCs w:val="24"/>
          <w:vertAlign w:val="superscript"/>
        </w:rPr>
        <w:t>,</w:t>
      </w:r>
      <w:proofErr w:type="gramEnd"/>
      <w:r w:rsidR="009D1830">
        <w:rPr>
          <w:rFonts w:ascii="Bookman Old Style" w:hAnsi="Bookman Old Style"/>
          <w:sz w:val="24"/>
          <w:szCs w:val="24"/>
          <w:vertAlign w:val="superscript"/>
        </w:rPr>
        <w:t xml:space="preserve"> </w:t>
      </w:r>
      <w:r w:rsidR="009D1830">
        <w:rPr>
          <w:rFonts w:ascii="Bookman Old Style" w:hAnsi="Bookman Old Style"/>
          <w:sz w:val="24"/>
          <w:szCs w:val="24"/>
        </w:rPr>
        <w:t>Gregory J.,  and Abrams, Marc D,</w:t>
      </w:r>
      <w:r w:rsidR="009D1830" w:rsidRPr="001F4D0A">
        <w:rPr>
          <w:rFonts w:ascii="Bookman Old Style" w:hAnsi="Bookman Old Style"/>
          <w:i/>
          <w:iCs/>
          <w:sz w:val="24"/>
          <w:szCs w:val="24"/>
        </w:rPr>
        <w:t xml:space="preserve"> “The Demise of Fire and “</w:t>
      </w:r>
      <w:proofErr w:type="spellStart"/>
      <w:r w:rsidR="009D1830" w:rsidRPr="001F4D0A">
        <w:rPr>
          <w:rFonts w:ascii="Bookman Old Style" w:hAnsi="Bookman Old Style"/>
          <w:i/>
          <w:iCs/>
          <w:sz w:val="24"/>
          <w:szCs w:val="24"/>
        </w:rPr>
        <w:t>Mesophication</w:t>
      </w:r>
      <w:proofErr w:type="spellEnd"/>
      <w:r w:rsidR="009D1830" w:rsidRPr="001F4D0A">
        <w:rPr>
          <w:rFonts w:ascii="Bookman Old Style" w:hAnsi="Bookman Old Style"/>
          <w:i/>
          <w:iCs/>
          <w:sz w:val="24"/>
          <w:szCs w:val="24"/>
        </w:rPr>
        <w:t>” of Forests in the Eastern United States</w:t>
      </w:r>
      <w:r w:rsidR="009D1830">
        <w:rPr>
          <w:rFonts w:ascii="Bookman Old Style" w:hAnsi="Bookman Old Style"/>
          <w:sz w:val="24"/>
          <w:szCs w:val="24"/>
        </w:rPr>
        <w:t xml:space="preserve">”, </w:t>
      </w:r>
      <w:proofErr w:type="spellStart"/>
      <w:r w:rsidR="009D1830" w:rsidRPr="009D1830">
        <w:rPr>
          <w:rFonts w:ascii="Bookman Old Style" w:hAnsi="Bookman Old Style"/>
          <w:sz w:val="24"/>
          <w:szCs w:val="24"/>
          <w:u w:val="single"/>
        </w:rPr>
        <w:t>BioScience</w:t>
      </w:r>
      <w:proofErr w:type="spellEnd"/>
      <w:r w:rsidR="009D1830">
        <w:rPr>
          <w:rFonts w:ascii="Bookman Old Style" w:hAnsi="Bookman Old Style"/>
          <w:sz w:val="24"/>
          <w:szCs w:val="24"/>
          <w:u w:val="single"/>
        </w:rPr>
        <w:t xml:space="preserve">, </w:t>
      </w:r>
      <w:r w:rsidR="009D1830" w:rsidRPr="009D1830">
        <w:rPr>
          <w:rFonts w:ascii="Bookman Old Style" w:hAnsi="Bookman Old Style"/>
          <w:sz w:val="24"/>
          <w:szCs w:val="24"/>
        </w:rPr>
        <w:t>February 2008.</w:t>
      </w:r>
    </w:p>
    <w:p w14:paraId="71186D16" w14:textId="79EB2613" w:rsidR="009D1830" w:rsidRDefault="009D1830" w:rsidP="0042328F">
      <w:pPr>
        <w:ind w:left="720" w:hanging="540"/>
        <w:rPr>
          <w:rFonts w:ascii="Bookman Old Style" w:hAnsi="Bookman Old Style"/>
          <w:sz w:val="24"/>
          <w:szCs w:val="24"/>
        </w:rPr>
      </w:pPr>
      <w:r>
        <w:rPr>
          <w:rFonts w:ascii="Bookman Old Style" w:hAnsi="Bookman Old Style"/>
          <w:sz w:val="24"/>
          <w:szCs w:val="24"/>
        </w:rPr>
        <w:tab/>
      </w:r>
      <w:hyperlink r:id="rId69" w:history="1">
        <w:r w:rsidRPr="009D1830">
          <w:rPr>
            <w:rStyle w:val="Hyperlink"/>
            <w:rFonts w:ascii="Bookman Old Style" w:hAnsi="Bookman Old Style"/>
            <w:sz w:val="24"/>
            <w:szCs w:val="24"/>
          </w:rPr>
          <w:t>Demise of Fire and “</w:t>
        </w:r>
        <w:proofErr w:type="spellStart"/>
        <w:r w:rsidRPr="009D1830">
          <w:rPr>
            <w:rStyle w:val="Hyperlink"/>
            <w:rFonts w:ascii="Bookman Old Style" w:hAnsi="Bookman Old Style"/>
            <w:sz w:val="24"/>
            <w:szCs w:val="24"/>
          </w:rPr>
          <w:t>Mesophication</w:t>
        </w:r>
        <w:proofErr w:type="spellEnd"/>
        <w:r w:rsidRPr="009D1830">
          <w:rPr>
            <w:rStyle w:val="Hyperlink"/>
            <w:rFonts w:ascii="Bookman Old Style" w:hAnsi="Bookman Old Style"/>
            <w:sz w:val="24"/>
            <w:szCs w:val="24"/>
          </w:rPr>
          <w:t xml:space="preserve">” of Forests in the Eastern United States | </w:t>
        </w:r>
        <w:proofErr w:type="spellStart"/>
        <w:r w:rsidRPr="009D1830">
          <w:rPr>
            <w:rStyle w:val="Hyperlink"/>
            <w:rFonts w:ascii="Bookman Old Style" w:hAnsi="Bookman Old Style"/>
            <w:sz w:val="24"/>
            <w:szCs w:val="24"/>
          </w:rPr>
          <w:t>BioScience</w:t>
        </w:r>
        <w:proofErr w:type="spellEnd"/>
        <w:r w:rsidRPr="009D1830">
          <w:rPr>
            <w:rStyle w:val="Hyperlink"/>
            <w:rFonts w:ascii="Bookman Old Style" w:hAnsi="Bookman Old Style"/>
            <w:sz w:val="24"/>
            <w:szCs w:val="24"/>
          </w:rPr>
          <w:t xml:space="preserve"> | Oxford Academic (oup.com)</w:t>
        </w:r>
      </w:hyperlink>
    </w:p>
    <w:p w14:paraId="24E512D5" w14:textId="7FFAC1FC" w:rsidR="0049734E" w:rsidRDefault="0049734E" w:rsidP="004F41B1">
      <w:pPr>
        <w:ind w:left="720" w:hanging="450"/>
        <w:rPr>
          <w:rFonts w:ascii="Bookman Old Style" w:hAnsi="Bookman Old Style"/>
          <w:sz w:val="24"/>
          <w:szCs w:val="24"/>
        </w:rPr>
      </w:pPr>
      <w:r>
        <w:rPr>
          <w:rFonts w:ascii="Bookman Old Style" w:hAnsi="Bookman Old Style"/>
          <w:sz w:val="24"/>
          <w:szCs w:val="24"/>
        </w:rPr>
        <w:tab/>
      </w:r>
    </w:p>
    <w:p w14:paraId="28F1D6F1" w14:textId="5C2821BB" w:rsidR="002F4677" w:rsidRDefault="002F4677" w:rsidP="002F4677">
      <w:pPr>
        <w:ind w:left="720" w:hanging="540"/>
        <w:rPr>
          <w:rFonts w:ascii="Bookman Old Style" w:hAnsi="Bookman Old Style"/>
          <w:sz w:val="24"/>
          <w:szCs w:val="24"/>
        </w:rPr>
      </w:pPr>
      <w:r>
        <w:rPr>
          <w:rFonts w:ascii="Bookman Old Style" w:hAnsi="Bookman Old Style"/>
          <w:sz w:val="24"/>
          <w:szCs w:val="24"/>
        </w:rPr>
        <w:t>2</w:t>
      </w:r>
      <w:r w:rsidR="00DC67F4">
        <w:rPr>
          <w:rFonts w:ascii="Bookman Old Style" w:hAnsi="Bookman Old Style"/>
          <w:sz w:val="24"/>
          <w:szCs w:val="24"/>
        </w:rPr>
        <w:t>4</w:t>
      </w:r>
      <w:r>
        <w:rPr>
          <w:rFonts w:ascii="Bookman Old Style" w:hAnsi="Bookman Old Style"/>
          <w:sz w:val="24"/>
          <w:szCs w:val="24"/>
        </w:rPr>
        <w:t>.</w:t>
      </w:r>
      <w:r>
        <w:rPr>
          <w:rFonts w:ascii="Bookman Old Style" w:hAnsi="Bookman Old Style"/>
          <w:sz w:val="24"/>
          <w:szCs w:val="24"/>
        </w:rPr>
        <w:tab/>
        <w:t>Fact Sheet, White House, December 19, 2023.</w:t>
      </w:r>
    </w:p>
    <w:p w14:paraId="54E29DFC" w14:textId="32B80BCE" w:rsidR="002F4677" w:rsidRDefault="002F4677" w:rsidP="002F4677">
      <w:pPr>
        <w:ind w:left="720" w:hanging="540"/>
        <w:rPr>
          <w:rFonts w:ascii="Bookman Old Style" w:hAnsi="Bookman Old Style"/>
          <w:sz w:val="24"/>
          <w:szCs w:val="24"/>
        </w:rPr>
      </w:pPr>
      <w:r>
        <w:rPr>
          <w:rFonts w:ascii="Bookman Old Style" w:hAnsi="Bookman Old Style"/>
          <w:sz w:val="24"/>
          <w:szCs w:val="24"/>
        </w:rPr>
        <w:tab/>
      </w:r>
      <w:hyperlink r:id="rId70" w:history="1">
        <w:r w:rsidRPr="00435157">
          <w:rPr>
            <w:rStyle w:val="Hyperlink"/>
            <w:rFonts w:ascii="Bookman Old Style" w:hAnsi="Bookman Old Style"/>
            <w:sz w:val="24"/>
            <w:szCs w:val="24"/>
          </w:rPr>
          <w:t>https://www.whitehouse.gov/briefing-room/statements-releases/2023/12/19/fact-sheet-biden-harris-administration-advances-commitment-to-protect-old-growth-forests-on-national-forest-system-lands/</w:t>
        </w:r>
      </w:hyperlink>
    </w:p>
    <w:p w14:paraId="028D49CC" w14:textId="36259A53" w:rsidR="002F4677" w:rsidRDefault="002F4677" w:rsidP="002F4677">
      <w:pPr>
        <w:ind w:left="720" w:hanging="540"/>
        <w:rPr>
          <w:rFonts w:ascii="Bookman Old Style" w:hAnsi="Bookman Old Style"/>
          <w:sz w:val="24"/>
          <w:szCs w:val="24"/>
        </w:rPr>
      </w:pPr>
    </w:p>
    <w:p w14:paraId="5D4B7528" w14:textId="267218CB" w:rsidR="00BD4C4E" w:rsidRDefault="00BD4C4E" w:rsidP="002F4677">
      <w:pPr>
        <w:ind w:left="720" w:hanging="540"/>
        <w:rPr>
          <w:rFonts w:ascii="Bookman Old Style" w:hAnsi="Bookman Old Style"/>
          <w:sz w:val="24"/>
          <w:szCs w:val="24"/>
        </w:rPr>
      </w:pPr>
      <w:r>
        <w:rPr>
          <w:rFonts w:ascii="Bookman Old Style" w:hAnsi="Bookman Old Style"/>
          <w:sz w:val="24"/>
          <w:szCs w:val="24"/>
        </w:rPr>
        <w:t>2</w:t>
      </w:r>
      <w:r w:rsidR="00DC67F4">
        <w:rPr>
          <w:rFonts w:ascii="Bookman Old Style" w:hAnsi="Bookman Old Style"/>
          <w:sz w:val="24"/>
          <w:szCs w:val="24"/>
        </w:rPr>
        <w:t>5</w:t>
      </w:r>
      <w:r>
        <w:rPr>
          <w:rFonts w:ascii="Bookman Old Style" w:hAnsi="Bookman Old Style"/>
          <w:sz w:val="24"/>
          <w:szCs w:val="24"/>
        </w:rPr>
        <w:t xml:space="preserve">.  </w:t>
      </w:r>
      <w:r w:rsidRPr="00BD4C4E">
        <w:rPr>
          <w:rFonts w:ascii="Bookman Old Style" w:hAnsi="Bookman Old Style"/>
          <w:i/>
          <w:iCs/>
          <w:sz w:val="24"/>
          <w:szCs w:val="24"/>
        </w:rPr>
        <w:t>IPCC Climate Change Reports: Why They Matter to Everyone on the Planet,</w:t>
      </w:r>
      <w:r>
        <w:rPr>
          <w:rFonts w:ascii="Bookman Old Style" w:hAnsi="Bookman Old Style"/>
          <w:sz w:val="24"/>
          <w:szCs w:val="24"/>
        </w:rPr>
        <w:t xml:space="preserve"> Natural Resource Defense Council, April 14, 2023.</w:t>
      </w:r>
    </w:p>
    <w:p w14:paraId="40BD75EF" w14:textId="2E6B470F" w:rsidR="00BD4C4E" w:rsidRDefault="00BD4C4E" w:rsidP="002F4677">
      <w:pPr>
        <w:ind w:left="720" w:hanging="540"/>
        <w:rPr>
          <w:rFonts w:ascii="Bookman Old Style" w:hAnsi="Bookman Old Style"/>
          <w:sz w:val="24"/>
          <w:szCs w:val="24"/>
        </w:rPr>
      </w:pPr>
      <w:r>
        <w:rPr>
          <w:rFonts w:ascii="Bookman Old Style" w:hAnsi="Bookman Old Style"/>
          <w:sz w:val="24"/>
          <w:szCs w:val="24"/>
        </w:rPr>
        <w:tab/>
      </w:r>
      <w:hyperlink r:id="rId71" w:anchor="sec-target" w:history="1">
        <w:r w:rsidRPr="00435157">
          <w:rPr>
            <w:rStyle w:val="Hyperlink"/>
            <w:rFonts w:ascii="Bookman Old Style" w:hAnsi="Bookman Old Style"/>
            <w:sz w:val="24"/>
            <w:szCs w:val="24"/>
          </w:rPr>
          <w:t>https://www.nrdc.org/stories/ipcc-climate-change-reports-why-they-matter-everyone-planet?gad_source=1&amp;gclid=CjwKCAjw8rW2BhAgEiwAoRO5rE0DG--VaCWEDsh13muALX1VKioifZMIMX7OcqAeZC9ZTKk73gCvihoC1TwQAvD_BwE#sec-target</w:t>
        </w:r>
      </w:hyperlink>
    </w:p>
    <w:p w14:paraId="0E19AFD1" w14:textId="77777777" w:rsidR="00BD4C4E" w:rsidRDefault="00BD4C4E" w:rsidP="002F4677">
      <w:pPr>
        <w:ind w:left="720" w:hanging="540"/>
        <w:rPr>
          <w:rFonts w:ascii="Bookman Old Style" w:hAnsi="Bookman Old Style"/>
          <w:sz w:val="24"/>
          <w:szCs w:val="24"/>
        </w:rPr>
      </w:pPr>
    </w:p>
    <w:p w14:paraId="3A700A31" w14:textId="33C8F5D4" w:rsidR="005B15B7" w:rsidRDefault="005B15B7" w:rsidP="002F4677">
      <w:pPr>
        <w:ind w:left="720" w:hanging="540"/>
        <w:rPr>
          <w:rFonts w:ascii="Bookman Old Style" w:hAnsi="Bookman Old Style"/>
          <w:sz w:val="24"/>
          <w:szCs w:val="24"/>
          <w:u w:val="single"/>
        </w:rPr>
      </w:pPr>
      <w:r>
        <w:rPr>
          <w:rFonts w:ascii="Bookman Old Style" w:hAnsi="Bookman Old Style"/>
          <w:sz w:val="24"/>
          <w:szCs w:val="24"/>
        </w:rPr>
        <w:t>2</w:t>
      </w:r>
      <w:r w:rsidR="00DC67F4">
        <w:rPr>
          <w:rFonts w:ascii="Bookman Old Style" w:hAnsi="Bookman Old Style"/>
          <w:sz w:val="24"/>
          <w:szCs w:val="24"/>
        </w:rPr>
        <w:t>6</w:t>
      </w:r>
      <w:r>
        <w:rPr>
          <w:rFonts w:ascii="Bookman Old Style" w:hAnsi="Bookman Old Style"/>
          <w:sz w:val="24"/>
          <w:szCs w:val="24"/>
        </w:rPr>
        <w:t xml:space="preserve">.  </w:t>
      </w:r>
      <w:r w:rsidRPr="005B15B7">
        <w:rPr>
          <w:rFonts w:ascii="Bookman Old Style" w:hAnsi="Bookman Old Style"/>
          <w:i/>
          <w:iCs/>
          <w:sz w:val="24"/>
          <w:szCs w:val="24"/>
        </w:rPr>
        <w:t>Land Use, Land-Use Change and Forestry</w:t>
      </w:r>
      <w:r>
        <w:rPr>
          <w:rFonts w:ascii="Bookman Old Style" w:hAnsi="Bookman Old Style"/>
          <w:sz w:val="24"/>
          <w:szCs w:val="24"/>
        </w:rPr>
        <w:t xml:space="preserve">, </w:t>
      </w:r>
      <w:r w:rsidRPr="005B15B7">
        <w:rPr>
          <w:rFonts w:ascii="Bookman Old Style" w:hAnsi="Bookman Old Style"/>
          <w:sz w:val="24"/>
          <w:szCs w:val="24"/>
          <w:u w:val="single"/>
        </w:rPr>
        <w:t>United Nations</w:t>
      </w:r>
      <w:r>
        <w:rPr>
          <w:rFonts w:ascii="Bookman Old Style" w:hAnsi="Bookman Old Style"/>
          <w:sz w:val="24"/>
          <w:szCs w:val="24"/>
          <w:u w:val="single"/>
        </w:rPr>
        <w:t xml:space="preserve">, </w:t>
      </w:r>
    </w:p>
    <w:p w14:paraId="5462D97B" w14:textId="414DC712" w:rsidR="005B15B7" w:rsidRDefault="00000000" w:rsidP="005B15B7">
      <w:pPr>
        <w:ind w:left="720"/>
        <w:jc w:val="both"/>
        <w:rPr>
          <w:rStyle w:val="Hyperlink"/>
          <w:rFonts w:ascii="Bookman Old Style" w:hAnsi="Bookman Old Style"/>
          <w:sz w:val="24"/>
          <w:szCs w:val="24"/>
        </w:rPr>
      </w:pPr>
      <w:hyperlink r:id="rId72" w:history="1">
        <w:r w:rsidR="005B15B7" w:rsidRPr="00435157">
          <w:rPr>
            <w:rStyle w:val="Hyperlink"/>
            <w:rFonts w:ascii="Bookman Old Style" w:hAnsi="Bookman Old Style"/>
            <w:sz w:val="24"/>
            <w:szCs w:val="24"/>
          </w:rPr>
          <w:t>https://unfccc.int/topics/land-use/workstreams/land-use--land-use-change-and-forestry-lulucf</w:t>
        </w:r>
      </w:hyperlink>
    </w:p>
    <w:p w14:paraId="0AFD7B82" w14:textId="77777777" w:rsidR="005B15B7" w:rsidRDefault="005B15B7" w:rsidP="005B15B7">
      <w:pPr>
        <w:jc w:val="both"/>
        <w:rPr>
          <w:rFonts w:ascii="Bookman Old Style" w:hAnsi="Bookman Old Style"/>
          <w:sz w:val="24"/>
          <w:szCs w:val="24"/>
        </w:rPr>
      </w:pPr>
    </w:p>
    <w:p w14:paraId="015812DF" w14:textId="68C5D126" w:rsidR="005B15B7" w:rsidRPr="00AC19CE" w:rsidRDefault="00AC19CE" w:rsidP="002F4677">
      <w:pPr>
        <w:ind w:left="720" w:hanging="540"/>
        <w:rPr>
          <w:rFonts w:ascii="Bookman Old Style" w:hAnsi="Bookman Old Style"/>
          <w:sz w:val="24"/>
          <w:szCs w:val="24"/>
        </w:rPr>
      </w:pPr>
      <w:r>
        <w:rPr>
          <w:rFonts w:ascii="Bookman Old Style" w:hAnsi="Bookman Old Style"/>
          <w:sz w:val="24"/>
          <w:szCs w:val="24"/>
        </w:rPr>
        <w:t>2</w:t>
      </w:r>
      <w:r w:rsidR="00DC67F4">
        <w:rPr>
          <w:rFonts w:ascii="Bookman Old Style" w:hAnsi="Bookman Old Style"/>
          <w:sz w:val="24"/>
          <w:szCs w:val="24"/>
        </w:rPr>
        <w:t>7</w:t>
      </w:r>
      <w:r>
        <w:rPr>
          <w:rFonts w:ascii="Bookman Old Style" w:hAnsi="Bookman Old Style"/>
          <w:sz w:val="24"/>
          <w:szCs w:val="24"/>
        </w:rPr>
        <w:t>.  Maxwell, Sean L., et al., “</w:t>
      </w:r>
      <w:r w:rsidRPr="00297DED">
        <w:rPr>
          <w:rFonts w:ascii="Bookman Old Style" w:hAnsi="Bookman Old Style"/>
          <w:i/>
          <w:iCs/>
          <w:sz w:val="24"/>
          <w:szCs w:val="24"/>
        </w:rPr>
        <w:t>Degradation and forgone removals increase the carbon impact of intact forest loss by 626%</w:t>
      </w:r>
      <w:r>
        <w:rPr>
          <w:rFonts w:ascii="Bookman Old Style" w:hAnsi="Bookman Old Style"/>
          <w:i/>
          <w:iCs/>
          <w:sz w:val="24"/>
          <w:szCs w:val="24"/>
        </w:rPr>
        <w:t xml:space="preserve">”, </w:t>
      </w:r>
      <w:r w:rsidRPr="00AC19CE">
        <w:rPr>
          <w:rFonts w:ascii="Bookman Old Style" w:hAnsi="Bookman Old Style"/>
          <w:sz w:val="24"/>
          <w:szCs w:val="24"/>
          <w:u w:val="single"/>
        </w:rPr>
        <w:t>Science Advances</w:t>
      </w:r>
      <w:r>
        <w:rPr>
          <w:rFonts w:ascii="Bookman Old Style" w:hAnsi="Bookman Old Style"/>
          <w:sz w:val="24"/>
          <w:szCs w:val="24"/>
        </w:rPr>
        <w:t>, Oct. 30, 2019.</w:t>
      </w:r>
    </w:p>
    <w:p w14:paraId="7DDAF279" w14:textId="2D365DED" w:rsidR="00AC19CE" w:rsidRDefault="00AC19CE" w:rsidP="002F4677">
      <w:pPr>
        <w:ind w:left="720" w:hanging="540"/>
        <w:rPr>
          <w:rFonts w:ascii="Bookman Old Style" w:hAnsi="Bookman Old Style"/>
          <w:sz w:val="24"/>
          <w:szCs w:val="24"/>
        </w:rPr>
      </w:pPr>
      <w:r>
        <w:rPr>
          <w:rFonts w:ascii="Bookman Old Style" w:hAnsi="Bookman Old Style"/>
          <w:sz w:val="24"/>
          <w:szCs w:val="24"/>
        </w:rPr>
        <w:tab/>
      </w:r>
      <w:hyperlink r:id="rId73" w:history="1">
        <w:r w:rsidRPr="00435157">
          <w:rPr>
            <w:rStyle w:val="Hyperlink"/>
            <w:rFonts w:ascii="Bookman Old Style" w:hAnsi="Bookman Old Style"/>
            <w:sz w:val="24"/>
            <w:szCs w:val="24"/>
          </w:rPr>
          <w:t>https://www.science.org/doi/10.1126/sciadv.aax2546</w:t>
        </w:r>
      </w:hyperlink>
    </w:p>
    <w:p w14:paraId="410D1A06" w14:textId="77777777" w:rsidR="00AC19CE" w:rsidRDefault="00AC19CE" w:rsidP="002F4677">
      <w:pPr>
        <w:ind w:left="720" w:hanging="540"/>
        <w:rPr>
          <w:rFonts w:ascii="Bookman Old Style" w:hAnsi="Bookman Old Style"/>
          <w:sz w:val="24"/>
          <w:szCs w:val="24"/>
        </w:rPr>
      </w:pPr>
    </w:p>
    <w:p w14:paraId="2EA399F7" w14:textId="70D43015" w:rsidR="00AC19CE" w:rsidRDefault="00AC19CE" w:rsidP="002F4677">
      <w:pPr>
        <w:ind w:left="720" w:hanging="540"/>
        <w:rPr>
          <w:rFonts w:ascii="Bookman Old Style" w:hAnsi="Bookman Old Style"/>
          <w:sz w:val="24"/>
          <w:szCs w:val="24"/>
        </w:rPr>
      </w:pPr>
      <w:r>
        <w:rPr>
          <w:rFonts w:ascii="Bookman Old Style" w:hAnsi="Bookman Old Style"/>
          <w:sz w:val="24"/>
          <w:szCs w:val="24"/>
        </w:rPr>
        <w:t>2</w:t>
      </w:r>
      <w:r w:rsidR="00DC67F4">
        <w:rPr>
          <w:rFonts w:ascii="Bookman Old Style" w:hAnsi="Bookman Old Style"/>
          <w:sz w:val="24"/>
          <w:szCs w:val="24"/>
        </w:rPr>
        <w:t>8</w:t>
      </w:r>
      <w:r>
        <w:rPr>
          <w:rFonts w:ascii="Bookman Old Style" w:hAnsi="Bookman Old Style"/>
          <w:sz w:val="24"/>
          <w:szCs w:val="24"/>
        </w:rPr>
        <w:t xml:space="preserve">. </w:t>
      </w:r>
      <w:r>
        <w:rPr>
          <w:rFonts w:ascii="Bookman Old Style" w:hAnsi="Bookman Old Style"/>
          <w:sz w:val="24"/>
          <w:szCs w:val="24"/>
        </w:rPr>
        <w:tab/>
        <w:t xml:space="preserve">Moomaw, William R., et al., </w:t>
      </w:r>
      <w:r>
        <w:rPr>
          <w:rFonts w:ascii="Bookman Old Style" w:hAnsi="Bookman Old Style"/>
          <w:i/>
          <w:iCs/>
          <w:sz w:val="24"/>
          <w:szCs w:val="24"/>
        </w:rPr>
        <w:t>“</w:t>
      </w:r>
      <w:r w:rsidRPr="00AC19CE">
        <w:rPr>
          <w:rFonts w:ascii="Bookman Old Style" w:hAnsi="Bookman Old Style"/>
          <w:i/>
          <w:iCs/>
          <w:sz w:val="24"/>
          <w:szCs w:val="24"/>
        </w:rPr>
        <w:t xml:space="preserve">Intact Forests in the United States: </w:t>
      </w:r>
      <w:proofErr w:type="spellStart"/>
      <w:r w:rsidRPr="00AC19CE">
        <w:rPr>
          <w:rFonts w:ascii="Bookman Old Style" w:hAnsi="Bookman Old Style"/>
          <w:i/>
          <w:iCs/>
          <w:sz w:val="24"/>
          <w:szCs w:val="24"/>
        </w:rPr>
        <w:t>Proforestation</w:t>
      </w:r>
      <w:proofErr w:type="spellEnd"/>
      <w:r w:rsidRPr="00AC19CE">
        <w:rPr>
          <w:rFonts w:ascii="Bookman Old Style" w:hAnsi="Bookman Old Style"/>
          <w:i/>
          <w:iCs/>
          <w:sz w:val="24"/>
          <w:szCs w:val="24"/>
        </w:rPr>
        <w:t xml:space="preserve"> Mitigates Climate Change and Serves the Greatest Good</w:t>
      </w:r>
      <w:r>
        <w:rPr>
          <w:rFonts w:ascii="Bookman Old Style" w:hAnsi="Bookman Old Style"/>
          <w:i/>
          <w:iCs/>
          <w:sz w:val="24"/>
          <w:szCs w:val="24"/>
        </w:rPr>
        <w:t xml:space="preserve">”, </w:t>
      </w:r>
      <w:r w:rsidRPr="00AC19CE">
        <w:rPr>
          <w:rFonts w:ascii="Bookman Old Style" w:hAnsi="Bookman Old Style"/>
          <w:sz w:val="24"/>
          <w:szCs w:val="24"/>
          <w:u w:val="single"/>
        </w:rPr>
        <w:t>Frontiers in Forests and Global Change</w:t>
      </w:r>
      <w:r>
        <w:rPr>
          <w:rFonts w:ascii="Bookman Old Style" w:hAnsi="Bookman Old Style"/>
          <w:sz w:val="24"/>
          <w:szCs w:val="24"/>
        </w:rPr>
        <w:t>, June 10, 2019.</w:t>
      </w:r>
    </w:p>
    <w:p w14:paraId="1E69B408" w14:textId="3F692BA5" w:rsidR="00AC19CE" w:rsidRDefault="00AC19CE" w:rsidP="002F4677">
      <w:pPr>
        <w:ind w:left="720" w:hanging="540"/>
        <w:rPr>
          <w:rFonts w:ascii="Bookman Old Style" w:hAnsi="Bookman Old Style"/>
          <w:sz w:val="24"/>
          <w:szCs w:val="24"/>
        </w:rPr>
      </w:pPr>
      <w:r>
        <w:rPr>
          <w:rFonts w:ascii="Bookman Old Style" w:hAnsi="Bookman Old Style"/>
          <w:sz w:val="24"/>
          <w:szCs w:val="24"/>
        </w:rPr>
        <w:tab/>
      </w:r>
      <w:hyperlink r:id="rId74" w:history="1">
        <w:r w:rsidRPr="00435157">
          <w:rPr>
            <w:rStyle w:val="Hyperlink"/>
            <w:rFonts w:ascii="Bookman Old Style" w:hAnsi="Bookman Old Style"/>
            <w:sz w:val="24"/>
            <w:szCs w:val="24"/>
          </w:rPr>
          <w:t>https://www.frontiersin.org/journals/forests-and-global-change/articles/10.3389/ffgc.2019.00027/full</w:t>
        </w:r>
      </w:hyperlink>
    </w:p>
    <w:p w14:paraId="6D8F2C8A" w14:textId="77777777" w:rsidR="00AC19CE" w:rsidRDefault="00AC19CE" w:rsidP="002F4677">
      <w:pPr>
        <w:ind w:left="720" w:hanging="540"/>
        <w:rPr>
          <w:rFonts w:ascii="Bookman Old Style" w:hAnsi="Bookman Old Style"/>
          <w:sz w:val="24"/>
          <w:szCs w:val="24"/>
        </w:rPr>
      </w:pPr>
    </w:p>
    <w:p w14:paraId="221DEFEA" w14:textId="704B244C" w:rsidR="007409E3" w:rsidRDefault="00F86519" w:rsidP="002F4677">
      <w:pPr>
        <w:ind w:left="720" w:hanging="540"/>
        <w:rPr>
          <w:rFonts w:ascii="Bookman Old Style" w:hAnsi="Bookman Old Style"/>
          <w:sz w:val="24"/>
          <w:szCs w:val="24"/>
        </w:rPr>
      </w:pPr>
      <w:r>
        <w:rPr>
          <w:rFonts w:ascii="Bookman Old Style" w:hAnsi="Bookman Old Style"/>
          <w:sz w:val="24"/>
          <w:szCs w:val="24"/>
        </w:rPr>
        <w:t>29.</w:t>
      </w:r>
      <w:r>
        <w:rPr>
          <w:rFonts w:ascii="Bookman Old Style" w:hAnsi="Bookman Old Style"/>
          <w:sz w:val="24"/>
          <w:szCs w:val="24"/>
        </w:rPr>
        <w:tab/>
      </w:r>
      <w:r w:rsidRPr="00F86519">
        <w:rPr>
          <w:rFonts w:ascii="Bookman Old Style" w:hAnsi="Bookman Old Style"/>
          <w:sz w:val="24"/>
          <w:szCs w:val="24"/>
        </w:rPr>
        <w:t>DellaSala, Dominick A.</w:t>
      </w:r>
      <w:r>
        <w:rPr>
          <w:rFonts w:ascii="Bookman Old Style" w:hAnsi="Bookman Old Style"/>
          <w:sz w:val="24"/>
          <w:szCs w:val="24"/>
        </w:rPr>
        <w:t>,</w:t>
      </w:r>
      <w:r w:rsidRPr="00F86519">
        <w:rPr>
          <w:rFonts w:ascii="Bookman Old Style" w:hAnsi="Bookman Old Style"/>
          <w:sz w:val="24"/>
          <w:szCs w:val="24"/>
        </w:rPr>
        <w:t xml:space="preserve"> Ph. D</w:t>
      </w:r>
      <w:r>
        <w:rPr>
          <w:rFonts w:ascii="Bookman Old Style" w:hAnsi="Bookman Old Style"/>
          <w:sz w:val="24"/>
          <w:szCs w:val="24"/>
        </w:rPr>
        <w:t>, “</w:t>
      </w:r>
      <w:r w:rsidRPr="00C20B15">
        <w:rPr>
          <w:rFonts w:ascii="Bookman Old Style" w:hAnsi="Bookman Old Style"/>
          <w:i/>
          <w:iCs/>
          <w:sz w:val="24"/>
          <w:szCs w:val="24"/>
        </w:rPr>
        <w:t>PROTECTING THE TONGASS RAINFOREST, OLDER FORESTS, AND LARGE TREES NATIONWIDE FOR THE U.S. NATIONALLY DETERMINED CONTRIBUTION TO THE PARIS CLIMATE AGREEMENT</w:t>
      </w:r>
      <w:r>
        <w:rPr>
          <w:rFonts w:ascii="Bookman Old Style" w:hAnsi="Bookman Old Style"/>
          <w:i/>
          <w:iCs/>
          <w:sz w:val="24"/>
          <w:szCs w:val="24"/>
        </w:rPr>
        <w:t xml:space="preserve">”, </w:t>
      </w:r>
      <w:r w:rsidR="007D1230" w:rsidRPr="00A45D2B">
        <w:rPr>
          <w:rFonts w:ascii="Bookman Old Style" w:hAnsi="Bookman Old Style"/>
          <w:sz w:val="24"/>
          <w:szCs w:val="24"/>
          <w:u w:val="single"/>
        </w:rPr>
        <w:t>Wild Heritage</w:t>
      </w:r>
      <w:r w:rsidR="007D1230">
        <w:rPr>
          <w:rFonts w:ascii="Bookman Old Style" w:hAnsi="Bookman Old Style"/>
          <w:sz w:val="24"/>
          <w:szCs w:val="24"/>
        </w:rPr>
        <w:t xml:space="preserve">, </w:t>
      </w:r>
    </w:p>
    <w:p w14:paraId="3E426B63" w14:textId="24312D28" w:rsidR="00570F4D" w:rsidRDefault="00570F4D" w:rsidP="002F4677">
      <w:pPr>
        <w:ind w:left="720" w:hanging="540"/>
        <w:rPr>
          <w:rFonts w:ascii="Bookman Old Style" w:hAnsi="Bookman Old Style"/>
          <w:sz w:val="24"/>
          <w:szCs w:val="24"/>
        </w:rPr>
      </w:pPr>
      <w:r>
        <w:rPr>
          <w:rFonts w:ascii="Bookman Old Style" w:hAnsi="Bookman Old Style"/>
          <w:sz w:val="24"/>
          <w:szCs w:val="24"/>
        </w:rPr>
        <w:tab/>
      </w:r>
      <w:hyperlink r:id="rId75" w:history="1">
        <w:r w:rsidRPr="00F50E7D">
          <w:rPr>
            <w:rStyle w:val="Hyperlink"/>
            <w:rFonts w:ascii="Bookman Old Style" w:hAnsi="Bookman Old Style"/>
            <w:sz w:val="24"/>
            <w:szCs w:val="24"/>
          </w:rPr>
          <w:t>https://wild-heritage.org/wp-content/uploads/2021/03/Tongasssclimaterelevance-dellasala-3-30-21.pdf</w:t>
        </w:r>
      </w:hyperlink>
    </w:p>
    <w:p w14:paraId="474E78AA" w14:textId="77777777" w:rsidR="007409E3" w:rsidRDefault="007409E3" w:rsidP="00BF7141">
      <w:pPr>
        <w:rPr>
          <w:rFonts w:ascii="Bookman Old Style" w:hAnsi="Bookman Old Style"/>
          <w:sz w:val="24"/>
          <w:szCs w:val="24"/>
        </w:rPr>
      </w:pPr>
    </w:p>
    <w:p w14:paraId="314E6B4F" w14:textId="7A77B30D" w:rsidR="007878B3" w:rsidRDefault="00F86519" w:rsidP="002F4677">
      <w:pPr>
        <w:ind w:left="720" w:hanging="540"/>
        <w:rPr>
          <w:rFonts w:ascii="Bookman Old Style" w:hAnsi="Bookman Old Style"/>
          <w:sz w:val="24"/>
          <w:szCs w:val="24"/>
        </w:rPr>
      </w:pPr>
      <w:r>
        <w:rPr>
          <w:rFonts w:ascii="Bookman Old Style" w:hAnsi="Bookman Old Style"/>
          <w:sz w:val="24"/>
          <w:szCs w:val="24"/>
        </w:rPr>
        <w:lastRenderedPageBreak/>
        <w:t>30</w:t>
      </w:r>
      <w:r w:rsidR="007878B3">
        <w:rPr>
          <w:rFonts w:ascii="Bookman Old Style" w:hAnsi="Bookman Old Style"/>
          <w:sz w:val="24"/>
          <w:szCs w:val="24"/>
        </w:rPr>
        <w:t>.</w:t>
      </w:r>
      <w:r w:rsidR="007878B3">
        <w:rPr>
          <w:rFonts w:ascii="Bookman Old Style" w:hAnsi="Bookman Old Style"/>
          <w:sz w:val="24"/>
          <w:szCs w:val="24"/>
        </w:rPr>
        <w:tab/>
      </w:r>
      <w:r w:rsidR="00C83D1C" w:rsidRPr="00C83D1C">
        <w:rPr>
          <w:rFonts w:ascii="Bookman Old Style" w:hAnsi="Bookman Old Style"/>
          <w:i/>
          <w:iCs/>
          <w:sz w:val="24"/>
          <w:szCs w:val="24"/>
        </w:rPr>
        <w:t>Over One-third of Biodiversity in the United States is at Risk of Disappearing</w:t>
      </w:r>
      <w:r w:rsidR="00C83D1C">
        <w:rPr>
          <w:rFonts w:ascii="Bookman Old Style" w:hAnsi="Bookman Old Style"/>
          <w:sz w:val="24"/>
          <w:szCs w:val="24"/>
        </w:rPr>
        <w:t xml:space="preserve">, </w:t>
      </w:r>
      <w:r w:rsidR="00C83D1C" w:rsidRPr="00C83D1C">
        <w:rPr>
          <w:rFonts w:ascii="Bookman Old Style" w:hAnsi="Bookman Old Style"/>
          <w:sz w:val="24"/>
          <w:szCs w:val="24"/>
          <w:u w:val="single"/>
        </w:rPr>
        <w:t>NatureServe</w:t>
      </w:r>
      <w:r w:rsidR="00C83D1C">
        <w:rPr>
          <w:rFonts w:ascii="Bookman Old Style" w:hAnsi="Bookman Old Style"/>
          <w:sz w:val="24"/>
          <w:szCs w:val="24"/>
        </w:rPr>
        <w:t>, February 6, 2023.</w:t>
      </w:r>
    </w:p>
    <w:p w14:paraId="5D0BFEC1" w14:textId="3036395A" w:rsidR="00C83D1C" w:rsidRDefault="00000000" w:rsidP="00C83D1C">
      <w:pPr>
        <w:ind w:left="720"/>
        <w:jc w:val="both"/>
        <w:rPr>
          <w:rStyle w:val="Hyperlink"/>
          <w:rFonts w:ascii="Bookman Old Style" w:hAnsi="Bookman Old Style"/>
          <w:sz w:val="24"/>
          <w:szCs w:val="24"/>
        </w:rPr>
      </w:pPr>
      <w:hyperlink r:id="rId76" w:history="1">
        <w:r w:rsidR="00C83D1C" w:rsidRPr="00244B39">
          <w:rPr>
            <w:rStyle w:val="Hyperlink"/>
            <w:rFonts w:ascii="Bookman Old Style" w:hAnsi="Bookman Old Style"/>
            <w:sz w:val="24"/>
            <w:szCs w:val="24"/>
          </w:rPr>
          <w:t>https://www.natureserve.org/news-releases/over-one-third-biodiversity-united-states-risk-disappearing</w:t>
        </w:r>
      </w:hyperlink>
    </w:p>
    <w:p w14:paraId="292799B2" w14:textId="07E22742" w:rsidR="00C83D1C" w:rsidRDefault="00C83D1C" w:rsidP="00C83D1C">
      <w:pPr>
        <w:jc w:val="both"/>
        <w:rPr>
          <w:rStyle w:val="Hyperlink"/>
          <w:rFonts w:ascii="Bookman Old Style" w:hAnsi="Bookman Old Style"/>
          <w:sz w:val="24"/>
          <w:szCs w:val="24"/>
        </w:rPr>
      </w:pPr>
    </w:p>
    <w:p w14:paraId="0B698137" w14:textId="38CFCBC0" w:rsidR="00C83D1C" w:rsidRDefault="00C83D1C" w:rsidP="00C83D1C">
      <w:pPr>
        <w:ind w:left="720" w:hanging="540"/>
        <w:jc w:val="both"/>
        <w:rPr>
          <w:rStyle w:val="Hyperlink"/>
          <w:rFonts w:ascii="Bookman Old Style" w:hAnsi="Bookman Old Style"/>
          <w:color w:val="auto"/>
          <w:sz w:val="24"/>
          <w:szCs w:val="24"/>
          <w:u w:val="none"/>
        </w:rPr>
      </w:pPr>
      <w:r w:rsidRPr="00C83D1C">
        <w:rPr>
          <w:rStyle w:val="Hyperlink"/>
          <w:rFonts w:ascii="Bookman Old Style" w:hAnsi="Bookman Old Style"/>
          <w:color w:val="auto"/>
          <w:sz w:val="24"/>
          <w:szCs w:val="24"/>
          <w:u w:val="none"/>
        </w:rPr>
        <w:t>3</w:t>
      </w:r>
      <w:r w:rsidR="00F86519">
        <w:rPr>
          <w:rStyle w:val="Hyperlink"/>
          <w:rFonts w:ascii="Bookman Old Style" w:hAnsi="Bookman Old Style"/>
          <w:color w:val="auto"/>
          <w:sz w:val="24"/>
          <w:szCs w:val="24"/>
          <w:u w:val="none"/>
        </w:rPr>
        <w:t>1</w:t>
      </w:r>
      <w:r>
        <w:rPr>
          <w:rStyle w:val="Hyperlink"/>
          <w:rFonts w:ascii="Bookman Old Style" w:hAnsi="Bookman Old Style"/>
          <w:sz w:val="24"/>
          <w:szCs w:val="24"/>
          <w:u w:val="none"/>
        </w:rPr>
        <w:t xml:space="preserve">. </w:t>
      </w:r>
      <w:r>
        <w:rPr>
          <w:rStyle w:val="Hyperlink"/>
          <w:rFonts w:ascii="Bookman Old Style" w:hAnsi="Bookman Old Style"/>
          <w:sz w:val="24"/>
          <w:szCs w:val="24"/>
          <w:u w:val="none"/>
        </w:rPr>
        <w:tab/>
      </w:r>
      <w:r w:rsidR="009D082C" w:rsidRPr="009D082C">
        <w:rPr>
          <w:rStyle w:val="Hyperlink"/>
          <w:rFonts w:ascii="Bookman Old Style" w:hAnsi="Bookman Old Style"/>
          <w:color w:val="auto"/>
          <w:sz w:val="24"/>
          <w:szCs w:val="24"/>
          <w:u w:val="none"/>
        </w:rPr>
        <w:t>“</w:t>
      </w:r>
      <w:r w:rsidRPr="009D082C">
        <w:rPr>
          <w:rStyle w:val="Hyperlink"/>
          <w:rFonts w:ascii="Bookman Old Style" w:hAnsi="Bookman Old Style"/>
          <w:i/>
          <w:iCs/>
          <w:color w:val="auto"/>
          <w:sz w:val="24"/>
          <w:szCs w:val="24"/>
          <w:u w:val="none"/>
        </w:rPr>
        <w:t xml:space="preserve">Strong evidence </w:t>
      </w:r>
      <w:proofErr w:type="gramStart"/>
      <w:r w:rsidRPr="009D082C">
        <w:rPr>
          <w:rStyle w:val="Hyperlink"/>
          <w:rFonts w:ascii="Bookman Old Style" w:hAnsi="Bookman Old Style"/>
          <w:i/>
          <w:iCs/>
          <w:color w:val="auto"/>
          <w:sz w:val="24"/>
          <w:szCs w:val="24"/>
          <w:u w:val="none"/>
        </w:rPr>
        <w:t>show</w:t>
      </w:r>
      <w:proofErr w:type="gramEnd"/>
      <w:r w:rsidRPr="009D082C">
        <w:rPr>
          <w:rStyle w:val="Hyperlink"/>
          <w:rFonts w:ascii="Bookman Old Style" w:hAnsi="Bookman Old Style"/>
          <w:i/>
          <w:iCs/>
          <w:color w:val="auto"/>
          <w:sz w:val="24"/>
          <w:szCs w:val="24"/>
          <w:u w:val="none"/>
        </w:rPr>
        <w:t xml:space="preserve"> Sixth </w:t>
      </w:r>
      <w:r w:rsidR="009D082C" w:rsidRPr="009D082C">
        <w:rPr>
          <w:rStyle w:val="Hyperlink"/>
          <w:rFonts w:ascii="Bookman Old Style" w:hAnsi="Bookman Old Style"/>
          <w:i/>
          <w:iCs/>
          <w:color w:val="auto"/>
          <w:sz w:val="24"/>
          <w:szCs w:val="24"/>
          <w:u w:val="none"/>
        </w:rPr>
        <w:t>Mass Extinction of global biodiversity in progress</w:t>
      </w:r>
      <w:r w:rsidR="009D082C">
        <w:rPr>
          <w:rStyle w:val="Hyperlink"/>
          <w:rFonts w:ascii="Bookman Old Style" w:hAnsi="Bookman Old Style"/>
          <w:i/>
          <w:iCs/>
          <w:color w:val="auto"/>
          <w:sz w:val="24"/>
          <w:szCs w:val="24"/>
          <w:u w:val="none"/>
        </w:rPr>
        <w:t>”</w:t>
      </w:r>
      <w:r w:rsidR="009D082C" w:rsidRPr="009D082C">
        <w:rPr>
          <w:rStyle w:val="Hyperlink"/>
          <w:rFonts w:ascii="Bookman Old Style" w:hAnsi="Bookman Old Style"/>
          <w:i/>
          <w:iCs/>
          <w:color w:val="auto"/>
          <w:sz w:val="24"/>
          <w:szCs w:val="24"/>
          <w:u w:val="none"/>
        </w:rPr>
        <w:t>,</w:t>
      </w:r>
      <w:r w:rsidR="009D082C">
        <w:rPr>
          <w:rStyle w:val="Hyperlink"/>
          <w:rFonts w:ascii="Bookman Old Style" w:hAnsi="Bookman Old Style"/>
          <w:i/>
          <w:iCs/>
          <w:color w:val="auto"/>
          <w:sz w:val="24"/>
          <w:szCs w:val="24"/>
          <w:u w:val="none"/>
        </w:rPr>
        <w:t xml:space="preserve"> </w:t>
      </w:r>
      <w:r w:rsidR="009D082C" w:rsidRPr="009D082C">
        <w:rPr>
          <w:rStyle w:val="Hyperlink"/>
          <w:rFonts w:ascii="Bookman Old Style" w:hAnsi="Bookman Old Style"/>
          <w:color w:val="auto"/>
          <w:sz w:val="24"/>
          <w:szCs w:val="24"/>
        </w:rPr>
        <w:t>Science Daily</w:t>
      </w:r>
      <w:r w:rsidR="009D082C">
        <w:rPr>
          <w:rStyle w:val="Hyperlink"/>
          <w:rFonts w:ascii="Bookman Old Style" w:hAnsi="Bookman Old Style"/>
          <w:color w:val="auto"/>
          <w:sz w:val="24"/>
          <w:szCs w:val="24"/>
          <w:u w:val="none"/>
        </w:rPr>
        <w:t>, January 13, 2022.</w:t>
      </w:r>
    </w:p>
    <w:p w14:paraId="3AAF00E0" w14:textId="56B77F9A" w:rsidR="009D082C" w:rsidRDefault="009D082C" w:rsidP="00C83D1C">
      <w:pPr>
        <w:ind w:left="720" w:hanging="540"/>
        <w:jc w:val="both"/>
        <w:rPr>
          <w:rStyle w:val="Hyperlink"/>
          <w:rFonts w:ascii="Bookman Old Style" w:hAnsi="Bookman Old Style"/>
          <w:color w:val="auto"/>
          <w:sz w:val="24"/>
          <w:szCs w:val="24"/>
          <w:u w:val="none"/>
        </w:rPr>
      </w:pPr>
      <w:r>
        <w:rPr>
          <w:rStyle w:val="Hyperlink"/>
          <w:rFonts w:ascii="Bookman Old Style" w:hAnsi="Bookman Old Style"/>
          <w:color w:val="auto"/>
          <w:sz w:val="24"/>
          <w:szCs w:val="24"/>
          <w:u w:val="none"/>
        </w:rPr>
        <w:tab/>
      </w:r>
      <w:hyperlink r:id="rId77" w:history="1">
        <w:r w:rsidRPr="00244B39">
          <w:rPr>
            <w:rStyle w:val="Hyperlink"/>
            <w:rFonts w:ascii="Bookman Old Style" w:hAnsi="Bookman Old Style"/>
            <w:sz w:val="24"/>
            <w:szCs w:val="24"/>
          </w:rPr>
          <w:t>https://www.sciencedaily.com/releases/2022/01/220113194911.htm</w:t>
        </w:r>
      </w:hyperlink>
    </w:p>
    <w:p w14:paraId="060E6CC5" w14:textId="77777777" w:rsidR="009D082C" w:rsidRPr="00C83D1C" w:rsidRDefault="009D082C" w:rsidP="00C83D1C">
      <w:pPr>
        <w:ind w:left="720" w:hanging="540"/>
        <w:jc w:val="both"/>
        <w:rPr>
          <w:rFonts w:ascii="Bookman Old Style" w:hAnsi="Bookman Old Style"/>
          <w:sz w:val="24"/>
          <w:szCs w:val="24"/>
        </w:rPr>
      </w:pPr>
    </w:p>
    <w:p w14:paraId="235F4BB0" w14:textId="1C526187" w:rsidR="00C83D1C" w:rsidRDefault="00A43530" w:rsidP="002F4677">
      <w:pPr>
        <w:ind w:left="720" w:hanging="540"/>
        <w:rPr>
          <w:rFonts w:ascii="Bookman Old Style" w:hAnsi="Bookman Old Style"/>
          <w:sz w:val="24"/>
          <w:szCs w:val="24"/>
        </w:rPr>
      </w:pPr>
      <w:r>
        <w:rPr>
          <w:rFonts w:ascii="Bookman Old Style" w:hAnsi="Bookman Old Style"/>
          <w:sz w:val="24"/>
          <w:szCs w:val="24"/>
        </w:rPr>
        <w:t>3</w:t>
      </w:r>
      <w:r w:rsidR="00F86519">
        <w:rPr>
          <w:rFonts w:ascii="Bookman Old Style" w:hAnsi="Bookman Old Style"/>
          <w:sz w:val="24"/>
          <w:szCs w:val="24"/>
        </w:rPr>
        <w:t>2</w:t>
      </w:r>
      <w:r>
        <w:rPr>
          <w:rFonts w:ascii="Bookman Old Style" w:hAnsi="Bookman Old Style"/>
          <w:sz w:val="24"/>
          <w:szCs w:val="24"/>
        </w:rPr>
        <w:t>.</w:t>
      </w:r>
      <w:r w:rsidR="00667B3F">
        <w:rPr>
          <w:rFonts w:ascii="Bookman Old Style" w:hAnsi="Bookman Old Style"/>
          <w:sz w:val="24"/>
          <w:szCs w:val="24"/>
        </w:rPr>
        <w:tab/>
        <w:t>Chase, Jonathan</w:t>
      </w:r>
      <w:r w:rsidR="0073021D">
        <w:rPr>
          <w:rFonts w:ascii="Bookman Old Style" w:hAnsi="Bookman Old Style"/>
          <w:sz w:val="24"/>
          <w:szCs w:val="24"/>
        </w:rPr>
        <w:t>, et al., “</w:t>
      </w:r>
      <w:r w:rsidR="0073021D" w:rsidRPr="00A43530">
        <w:rPr>
          <w:rFonts w:ascii="Bookman Old Style" w:hAnsi="Bookman Old Style"/>
          <w:i/>
          <w:iCs/>
          <w:sz w:val="24"/>
          <w:szCs w:val="24"/>
        </w:rPr>
        <w:t>Ecosystem decay exacerbates biodiversity loss with habitat loss</w:t>
      </w:r>
      <w:r w:rsidR="0073021D">
        <w:rPr>
          <w:rFonts w:ascii="Bookman Old Style" w:hAnsi="Bookman Old Style"/>
          <w:i/>
          <w:iCs/>
          <w:sz w:val="24"/>
          <w:szCs w:val="24"/>
        </w:rPr>
        <w:t>”</w:t>
      </w:r>
      <w:r w:rsidR="0073021D">
        <w:rPr>
          <w:rFonts w:ascii="Bookman Old Style" w:hAnsi="Bookman Old Style"/>
          <w:sz w:val="24"/>
          <w:szCs w:val="24"/>
        </w:rPr>
        <w:t xml:space="preserve">, </w:t>
      </w:r>
      <w:r w:rsidR="007B2E80" w:rsidRPr="007B2E80">
        <w:rPr>
          <w:rFonts w:ascii="Bookman Old Style" w:hAnsi="Bookman Old Style"/>
          <w:sz w:val="24"/>
          <w:szCs w:val="24"/>
          <w:u w:val="single"/>
        </w:rPr>
        <w:t>Nature</w:t>
      </w:r>
      <w:r w:rsidR="007B2E80">
        <w:rPr>
          <w:rFonts w:ascii="Bookman Old Style" w:hAnsi="Bookman Old Style"/>
          <w:sz w:val="24"/>
          <w:szCs w:val="24"/>
        </w:rPr>
        <w:t>, July 29, 2020.</w:t>
      </w:r>
    </w:p>
    <w:p w14:paraId="4AFD0B6D" w14:textId="376AE0A0" w:rsidR="00A47A83" w:rsidRDefault="00A47A83" w:rsidP="002F4677">
      <w:pPr>
        <w:ind w:left="720" w:hanging="540"/>
        <w:rPr>
          <w:rFonts w:ascii="Bookman Old Style" w:hAnsi="Bookman Old Style"/>
          <w:sz w:val="24"/>
          <w:szCs w:val="24"/>
        </w:rPr>
      </w:pPr>
      <w:r>
        <w:rPr>
          <w:rFonts w:ascii="Bookman Old Style" w:hAnsi="Bookman Old Style"/>
          <w:sz w:val="24"/>
          <w:szCs w:val="24"/>
        </w:rPr>
        <w:tab/>
      </w:r>
      <w:hyperlink r:id="rId78" w:history="1">
        <w:r w:rsidRPr="00F50E7D">
          <w:rPr>
            <w:rStyle w:val="Hyperlink"/>
            <w:rFonts w:ascii="Bookman Old Style" w:hAnsi="Bookman Old Style"/>
            <w:sz w:val="24"/>
            <w:szCs w:val="24"/>
          </w:rPr>
          <w:t>https://www.nature.com/articles/s41586-020-2531-2</w:t>
        </w:r>
      </w:hyperlink>
    </w:p>
    <w:p w14:paraId="0A17F636" w14:textId="77777777" w:rsidR="00A47A83" w:rsidRDefault="00A47A83" w:rsidP="002F4677">
      <w:pPr>
        <w:ind w:left="720" w:hanging="540"/>
        <w:rPr>
          <w:rFonts w:ascii="Bookman Old Style" w:hAnsi="Bookman Old Style"/>
          <w:sz w:val="24"/>
          <w:szCs w:val="24"/>
        </w:rPr>
      </w:pPr>
    </w:p>
    <w:p w14:paraId="79E34D09" w14:textId="332F84A8" w:rsidR="007C3141" w:rsidRDefault="007C3141" w:rsidP="002F4677">
      <w:pPr>
        <w:ind w:left="720" w:hanging="540"/>
        <w:rPr>
          <w:rFonts w:ascii="Bookman Old Style" w:hAnsi="Bookman Old Style"/>
          <w:sz w:val="24"/>
          <w:szCs w:val="24"/>
        </w:rPr>
      </w:pPr>
      <w:r>
        <w:rPr>
          <w:rFonts w:ascii="Bookman Old Style" w:hAnsi="Bookman Old Style"/>
          <w:sz w:val="24"/>
          <w:szCs w:val="24"/>
        </w:rPr>
        <w:t>33.</w:t>
      </w:r>
      <w:r>
        <w:rPr>
          <w:rFonts w:ascii="Bookman Old Style" w:hAnsi="Bookman Old Style"/>
          <w:sz w:val="24"/>
          <w:szCs w:val="24"/>
        </w:rPr>
        <w:tab/>
        <w:t>“</w:t>
      </w:r>
      <w:r w:rsidRPr="007C3141">
        <w:rPr>
          <w:rFonts w:ascii="Bookman Old Style" w:hAnsi="Bookman Old Style"/>
          <w:i/>
          <w:iCs/>
          <w:sz w:val="24"/>
          <w:szCs w:val="24"/>
        </w:rPr>
        <w:t>Confronting the Wildfire Crisis</w:t>
      </w:r>
      <w:r>
        <w:rPr>
          <w:rFonts w:ascii="Bookman Old Style" w:hAnsi="Bookman Old Style"/>
          <w:i/>
          <w:iCs/>
          <w:sz w:val="24"/>
          <w:szCs w:val="24"/>
        </w:rPr>
        <w:t xml:space="preserve">”, </w:t>
      </w:r>
      <w:r w:rsidRPr="007C3141">
        <w:rPr>
          <w:rFonts w:ascii="Bookman Old Style" w:hAnsi="Bookman Old Style"/>
          <w:sz w:val="24"/>
          <w:szCs w:val="24"/>
          <w:u w:val="single"/>
        </w:rPr>
        <w:t>United Forest Service, U.S. Department of Agriculture</w:t>
      </w:r>
      <w:r>
        <w:rPr>
          <w:rFonts w:ascii="Bookman Old Style" w:hAnsi="Bookman Old Style"/>
          <w:sz w:val="24"/>
          <w:szCs w:val="24"/>
        </w:rPr>
        <w:t xml:space="preserve">, </w:t>
      </w:r>
    </w:p>
    <w:p w14:paraId="5A88D281" w14:textId="2CB3925B" w:rsidR="007C3141" w:rsidRDefault="007C3141" w:rsidP="002F4677">
      <w:pPr>
        <w:ind w:left="720" w:hanging="540"/>
        <w:rPr>
          <w:rFonts w:ascii="Bookman Old Style" w:hAnsi="Bookman Old Style"/>
          <w:sz w:val="24"/>
          <w:szCs w:val="24"/>
        </w:rPr>
      </w:pPr>
      <w:r>
        <w:rPr>
          <w:rFonts w:ascii="Bookman Old Style" w:hAnsi="Bookman Old Style"/>
          <w:sz w:val="24"/>
          <w:szCs w:val="24"/>
        </w:rPr>
        <w:tab/>
      </w:r>
      <w:hyperlink r:id="rId79" w:history="1">
        <w:r w:rsidRPr="003E7891">
          <w:rPr>
            <w:rStyle w:val="Hyperlink"/>
            <w:rFonts w:ascii="Bookman Old Style" w:hAnsi="Bookman Old Style"/>
            <w:sz w:val="24"/>
            <w:szCs w:val="24"/>
          </w:rPr>
          <w:t>https://www.fs.usda.gov/managing-land/wildfire-crisis</w:t>
        </w:r>
      </w:hyperlink>
    </w:p>
    <w:p w14:paraId="6AF976FF" w14:textId="77777777" w:rsidR="007C3141" w:rsidRDefault="007C3141" w:rsidP="002F4677">
      <w:pPr>
        <w:ind w:left="720" w:hanging="540"/>
        <w:rPr>
          <w:rFonts w:ascii="Bookman Old Style" w:hAnsi="Bookman Old Style"/>
          <w:sz w:val="24"/>
          <w:szCs w:val="24"/>
        </w:rPr>
      </w:pPr>
    </w:p>
    <w:p w14:paraId="7BB8FA54" w14:textId="2FEED8DC" w:rsidR="007C3141" w:rsidRPr="009F3A4E" w:rsidRDefault="007C3141" w:rsidP="002F4677">
      <w:pPr>
        <w:ind w:left="720" w:hanging="540"/>
        <w:rPr>
          <w:rFonts w:ascii="Bookman Old Style" w:hAnsi="Bookman Old Style"/>
          <w:sz w:val="24"/>
          <w:szCs w:val="24"/>
        </w:rPr>
      </w:pPr>
      <w:r>
        <w:rPr>
          <w:rFonts w:ascii="Bookman Old Style" w:hAnsi="Bookman Old Style"/>
          <w:sz w:val="24"/>
          <w:szCs w:val="24"/>
        </w:rPr>
        <w:t xml:space="preserve">34. </w:t>
      </w:r>
      <w:r>
        <w:rPr>
          <w:rFonts w:ascii="Bookman Old Style" w:hAnsi="Bookman Old Style"/>
          <w:sz w:val="24"/>
          <w:szCs w:val="24"/>
        </w:rPr>
        <w:tab/>
      </w:r>
      <w:r w:rsidR="009F3A4E" w:rsidRPr="009F3A4E">
        <w:rPr>
          <w:rFonts w:ascii="Bookman Old Style" w:hAnsi="Bookman Old Style"/>
          <w:i/>
          <w:iCs/>
          <w:sz w:val="24"/>
          <w:szCs w:val="24"/>
        </w:rPr>
        <w:t>Improving WUI Community Fire Protection – Fire Resistant Building Design and Materials,</w:t>
      </w:r>
      <w:r w:rsidR="009F3A4E">
        <w:rPr>
          <w:rFonts w:ascii="Bookman Old Style" w:hAnsi="Bookman Old Style"/>
          <w:sz w:val="24"/>
          <w:szCs w:val="24"/>
        </w:rPr>
        <w:t xml:space="preserve"> </w:t>
      </w:r>
      <w:r w:rsidR="009F3A4E" w:rsidRPr="009F3A4E">
        <w:rPr>
          <w:rFonts w:ascii="Bookman Old Style" w:hAnsi="Bookman Old Style"/>
          <w:sz w:val="24"/>
          <w:szCs w:val="24"/>
          <w:u w:val="single"/>
        </w:rPr>
        <w:t>National Institute of Standards and Technology</w:t>
      </w:r>
      <w:r w:rsidR="009F3A4E" w:rsidRPr="009F3A4E">
        <w:rPr>
          <w:rFonts w:ascii="Bookman Old Style" w:hAnsi="Bookman Old Style"/>
          <w:sz w:val="24"/>
          <w:szCs w:val="24"/>
        </w:rPr>
        <w:t>, May 4, 2021.</w:t>
      </w:r>
    </w:p>
    <w:p w14:paraId="6FC8CCB4" w14:textId="1725C89B" w:rsidR="009F3A4E" w:rsidRDefault="009F3A4E" w:rsidP="002F4677">
      <w:pPr>
        <w:ind w:left="720" w:hanging="540"/>
        <w:rPr>
          <w:rFonts w:ascii="Bookman Old Style" w:hAnsi="Bookman Old Style"/>
          <w:sz w:val="24"/>
          <w:szCs w:val="24"/>
        </w:rPr>
      </w:pPr>
      <w:r>
        <w:rPr>
          <w:rFonts w:ascii="Bookman Old Style" w:hAnsi="Bookman Old Style"/>
          <w:sz w:val="24"/>
          <w:szCs w:val="24"/>
        </w:rPr>
        <w:tab/>
      </w:r>
      <w:hyperlink r:id="rId80" w:history="1">
        <w:r w:rsidRPr="003E7891">
          <w:rPr>
            <w:rStyle w:val="Hyperlink"/>
            <w:rFonts w:ascii="Bookman Old Style" w:hAnsi="Bookman Old Style"/>
            <w:sz w:val="24"/>
            <w:szCs w:val="24"/>
          </w:rPr>
          <w:t>https://www.nist.gov/programs-projects/improving-wui-community-fire-protection-fire-resistant-building-design-and</w:t>
        </w:r>
      </w:hyperlink>
    </w:p>
    <w:p w14:paraId="6857A720" w14:textId="77777777" w:rsidR="009F3A4E" w:rsidRDefault="009F3A4E" w:rsidP="002F4677">
      <w:pPr>
        <w:ind w:left="720" w:hanging="540"/>
        <w:rPr>
          <w:rFonts w:ascii="Bookman Old Style" w:hAnsi="Bookman Old Style"/>
          <w:sz w:val="24"/>
          <w:szCs w:val="24"/>
        </w:rPr>
      </w:pPr>
    </w:p>
    <w:p w14:paraId="3862B947" w14:textId="443BCAAF" w:rsidR="00FC1616" w:rsidRDefault="00FC1616" w:rsidP="002F4677">
      <w:pPr>
        <w:ind w:left="720" w:hanging="540"/>
        <w:rPr>
          <w:rFonts w:ascii="Bookman Old Style" w:hAnsi="Bookman Old Style"/>
          <w:sz w:val="24"/>
          <w:szCs w:val="24"/>
        </w:rPr>
      </w:pPr>
      <w:r>
        <w:rPr>
          <w:rFonts w:ascii="Bookman Old Style" w:hAnsi="Bookman Old Style"/>
          <w:sz w:val="24"/>
          <w:szCs w:val="24"/>
        </w:rPr>
        <w:t xml:space="preserve">35. </w:t>
      </w:r>
      <w:r>
        <w:rPr>
          <w:rFonts w:ascii="Bookman Old Style" w:hAnsi="Bookman Old Style"/>
          <w:sz w:val="24"/>
          <w:szCs w:val="24"/>
        </w:rPr>
        <w:tab/>
      </w:r>
      <w:r w:rsidR="007E492E">
        <w:rPr>
          <w:rFonts w:ascii="Bookman Old Style" w:hAnsi="Bookman Old Style"/>
          <w:sz w:val="24"/>
          <w:szCs w:val="24"/>
        </w:rPr>
        <w:t xml:space="preserve">Pohl, Kelly, </w:t>
      </w:r>
      <w:r w:rsidR="007E492E" w:rsidRPr="007E492E">
        <w:rPr>
          <w:rFonts w:ascii="Bookman Old Style" w:hAnsi="Bookman Old Style"/>
          <w:i/>
          <w:iCs/>
          <w:sz w:val="24"/>
          <w:szCs w:val="24"/>
        </w:rPr>
        <w:t>“</w:t>
      </w:r>
      <w:r w:rsidRPr="007E492E">
        <w:rPr>
          <w:rFonts w:ascii="Bookman Old Style" w:hAnsi="Bookman Old Style"/>
          <w:i/>
          <w:iCs/>
          <w:sz w:val="24"/>
          <w:szCs w:val="24"/>
        </w:rPr>
        <w:t>Building a Wildfire-Resistant Home: Codes and Costs</w:t>
      </w:r>
      <w:r w:rsidR="007E492E" w:rsidRPr="007E492E">
        <w:rPr>
          <w:rFonts w:ascii="Bookman Old Style" w:hAnsi="Bookman Old Style"/>
          <w:i/>
          <w:iCs/>
          <w:sz w:val="24"/>
          <w:szCs w:val="24"/>
        </w:rPr>
        <w:t>”,</w:t>
      </w:r>
      <w:r w:rsidR="007E492E">
        <w:rPr>
          <w:rFonts w:ascii="Bookman Old Style" w:hAnsi="Bookman Old Style"/>
          <w:i/>
          <w:iCs/>
          <w:sz w:val="24"/>
          <w:szCs w:val="24"/>
        </w:rPr>
        <w:t xml:space="preserve"> </w:t>
      </w:r>
      <w:r w:rsidR="007E492E" w:rsidRPr="007E492E">
        <w:rPr>
          <w:rFonts w:ascii="Bookman Old Style" w:hAnsi="Bookman Old Style"/>
          <w:sz w:val="24"/>
          <w:szCs w:val="24"/>
          <w:u w:val="single"/>
        </w:rPr>
        <w:t>Headwaters Economics</w:t>
      </w:r>
      <w:r w:rsidR="007E492E">
        <w:rPr>
          <w:rFonts w:ascii="Bookman Old Style" w:hAnsi="Bookman Old Style"/>
          <w:sz w:val="24"/>
          <w:szCs w:val="24"/>
        </w:rPr>
        <w:t>, November 26, 2018.</w:t>
      </w:r>
    </w:p>
    <w:p w14:paraId="4694C05A" w14:textId="25D88A5E" w:rsidR="007E492E" w:rsidRDefault="007E492E" w:rsidP="002F4677">
      <w:pPr>
        <w:ind w:left="720" w:hanging="540"/>
        <w:rPr>
          <w:rFonts w:ascii="Bookman Old Style" w:hAnsi="Bookman Old Style"/>
          <w:sz w:val="24"/>
          <w:szCs w:val="24"/>
        </w:rPr>
      </w:pPr>
      <w:r>
        <w:rPr>
          <w:rFonts w:ascii="Bookman Old Style" w:hAnsi="Bookman Old Style"/>
          <w:sz w:val="24"/>
          <w:szCs w:val="24"/>
        </w:rPr>
        <w:tab/>
      </w:r>
      <w:hyperlink r:id="rId81" w:history="1">
        <w:r w:rsidRPr="003E7891">
          <w:rPr>
            <w:rStyle w:val="Hyperlink"/>
            <w:rFonts w:ascii="Bookman Old Style" w:hAnsi="Bookman Old Style"/>
            <w:sz w:val="24"/>
            <w:szCs w:val="24"/>
          </w:rPr>
          <w:t>https://headwaterseconomics.org/wildfire/homes-risk/building-costs-codes/</w:t>
        </w:r>
      </w:hyperlink>
    </w:p>
    <w:p w14:paraId="7D37E1B3" w14:textId="77777777" w:rsidR="007E492E" w:rsidRPr="007E492E" w:rsidRDefault="007E492E" w:rsidP="002F4677">
      <w:pPr>
        <w:ind w:left="720" w:hanging="540"/>
        <w:rPr>
          <w:rFonts w:ascii="Bookman Old Style" w:hAnsi="Bookman Old Style"/>
          <w:sz w:val="24"/>
          <w:szCs w:val="24"/>
        </w:rPr>
      </w:pPr>
    </w:p>
    <w:sectPr w:rsidR="007E492E" w:rsidRPr="007E492E" w:rsidSect="006B5067">
      <w:headerReference w:type="even" r:id="rId82"/>
      <w:headerReference w:type="default" r:id="rId83"/>
      <w:footerReference w:type="even" r:id="rId84"/>
      <w:footerReference w:type="default" r:id="rId85"/>
      <w:headerReference w:type="first" r:id="rId86"/>
      <w:footerReference w:type="first" r:id="rId87"/>
      <w:type w:val="continuous"/>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6566" w14:textId="77777777" w:rsidR="00FC76D0" w:rsidRDefault="00FC76D0" w:rsidP="00114ADF">
      <w:r>
        <w:separator/>
      </w:r>
    </w:p>
  </w:endnote>
  <w:endnote w:type="continuationSeparator" w:id="0">
    <w:p w14:paraId="20C04F8E" w14:textId="77777777" w:rsidR="00FC76D0" w:rsidRDefault="00FC76D0" w:rsidP="0011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D495" w14:textId="77777777" w:rsidR="0041675C" w:rsidRDefault="0041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B3F5" w14:textId="77777777" w:rsidR="0041675C" w:rsidRDefault="0041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0CD8" w14:textId="77777777" w:rsidR="0041675C" w:rsidRDefault="0041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651E" w14:textId="77777777" w:rsidR="00FC76D0" w:rsidRDefault="00FC76D0" w:rsidP="00114ADF">
      <w:r>
        <w:separator/>
      </w:r>
    </w:p>
  </w:footnote>
  <w:footnote w:type="continuationSeparator" w:id="0">
    <w:p w14:paraId="2616359B" w14:textId="77777777" w:rsidR="00FC76D0" w:rsidRDefault="00FC76D0" w:rsidP="00114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496B" w14:textId="77777777" w:rsidR="0041675C" w:rsidRDefault="0041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A330" w14:textId="0901E77C" w:rsidR="00D301C6" w:rsidRPr="009E7E2D" w:rsidRDefault="00D301C6">
    <w:pPr>
      <w:pStyle w:val="Header"/>
      <w:rPr>
        <w:rFonts w:ascii="Bookman Old Style" w:hAnsi="Bookman Old Style"/>
        <w:sz w:val="24"/>
        <w:szCs w:val="24"/>
      </w:rPr>
    </w:pPr>
    <w:r w:rsidRPr="009E7E2D">
      <w:rPr>
        <w:rFonts w:ascii="Bookman Old Style" w:hAnsi="Bookman Old Style"/>
        <w:sz w:val="24"/>
        <w:szCs w:val="24"/>
      </w:rPr>
      <w:t>Director, Ecosystem Management Coordination</w:t>
    </w:r>
  </w:p>
  <w:p w14:paraId="6C151A69" w14:textId="08A080CB" w:rsidR="00D301C6" w:rsidRPr="009E7E2D" w:rsidRDefault="00D301C6">
    <w:pPr>
      <w:pStyle w:val="Header"/>
      <w:rPr>
        <w:rFonts w:ascii="Bookman Old Style" w:hAnsi="Bookman Old Style"/>
        <w:sz w:val="24"/>
        <w:szCs w:val="24"/>
      </w:rPr>
    </w:pPr>
    <w:r w:rsidRPr="009E7E2D">
      <w:rPr>
        <w:rFonts w:ascii="Bookman Old Style" w:hAnsi="Bookman Old Style"/>
        <w:sz w:val="24"/>
        <w:szCs w:val="24"/>
      </w:rPr>
      <w:t xml:space="preserve">September </w:t>
    </w:r>
    <w:r w:rsidRPr="009E7E2D">
      <w:rPr>
        <w:rFonts w:ascii="Bookman Old Style" w:hAnsi="Bookman Old Style"/>
        <w:sz w:val="24"/>
        <w:szCs w:val="24"/>
      </w:rPr>
      <w:t>1</w:t>
    </w:r>
    <w:r w:rsidR="0041675C">
      <w:rPr>
        <w:rFonts w:ascii="Bookman Old Style" w:hAnsi="Bookman Old Style"/>
        <w:sz w:val="24"/>
        <w:szCs w:val="24"/>
      </w:rPr>
      <w:t>6,</w:t>
    </w:r>
    <w:r w:rsidRPr="009E7E2D">
      <w:rPr>
        <w:rFonts w:ascii="Bookman Old Style" w:hAnsi="Bookman Old Style"/>
        <w:sz w:val="24"/>
        <w:szCs w:val="24"/>
      </w:rPr>
      <w:t xml:space="preserve"> 2024</w:t>
    </w:r>
  </w:p>
  <w:p w14:paraId="295D865C" w14:textId="502A4145" w:rsidR="00D301C6" w:rsidRDefault="00D301C6">
    <w:pPr>
      <w:pStyle w:val="Header"/>
      <w:rPr>
        <w:rFonts w:ascii="Bookman Old Style" w:hAnsi="Bookman Old Style"/>
        <w:sz w:val="24"/>
        <w:szCs w:val="24"/>
      </w:rPr>
    </w:pPr>
    <w:r w:rsidRPr="009E7E2D">
      <w:rPr>
        <w:rFonts w:ascii="Bookman Old Style" w:hAnsi="Bookman Old Style"/>
        <w:sz w:val="24"/>
        <w:szCs w:val="24"/>
      </w:rPr>
      <w:t xml:space="preserve">Page </w:t>
    </w:r>
    <w:r w:rsidR="006B5067" w:rsidRPr="006B5067">
      <w:rPr>
        <w:rFonts w:ascii="Bookman Old Style" w:hAnsi="Bookman Old Style"/>
        <w:sz w:val="24"/>
        <w:szCs w:val="24"/>
      </w:rPr>
      <w:fldChar w:fldCharType="begin"/>
    </w:r>
    <w:r w:rsidR="006B5067" w:rsidRPr="006B5067">
      <w:rPr>
        <w:rFonts w:ascii="Bookman Old Style" w:hAnsi="Bookman Old Style"/>
        <w:sz w:val="24"/>
        <w:szCs w:val="24"/>
      </w:rPr>
      <w:instrText xml:space="preserve"> PAGE   \* MERGEFORMAT </w:instrText>
    </w:r>
    <w:r w:rsidR="006B5067" w:rsidRPr="006B5067">
      <w:rPr>
        <w:rFonts w:ascii="Bookman Old Style" w:hAnsi="Bookman Old Style"/>
        <w:sz w:val="24"/>
        <w:szCs w:val="24"/>
      </w:rPr>
      <w:fldChar w:fldCharType="separate"/>
    </w:r>
    <w:r w:rsidR="006B5067" w:rsidRPr="006B5067">
      <w:rPr>
        <w:rFonts w:ascii="Bookman Old Style" w:hAnsi="Bookman Old Style"/>
        <w:noProof/>
        <w:sz w:val="24"/>
        <w:szCs w:val="24"/>
      </w:rPr>
      <w:t>1</w:t>
    </w:r>
    <w:r w:rsidR="006B5067" w:rsidRPr="006B5067">
      <w:rPr>
        <w:rFonts w:ascii="Bookman Old Style" w:hAnsi="Bookman Old Style"/>
        <w:noProof/>
        <w:sz w:val="24"/>
        <w:szCs w:val="24"/>
      </w:rPr>
      <w:fldChar w:fldCharType="end"/>
    </w:r>
  </w:p>
  <w:p w14:paraId="11F68D7B" w14:textId="77777777" w:rsidR="009E7E2D" w:rsidRPr="009E7E2D" w:rsidRDefault="009E7E2D">
    <w:pPr>
      <w:pStyle w:val="Header"/>
      <w:rPr>
        <w:rFonts w:ascii="Bookman Old Style" w:hAnsi="Bookman Old Style"/>
        <w:sz w:val="24"/>
        <w:szCs w:val="24"/>
      </w:rPr>
    </w:pPr>
  </w:p>
  <w:p w14:paraId="0C155F02" w14:textId="77777777" w:rsidR="00114ADF" w:rsidRDefault="00114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1B9" w14:textId="77777777" w:rsidR="0041675C" w:rsidRDefault="0041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5D7"/>
    <w:multiLevelType w:val="hybridMultilevel"/>
    <w:tmpl w:val="5246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5DEC"/>
    <w:multiLevelType w:val="hybridMultilevel"/>
    <w:tmpl w:val="FBE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45A1"/>
    <w:multiLevelType w:val="hybridMultilevel"/>
    <w:tmpl w:val="4D7E6AC2"/>
    <w:lvl w:ilvl="0" w:tplc="1046A78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7204B"/>
    <w:multiLevelType w:val="hybridMultilevel"/>
    <w:tmpl w:val="AD0A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5BAE"/>
    <w:multiLevelType w:val="hybridMultilevel"/>
    <w:tmpl w:val="50D2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353C"/>
    <w:multiLevelType w:val="hybridMultilevel"/>
    <w:tmpl w:val="71DA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F379E"/>
    <w:multiLevelType w:val="hybridMultilevel"/>
    <w:tmpl w:val="CD2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34170"/>
    <w:multiLevelType w:val="hybridMultilevel"/>
    <w:tmpl w:val="93E2A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D14B26"/>
    <w:multiLevelType w:val="hybridMultilevel"/>
    <w:tmpl w:val="8AC6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0398"/>
    <w:multiLevelType w:val="hybridMultilevel"/>
    <w:tmpl w:val="F628E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A31121"/>
    <w:multiLevelType w:val="hybridMultilevel"/>
    <w:tmpl w:val="FDF42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ED3148"/>
    <w:multiLevelType w:val="hybridMultilevel"/>
    <w:tmpl w:val="1D26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33EB"/>
    <w:multiLevelType w:val="hybridMultilevel"/>
    <w:tmpl w:val="E3A03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CC7936"/>
    <w:multiLevelType w:val="hybridMultilevel"/>
    <w:tmpl w:val="C226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25A9E"/>
    <w:multiLevelType w:val="hybridMultilevel"/>
    <w:tmpl w:val="3D52E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072955"/>
    <w:multiLevelType w:val="hybridMultilevel"/>
    <w:tmpl w:val="A7A04560"/>
    <w:lvl w:ilvl="0" w:tplc="C7E642C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222F8D"/>
    <w:multiLevelType w:val="hybridMultilevel"/>
    <w:tmpl w:val="C54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A0DD9"/>
    <w:multiLevelType w:val="hybridMultilevel"/>
    <w:tmpl w:val="648EF4F6"/>
    <w:lvl w:ilvl="0" w:tplc="2110CC3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C0BDD"/>
    <w:multiLevelType w:val="hybridMultilevel"/>
    <w:tmpl w:val="C1B85E8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3C733527"/>
    <w:multiLevelType w:val="hybridMultilevel"/>
    <w:tmpl w:val="BD2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A704F"/>
    <w:multiLevelType w:val="hybridMultilevel"/>
    <w:tmpl w:val="E876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FB7D43"/>
    <w:multiLevelType w:val="hybridMultilevel"/>
    <w:tmpl w:val="8EB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B76CD"/>
    <w:multiLevelType w:val="hybridMultilevel"/>
    <w:tmpl w:val="08EA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A2CB3"/>
    <w:multiLevelType w:val="hybridMultilevel"/>
    <w:tmpl w:val="1CB2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7179A"/>
    <w:multiLevelType w:val="multilevel"/>
    <w:tmpl w:val="2F7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20146"/>
    <w:multiLevelType w:val="hybridMultilevel"/>
    <w:tmpl w:val="5342A46A"/>
    <w:lvl w:ilvl="0" w:tplc="2996AA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4F4020"/>
    <w:multiLevelType w:val="hybridMultilevel"/>
    <w:tmpl w:val="60F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D68CA"/>
    <w:multiLevelType w:val="multilevel"/>
    <w:tmpl w:val="AF6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6F6253"/>
    <w:multiLevelType w:val="hybridMultilevel"/>
    <w:tmpl w:val="8A6E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055EB"/>
    <w:multiLevelType w:val="hybridMultilevel"/>
    <w:tmpl w:val="20B29778"/>
    <w:lvl w:ilvl="0" w:tplc="40AC70D4">
      <w:start w:val="1"/>
      <w:numFmt w:val="upperLetter"/>
      <w:lvlText w:val="%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3741F6"/>
    <w:multiLevelType w:val="hybridMultilevel"/>
    <w:tmpl w:val="28C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7CAC"/>
    <w:multiLevelType w:val="multilevel"/>
    <w:tmpl w:val="48D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27CA2"/>
    <w:multiLevelType w:val="hybridMultilevel"/>
    <w:tmpl w:val="F80A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32AF7"/>
    <w:multiLevelType w:val="hybridMultilevel"/>
    <w:tmpl w:val="0792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E4286"/>
    <w:multiLevelType w:val="hybridMultilevel"/>
    <w:tmpl w:val="D7961B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862531"/>
    <w:multiLevelType w:val="hybridMultilevel"/>
    <w:tmpl w:val="CE1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96562"/>
    <w:multiLevelType w:val="hybridMultilevel"/>
    <w:tmpl w:val="675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83348"/>
    <w:multiLevelType w:val="hybridMultilevel"/>
    <w:tmpl w:val="4102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C5D48"/>
    <w:multiLevelType w:val="hybridMultilevel"/>
    <w:tmpl w:val="540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E5D65"/>
    <w:multiLevelType w:val="hybridMultilevel"/>
    <w:tmpl w:val="36DA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D32E1"/>
    <w:multiLevelType w:val="hybridMultilevel"/>
    <w:tmpl w:val="DB8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536A3"/>
    <w:multiLevelType w:val="hybridMultilevel"/>
    <w:tmpl w:val="836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2774E"/>
    <w:multiLevelType w:val="hybridMultilevel"/>
    <w:tmpl w:val="CEE2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83309"/>
    <w:multiLevelType w:val="hybridMultilevel"/>
    <w:tmpl w:val="082C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51518">
    <w:abstractNumId w:val="34"/>
  </w:num>
  <w:num w:numId="2" w16cid:durableId="1138381242">
    <w:abstractNumId w:val="9"/>
  </w:num>
  <w:num w:numId="3" w16cid:durableId="1068114819">
    <w:abstractNumId w:val="14"/>
  </w:num>
  <w:num w:numId="4" w16cid:durableId="751124825">
    <w:abstractNumId w:val="26"/>
  </w:num>
  <w:num w:numId="5" w16cid:durableId="696395109">
    <w:abstractNumId w:val="0"/>
  </w:num>
  <w:num w:numId="6" w16cid:durableId="1337610669">
    <w:abstractNumId w:val="10"/>
  </w:num>
  <w:num w:numId="7" w16cid:durableId="593635078">
    <w:abstractNumId w:val="20"/>
  </w:num>
  <w:num w:numId="8" w16cid:durableId="1689794818">
    <w:abstractNumId w:val="7"/>
  </w:num>
  <w:num w:numId="9" w16cid:durableId="1947273030">
    <w:abstractNumId w:val="36"/>
  </w:num>
  <w:num w:numId="10" w16cid:durableId="272596567">
    <w:abstractNumId w:val="12"/>
  </w:num>
  <w:num w:numId="11" w16cid:durableId="269357281">
    <w:abstractNumId w:val="23"/>
  </w:num>
  <w:num w:numId="12" w16cid:durableId="1854369321">
    <w:abstractNumId w:val="15"/>
  </w:num>
  <w:num w:numId="13" w16cid:durableId="269944719">
    <w:abstractNumId w:val="2"/>
  </w:num>
  <w:num w:numId="14" w16cid:durableId="1273708896">
    <w:abstractNumId w:val="29"/>
  </w:num>
  <w:num w:numId="15" w16cid:durableId="2027636587">
    <w:abstractNumId w:val="25"/>
  </w:num>
  <w:num w:numId="16" w16cid:durableId="233005368">
    <w:abstractNumId w:val="22"/>
  </w:num>
  <w:num w:numId="17" w16cid:durableId="345329515">
    <w:abstractNumId w:val="43"/>
  </w:num>
  <w:num w:numId="18" w16cid:durableId="1653439416">
    <w:abstractNumId w:val="35"/>
  </w:num>
  <w:num w:numId="19" w16cid:durableId="321741472">
    <w:abstractNumId w:val="13"/>
  </w:num>
  <w:num w:numId="20" w16cid:durableId="1183011373">
    <w:abstractNumId w:val="21"/>
  </w:num>
  <w:num w:numId="21" w16cid:durableId="1166361102">
    <w:abstractNumId w:val="19"/>
  </w:num>
  <w:num w:numId="22" w16cid:durableId="1154760798">
    <w:abstractNumId w:val="28"/>
  </w:num>
  <w:num w:numId="23" w16cid:durableId="521746590">
    <w:abstractNumId w:val="1"/>
  </w:num>
  <w:num w:numId="24" w16cid:durableId="1967615218">
    <w:abstractNumId w:val="8"/>
  </w:num>
  <w:num w:numId="25" w16cid:durableId="1799061304">
    <w:abstractNumId w:val="33"/>
  </w:num>
  <w:num w:numId="26" w16cid:durableId="431315068">
    <w:abstractNumId w:val="37"/>
  </w:num>
  <w:num w:numId="27" w16cid:durableId="834564810">
    <w:abstractNumId w:val="3"/>
  </w:num>
  <w:num w:numId="28" w16cid:durableId="2007433389">
    <w:abstractNumId w:val="38"/>
  </w:num>
  <w:num w:numId="29" w16cid:durableId="1991251124">
    <w:abstractNumId w:val="32"/>
  </w:num>
  <w:num w:numId="30" w16cid:durableId="231696946">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013187417">
    <w:abstractNumId w:val="16"/>
  </w:num>
  <w:num w:numId="32" w16cid:durableId="1648820998">
    <w:abstractNumId w:val="6"/>
  </w:num>
  <w:num w:numId="33" w16cid:durableId="1369725117">
    <w:abstractNumId w:val="40"/>
  </w:num>
  <w:num w:numId="34" w16cid:durableId="1792672361">
    <w:abstractNumId w:val="18"/>
  </w:num>
  <w:num w:numId="35" w16cid:durableId="1373991875">
    <w:abstractNumId w:val="41"/>
  </w:num>
  <w:num w:numId="36" w16cid:durableId="734089578">
    <w:abstractNumId w:val="11"/>
  </w:num>
  <w:num w:numId="37" w16cid:durableId="1745176751">
    <w:abstractNumId w:val="4"/>
  </w:num>
  <w:num w:numId="38" w16cid:durableId="223297205">
    <w:abstractNumId w:val="42"/>
  </w:num>
  <w:num w:numId="39" w16cid:durableId="924655384">
    <w:abstractNumId w:val="17"/>
  </w:num>
  <w:num w:numId="40" w16cid:durableId="1372071686">
    <w:abstractNumId w:val="5"/>
  </w:num>
  <w:num w:numId="41" w16cid:durableId="2116749177">
    <w:abstractNumId w:val="39"/>
  </w:num>
  <w:num w:numId="42" w16cid:durableId="1332173474">
    <w:abstractNumId w:val="30"/>
  </w:num>
  <w:num w:numId="43" w16cid:durableId="124664642">
    <w:abstractNumId w:val="31"/>
  </w:num>
  <w:num w:numId="44" w16cid:durableId="1635908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2B"/>
    <w:rsid w:val="000154EE"/>
    <w:rsid w:val="00017EAF"/>
    <w:rsid w:val="00026630"/>
    <w:rsid w:val="000339CB"/>
    <w:rsid w:val="00041068"/>
    <w:rsid w:val="00047139"/>
    <w:rsid w:val="0005155B"/>
    <w:rsid w:val="00051E8B"/>
    <w:rsid w:val="0005603C"/>
    <w:rsid w:val="000613E6"/>
    <w:rsid w:val="000634D7"/>
    <w:rsid w:val="000657A8"/>
    <w:rsid w:val="0007345F"/>
    <w:rsid w:val="00075BA5"/>
    <w:rsid w:val="00082A97"/>
    <w:rsid w:val="000933A9"/>
    <w:rsid w:val="000944F0"/>
    <w:rsid w:val="000C1EBA"/>
    <w:rsid w:val="000C2024"/>
    <w:rsid w:val="000C368D"/>
    <w:rsid w:val="000C387B"/>
    <w:rsid w:val="000C3C2A"/>
    <w:rsid w:val="000D2B3D"/>
    <w:rsid w:val="000D37E1"/>
    <w:rsid w:val="000D3A8D"/>
    <w:rsid w:val="000D67CE"/>
    <w:rsid w:val="000E03D8"/>
    <w:rsid w:val="000E1C33"/>
    <w:rsid w:val="000F7CA1"/>
    <w:rsid w:val="001007C5"/>
    <w:rsid w:val="0010190D"/>
    <w:rsid w:val="00101B96"/>
    <w:rsid w:val="00107974"/>
    <w:rsid w:val="00112F2D"/>
    <w:rsid w:val="00114203"/>
    <w:rsid w:val="001144A4"/>
    <w:rsid w:val="00114ADF"/>
    <w:rsid w:val="0012545C"/>
    <w:rsid w:val="00125B8E"/>
    <w:rsid w:val="00127158"/>
    <w:rsid w:val="00133F11"/>
    <w:rsid w:val="00135703"/>
    <w:rsid w:val="00137F67"/>
    <w:rsid w:val="00142CA5"/>
    <w:rsid w:val="001450CE"/>
    <w:rsid w:val="00152DE0"/>
    <w:rsid w:val="00154008"/>
    <w:rsid w:val="001545C4"/>
    <w:rsid w:val="001546E3"/>
    <w:rsid w:val="00156BBB"/>
    <w:rsid w:val="00167324"/>
    <w:rsid w:val="00174195"/>
    <w:rsid w:val="0017517F"/>
    <w:rsid w:val="00175FD4"/>
    <w:rsid w:val="00176CF4"/>
    <w:rsid w:val="00181FF4"/>
    <w:rsid w:val="00183C31"/>
    <w:rsid w:val="00193610"/>
    <w:rsid w:val="001936E3"/>
    <w:rsid w:val="001948F8"/>
    <w:rsid w:val="001A393C"/>
    <w:rsid w:val="001B06FE"/>
    <w:rsid w:val="001B7448"/>
    <w:rsid w:val="001C1FC5"/>
    <w:rsid w:val="001C5CD1"/>
    <w:rsid w:val="001C6B0D"/>
    <w:rsid w:val="001D0C58"/>
    <w:rsid w:val="001D4379"/>
    <w:rsid w:val="001E14EF"/>
    <w:rsid w:val="001E230E"/>
    <w:rsid w:val="001E2835"/>
    <w:rsid w:val="001E3A9F"/>
    <w:rsid w:val="001E7DE7"/>
    <w:rsid w:val="001F0B1E"/>
    <w:rsid w:val="001F4D0A"/>
    <w:rsid w:val="00207845"/>
    <w:rsid w:val="002116EA"/>
    <w:rsid w:val="00215206"/>
    <w:rsid w:val="002217EC"/>
    <w:rsid w:val="00222745"/>
    <w:rsid w:val="0022585C"/>
    <w:rsid w:val="0022701D"/>
    <w:rsid w:val="00231A86"/>
    <w:rsid w:val="00233620"/>
    <w:rsid w:val="0024061E"/>
    <w:rsid w:val="00243A59"/>
    <w:rsid w:val="00244E32"/>
    <w:rsid w:val="002505B1"/>
    <w:rsid w:val="00251063"/>
    <w:rsid w:val="002533EC"/>
    <w:rsid w:val="0025484A"/>
    <w:rsid w:val="00257DD4"/>
    <w:rsid w:val="002677FC"/>
    <w:rsid w:val="00270531"/>
    <w:rsid w:val="00270999"/>
    <w:rsid w:val="00273778"/>
    <w:rsid w:val="002757D9"/>
    <w:rsid w:val="00280368"/>
    <w:rsid w:val="00282B1C"/>
    <w:rsid w:val="00283616"/>
    <w:rsid w:val="00283EE4"/>
    <w:rsid w:val="00291044"/>
    <w:rsid w:val="00295713"/>
    <w:rsid w:val="00296D83"/>
    <w:rsid w:val="00297DED"/>
    <w:rsid w:val="002A023D"/>
    <w:rsid w:val="002A0BF8"/>
    <w:rsid w:val="002A5123"/>
    <w:rsid w:val="002B277A"/>
    <w:rsid w:val="002B4C92"/>
    <w:rsid w:val="002B5FF8"/>
    <w:rsid w:val="002B7375"/>
    <w:rsid w:val="002B7A46"/>
    <w:rsid w:val="002C02CD"/>
    <w:rsid w:val="002D1F5E"/>
    <w:rsid w:val="002D3ABE"/>
    <w:rsid w:val="002D5990"/>
    <w:rsid w:val="002D7715"/>
    <w:rsid w:val="002E11C7"/>
    <w:rsid w:val="002E55D5"/>
    <w:rsid w:val="002E7F7A"/>
    <w:rsid w:val="002F460B"/>
    <w:rsid w:val="002F4677"/>
    <w:rsid w:val="002F5D32"/>
    <w:rsid w:val="00310899"/>
    <w:rsid w:val="003176DE"/>
    <w:rsid w:val="00334B96"/>
    <w:rsid w:val="00335C2F"/>
    <w:rsid w:val="00341D1D"/>
    <w:rsid w:val="00346D85"/>
    <w:rsid w:val="00347C4F"/>
    <w:rsid w:val="003526B5"/>
    <w:rsid w:val="0035515A"/>
    <w:rsid w:val="003577D2"/>
    <w:rsid w:val="00364098"/>
    <w:rsid w:val="00364211"/>
    <w:rsid w:val="00366613"/>
    <w:rsid w:val="00367B19"/>
    <w:rsid w:val="003722B7"/>
    <w:rsid w:val="00372E48"/>
    <w:rsid w:val="003844FE"/>
    <w:rsid w:val="003940C2"/>
    <w:rsid w:val="0039539D"/>
    <w:rsid w:val="003A2532"/>
    <w:rsid w:val="003C0A74"/>
    <w:rsid w:val="003C7086"/>
    <w:rsid w:val="003D5693"/>
    <w:rsid w:val="003E643E"/>
    <w:rsid w:val="003F399E"/>
    <w:rsid w:val="003F3C01"/>
    <w:rsid w:val="0040311A"/>
    <w:rsid w:val="00403FB7"/>
    <w:rsid w:val="00405594"/>
    <w:rsid w:val="00407DEB"/>
    <w:rsid w:val="004166D1"/>
    <w:rsid w:val="0041675C"/>
    <w:rsid w:val="00416BA4"/>
    <w:rsid w:val="00417FD7"/>
    <w:rsid w:val="00422E7E"/>
    <w:rsid w:val="0042328F"/>
    <w:rsid w:val="00423E4B"/>
    <w:rsid w:val="00426DAC"/>
    <w:rsid w:val="00430D18"/>
    <w:rsid w:val="0043212B"/>
    <w:rsid w:val="004357B6"/>
    <w:rsid w:val="004416B2"/>
    <w:rsid w:val="00443445"/>
    <w:rsid w:val="00445271"/>
    <w:rsid w:val="004454B3"/>
    <w:rsid w:val="00445C4E"/>
    <w:rsid w:val="00450703"/>
    <w:rsid w:val="004534F5"/>
    <w:rsid w:val="00453F6B"/>
    <w:rsid w:val="00455927"/>
    <w:rsid w:val="00456A76"/>
    <w:rsid w:val="00461BDD"/>
    <w:rsid w:val="00467B2A"/>
    <w:rsid w:val="00471188"/>
    <w:rsid w:val="004742DB"/>
    <w:rsid w:val="00474D87"/>
    <w:rsid w:val="0048089E"/>
    <w:rsid w:val="00485E57"/>
    <w:rsid w:val="004968CB"/>
    <w:rsid w:val="0049734E"/>
    <w:rsid w:val="00497865"/>
    <w:rsid w:val="00497B15"/>
    <w:rsid w:val="00497B2D"/>
    <w:rsid w:val="004A76E3"/>
    <w:rsid w:val="004D1BEE"/>
    <w:rsid w:val="004D36FD"/>
    <w:rsid w:val="004D5C3C"/>
    <w:rsid w:val="004D6811"/>
    <w:rsid w:val="004E3083"/>
    <w:rsid w:val="004E3293"/>
    <w:rsid w:val="004E47E8"/>
    <w:rsid w:val="004E6A9F"/>
    <w:rsid w:val="004E6E52"/>
    <w:rsid w:val="004F1370"/>
    <w:rsid w:val="004F35A8"/>
    <w:rsid w:val="004F41B1"/>
    <w:rsid w:val="004F6391"/>
    <w:rsid w:val="0050212D"/>
    <w:rsid w:val="00515385"/>
    <w:rsid w:val="00516EF7"/>
    <w:rsid w:val="005232E6"/>
    <w:rsid w:val="0052707A"/>
    <w:rsid w:val="0052743C"/>
    <w:rsid w:val="0053447A"/>
    <w:rsid w:val="005344BC"/>
    <w:rsid w:val="00540768"/>
    <w:rsid w:val="00541865"/>
    <w:rsid w:val="00542338"/>
    <w:rsid w:val="00545535"/>
    <w:rsid w:val="00551B88"/>
    <w:rsid w:val="00561AA0"/>
    <w:rsid w:val="005660BA"/>
    <w:rsid w:val="00570F4D"/>
    <w:rsid w:val="00571360"/>
    <w:rsid w:val="00580C3A"/>
    <w:rsid w:val="00586AB1"/>
    <w:rsid w:val="00587276"/>
    <w:rsid w:val="005946CA"/>
    <w:rsid w:val="00596A89"/>
    <w:rsid w:val="005979C5"/>
    <w:rsid w:val="005A15B9"/>
    <w:rsid w:val="005A3EBB"/>
    <w:rsid w:val="005B15B7"/>
    <w:rsid w:val="005B414C"/>
    <w:rsid w:val="005C035A"/>
    <w:rsid w:val="005C7BA6"/>
    <w:rsid w:val="005D2EF8"/>
    <w:rsid w:val="005D72B8"/>
    <w:rsid w:val="005F63B8"/>
    <w:rsid w:val="00602DBD"/>
    <w:rsid w:val="006037F3"/>
    <w:rsid w:val="00606773"/>
    <w:rsid w:val="00613DF6"/>
    <w:rsid w:val="00617120"/>
    <w:rsid w:val="0063330F"/>
    <w:rsid w:val="006336E4"/>
    <w:rsid w:val="006373BB"/>
    <w:rsid w:val="00640CE8"/>
    <w:rsid w:val="00645373"/>
    <w:rsid w:val="006473E3"/>
    <w:rsid w:val="00650824"/>
    <w:rsid w:val="006562AA"/>
    <w:rsid w:val="00661247"/>
    <w:rsid w:val="00665471"/>
    <w:rsid w:val="00667B3F"/>
    <w:rsid w:val="00667D8A"/>
    <w:rsid w:val="00670899"/>
    <w:rsid w:val="00676202"/>
    <w:rsid w:val="00681C84"/>
    <w:rsid w:val="00682E47"/>
    <w:rsid w:val="0069649D"/>
    <w:rsid w:val="00697756"/>
    <w:rsid w:val="00697D1C"/>
    <w:rsid w:val="006A4C01"/>
    <w:rsid w:val="006B0544"/>
    <w:rsid w:val="006B0F6F"/>
    <w:rsid w:val="006B5067"/>
    <w:rsid w:val="006C40F3"/>
    <w:rsid w:val="006D0730"/>
    <w:rsid w:val="006D4007"/>
    <w:rsid w:val="006F1A43"/>
    <w:rsid w:val="006F44D7"/>
    <w:rsid w:val="006F6A7B"/>
    <w:rsid w:val="006F777C"/>
    <w:rsid w:val="00700404"/>
    <w:rsid w:val="007007D1"/>
    <w:rsid w:val="00700F00"/>
    <w:rsid w:val="007010D0"/>
    <w:rsid w:val="00701D1D"/>
    <w:rsid w:val="00702033"/>
    <w:rsid w:val="00703938"/>
    <w:rsid w:val="007067E9"/>
    <w:rsid w:val="007068A4"/>
    <w:rsid w:val="007070D2"/>
    <w:rsid w:val="00710EB4"/>
    <w:rsid w:val="0071416B"/>
    <w:rsid w:val="00717F8F"/>
    <w:rsid w:val="0073021D"/>
    <w:rsid w:val="007325F4"/>
    <w:rsid w:val="00733048"/>
    <w:rsid w:val="007409E3"/>
    <w:rsid w:val="0074260E"/>
    <w:rsid w:val="007433C6"/>
    <w:rsid w:val="007434D9"/>
    <w:rsid w:val="00752812"/>
    <w:rsid w:val="0076050E"/>
    <w:rsid w:val="007608A5"/>
    <w:rsid w:val="00762206"/>
    <w:rsid w:val="00770056"/>
    <w:rsid w:val="007714B1"/>
    <w:rsid w:val="007719F2"/>
    <w:rsid w:val="007841CB"/>
    <w:rsid w:val="00786C3C"/>
    <w:rsid w:val="007878B3"/>
    <w:rsid w:val="00790BE9"/>
    <w:rsid w:val="007918D2"/>
    <w:rsid w:val="007A249B"/>
    <w:rsid w:val="007A5FD6"/>
    <w:rsid w:val="007B23E3"/>
    <w:rsid w:val="007B2E80"/>
    <w:rsid w:val="007B422F"/>
    <w:rsid w:val="007C3141"/>
    <w:rsid w:val="007D0E62"/>
    <w:rsid w:val="007D1230"/>
    <w:rsid w:val="007D26DC"/>
    <w:rsid w:val="007D312E"/>
    <w:rsid w:val="007D62D4"/>
    <w:rsid w:val="007E492E"/>
    <w:rsid w:val="007F401C"/>
    <w:rsid w:val="007F7B32"/>
    <w:rsid w:val="00815B5A"/>
    <w:rsid w:val="00815BDC"/>
    <w:rsid w:val="008234F5"/>
    <w:rsid w:val="00824517"/>
    <w:rsid w:val="0083635F"/>
    <w:rsid w:val="008451F8"/>
    <w:rsid w:val="0085182D"/>
    <w:rsid w:val="00855F29"/>
    <w:rsid w:val="008657CB"/>
    <w:rsid w:val="008756F3"/>
    <w:rsid w:val="00885FAA"/>
    <w:rsid w:val="00887D87"/>
    <w:rsid w:val="00891C43"/>
    <w:rsid w:val="00896E0A"/>
    <w:rsid w:val="008B0822"/>
    <w:rsid w:val="008B264D"/>
    <w:rsid w:val="008B4500"/>
    <w:rsid w:val="008B6EF3"/>
    <w:rsid w:val="008C1560"/>
    <w:rsid w:val="008C5638"/>
    <w:rsid w:val="008C5B29"/>
    <w:rsid w:val="008D0D8A"/>
    <w:rsid w:val="008D24B6"/>
    <w:rsid w:val="008D70B1"/>
    <w:rsid w:val="008E3AA8"/>
    <w:rsid w:val="008E421E"/>
    <w:rsid w:val="008E64FA"/>
    <w:rsid w:val="008E7472"/>
    <w:rsid w:val="008F1446"/>
    <w:rsid w:val="008F1889"/>
    <w:rsid w:val="008F76E5"/>
    <w:rsid w:val="00904BE6"/>
    <w:rsid w:val="00925791"/>
    <w:rsid w:val="00935FA5"/>
    <w:rsid w:val="009414AF"/>
    <w:rsid w:val="00941E29"/>
    <w:rsid w:val="009430D2"/>
    <w:rsid w:val="00943499"/>
    <w:rsid w:val="00943F5E"/>
    <w:rsid w:val="00950040"/>
    <w:rsid w:val="00955F74"/>
    <w:rsid w:val="009715DC"/>
    <w:rsid w:val="00973CAA"/>
    <w:rsid w:val="0097674B"/>
    <w:rsid w:val="0098408C"/>
    <w:rsid w:val="0098505F"/>
    <w:rsid w:val="009A01F4"/>
    <w:rsid w:val="009A0F32"/>
    <w:rsid w:val="009B46A6"/>
    <w:rsid w:val="009B7F23"/>
    <w:rsid w:val="009C28D3"/>
    <w:rsid w:val="009D082C"/>
    <w:rsid w:val="009D1830"/>
    <w:rsid w:val="009D1A94"/>
    <w:rsid w:val="009E13EC"/>
    <w:rsid w:val="009E371A"/>
    <w:rsid w:val="009E7E2D"/>
    <w:rsid w:val="009F3A4E"/>
    <w:rsid w:val="009F3D1E"/>
    <w:rsid w:val="00A04E28"/>
    <w:rsid w:val="00A06A30"/>
    <w:rsid w:val="00A11460"/>
    <w:rsid w:val="00A165C9"/>
    <w:rsid w:val="00A27F65"/>
    <w:rsid w:val="00A33E4E"/>
    <w:rsid w:val="00A37040"/>
    <w:rsid w:val="00A43530"/>
    <w:rsid w:val="00A45D2B"/>
    <w:rsid w:val="00A47A83"/>
    <w:rsid w:val="00A57696"/>
    <w:rsid w:val="00A64247"/>
    <w:rsid w:val="00A76157"/>
    <w:rsid w:val="00A76715"/>
    <w:rsid w:val="00A86C30"/>
    <w:rsid w:val="00A92B28"/>
    <w:rsid w:val="00A9439C"/>
    <w:rsid w:val="00AA1F96"/>
    <w:rsid w:val="00AB0DCD"/>
    <w:rsid w:val="00AB322F"/>
    <w:rsid w:val="00AB5D05"/>
    <w:rsid w:val="00AC0BDB"/>
    <w:rsid w:val="00AC19CE"/>
    <w:rsid w:val="00AD2C7F"/>
    <w:rsid w:val="00AD3909"/>
    <w:rsid w:val="00AE4F95"/>
    <w:rsid w:val="00AE5061"/>
    <w:rsid w:val="00AF0C1F"/>
    <w:rsid w:val="00B005C2"/>
    <w:rsid w:val="00B0108A"/>
    <w:rsid w:val="00B034B7"/>
    <w:rsid w:val="00B046CB"/>
    <w:rsid w:val="00B0570B"/>
    <w:rsid w:val="00B103AC"/>
    <w:rsid w:val="00B11F4D"/>
    <w:rsid w:val="00B25F16"/>
    <w:rsid w:val="00B30E62"/>
    <w:rsid w:val="00B317BD"/>
    <w:rsid w:val="00B3511B"/>
    <w:rsid w:val="00B36641"/>
    <w:rsid w:val="00B4068A"/>
    <w:rsid w:val="00B43475"/>
    <w:rsid w:val="00B4493B"/>
    <w:rsid w:val="00B473B4"/>
    <w:rsid w:val="00B51F8E"/>
    <w:rsid w:val="00B52A44"/>
    <w:rsid w:val="00B5390B"/>
    <w:rsid w:val="00B54966"/>
    <w:rsid w:val="00B5521D"/>
    <w:rsid w:val="00B55FFD"/>
    <w:rsid w:val="00B626F3"/>
    <w:rsid w:val="00B71EF1"/>
    <w:rsid w:val="00B808F5"/>
    <w:rsid w:val="00B8395F"/>
    <w:rsid w:val="00B860E9"/>
    <w:rsid w:val="00B94361"/>
    <w:rsid w:val="00B96ABD"/>
    <w:rsid w:val="00BB60EE"/>
    <w:rsid w:val="00BC4024"/>
    <w:rsid w:val="00BD4C4E"/>
    <w:rsid w:val="00BD6E26"/>
    <w:rsid w:val="00BE5E52"/>
    <w:rsid w:val="00BF5A88"/>
    <w:rsid w:val="00BF7141"/>
    <w:rsid w:val="00C03ED2"/>
    <w:rsid w:val="00C04389"/>
    <w:rsid w:val="00C0653E"/>
    <w:rsid w:val="00C12131"/>
    <w:rsid w:val="00C13321"/>
    <w:rsid w:val="00C20B15"/>
    <w:rsid w:val="00C21C6E"/>
    <w:rsid w:val="00C24476"/>
    <w:rsid w:val="00C32C49"/>
    <w:rsid w:val="00C3677B"/>
    <w:rsid w:val="00C44138"/>
    <w:rsid w:val="00C62296"/>
    <w:rsid w:val="00C66CA6"/>
    <w:rsid w:val="00C67AAA"/>
    <w:rsid w:val="00C77E0C"/>
    <w:rsid w:val="00C83938"/>
    <w:rsid w:val="00C83D1C"/>
    <w:rsid w:val="00C86D36"/>
    <w:rsid w:val="00C95F31"/>
    <w:rsid w:val="00CA259F"/>
    <w:rsid w:val="00CA6211"/>
    <w:rsid w:val="00CB561B"/>
    <w:rsid w:val="00CB7A82"/>
    <w:rsid w:val="00CC22A1"/>
    <w:rsid w:val="00CC4C29"/>
    <w:rsid w:val="00CD4DCA"/>
    <w:rsid w:val="00CF0665"/>
    <w:rsid w:val="00CF08BF"/>
    <w:rsid w:val="00CF144A"/>
    <w:rsid w:val="00CF3D04"/>
    <w:rsid w:val="00D02DE1"/>
    <w:rsid w:val="00D02E1A"/>
    <w:rsid w:val="00D06436"/>
    <w:rsid w:val="00D13172"/>
    <w:rsid w:val="00D14F7D"/>
    <w:rsid w:val="00D217DA"/>
    <w:rsid w:val="00D2396F"/>
    <w:rsid w:val="00D27174"/>
    <w:rsid w:val="00D301C6"/>
    <w:rsid w:val="00D30E99"/>
    <w:rsid w:val="00D40551"/>
    <w:rsid w:val="00D471B8"/>
    <w:rsid w:val="00D627CC"/>
    <w:rsid w:val="00D63094"/>
    <w:rsid w:val="00D63189"/>
    <w:rsid w:val="00D67199"/>
    <w:rsid w:val="00D77471"/>
    <w:rsid w:val="00D82A4D"/>
    <w:rsid w:val="00D90F53"/>
    <w:rsid w:val="00D91859"/>
    <w:rsid w:val="00DA4AB0"/>
    <w:rsid w:val="00DA5182"/>
    <w:rsid w:val="00DB1D1B"/>
    <w:rsid w:val="00DB3BF8"/>
    <w:rsid w:val="00DB5D20"/>
    <w:rsid w:val="00DB7B20"/>
    <w:rsid w:val="00DC2AD6"/>
    <w:rsid w:val="00DC4C14"/>
    <w:rsid w:val="00DC50E8"/>
    <w:rsid w:val="00DC5EEE"/>
    <w:rsid w:val="00DC67F4"/>
    <w:rsid w:val="00DC7086"/>
    <w:rsid w:val="00DC737B"/>
    <w:rsid w:val="00DD2C9C"/>
    <w:rsid w:val="00DD43C0"/>
    <w:rsid w:val="00DE4106"/>
    <w:rsid w:val="00E05E7F"/>
    <w:rsid w:val="00E24A72"/>
    <w:rsid w:val="00E265EB"/>
    <w:rsid w:val="00E32525"/>
    <w:rsid w:val="00E359AD"/>
    <w:rsid w:val="00E377AC"/>
    <w:rsid w:val="00E4168C"/>
    <w:rsid w:val="00E4694E"/>
    <w:rsid w:val="00E479F1"/>
    <w:rsid w:val="00E50CA5"/>
    <w:rsid w:val="00E52A24"/>
    <w:rsid w:val="00E53704"/>
    <w:rsid w:val="00E54681"/>
    <w:rsid w:val="00E54E70"/>
    <w:rsid w:val="00E63513"/>
    <w:rsid w:val="00E7443D"/>
    <w:rsid w:val="00E75AD8"/>
    <w:rsid w:val="00E77018"/>
    <w:rsid w:val="00E85C24"/>
    <w:rsid w:val="00E867D9"/>
    <w:rsid w:val="00E867EC"/>
    <w:rsid w:val="00E93C9C"/>
    <w:rsid w:val="00EA6509"/>
    <w:rsid w:val="00EA65FA"/>
    <w:rsid w:val="00EA71EE"/>
    <w:rsid w:val="00EB2CCD"/>
    <w:rsid w:val="00EB4190"/>
    <w:rsid w:val="00EB69DB"/>
    <w:rsid w:val="00EC1A8B"/>
    <w:rsid w:val="00ED1CB8"/>
    <w:rsid w:val="00ED24CE"/>
    <w:rsid w:val="00ED6FF5"/>
    <w:rsid w:val="00ED736D"/>
    <w:rsid w:val="00EE3BBF"/>
    <w:rsid w:val="00EE3E83"/>
    <w:rsid w:val="00EF1A1F"/>
    <w:rsid w:val="00EF5EBB"/>
    <w:rsid w:val="00EF5F1C"/>
    <w:rsid w:val="00EF7D0E"/>
    <w:rsid w:val="00F0114A"/>
    <w:rsid w:val="00F03126"/>
    <w:rsid w:val="00F2014B"/>
    <w:rsid w:val="00F314EF"/>
    <w:rsid w:val="00F32D8F"/>
    <w:rsid w:val="00F339B4"/>
    <w:rsid w:val="00F3492B"/>
    <w:rsid w:val="00F5083A"/>
    <w:rsid w:val="00F528D6"/>
    <w:rsid w:val="00F5581A"/>
    <w:rsid w:val="00F5583C"/>
    <w:rsid w:val="00F60B85"/>
    <w:rsid w:val="00F629DD"/>
    <w:rsid w:val="00F670F9"/>
    <w:rsid w:val="00F67485"/>
    <w:rsid w:val="00F72062"/>
    <w:rsid w:val="00F73053"/>
    <w:rsid w:val="00F8047C"/>
    <w:rsid w:val="00F81796"/>
    <w:rsid w:val="00F83B78"/>
    <w:rsid w:val="00F86519"/>
    <w:rsid w:val="00F932BF"/>
    <w:rsid w:val="00F965C3"/>
    <w:rsid w:val="00FA12E9"/>
    <w:rsid w:val="00FA58FC"/>
    <w:rsid w:val="00FB20AC"/>
    <w:rsid w:val="00FB4225"/>
    <w:rsid w:val="00FB67EA"/>
    <w:rsid w:val="00FB6C0E"/>
    <w:rsid w:val="00FC0B6D"/>
    <w:rsid w:val="00FC1616"/>
    <w:rsid w:val="00FC1E59"/>
    <w:rsid w:val="00FC347A"/>
    <w:rsid w:val="00FC76D0"/>
    <w:rsid w:val="00FC7F5C"/>
    <w:rsid w:val="00FD0CFA"/>
    <w:rsid w:val="00FD1339"/>
    <w:rsid w:val="00FD400C"/>
    <w:rsid w:val="00FD7A94"/>
    <w:rsid w:val="00FE0F45"/>
    <w:rsid w:val="00FE1DD9"/>
    <w:rsid w:val="00FE232C"/>
    <w:rsid w:val="00FE38DD"/>
    <w:rsid w:val="00FF1C8A"/>
    <w:rsid w:val="00FF220F"/>
    <w:rsid w:val="00FF31B8"/>
    <w:rsid w:val="00FF3BD3"/>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D085C"/>
  <w15:docId w15:val="{77D3500E-AD7C-4C3D-BC64-93648004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A72"/>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E24A72"/>
    <w:pPr>
      <w:keepNext/>
      <w:outlineLvl w:val="0"/>
    </w:pPr>
    <w:rPr>
      <w:sz w:val="36"/>
    </w:rPr>
  </w:style>
  <w:style w:type="paragraph" w:styleId="Heading2">
    <w:name w:val="heading 2"/>
    <w:basedOn w:val="Normal"/>
    <w:next w:val="Normal"/>
    <w:link w:val="Heading2Char"/>
    <w:uiPriority w:val="9"/>
    <w:qFormat/>
    <w:rsid w:val="00E24A72"/>
    <w:pPr>
      <w:keepNext/>
      <w:outlineLvl w:val="1"/>
    </w:pPr>
    <w:rPr>
      <w:sz w:val="28"/>
    </w:rPr>
  </w:style>
  <w:style w:type="paragraph" w:styleId="Heading3">
    <w:name w:val="heading 3"/>
    <w:basedOn w:val="Normal"/>
    <w:next w:val="Normal"/>
    <w:link w:val="Heading3Char"/>
    <w:uiPriority w:val="9"/>
    <w:qFormat/>
    <w:rsid w:val="00E24A72"/>
    <w:pPr>
      <w:keepNext/>
      <w:outlineLvl w:val="2"/>
    </w:pPr>
    <w:rPr>
      <w:sz w:val="24"/>
    </w:rPr>
  </w:style>
  <w:style w:type="paragraph" w:styleId="Heading4">
    <w:name w:val="heading 4"/>
    <w:basedOn w:val="Normal"/>
    <w:next w:val="Normal"/>
    <w:qFormat/>
    <w:rsid w:val="00E24A72"/>
    <w:pPr>
      <w:keepNext/>
      <w:jc w:val="center"/>
      <w:outlineLvl w:val="3"/>
    </w:pPr>
    <w:rPr>
      <w:sz w:val="24"/>
    </w:rPr>
  </w:style>
  <w:style w:type="paragraph" w:styleId="Heading5">
    <w:name w:val="heading 5"/>
    <w:basedOn w:val="Normal"/>
    <w:next w:val="Normal"/>
    <w:link w:val="Heading5Char"/>
    <w:uiPriority w:val="9"/>
    <w:qFormat/>
    <w:rsid w:val="00E24A72"/>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4A72"/>
    <w:rPr>
      <w:sz w:val="24"/>
    </w:rPr>
  </w:style>
  <w:style w:type="paragraph" w:customStyle="1" w:styleId="yiv2636100246msonormal">
    <w:name w:val="yiv2636100246msonormal"/>
    <w:basedOn w:val="Normal"/>
    <w:rsid w:val="00A37040"/>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unhideWhenUsed/>
    <w:rsid w:val="00A37040"/>
    <w:rPr>
      <w:color w:val="0000FF" w:themeColor="hyperlink"/>
      <w:u w:val="single"/>
    </w:rPr>
  </w:style>
  <w:style w:type="paragraph" w:styleId="ListParagraph">
    <w:name w:val="List Paragraph"/>
    <w:basedOn w:val="Normal"/>
    <w:uiPriority w:val="34"/>
    <w:qFormat/>
    <w:rsid w:val="00A3704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37040"/>
    <w:rPr>
      <w:color w:val="808080"/>
      <w:shd w:val="clear" w:color="auto" w:fill="E6E6E6"/>
    </w:rPr>
  </w:style>
  <w:style w:type="character" w:customStyle="1" w:styleId="Heading1Char">
    <w:name w:val="Heading 1 Char"/>
    <w:basedOn w:val="DefaultParagraphFont"/>
    <w:link w:val="Heading1"/>
    <w:uiPriority w:val="9"/>
    <w:rsid w:val="00A37040"/>
    <w:rPr>
      <w:sz w:val="36"/>
    </w:rPr>
  </w:style>
  <w:style w:type="paragraph" w:styleId="NormalWeb">
    <w:name w:val="Normal (Web)"/>
    <w:basedOn w:val="Normal"/>
    <w:uiPriority w:val="99"/>
    <w:unhideWhenUsed/>
    <w:rsid w:val="00A37040"/>
    <w:pPr>
      <w:overflowPunct/>
      <w:autoSpaceDE/>
      <w:autoSpaceDN/>
      <w:adjustRightInd/>
      <w:spacing w:before="100" w:beforeAutospacing="1" w:after="100" w:afterAutospacing="1"/>
      <w:textAlignment w:val="auto"/>
    </w:pPr>
    <w:rPr>
      <w:sz w:val="24"/>
      <w:szCs w:val="24"/>
    </w:rPr>
  </w:style>
  <w:style w:type="character" w:customStyle="1" w:styleId="Heading5Char">
    <w:name w:val="Heading 5 Char"/>
    <w:basedOn w:val="DefaultParagraphFont"/>
    <w:link w:val="Heading5"/>
    <w:uiPriority w:val="9"/>
    <w:rsid w:val="00A37040"/>
    <w:rPr>
      <w:rFonts w:ascii="Arial" w:hAnsi="Arial"/>
      <w:sz w:val="22"/>
    </w:rPr>
  </w:style>
  <w:style w:type="character" w:customStyle="1" w:styleId="Heading2Char">
    <w:name w:val="Heading 2 Char"/>
    <w:basedOn w:val="DefaultParagraphFont"/>
    <w:link w:val="Heading2"/>
    <w:uiPriority w:val="9"/>
    <w:rsid w:val="00A37040"/>
    <w:rPr>
      <w:sz w:val="28"/>
    </w:rPr>
  </w:style>
  <w:style w:type="character" w:customStyle="1" w:styleId="Heading3Char">
    <w:name w:val="Heading 3 Char"/>
    <w:basedOn w:val="DefaultParagraphFont"/>
    <w:link w:val="Heading3"/>
    <w:uiPriority w:val="9"/>
    <w:rsid w:val="00A37040"/>
    <w:rPr>
      <w:sz w:val="24"/>
    </w:rPr>
  </w:style>
  <w:style w:type="character" w:customStyle="1" w:styleId="NumberList1Char">
    <w:name w:val="Number List 1 Char"/>
    <w:aliases w:val="2 Char,3 Char,Numbered List - 1 Char,3... Char"/>
    <w:link w:val="NumberList1"/>
    <w:locked/>
    <w:rsid w:val="00A37040"/>
    <w:rPr>
      <w:sz w:val="24"/>
      <w:szCs w:val="24"/>
    </w:rPr>
  </w:style>
  <w:style w:type="paragraph" w:customStyle="1" w:styleId="NumberList1">
    <w:name w:val="Number List 1"/>
    <w:aliases w:val="2,3,Numbered List - 1,3...,section 1,N ormal italic 1"/>
    <w:basedOn w:val="Normal"/>
    <w:link w:val="NumberList1Char"/>
    <w:qFormat/>
    <w:rsid w:val="00A37040"/>
    <w:pPr>
      <w:overflowPunct/>
      <w:autoSpaceDE/>
      <w:autoSpaceDN/>
      <w:adjustRightInd/>
      <w:spacing w:before="240"/>
      <w:ind w:left="720"/>
      <w:textAlignment w:val="auto"/>
    </w:pPr>
    <w:rPr>
      <w:sz w:val="24"/>
      <w:szCs w:val="24"/>
    </w:rPr>
  </w:style>
  <w:style w:type="character" w:styleId="Strong">
    <w:name w:val="Strong"/>
    <w:basedOn w:val="DefaultParagraphFont"/>
    <w:uiPriority w:val="22"/>
    <w:qFormat/>
    <w:rsid w:val="00A37040"/>
    <w:rPr>
      <w:b/>
      <w:bCs/>
    </w:rPr>
  </w:style>
  <w:style w:type="character" w:styleId="Emphasis">
    <w:name w:val="Emphasis"/>
    <w:basedOn w:val="DefaultParagraphFont"/>
    <w:uiPriority w:val="20"/>
    <w:qFormat/>
    <w:rsid w:val="00A37040"/>
    <w:rPr>
      <w:i/>
      <w:iCs/>
    </w:rPr>
  </w:style>
  <w:style w:type="paragraph" w:styleId="NoSpacing">
    <w:name w:val="No Spacing"/>
    <w:uiPriority w:val="1"/>
    <w:qFormat/>
    <w:rsid w:val="007068A4"/>
    <w:rPr>
      <w:rFonts w:asciiTheme="minorHAnsi" w:eastAsiaTheme="minorHAnsi" w:hAnsiTheme="minorHAnsi" w:cstheme="minorBidi"/>
      <w:sz w:val="22"/>
      <w:szCs w:val="22"/>
    </w:rPr>
  </w:style>
  <w:style w:type="paragraph" w:customStyle="1" w:styleId="yiv1204375891msonormal">
    <w:name w:val="yiv1204375891msonormal"/>
    <w:basedOn w:val="Normal"/>
    <w:rsid w:val="007068A4"/>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7068A4"/>
    <w:rPr>
      <w:color w:val="800080" w:themeColor="followedHyperlink"/>
      <w:u w:val="single"/>
    </w:rPr>
  </w:style>
  <w:style w:type="character" w:customStyle="1" w:styleId="ref-journal">
    <w:name w:val="ref-journal"/>
    <w:basedOn w:val="DefaultParagraphFont"/>
    <w:rsid w:val="00F03126"/>
  </w:style>
  <w:style w:type="paragraph" w:styleId="Header">
    <w:name w:val="header"/>
    <w:basedOn w:val="Normal"/>
    <w:link w:val="HeaderChar"/>
    <w:uiPriority w:val="99"/>
    <w:unhideWhenUsed/>
    <w:rsid w:val="00114ADF"/>
    <w:pPr>
      <w:tabs>
        <w:tab w:val="center" w:pos="4680"/>
        <w:tab w:val="right" w:pos="9360"/>
      </w:tabs>
    </w:pPr>
  </w:style>
  <w:style w:type="character" w:customStyle="1" w:styleId="HeaderChar">
    <w:name w:val="Header Char"/>
    <w:basedOn w:val="DefaultParagraphFont"/>
    <w:link w:val="Header"/>
    <w:uiPriority w:val="99"/>
    <w:rsid w:val="00114ADF"/>
  </w:style>
  <w:style w:type="paragraph" w:styleId="Footer">
    <w:name w:val="footer"/>
    <w:basedOn w:val="Normal"/>
    <w:link w:val="FooterChar"/>
    <w:unhideWhenUsed/>
    <w:rsid w:val="00114ADF"/>
    <w:pPr>
      <w:tabs>
        <w:tab w:val="center" w:pos="4680"/>
        <w:tab w:val="right" w:pos="9360"/>
      </w:tabs>
    </w:pPr>
  </w:style>
  <w:style w:type="character" w:customStyle="1" w:styleId="FooterChar">
    <w:name w:val="Footer Char"/>
    <w:basedOn w:val="DefaultParagraphFont"/>
    <w:link w:val="Footer"/>
    <w:rsid w:val="00114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6452">
      <w:bodyDiv w:val="1"/>
      <w:marLeft w:val="0"/>
      <w:marRight w:val="0"/>
      <w:marTop w:val="0"/>
      <w:marBottom w:val="0"/>
      <w:divBdr>
        <w:top w:val="none" w:sz="0" w:space="0" w:color="auto"/>
        <w:left w:val="none" w:sz="0" w:space="0" w:color="auto"/>
        <w:bottom w:val="none" w:sz="0" w:space="0" w:color="auto"/>
        <w:right w:val="none" w:sz="0" w:space="0" w:color="auto"/>
      </w:divBdr>
      <w:divsChild>
        <w:div w:id="1695884542">
          <w:marLeft w:val="600"/>
          <w:marRight w:val="0"/>
          <w:marTop w:val="0"/>
          <w:marBottom w:val="0"/>
          <w:divBdr>
            <w:top w:val="none" w:sz="0" w:space="0" w:color="auto"/>
            <w:left w:val="none" w:sz="0" w:space="0" w:color="auto"/>
            <w:bottom w:val="none" w:sz="0" w:space="0" w:color="auto"/>
            <w:right w:val="none" w:sz="0" w:space="0" w:color="auto"/>
          </w:divBdr>
        </w:div>
      </w:divsChild>
    </w:div>
    <w:div w:id="41442691">
      <w:bodyDiv w:val="1"/>
      <w:marLeft w:val="0"/>
      <w:marRight w:val="0"/>
      <w:marTop w:val="0"/>
      <w:marBottom w:val="0"/>
      <w:divBdr>
        <w:top w:val="none" w:sz="0" w:space="0" w:color="auto"/>
        <w:left w:val="none" w:sz="0" w:space="0" w:color="auto"/>
        <w:bottom w:val="none" w:sz="0" w:space="0" w:color="auto"/>
        <w:right w:val="none" w:sz="0" w:space="0" w:color="auto"/>
      </w:divBdr>
      <w:divsChild>
        <w:div w:id="1549992639">
          <w:marLeft w:val="600"/>
          <w:marRight w:val="0"/>
          <w:marTop w:val="0"/>
          <w:marBottom w:val="0"/>
          <w:divBdr>
            <w:top w:val="none" w:sz="0" w:space="0" w:color="auto"/>
            <w:left w:val="none" w:sz="0" w:space="0" w:color="auto"/>
            <w:bottom w:val="none" w:sz="0" w:space="0" w:color="auto"/>
            <w:right w:val="none" w:sz="0" w:space="0" w:color="auto"/>
          </w:divBdr>
        </w:div>
      </w:divsChild>
    </w:div>
    <w:div w:id="308025942">
      <w:bodyDiv w:val="1"/>
      <w:marLeft w:val="0"/>
      <w:marRight w:val="0"/>
      <w:marTop w:val="0"/>
      <w:marBottom w:val="0"/>
      <w:divBdr>
        <w:top w:val="none" w:sz="0" w:space="0" w:color="auto"/>
        <w:left w:val="none" w:sz="0" w:space="0" w:color="auto"/>
        <w:bottom w:val="none" w:sz="0" w:space="0" w:color="auto"/>
        <w:right w:val="none" w:sz="0" w:space="0" w:color="auto"/>
      </w:divBdr>
    </w:div>
    <w:div w:id="738745034">
      <w:bodyDiv w:val="1"/>
      <w:marLeft w:val="0"/>
      <w:marRight w:val="0"/>
      <w:marTop w:val="0"/>
      <w:marBottom w:val="0"/>
      <w:divBdr>
        <w:top w:val="none" w:sz="0" w:space="0" w:color="auto"/>
        <w:left w:val="none" w:sz="0" w:space="0" w:color="auto"/>
        <w:bottom w:val="none" w:sz="0" w:space="0" w:color="auto"/>
        <w:right w:val="none" w:sz="0" w:space="0" w:color="auto"/>
      </w:divBdr>
    </w:div>
    <w:div w:id="909536524">
      <w:bodyDiv w:val="1"/>
      <w:marLeft w:val="0"/>
      <w:marRight w:val="0"/>
      <w:marTop w:val="0"/>
      <w:marBottom w:val="0"/>
      <w:divBdr>
        <w:top w:val="none" w:sz="0" w:space="0" w:color="auto"/>
        <w:left w:val="none" w:sz="0" w:space="0" w:color="auto"/>
        <w:bottom w:val="none" w:sz="0" w:space="0" w:color="auto"/>
        <w:right w:val="none" w:sz="0" w:space="0" w:color="auto"/>
      </w:divBdr>
    </w:div>
    <w:div w:id="1216238899">
      <w:bodyDiv w:val="1"/>
      <w:marLeft w:val="0"/>
      <w:marRight w:val="0"/>
      <w:marTop w:val="0"/>
      <w:marBottom w:val="0"/>
      <w:divBdr>
        <w:top w:val="none" w:sz="0" w:space="0" w:color="auto"/>
        <w:left w:val="none" w:sz="0" w:space="0" w:color="auto"/>
        <w:bottom w:val="none" w:sz="0" w:space="0" w:color="auto"/>
        <w:right w:val="none" w:sz="0" w:space="0" w:color="auto"/>
      </w:divBdr>
    </w:div>
    <w:div w:id="1221526112">
      <w:bodyDiv w:val="1"/>
      <w:marLeft w:val="0"/>
      <w:marRight w:val="0"/>
      <w:marTop w:val="0"/>
      <w:marBottom w:val="0"/>
      <w:divBdr>
        <w:top w:val="none" w:sz="0" w:space="0" w:color="auto"/>
        <w:left w:val="none" w:sz="0" w:space="0" w:color="auto"/>
        <w:bottom w:val="none" w:sz="0" w:space="0" w:color="auto"/>
        <w:right w:val="none" w:sz="0" w:space="0" w:color="auto"/>
      </w:divBdr>
      <w:divsChild>
        <w:div w:id="719086490">
          <w:marLeft w:val="600"/>
          <w:marRight w:val="0"/>
          <w:marTop w:val="0"/>
          <w:marBottom w:val="0"/>
          <w:divBdr>
            <w:top w:val="none" w:sz="0" w:space="0" w:color="auto"/>
            <w:left w:val="none" w:sz="0" w:space="0" w:color="auto"/>
            <w:bottom w:val="none" w:sz="0" w:space="0" w:color="auto"/>
            <w:right w:val="none" w:sz="0" w:space="0" w:color="auto"/>
          </w:divBdr>
        </w:div>
      </w:divsChild>
    </w:div>
    <w:div w:id="1322274369">
      <w:bodyDiv w:val="1"/>
      <w:marLeft w:val="0"/>
      <w:marRight w:val="0"/>
      <w:marTop w:val="0"/>
      <w:marBottom w:val="0"/>
      <w:divBdr>
        <w:top w:val="none" w:sz="0" w:space="0" w:color="auto"/>
        <w:left w:val="none" w:sz="0" w:space="0" w:color="auto"/>
        <w:bottom w:val="none" w:sz="0" w:space="0" w:color="auto"/>
        <w:right w:val="none" w:sz="0" w:space="0" w:color="auto"/>
      </w:divBdr>
    </w:div>
    <w:div w:id="1744334020">
      <w:bodyDiv w:val="1"/>
      <w:marLeft w:val="0"/>
      <w:marRight w:val="0"/>
      <w:marTop w:val="0"/>
      <w:marBottom w:val="0"/>
      <w:divBdr>
        <w:top w:val="none" w:sz="0" w:space="0" w:color="auto"/>
        <w:left w:val="none" w:sz="0" w:space="0" w:color="auto"/>
        <w:bottom w:val="none" w:sz="0" w:space="0" w:color="auto"/>
        <w:right w:val="none" w:sz="0" w:space="0" w:color="auto"/>
      </w:divBdr>
    </w:div>
    <w:div w:id="1772511524">
      <w:bodyDiv w:val="1"/>
      <w:marLeft w:val="0"/>
      <w:marRight w:val="0"/>
      <w:marTop w:val="0"/>
      <w:marBottom w:val="0"/>
      <w:divBdr>
        <w:top w:val="none" w:sz="0" w:space="0" w:color="auto"/>
        <w:left w:val="none" w:sz="0" w:space="0" w:color="auto"/>
        <w:bottom w:val="none" w:sz="0" w:space="0" w:color="auto"/>
        <w:right w:val="none" w:sz="0" w:space="0" w:color="auto"/>
      </w:divBdr>
      <w:divsChild>
        <w:div w:id="95502007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bio.onlinelibrary.wiley.com/doi/full/10.1111/conl.12852" TargetMode="External"/><Relationship Id="rId21" Type="http://schemas.openxmlformats.org/officeDocument/2006/relationships/hyperlink" Target="http://www.paysonroundup.com/news/2014/dec/15/forest-service-score-300000-acres-treated/" TargetMode="External"/><Relationship Id="rId42" Type="http://schemas.openxmlformats.org/officeDocument/2006/relationships/hyperlink" Target="https://www.ipcc.ch/2021/08/09/ar6-wg1-20210809-pr/" TargetMode="External"/><Relationship Id="rId47" Type="http://schemas.openxmlformats.org/officeDocument/2006/relationships/hyperlink" Target="https://www.frontiersin.org/journals/forests-and-global-change/articles/10.3389/ffgc.2022.979528/full" TargetMode="External"/><Relationship Id="rId63" Type="http://schemas.openxmlformats.org/officeDocument/2006/relationships/hyperlink" Target="https://www.frontiersin.org/journals/forests-and-global-change/articles/10.3389/ffgc.2022.1074508/full" TargetMode="External"/><Relationship Id="rId68" Type="http://schemas.openxmlformats.org/officeDocument/2006/relationships/hyperlink" Target="https://www.sierraclub.org/sierra/2024-2-summer/feature/northeast-has-unexpected-old-growth-forests-survived-colonial-axes"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frontiersin.org/journals/forests-and-global-change/articles/10.3389/ffgc.2022.979528/full" TargetMode="External"/><Relationship Id="rId11" Type="http://schemas.openxmlformats.org/officeDocument/2006/relationships/hyperlink" Target="https://www.frontiersin.org/journals/forests-and-global-change/articles/10.3389/ffgc.2022.979528/full" TargetMode="External"/><Relationship Id="rId32" Type="http://schemas.openxmlformats.org/officeDocument/2006/relationships/hyperlink" Target="https://www.frontiersin.org/articles/10.3389/ffgc.2021.620450/full" TargetMode="External"/><Relationship Id="rId37" Type="http://schemas.openxmlformats.org/officeDocument/2006/relationships/hyperlink" Target="http://www.greenpeace.org/international/en/publications/reports/the-climate-bomb-is-ticking/" TargetMode="External"/><Relationship Id="rId53" Type="http://schemas.openxmlformats.org/officeDocument/2006/relationships/hyperlink" Target="https://www.pacificbio.org/publications/wildfire_studies/Roads_And_Wildfires_2007.pdf" TargetMode="External"/><Relationship Id="rId58" Type="http://schemas.openxmlformats.org/officeDocument/2006/relationships/hyperlink" Target="https://usfs-public.app.box.com/v/PinyonPublic/file/1394174142375" TargetMode="External"/><Relationship Id="rId74" Type="http://schemas.openxmlformats.org/officeDocument/2006/relationships/hyperlink" Target="https://www.frontiersin.org/journals/forests-and-global-change/articles/10.3389/ffgc.2019.00027/full" TargetMode="External"/><Relationship Id="rId79" Type="http://schemas.openxmlformats.org/officeDocument/2006/relationships/hyperlink" Target="https://www.fs.usda.gov/managing-land/wildfire-crisis" TargetMode="External"/><Relationship Id="rId5" Type="http://schemas.openxmlformats.org/officeDocument/2006/relationships/webSettings" Target="webSettings.xml"/><Relationship Id="rId14" Type="http://schemas.openxmlformats.org/officeDocument/2006/relationships/hyperlink" Target="https://www.frontiersin.org/journals/forests-and-global-change/articles/10.3389/ffgc.2022.979528/full" TargetMode="External"/><Relationship Id="rId22" Type="http://schemas.openxmlformats.org/officeDocument/2006/relationships/hyperlink" Target="https://report.territoriesoflife.org/wp-content/uploads/2021/09/ICCA-Territories-of-Life-2021-Report-FULL-150dpi-ENG.pdf" TargetMode="External"/><Relationship Id="rId27" Type="http://schemas.openxmlformats.org/officeDocument/2006/relationships/hyperlink" Target="https://conbio.onlinelibrary.wiley.com/doi/full/10.1111/conl.12852" TargetMode="External"/><Relationship Id="rId30" Type="http://schemas.openxmlformats.org/officeDocument/2006/relationships/hyperlink" Target="https://www.frontiersin.org/articles/10.3389/ffgc.2022.979528/full" TargetMode="External"/><Relationship Id="rId35" Type="http://schemas.openxmlformats.org/officeDocument/2006/relationships/hyperlink" Target="https://www.nature.com/articles/nature12914" TargetMode="External"/><Relationship Id="rId43" Type="http://schemas.openxmlformats.org/officeDocument/2006/relationships/hyperlink" Target="https://unfccc.int/files/essential_background/background_publications_htmlpdf/application/pdf/conveng.pdf" TargetMode="External"/><Relationship Id="rId48" Type="http://schemas.openxmlformats.org/officeDocument/2006/relationships/hyperlink" Target="https://rngr.net/npn/journal/articles/genetic-erosion-no-longer-just-an-agricultural-issue" TargetMode="External"/><Relationship Id="rId56" Type="http://schemas.openxmlformats.org/officeDocument/2006/relationships/hyperlink" Target="https://esajournals.onlinelibrary.wiley.com/doi/pdf/10.1002/ecs2.1492" TargetMode="External"/><Relationship Id="rId64" Type="http://schemas.openxmlformats.org/officeDocument/2006/relationships/hyperlink" Target="https://www.earthlawcenter.org/blog-entries/2019/8/seeking-rights-of-nature-for-elliott-state-forest?gad_source=1&amp;gclid=CjwKCAjw8rW2BhAgEiwAoRO5rJtWm4ZfmqS2xHPrnBPER3L_8Y33Hv4G2LOn7WowLs5FOWhdZsDhFhoChZMQAvD_BwE" TargetMode="External"/><Relationship Id="rId69" Type="http://schemas.openxmlformats.org/officeDocument/2006/relationships/hyperlink" Target="https://academic.oup.com/bioscience/article/58/2/123/259756" TargetMode="External"/><Relationship Id="rId77" Type="http://schemas.openxmlformats.org/officeDocument/2006/relationships/hyperlink" Target="https://www.sciencedaily.com/releases/2022/01/220113194911.htm" TargetMode="External"/><Relationship Id="rId8" Type="http://schemas.openxmlformats.org/officeDocument/2006/relationships/image" Target="media/image1.jpeg"/><Relationship Id="rId51" Type="http://schemas.openxmlformats.org/officeDocument/2006/relationships/hyperlink" Target="https://www.fs.usda.gov/sites/default/files/Wildfire-Crisis-Implementation-Plan.pdf" TargetMode="External"/><Relationship Id="rId72" Type="http://schemas.openxmlformats.org/officeDocument/2006/relationships/hyperlink" Target="https://unfccc.int/topics/land-use/workstreams/land-use--land-use-change-and-forestry-lulucf" TargetMode="External"/><Relationship Id="rId80" Type="http://schemas.openxmlformats.org/officeDocument/2006/relationships/hyperlink" Target="https://www.nist.gov/programs-projects/improving-wui-community-fire-protection-fire-resistant-building-design-and"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frontiersin.org/journals/forests-and-global-change/articles/10.3389/ffgc.2022.979528/full" TargetMode="External"/><Relationship Id="rId17" Type="http://schemas.openxmlformats.org/officeDocument/2006/relationships/hyperlink" Target="https://www.frontiersin.org/journals/forests-and-global-change/articles/10.3389/ffgc.2022.979528/full" TargetMode="External"/><Relationship Id="rId25" Type="http://schemas.openxmlformats.org/officeDocument/2006/relationships/hyperlink" Target="https://conbio.onlinelibrary.wiley.com/doi/full/10.1111/conl.12852" TargetMode="External"/><Relationship Id="rId33" Type="http://schemas.openxmlformats.org/officeDocument/2006/relationships/hyperlink" Target="https://www.frontiersin.org/journals/forests-and-global-change/articles/10.3389/ffgc.2022.1074508/full" TargetMode="External"/><Relationship Id="rId38" Type="http://schemas.openxmlformats.org/officeDocument/2006/relationships/hyperlink" Target="https://www.ecowatch.com/importance-of-old-growth-forests-carbon-capture-potential-grows-with-a-1881849523.html" TargetMode="External"/><Relationship Id="rId46" Type="http://schemas.openxmlformats.org/officeDocument/2006/relationships/image" Target="media/image2.emf"/><Relationship Id="rId59" Type="http://schemas.openxmlformats.org/officeDocument/2006/relationships/hyperlink" Target="https://entomology.umd.edu/news/the-role-of-indigenous-knowledge-and-land-management-practices-in-conservation" TargetMode="External"/><Relationship Id="rId67" Type="http://schemas.openxmlformats.org/officeDocument/2006/relationships/hyperlink" Target="https://iucn.org/resources/conservation-tool/iucn-red-list-threatened-species" TargetMode="External"/><Relationship Id="rId20" Type="http://schemas.openxmlformats.org/officeDocument/2006/relationships/hyperlink" Target="https://www.fs.usda.gov/project/?project=3375" TargetMode="External"/><Relationship Id="rId41" Type="http://schemas.openxmlformats.org/officeDocument/2006/relationships/hyperlink" Target="https://www.frontiersin.org/journals/forests-and-global-change/articles/10.3389/ffgc.2022.979528/full" TargetMode="External"/><Relationship Id="rId54" Type="http://schemas.openxmlformats.org/officeDocument/2006/relationships/hyperlink" Target="https://phys.org/news/2017-01-forest-thinning-sabotage-natural-climate.html" TargetMode="External"/><Relationship Id="rId62" Type="http://schemas.openxmlformats.org/officeDocument/2006/relationships/hyperlink" Target="https://www.woodwellclimate.org/protect-us-mature-and-old-growth-forests/" TargetMode="External"/><Relationship Id="rId70" Type="http://schemas.openxmlformats.org/officeDocument/2006/relationships/hyperlink" Target="https://www.whitehouse.gov/briefing-room/statements-releases/2023/12/19/fact-sheet-biden-harris-administration-advances-commitment-to-protect-old-growth-forests-on-national-forest-system-lands/" TargetMode="External"/><Relationship Id="rId75" Type="http://schemas.openxmlformats.org/officeDocument/2006/relationships/hyperlink" Target="https://wild-heritage.org/wp-content/uploads/2021/03/Tongasssclimaterelevance-dellasala-3-30-21.pdf"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rontiersin.org/journals/forests-and-global-change/articles/10.3389/ffgc.2022.979528/full" TargetMode="External"/><Relationship Id="rId23" Type="http://schemas.openxmlformats.org/officeDocument/2006/relationships/hyperlink" Target="https://www.iccaconsortium.org/index.php/discover/" TargetMode="External"/><Relationship Id="rId28" Type="http://schemas.openxmlformats.org/officeDocument/2006/relationships/hyperlink" Target="https://conbio.onlinelibrary.wiley.com/doi/full/10.1111/conl.12852" TargetMode="External"/><Relationship Id="rId36" Type="http://schemas.openxmlformats.org/officeDocument/2006/relationships/hyperlink" Target="http://www.greenpeace.org/international/en/" TargetMode="External"/><Relationship Id="rId49" Type="http://schemas.openxmlformats.org/officeDocument/2006/relationships/hyperlink" Target="https://www.fs.usda.gov/wildflowers/Native_Plant_Materials/documents/genetics_Vol_11.pdf" TargetMode="External"/><Relationship Id="rId57" Type="http://schemas.openxmlformats.org/officeDocument/2006/relationships/hyperlink" Target="https://www.federalregister.gov/documents/2022/04/27/2022-09138/strengthening-the-nations-forests-communities-and-local-economies" TargetMode="External"/><Relationship Id="rId10" Type="http://schemas.openxmlformats.org/officeDocument/2006/relationships/hyperlink" Target="https://www.frontiersin.org/journals/forests-and-global-change/articles/10.3389/ffgc.2022.979528/full" TargetMode="External"/><Relationship Id="rId31" Type="http://schemas.openxmlformats.org/officeDocument/2006/relationships/hyperlink" Target="https://www.woodwellclimate.org/mature-forests-us-climate-strategy/" TargetMode="External"/><Relationship Id="rId44" Type="http://schemas.openxmlformats.org/officeDocument/2006/relationships/hyperlink" Target="https://www.natureserve.org/bif" TargetMode="External"/><Relationship Id="rId52" Type="http://schemas.openxmlformats.org/officeDocument/2006/relationships/hyperlink" Target="https://wfca.com/wildfire-articles/what-causes%20wildfires/" TargetMode="External"/><Relationship Id="rId60" Type="http://schemas.openxmlformats.org/officeDocument/2006/relationships/hyperlink" Target="https://conbio.onlinelibrary.wiley.com/doi/full/10.1111/conl.12852" TargetMode="External"/><Relationship Id="rId65" Type="http://schemas.openxmlformats.org/officeDocument/2006/relationships/hyperlink" Target="https://defenders.org/blog/2024/01/returning-their-roots-importance-of-old-growth-and-mature-forests" TargetMode="External"/><Relationship Id="rId73" Type="http://schemas.openxmlformats.org/officeDocument/2006/relationships/hyperlink" Target="https://www.science.org/doi/10.1126/sciadv.aax2546" TargetMode="External"/><Relationship Id="rId78" Type="http://schemas.openxmlformats.org/officeDocument/2006/relationships/hyperlink" Target="https://www.nature.com/articles/s41586-020-2531-2" TargetMode="External"/><Relationship Id="rId81" Type="http://schemas.openxmlformats.org/officeDocument/2006/relationships/hyperlink" Target="https://headwaterseconomics.org/wildfire/homes-risk/building-costs-codes/"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rontiersin.org/journals/forests-and-global-change/articles/10.3389/ffgc.2022.979528/full" TargetMode="External"/><Relationship Id="rId13" Type="http://schemas.openxmlformats.org/officeDocument/2006/relationships/hyperlink" Target="https://www.frontiersin.org/journals/forests-and-global-change/articles/10.3389/ffgc.2022.979528/full" TargetMode="External"/><Relationship Id="rId18" Type="http://schemas.openxmlformats.org/officeDocument/2006/relationships/hyperlink" Target="https://www.frontiersin.org/journals/forests-and-global-change/articles/10.3389/ffgc.2022.979528/full" TargetMode="External"/><Relationship Id="rId39" Type="http://schemas.openxmlformats.org/officeDocument/2006/relationships/hyperlink" Target="https://www.frontiersin.org/journals/forests-and-global-change/articles/10.3389/ffgc.2022.979528/full" TargetMode="External"/><Relationship Id="rId34" Type="http://schemas.openxmlformats.org/officeDocument/2006/relationships/hyperlink" Target="https://www.frontiersin.org/journals/forests-and-global-change/articles/10.3389/ffgc.2022.1074508/full" TargetMode="External"/><Relationship Id="rId50" Type="http://schemas.openxmlformats.org/officeDocument/2006/relationships/hyperlink" Target="https://www.ipbes.net/glossary-tag/old-growth-forest" TargetMode="External"/><Relationship Id="rId55" Type="http://schemas.openxmlformats.org/officeDocument/2006/relationships/hyperlink" Target="https://www.americanforests.org/article/forest-thinning-too-much-of-a-good-thing/" TargetMode="External"/><Relationship Id="rId76" Type="http://schemas.openxmlformats.org/officeDocument/2006/relationships/hyperlink" Target="https://www.natureserve.org/news-releases/over-one-third-biodiversity-united-states-risk-disappearing" TargetMode="External"/><Relationship Id="rId7" Type="http://schemas.openxmlformats.org/officeDocument/2006/relationships/endnotes" Target="endnotes.xml"/><Relationship Id="rId71" Type="http://schemas.openxmlformats.org/officeDocument/2006/relationships/hyperlink" Target="https://www.nrdc.org/stories/ipcc-climate-change-reports-why-they-matter-everyone-planet?gad_source=1&amp;gclid=CjwKCAjw8rW2BhAgEiwAoRO5rE0DG--VaCWEDsh13muALX1VKioifZMIMX7OcqAeZC9ZTKk73gCvihoC1TwQAvD_BwE" TargetMode="External"/><Relationship Id="rId2" Type="http://schemas.openxmlformats.org/officeDocument/2006/relationships/numbering" Target="numbering.xml"/><Relationship Id="rId29" Type="http://schemas.openxmlformats.org/officeDocument/2006/relationships/hyperlink" Target="https://www.frontiersin.org/articles/10.3389/ffgc.2022.1074508/full" TargetMode="External"/><Relationship Id="rId24" Type="http://schemas.openxmlformats.org/officeDocument/2006/relationships/hyperlink" Target="https://conbio.onlinelibrary.wiley.com/doi/full/10.1111/conl.12852" TargetMode="External"/><Relationship Id="rId40" Type="http://schemas.openxmlformats.org/officeDocument/2006/relationships/hyperlink" Target="https://www.frontiersin.org/journals/forests-and-global-change/articles/10.3389/ffgc.2022.979528/full" TargetMode="External"/><Relationship Id="rId45" Type="http://schemas.openxmlformats.org/officeDocument/2006/relationships/hyperlink" Target="https://www.fs.usda.gov/about-agency/newsroom/releases/usda-announces-500-million-confront-wildfire-crisis-part-investing" TargetMode="External"/><Relationship Id="rId66" Type="http://schemas.openxmlformats.org/officeDocument/2006/relationships/hyperlink" Target="https://www.frontiersin.org/journals/forests-and-global-change/articles/10.3389/ffgc.2022.979528/full" TargetMode="External"/><Relationship Id="rId87" Type="http://schemas.openxmlformats.org/officeDocument/2006/relationships/footer" Target="footer3.xml"/><Relationship Id="rId61" Type="http://schemas.openxmlformats.org/officeDocument/2006/relationships/hyperlink" Target="https://www.nps.gov/subjects/science/nrca_drivers.htm" TargetMode="External"/><Relationship Id="rId82" Type="http://schemas.openxmlformats.org/officeDocument/2006/relationships/header" Target="header1.xml"/><Relationship Id="rId19" Type="http://schemas.openxmlformats.org/officeDocument/2006/relationships/hyperlink" Target="http://a123.g.akamai.net/7/123/11558/abc123/forestservic.download.akamai.com/11558/www/nepa/100670_FSPLT3_24263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W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A1DB-F289-4E19-BC5C-4215DC39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GWA Letterhead</Template>
  <TotalTime>729</TotalTime>
  <Pages>50</Pages>
  <Words>20529</Words>
  <Characters>117021</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Patricia A. Simmons</Company>
  <LinksUpToDate>false</LinksUpToDate>
  <CharactersWithSpaces>137276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Simmons</dc:creator>
  <cp:lastModifiedBy>Clinton Nagel</cp:lastModifiedBy>
  <cp:revision>16</cp:revision>
  <cp:lastPrinted>2004-04-23T17:17:00Z</cp:lastPrinted>
  <dcterms:created xsi:type="dcterms:W3CDTF">2024-09-02T04:36:00Z</dcterms:created>
  <dcterms:modified xsi:type="dcterms:W3CDTF">2024-09-16T18:10:00Z</dcterms:modified>
</cp:coreProperties>
</file>