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13"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t>U.S. Forest Service</w:t>
      </w:r>
      <w:r w:rsidR="001D6513">
        <w:rPr>
          <w:rFonts w:ascii="Times New Roman" w:eastAsia="Times New Roman" w:hAnsi="Times New Roman" w:cs="Times New Roman"/>
          <w:sz w:val="24"/>
          <w:szCs w:val="24"/>
        </w:rPr>
        <w:t xml:space="preserve"> – Siuslaw National Forest</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br/>
        <w:t>[</w:t>
      </w:r>
      <w:r w:rsidRPr="00127B37">
        <w:rPr>
          <w:rFonts w:ascii="Times New Roman" w:eastAsia="Times New Roman" w:hAnsi="Times New Roman" w:cs="Times New Roman"/>
          <w:b/>
          <w:bCs/>
          <w:sz w:val="24"/>
          <w:szCs w:val="24"/>
        </w:rPr>
        <w:t>Subject: Comprehensive Environmental Concerns and Legal Obligations for the NF Smith Project</w:t>
      </w:r>
    </w:p>
    <w:p w:rsidR="00127B37" w:rsidRPr="00127B37" w:rsidRDefault="001D6513" w:rsidP="00127B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Ranger</w:t>
      </w:r>
      <w:r w:rsidR="002C79CE">
        <w:rPr>
          <w:rFonts w:ascii="Times New Roman" w:eastAsia="Times New Roman" w:hAnsi="Times New Roman" w:cs="Times New Roman"/>
          <w:sz w:val="24"/>
          <w:szCs w:val="24"/>
        </w:rPr>
        <w:t xml:space="preserve">  Michele Holman</w:t>
      </w:r>
      <w:r>
        <w:rPr>
          <w:rFonts w:ascii="Times New Roman" w:eastAsia="Times New Roman" w:hAnsi="Times New Roman" w:cs="Times New Roman"/>
          <w:sz w:val="24"/>
          <w:szCs w:val="24"/>
        </w:rPr>
        <w:t>:</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t>I am writing to express my profound concerns regarding the Environmental Assessment (EA) for the NF Smith Project, specifically its implications for the Kentucky Falls Special Interest Area and the North Fork Smith River, which is nominated as a wild and scenic river. These areas are treasured for their scenic beauty, recreational value, and ecological importance, and as such, they require careful consideration under USFS regulations and federal law.</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Legal and Regulatory Framework:</w:t>
      </w:r>
    </w:p>
    <w:p w:rsidR="00127B37" w:rsidRPr="00127B37" w:rsidRDefault="00127B37" w:rsidP="00127B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National Environmental Policy Act (NEPA):</w:t>
      </w:r>
      <w:r w:rsidRPr="00127B37">
        <w:rPr>
          <w:rFonts w:ascii="Times New Roman" w:eastAsia="Times New Roman" w:hAnsi="Times New Roman" w:cs="Times New Roman"/>
          <w:sz w:val="24"/>
          <w:szCs w:val="24"/>
        </w:rPr>
        <w:t xml:space="preserve"> This act requires federal agencies to consider the environmental, social, and economic effects of their proposed actions. For areas such as the North Fork Smith River and the Kentucky Falls Special Interest Area, NEPA mandates a detailed consideration of potential impacts on recreational use and natural beauty.</w:t>
      </w:r>
    </w:p>
    <w:p w:rsidR="00127B37" w:rsidRPr="00127B37" w:rsidRDefault="00127B37" w:rsidP="00127B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Multiple Use-Sustained Yield Act of 1960 (MUSYA):</w:t>
      </w:r>
      <w:r w:rsidRPr="00127B37">
        <w:rPr>
          <w:rFonts w:ascii="Times New Roman" w:eastAsia="Times New Roman" w:hAnsi="Times New Roman" w:cs="Times New Roman"/>
          <w:sz w:val="24"/>
          <w:szCs w:val="24"/>
        </w:rPr>
        <w:t xml:space="preserve"> MUSYA compels the management of national forests for multiple uses including outdoor recreation, timber, watershed, and wildlife, with the goal of harmonizing these uses to serve the public interest effectively. Special attention is needed when managing areas with significant recreational and environmental sensitivities.</w:t>
      </w:r>
    </w:p>
    <w:p w:rsidR="00127B37" w:rsidRPr="00127B37" w:rsidRDefault="00127B37" w:rsidP="00127B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Forest Service Manual and Handbook:</w:t>
      </w:r>
      <w:r w:rsidRPr="00127B37">
        <w:rPr>
          <w:rFonts w:ascii="Times New Roman" w:eastAsia="Times New Roman" w:hAnsi="Times New Roman" w:cs="Times New Roman"/>
          <w:sz w:val="24"/>
          <w:szCs w:val="24"/>
        </w:rPr>
        <w:t xml:space="preserve"> These documents provide guidelines that stress the importance of preserving the aesthetic and recreational values in environmental assessments, especially for areas under consideration for wild and scenic river status or designated as special interest areas.</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Summary of Key Concerns:</w:t>
      </w:r>
    </w:p>
    <w:p w:rsidR="00127B37" w:rsidRPr="00127B37" w:rsidRDefault="00127B37" w:rsidP="00127B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Visual and Recreational Integrity:</w:t>
      </w:r>
      <w:r w:rsidRPr="00127B37">
        <w:rPr>
          <w:rFonts w:ascii="Times New Roman" w:eastAsia="Times New Roman" w:hAnsi="Times New Roman" w:cs="Times New Roman"/>
          <w:sz w:val="24"/>
          <w:szCs w:val="24"/>
        </w:rPr>
        <w:t xml:space="preserve"> The proposed logging and riparian felling within the project threaten to significantly degrade the aesthetic and recreational appeal of both the Kentucky Falls Special Interest Area and the North Fork Smith River. Such activities could alter the pristine condition and natural character that define these landscapes.</w:t>
      </w:r>
    </w:p>
    <w:p w:rsidR="00127B37" w:rsidRPr="00127B37" w:rsidRDefault="00127B37" w:rsidP="00127B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Safety and Accessibility for Recreational Users:</w:t>
      </w:r>
      <w:r w:rsidRPr="00127B37">
        <w:rPr>
          <w:rFonts w:ascii="Times New Roman" w:eastAsia="Times New Roman" w:hAnsi="Times New Roman" w:cs="Times New Roman"/>
          <w:sz w:val="24"/>
          <w:szCs w:val="24"/>
        </w:rPr>
        <w:t xml:space="preserve"> Planned project activities, including the placement of large, cut trees into the river, pose direct threats to the safety of recreational users, particularly kayakers and hikers. Past instances have demonstrated how such practices can lead to destructive outcomes during high water events.</w:t>
      </w:r>
    </w:p>
    <w:p w:rsidR="00127B37" w:rsidRPr="00127B37" w:rsidRDefault="00127B37" w:rsidP="00127B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Cumulative Environmental and Ecological Impacts:</w:t>
      </w:r>
      <w:r w:rsidRPr="00127B37">
        <w:rPr>
          <w:rFonts w:ascii="Times New Roman" w:eastAsia="Times New Roman" w:hAnsi="Times New Roman" w:cs="Times New Roman"/>
          <w:sz w:val="24"/>
          <w:szCs w:val="24"/>
        </w:rPr>
        <w:t xml:space="preserve"> The current EA lacks a comprehensive evaluation of cumulative impacts that considers all aspects of the ecological and recreational dynamics of these areas, potentially underestimating the broader effects of the project.</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lastRenderedPageBreak/>
        <w:t>Requests for Action:</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t>In light of the above concerns, I urge the Forest Service to:</w:t>
      </w:r>
    </w:p>
    <w:p w:rsidR="00127B37" w:rsidRPr="00127B37" w:rsidRDefault="00127B37" w:rsidP="00127B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Reassess and Expand the Environmental Assessment:</w:t>
      </w:r>
      <w:r w:rsidRPr="00127B37">
        <w:rPr>
          <w:rFonts w:ascii="Times New Roman" w:eastAsia="Times New Roman" w:hAnsi="Times New Roman" w:cs="Times New Roman"/>
          <w:sz w:val="24"/>
          <w:szCs w:val="24"/>
        </w:rPr>
        <w:t xml:space="preserve"> Specifically include detailed analyses of the impacts on both the Kentucky Falls Special Interest Area and the North Fork Smith River, ensuring that the unique qualities that qualify these areas for special status are preserved.</w:t>
      </w:r>
    </w:p>
    <w:p w:rsidR="00127B37" w:rsidRPr="00127B37" w:rsidRDefault="00127B37" w:rsidP="00127B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Enhance Stakeholder and Public Engagement:</w:t>
      </w:r>
      <w:r w:rsidRPr="00127B37">
        <w:rPr>
          <w:rFonts w:ascii="Times New Roman" w:eastAsia="Times New Roman" w:hAnsi="Times New Roman" w:cs="Times New Roman"/>
          <w:sz w:val="24"/>
          <w:szCs w:val="24"/>
        </w:rPr>
        <w:t xml:space="preserve"> Broaden the engagement process to include more robust involvement from all stakeholders, particularly those who frequent these areas, to ensure that their concerns and insights are integrated into the planning process.</w:t>
      </w:r>
    </w:p>
    <w:p w:rsidR="00127B37" w:rsidRPr="00127B37" w:rsidRDefault="00127B37" w:rsidP="00127B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b/>
          <w:bCs/>
          <w:sz w:val="24"/>
          <w:szCs w:val="24"/>
        </w:rPr>
        <w:t>Develop Comprehensive Mitigation Strategies:</w:t>
      </w:r>
      <w:r w:rsidRPr="00127B37">
        <w:rPr>
          <w:rFonts w:ascii="Times New Roman" w:eastAsia="Times New Roman" w:hAnsi="Times New Roman" w:cs="Times New Roman"/>
          <w:sz w:val="24"/>
          <w:szCs w:val="24"/>
        </w:rPr>
        <w:t xml:space="preserve"> Implement strategies that effectively mitigate the visual, ecological, and safety impacts of the proposed activities, with a particular focus on preserving the scenic and recreational attributes that make these areas unique.</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t>The Kentucky Falls Special Interest Area and the North Fork Smith River represent critical parts of our natural heritage and deserve the highest level of stewardship to maintain their ecological integrity and recreational value. I trust that the U.S. Forest Service will address these concerns comprehensively, ensuring these areas remain pristine for future generations.</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t>Thank you for considering these vital issues. I look forward to your prompt response and am eager to engage further in this important discussion.</w:t>
      </w:r>
    </w:p>
    <w:p w:rsidR="00127B37" w:rsidRPr="00127B37" w:rsidRDefault="00127B37" w:rsidP="00127B37">
      <w:pPr>
        <w:spacing w:before="100" w:beforeAutospacing="1" w:after="100" w:afterAutospacing="1" w:line="240" w:lineRule="auto"/>
        <w:rPr>
          <w:rFonts w:ascii="Times New Roman" w:eastAsia="Times New Roman" w:hAnsi="Times New Roman" w:cs="Times New Roman"/>
          <w:sz w:val="24"/>
          <w:szCs w:val="24"/>
        </w:rPr>
      </w:pPr>
      <w:r w:rsidRPr="00127B37">
        <w:rPr>
          <w:rFonts w:ascii="Times New Roman" w:eastAsia="Times New Roman" w:hAnsi="Times New Roman" w:cs="Times New Roman"/>
          <w:sz w:val="24"/>
          <w:szCs w:val="24"/>
        </w:rPr>
        <w:t>Sincerely,</w:t>
      </w:r>
    </w:p>
    <w:p w:rsidR="00127B37" w:rsidRPr="00127B37" w:rsidRDefault="001D6513" w:rsidP="00127B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w:t>
      </w:r>
      <w:proofErr w:type="spellStart"/>
      <w:r>
        <w:rPr>
          <w:rFonts w:ascii="Times New Roman" w:eastAsia="Times New Roman" w:hAnsi="Times New Roman" w:cs="Times New Roman"/>
          <w:sz w:val="24"/>
          <w:szCs w:val="24"/>
        </w:rPr>
        <w:t>Buehrig</w:t>
      </w:r>
      <w:proofErr w:type="spellEnd"/>
      <w:r>
        <w:rPr>
          <w:rFonts w:ascii="Times New Roman" w:eastAsia="Times New Roman" w:hAnsi="Times New Roman" w:cs="Times New Roman"/>
          <w:sz w:val="24"/>
          <w:szCs w:val="24"/>
        </w:rPr>
        <w:t xml:space="preserve"> (ret)</w:t>
      </w:r>
    </w:p>
    <w:p w:rsidR="006370EB" w:rsidRDefault="006370EB"/>
    <w:sectPr w:rsidR="006370EB" w:rsidSect="00637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27AF5"/>
    <w:multiLevelType w:val="multilevel"/>
    <w:tmpl w:val="C69C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90009"/>
    <w:multiLevelType w:val="multilevel"/>
    <w:tmpl w:val="736E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ED5BCF"/>
    <w:multiLevelType w:val="multilevel"/>
    <w:tmpl w:val="AC9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7B37"/>
    <w:rsid w:val="00077FF7"/>
    <w:rsid w:val="00127B37"/>
    <w:rsid w:val="001D6513"/>
    <w:rsid w:val="002222F8"/>
    <w:rsid w:val="002C79CE"/>
    <w:rsid w:val="003E72E3"/>
    <w:rsid w:val="006370EB"/>
    <w:rsid w:val="007A0BC9"/>
    <w:rsid w:val="00AC4D9E"/>
    <w:rsid w:val="00D5776F"/>
    <w:rsid w:val="00DD2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7B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7B37"/>
    <w:rPr>
      <w:b/>
      <w:bCs/>
    </w:rPr>
  </w:style>
</w:styles>
</file>

<file path=word/webSettings.xml><?xml version="1.0" encoding="utf-8"?>
<w:webSettings xmlns:r="http://schemas.openxmlformats.org/officeDocument/2006/relationships" xmlns:w="http://schemas.openxmlformats.org/wordprocessingml/2006/main">
  <w:divs>
    <w:div w:id="10001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dc:creator>
  <cp:lastModifiedBy>Mark B</cp:lastModifiedBy>
  <cp:revision>5</cp:revision>
  <dcterms:created xsi:type="dcterms:W3CDTF">2024-09-08T17:34:00Z</dcterms:created>
  <dcterms:modified xsi:type="dcterms:W3CDTF">2024-09-10T01:37:00Z</dcterms:modified>
</cp:coreProperties>
</file>