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2850C4" w14:textId="4E1675BF" w:rsidR="00DC4C14" w:rsidRDefault="00B0108A" w:rsidP="00DD2C9C">
      <w:pPr>
        <w:tabs>
          <w:tab w:val="right" w:pos="9360"/>
        </w:tabs>
        <w:ind w:right="-720"/>
        <w:rPr>
          <w:rFonts w:ascii="Arial" w:hAnsi="Arial"/>
          <w:sz w:val="24"/>
          <w:szCs w:val="24"/>
        </w:rPr>
      </w:pPr>
      <w:r>
        <w:rPr>
          <w:rFonts w:ascii="Bookman Old Style" w:hAnsi="Bookman Old Style"/>
          <w:noProof/>
          <w:sz w:val="24"/>
          <w:szCs w:val="24"/>
        </w:rPr>
        <w:drawing>
          <wp:anchor distT="0" distB="0" distL="114300" distR="114300" simplePos="0" relativeHeight="251659776" behindDoc="0" locked="0" layoutInCell="1" allowOverlap="1" wp14:anchorId="3DCAF7D8" wp14:editId="6988DDFB">
            <wp:simplePos x="0" y="0"/>
            <wp:positionH relativeFrom="margin">
              <wp:align>right</wp:align>
            </wp:positionH>
            <wp:positionV relativeFrom="margin">
              <wp:posOffset>-28575</wp:posOffset>
            </wp:positionV>
            <wp:extent cx="1161288" cy="1435608"/>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A new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1288" cy="1435608"/>
                    </a:xfrm>
                    <a:prstGeom prst="rect">
                      <a:avLst/>
                    </a:prstGeom>
                  </pic:spPr>
                </pic:pic>
              </a:graphicData>
            </a:graphic>
            <wp14:sizeRelH relativeFrom="margin">
              <wp14:pctWidth>0</wp14:pctWidth>
            </wp14:sizeRelH>
            <wp14:sizeRelV relativeFrom="margin">
              <wp14:pctHeight>0</wp14:pctHeight>
            </wp14:sizeRelV>
          </wp:anchor>
        </w:drawing>
      </w:r>
      <w:r w:rsidR="00416BA4">
        <w:rPr>
          <w:noProof/>
          <w:sz w:val="24"/>
          <w:szCs w:val="24"/>
        </w:rPr>
        <mc:AlternateContent>
          <mc:Choice Requires="wps">
            <w:drawing>
              <wp:anchor distT="0" distB="0" distL="114300" distR="114300" simplePos="0" relativeHeight="251656704" behindDoc="0" locked="0" layoutInCell="1" allowOverlap="1" wp14:anchorId="629E3CE3" wp14:editId="06953234">
                <wp:simplePos x="0" y="0"/>
                <wp:positionH relativeFrom="column">
                  <wp:posOffset>1771651</wp:posOffset>
                </wp:positionH>
                <wp:positionV relativeFrom="paragraph">
                  <wp:posOffset>9525</wp:posOffset>
                </wp:positionV>
                <wp:extent cx="1962150" cy="120967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209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551CBFF6" w:rsidR="006F6A7B" w:rsidRDefault="006F6A7B">
                            <w:pPr>
                              <w:jc w:val="center"/>
                              <w:rPr>
                                <w:sz w:val="24"/>
                              </w:rPr>
                            </w:pPr>
                            <w:r>
                              <w:rPr>
                                <w:sz w:val="24"/>
                              </w:rPr>
                              <w:t xml:space="preserve">(406) </w:t>
                            </w:r>
                            <w:r w:rsidR="000634D7">
                              <w:rPr>
                                <w:sz w:val="24"/>
                              </w:rPr>
                              <w:t>600-1792</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3CE3" id="Rectangle 2" o:spid="_x0000_s1026" style="position:absolute;margin-left:139.5pt;margin-top:.75pt;width:154.5pt;height:9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" stroked="f" strokeweight="0">
                <v:textbox inset="0,0,0,0">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551CBFF6" w:rsidR="006F6A7B" w:rsidRDefault="006F6A7B">
                      <w:pPr>
                        <w:jc w:val="center"/>
                        <w:rPr>
                          <w:sz w:val="24"/>
                        </w:rPr>
                      </w:pPr>
                      <w:r>
                        <w:rPr>
                          <w:sz w:val="24"/>
                        </w:rPr>
                        <w:t xml:space="preserve">(406) </w:t>
                      </w:r>
                      <w:r w:rsidR="000634D7">
                        <w:rPr>
                          <w:sz w:val="24"/>
                        </w:rPr>
                        <w:t>600-1792</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v:textbox>
              </v:rect>
            </w:pict>
          </mc:Fallback>
        </mc:AlternateContent>
      </w:r>
    </w:p>
    <w:p w14:paraId="1AAF70FB" w14:textId="7EE5B9D1" w:rsidR="006F6A7B" w:rsidRPr="00EB69DB" w:rsidRDefault="006F6A7B" w:rsidP="008D70B1">
      <w:pPr>
        <w:tabs>
          <w:tab w:val="right" w:pos="9360"/>
        </w:tabs>
        <w:ind w:right="-720"/>
        <w:rPr>
          <w:sz w:val="24"/>
          <w:szCs w:val="24"/>
        </w:rPr>
      </w:pPr>
      <w:r w:rsidRPr="00EB69DB">
        <w:rPr>
          <w:rFonts w:ascii="Arial" w:hAnsi="Arial"/>
          <w:sz w:val="24"/>
          <w:szCs w:val="24"/>
        </w:rPr>
        <w:tab/>
      </w:r>
    </w:p>
    <w:p w14:paraId="578E17BC" w14:textId="5E3747D7" w:rsidR="00A37040" w:rsidRPr="00D235BC" w:rsidRDefault="00A37040" w:rsidP="008D70B1">
      <w:pPr>
        <w:ind w:right="-720"/>
        <w:rPr>
          <w:rFonts w:ascii="Comic Sans MS" w:hAnsi="Comic Sans MS"/>
          <w:sz w:val="24"/>
          <w:szCs w:val="24"/>
        </w:rPr>
      </w:pPr>
    </w:p>
    <w:p w14:paraId="55CA5969" w14:textId="67664426" w:rsidR="008D70B1" w:rsidRDefault="008D70B1" w:rsidP="008D70B1">
      <w:pPr>
        <w:spacing w:line="360" w:lineRule="auto"/>
        <w:jc w:val="both"/>
        <w:rPr>
          <w:rFonts w:ascii="Bookman Old Style" w:hAnsi="Bookman Old Style"/>
          <w:sz w:val="24"/>
          <w:szCs w:val="24"/>
        </w:rPr>
      </w:pPr>
    </w:p>
    <w:p w14:paraId="58E01BE0" w14:textId="5B0674DF" w:rsidR="008D70B1" w:rsidRDefault="008D70B1" w:rsidP="008D70B1">
      <w:pPr>
        <w:spacing w:line="360" w:lineRule="auto"/>
        <w:jc w:val="both"/>
        <w:rPr>
          <w:rFonts w:ascii="Bookman Old Style" w:hAnsi="Bookman Old Style"/>
          <w:sz w:val="24"/>
          <w:szCs w:val="24"/>
        </w:rPr>
      </w:pPr>
    </w:p>
    <w:p w14:paraId="3EE36B39" w14:textId="3F609D2C" w:rsidR="008D70B1" w:rsidRDefault="008D70B1" w:rsidP="008D70B1">
      <w:pPr>
        <w:spacing w:line="360" w:lineRule="auto"/>
        <w:jc w:val="both"/>
        <w:rPr>
          <w:rFonts w:ascii="Bookman Old Style" w:hAnsi="Bookman Old Style"/>
          <w:sz w:val="24"/>
          <w:szCs w:val="24"/>
        </w:rPr>
      </w:pPr>
    </w:p>
    <w:p w14:paraId="68DBF1AD" w14:textId="334F3D1F" w:rsidR="008D0D8A" w:rsidRDefault="008D0D8A" w:rsidP="008D0D8A">
      <w:pPr>
        <w:jc w:val="both"/>
        <w:rPr>
          <w:rFonts w:ascii="Bookman Old Style" w:hAnsi="Bookman Old Style"/>
          <w:sz w:val="24"/>
          <w:szCs w:val="24"/>
        </w:rPr>
      </w:pPr>
    </w:p>
    <w:p w14:paraId="7B129EF9" w14:textId="77777777" w:rsidR="00B103AC" w:rsidRDefault="00B103AC" w:rsidP="008D0D8A">
      <w:pPr>
        <w:jc w:val="both"/>
        <w:rPr>
          <w:rFonts w:ascii="Bookman Old Style" w:hAnsi="Bookman Old Style"/>
          <w:sz w:val="24"/>
          <w:szCs w:val="24"/>
        </w:rPr>
      </w:pPr>
    </w:p>
    <w:p w14:paraId="75C6D3F5" w14:textId="719C0165" w:rsidR="00B103AC" w:rsidRPr="00794998" w:rsidRDefault="00781EF5" w:rsidP="00794998">
      <w:pPr>
        <w:jc w:val="both"/>
        <w:rPr>
          <w:rFonts w:ascii="Bookman Old Style" w:hAnsi="Bookman Old Style"/>
          <w:sz w:val="24"/>
          <w:szCs w:val="24"/>
        </w:rPr>
      </w:pPr>
      <w:r>
        <w:rPr>
          <w:rFonts w:ascii="Bookman Old Style" w:hAnsi="Bookman Old Style"/>
          <w:sz w:val="24"/>
          <w:szCs w:val="24"/>
        </w:rPr>
        <w:t>August 7</w:t>
      </w:r>
      <w:r w:rsidR="00227B00" w:rsidRPr="00794998">
        <w:rPr>
          <w:rFonts w:ascii="Bookman Old Style" w:hAnsi="Bookman Old Style"/>
          <w:sz w:val="24"/>
          <w:szCs w:val="24"/>
        </w:rPr>
        <w:t>, 2024</w:t>
      </w:r>
    </w:p>
    <w:p w14:paraId="0008EBD6" w14:textId="77777777" w:rsidR="00227B00" w:rsidRPr="00794998" w:rsidRDefault="00227B00" w:rsidP="00794998">
      <w:pPr>
        <w:jc w:val="both"/>
        <w:rPr>
          <w:rFonts w:ascii="Bookman Old Style" w:hAnsi="Bookman Old Style"/>
          <w:sz w:val="24"/>
          <w:szCs w:val="24"/>
        </w:rPr>
      </w:pPr>
    </w:p>
    <w:p w14:paraId="11EB0073" w14:textId="69E6799C"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Subject: Cooke City Fuels and Forest Health Preliminary Assessment</w:t>
      </w:r>
    </w:p>
    <w:p w14:paraId="71B2E6C3" w14:textId="77777777" w:rsidR="00227B00" w:rsidRPr="00794998" w:rsidRDefault="00227B00" w:rsidP="00794998">
      <w:pPr>
        <w:jc w:val="both"/>
        <w:rPr>
          <w:rFonts w:ascii="Bookman Old Style" w:hAnsi="Bookman Old Style"/>
          <w:sz w:val="24"/>
          <w:szCs w:val="24"/>
        </w:rPr>
      </w:pPr>
    </w:p>
    <w:p w14:paraId="2CC754B8" w14:textId="4D660AF9"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Michael Thom, District Ranger</w:t>
      </w:r>
    </w:p>
    <w:p w14:paraId="687F39C5" w14:textId="43DB8838"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Custer Gallatin National Forest</w:t>
      </w:r>
    </w:p>
    <w:p w14:paraId="73DF5836" w14:textId="3D6861DD"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Gardiner Ranger District</w:t>
      </w:r>
    </w:p>
    <w:p w14:paraId="3FD06EC9" w14:textId="77777777"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 xml:space="preserve">PO Box 5, </w:t>
      </w:r>
    </w:p>
    <w:p w14:paraId="6D859692" w14:textId="72BA337A"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Gardiner, MT 59030</w:t>
      </w:r>
    </w:p>
    <w:p w14:paraId="4D9BF3C8" w14:textId="77777777" w:rsidR="00227B00" w:rsidRPr="00794998" w:rsidRDefault="00227B00" w:rsidP="00794998">
      <w:pPr>
        <w:jc w:val="both"/>
        <w:rPr>
          <w:rFonts w:ascii="Bookman Old Style" w:hAnsi="Bookman Old Style"/>
          <w:sz w:val="24"/>
          <w:szCs w:val="24"/>
        </w:rPr>
      </w:pPr>
    </w:p>
    <w:p w14:paraId="7213CA65" w14:textId="75BDB2E4"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Dear District Ranger Thom:</w:t>
      </w:r>
    </w:p>
    <w:p w14:paraId="46F07109" w14:textId="77777777" w:rsidR="00227B00" w:rsidRPr="00794998" w:rsidRDefault="00227B00" w:rsidP="00794998">
      <w:pPr>
        <w:jc w:val="both"/>
        <w:rPr>
          <w:rFonts w:ascii="Bookman Old Style" w:hAnsi="Bookman Old Style"/>
          <w:sz w:val="24"/>
          <w:szCs w:val="24"/>
        </w:rPr>
      </w:pPr>
    </w:p>
    <w:p w14:paraId="0DD67CCF" w14:textId="54B55044" w:rsidR="00227B00" w:rsidRPr="00794998" w:rsidRDefault="00227B00" w:rsidP="00794998">
      <w:pPr>
        <w:jc w:val="both"/>
        <w:rPr>
          <w:rFonts w:ascii="Bookman Old Style" w:hAnsi="Bookman Old Style"/>
          <w:sz w:val="24"/>
          <w:szCs w:val="24"/>
        </w:rPr>
      </w:pPr>
      <w:r w:rsidRPr="00794998">
        <w:rPr>
          <w:rFonts w:ascii="Bookman Old Style" w:hAnsi="Bookman Old Style"/>
          <w:sz w:val="24"/>
          <w:szCs w:val="24"/>
        </w:rPr>
        <w:t xml:space="preserve">On July 12 of this year, the Gardiner Ranger District of the Custer Gallatin National Forest </w:t>
      </w:r>
      <w:r w:rsidR="00A11F11" w:rsidRPr="00794998">
        <w:rPr>
          <w:rFonts w:ascii="Bookman Old Style" w:hAnsi="Bookman Old Style"/>
          <w:sz w:val="24"/>
          <w:szCs w:val="24"/>
        </w:rPr>
        <w:t xml:space="preserve">publicly </w:t>
      </w:r>
      <w:r w:rsidRPr="00794998">
        <w:rPr>
          <w:rFonts w:ascii="Bookman Old Style" w:hAnsi="Bookman Old Style"/>
          <w:sz w:val="24"/>
          <w:szCs w:val="24"/>
        </w:rPr>
        <w:t>announced</w:t>
      </w:r>
      <w:r w:rsidR="0080377A" w:rsidRPr="00794998">
        <w:rPr>
          <w:rFonts w:ascii="Bookman Old Style" w:hAnsi="Bookman Old Style"/>
          <w:sz w:val="24"/>
          <w:szCs w:val="24"/>
        </w:rPr>
        <w:t xml:space="preserve"> </w:t>
      </w:r>
      <w:r w:rsidR="00A11F11" w:rsidRPr="00794998">
        <w:rPr>
          <w:rFonts w:ascii="Bookman Old Style" w:hAnsi="Bookman Old Style"/>
          <w:sz w:val="24"/>
          <w:szCs w:val="24"/>
        </w:rPr>
        <w:t xml:space="preserve">their </w:t>
      </w:r>
      <w:r w:rsidR="0080377A" w:rsidRPr="00794998">
        <w:rPr>
          <w:rFonts w:ascii="Bookman Old Style" w:hAnsi="Bookman Old Style"/>
          <w:sz w:val="24"/>
          <w:szCs w:val="24"/>
        </w:rPr>
        <w:t xml:space="preserve">scoping </w:t>
      </w:r>
      <w:r w:rsidRPr="00794998">
        <w:rPr>
          <w:rFonts w:ascii="Bookman Old Style" w:hAnsi="Bookman Old Style"/>
          <w:sz w:val="24"/>
          <w:szCs w:val="24"/>
        </w:rPr>
        <w:t xml:space="preserve">notice </w:t>
      </w:r>
      <w:r w:rsidR="00234846" w:rsidRPr="00794998">
        <w:rPr>
          <w:rFonts w:ascii="Bookman Old Style" w:hAnsi="Bookman Old Style"/>
          <w:sz w:val="24"/>
          <w:szCs w:val="24"/>
        </w:rPr>
        <w:t xml:space="preserve">for </w:t>
      </w:r>
      <w:r w:rsidR="0080377A" w:rsidRPr="00794998">
        <w:rPr>
          <w:rFonts w:ascii="Bookman Old Style" w:hAnsi="Bookman Old Style"/>
          <w:sz w:val="24"/>
          <w:szCs w:val="24"/>
        </w:rPr>
        <w:t>a</w:t>
      </w:r>
      <w:r w:rsidRPr="00794998">
        <w:rPr>
          <w:rFonts w:ascii="Bookman Old Style" w:hAnsi="Bookman Old Style"/>
          <w:sz w:val="24"/>
          <w:szCs w:val="24"/>
        </w:rPr>
        <w:t xml:space="preserve"> proposed hazardous</w:t>
      </w:r>
      <w:r w:rsidR="00234846" w:rsidRPr="00794998">
        <w:rPr>
          <w:rFonts w:ascii="Bookman Old Style" w:hAnsi="Bookman Old Style"/>
          <w:sz w:val="24"/>
          <w:szCs w:val="24"/>
        </w:rPr>
        <w:t xml:space="preserve"> fuels reduction project </w:t>
      </w:r>
      <w:r w:rsidR="008D0876" w:rsidRPr="00794998">
        <w:rPr>
          <w:rFonts w:ascii="Bookman Old Style" w:hAnsi="Bookman Old Style"/>
          <w:sz w:val="24"/>
          <w:szCs w:val="24"/>
        </w:rPr>
        <w:t>near</w:t>
      </w:r>
      <w:r w:rsidR="00234846" w:rsidRPr="00794998">
        <w:rPr>
          <w:rFonts w:ascii="Bookman Old Style" w:hAnsi="Bookman Old Style"/>
          <w:sz w:val="24"/>
          <w:szCs w:val="24"/>
        </w:rPr>
        <w:t xml:space="preserve"> the communities of Cooke City and Silver Gate, Montana. </w:t>
      </w:r>
      <w:r w:rsidR="004F4DC0" w:rsidRPr="00794998">
        <w:rPr>
          <w:rFonts w:ascii="Bookman Old Style" w:hAnsi="Bookman Old Style"/>
          <w:sz w:val="24"/>
          <w:szCs w:val="24"/>
        </w:rPr>
        <w:t>This project is being promoted on two fronts. The first: is to increase firefighter and public safety within the wildland urban interface (WUI) and the second: to address wildfire crisis strateg</w:t>
      </w:r>
      <w:r w:rsidR="0080377A" w:rsidRPr="00794998">
        <w:rPr>
          <w:rFonts w:ascii="Bookman Old Style" w:hAnsi="Bookman Old Style"/>
          <w:sz w:val="24"/>
          <w:szCs w:val="24"/>
        </w:rPr>
        <w:t>ies</w:t>
      </w:r>
      <w:r w:rsidR="004F4DC0" w:rsidRPr="00794998">
        <w:rPr>
          <w:rFonts w:ascii="Bookman Old Style" w:hAnsi="Bookman Old Style"/>
          <w:sz w:val="24"/>
          <w:szCs w:val="24"/>
        </w:rPr>
        <w:t xml:space="preserve"> on the natural landscape</w:t>
      </w:r>
      <w:r w:rsidR="0080377A" w:rsidRPr="00794998">
        <w:rPr>
          <w:rFonts w:ascii="Bookman Old Style" w:hAnsi="Bookman Old Style"/>
          <w:sz w:val="24"/>
          <w:szCs w:val="24"/>
        </w:rPr>
        <w:t>.</w:t>
      </w:r>
      <w:r w:rsidR="008D0876" w:rsidRPr="00794998">
        <w:rPr>
          <w:rFonts w:ascii="Bookman Old Style" w:hAnsi="Bookman Old Style"/>
          <w:sz w:val="24"/>
          <w:szCs w:val="24"/>
        </w:rPr>
        <w:t xml:space="preserve"> </w:t>
      </w:r>
      <w:r w:rsidR="0080377A" w:rsidRPr="00794998">
        <w:rPr>
          <w:rFonts w:ascii="Bookman Old Style" w:hAnsi="Bookman Old Style"/>
          <w:sz w:val="24"/>
          <w:szCs w:val="24"/>
        </w:rPr>
        <w:t>T</w:t>
      </w:r>
      <w:r w:rsidR="004F4DC0" w:rsidRPr="00794998">
        <w:rPr>
          <w:rFonts w:ascii="Bookman Old Style" w:hAnsi="Bookman Old Style"/>
          <w:sz w:val="24"/>
          <w:szCs w:val="24"/>
        </w:rPr>
        <w:t>he latter</w:t>
      </w:r>
      <w:r w:rsidR="0080377A" w:rsidRPr="00794998">
        <w:rPr>
          <w:rFonts w:ascii="Bookman Old Style" w:hAnsi="Bookman Old Style"/>
          <w:sz w:val="24"/>
          <w:szCs w:val="24"/>
        </w:rPr>
        <w:t xml:space="preserve"> of which is</w:t>
      </w:r>
      <w:r w:rsidR="004F4DC0" w:rsidRPr="00794998">
        <w:rPr>
          <w:rFonts w:ascii="Bookman Old Style" w:hAnsi="Bookman Old Style"/>
          <w:sz w:val="24"/>
          <w:szCs w:val="24"/>
        </w:rPr>
        <w:t xml:space="preserve"> to reduce wildfire risks and improve forest resilience.</w:t>
      </w:r>
    </w:p>
    <w:p w14:paraId="0E28C382" w14:textId="77777777" w:rsidR="004F4DC0" w:rsidRPr="00794998" w:rsidRDefault="004F4DC0" w:rsidP="00794998">
      <w:pPr>
        <w:jc w:val="both"/>
        <w:rPr>
          <w:rFonts w:ascii="Bookman Old Style" w:hAnsi="Bookman Old Style"/>
          <w:sz w:val="24"/>
          <w:szCs w:val="24"/>
        </w:rPr>
      </w:pPr>
    </w:p>
    <w:p w14:paraId="6E4E8B73" w14:textId="75387FA6" w:rsidR="004F4DC0" w:rsidRPr="00794998" w:rsidRDefault="009D1DD0" w:rsidP="00794998">
      <w:pPr>
        <w:jc w:val="both"/>
        <w:rPr>
          <w:rFonts w:ascii="Bookman Old Style" w:hAnsi="Bookman Old Style"/>
          <w:sz w:val="24"/>
          <w:szCs w:val="24"/>
        </w:rPr>
      </w:pPr>
      <w:r w:rsidRPr="00794998">
        <w:rPr>
          <w:rFonts w:ascii="Bookman Old Style" w:hAnsi="Bookman Old Style"/>
          <w:sz w:val="24"/>
          <w:szCs w:val="24"/>
        </w:rPr>
        <w:t>O</w:t>
      </w:r>
      <w:r w:rsidR="004F4DC0" w:rsidRPr="00794998">
        <w:rPr>
          <w:rFonts w:ascii="Bookman Old Style" w:hAnsi="Bookman Old Style"/>
          <w:sz w:val="24"/>
          <w:szCs w:val="24"/>
        </w:rPr>
        <w:t xml:space="preserve">n paper, these sound like admirable goals, </w:t>
      </w:r>
      <w:r w:rsidRPr="00794998">
        <w:rPr>
          <w:rFonts w:ascii="Bookman Old Style" w:hAnsi="Bookman Old Style"/>
          <w:sz w:val="24"/>
          <w:szCs w:val="24"/>
        </w:rPr>
        <w:t xml:space="preserve">but </w:t>
      </w:r>
      <w:r w:rsidR="008916AE" w:rsidRPr="00794998">
        <w:rPr>
          <w:rFonts w:ascii="Bookman Old Style" w:hAnsi="Bookman Old Style"/>
          <w:sz w:val="24"/>
          <w:szCs w:val="24"/>
        </w:rPr>
        <w:t xml:space="preserve">the Gallatin Wildlife Association </w:t>
      </w:r>
      <w:r w:rsidR="0080377A" w:rsidRPr="00794998">
        <w:rPr>
          <w:rFonts w:ascii="Bookman Old Style" w:hAnsi="Bookman Old Style"/>
          <w:sz w:val="24"/>
          <w:szCs w:val="24"/>
        </w:rPr>
        <w:t>ha</w:t>
      </w:r>
      <w:r w:rsidR="008916AE" w:rsidRPr="00794998">
        <w:rPr>
          <w:rFonts w:ascii="Bookman Old Style" w:hAnsi="Bookman Old Style"/>
          <w:sz w:val="24"/>
          <w:szCs w:val="24"/>
        </w:rPr>
        <w:t xml:space="preserve">s </w:t>
      </w:r>
      <w:r w:rsidR="0080377A" w:rsidRPr="00794998">
        <w:rPr>
          <w:rFonts w:ascii="Bookman Old Style" w:hAnsi="Bookman Old Style"/>
          <w:sz w:val="24"/>
          <w:szCs w:val="24"/>
        </w:rPr>
        <w:t xml:space="preserve">been </w:t>
      </w:r>
      <w:r w:rsidR="008916AE" w:rsidRPr="00794998">
        <w:rPr>
          <w:rFonts w:ascii="Bookman Old Style" w:hAnsi="Bookman Old Style"/>
          <w:sz w:val="24"/>
          <w:szCs w:val="24"/>
        </w:rPr>
        <w:t>suspicious of</w:t>
      </w:r>
      <w:r w:rsidR="0080377A" w:rsidRPr="00794998">
        <w:rPr>
          <w:rFonts w:ascii="Bookman Old Style" w:hAnsi="Bookman Old Style"/>
          <w:sz w:val="24"/>
          <w:szCs w:val="24"/>
        </w:rPr>
        <w:t xml:space="preserve"> </w:t>
      </w:r>
      <w:r w:rsidR="004F4DC0" w:rsidRPr="00794998">
        <w:rPr>
          <w:rFonts w:ascii="Bookman Old Style" w:hAnsi="Bookman Old Style"/>
          <w:sz w:val="24"/>
          <w:szCs w:val="24"/>
        </w:rPr>
        <w:t>project</w:t>
      </w:r>
      <w:r w:rsidR="0080377A" w:rsidRPr="00794998">
        <w:rPr>
          <w:rFonts w:ascii="Bookman Old Style" w:hAnsi="Bookman Old Style"/>
          <w:sz w:val="24"/>
          <w:szCs w:val="24"/>
        </w:rPr>
        <w:t xml:space="preserve">s </w:t>
      </w:r>
      <w:r w:rsidRPr="00794998">
        <w:rPr>
          <w:rFonts w:ascii="Bookman Old Style" w:hAnsi="Bookman Old Style"/>
          <w:sz w:val="24"/>
          <w:szCs w:val="24"/>
        </w:rPr>
        <w:t xml:space="preserve">such as these </w:t>
      </w:r>
      <w:r w:rsidR="005F08A7" w:rsidRPr="00794998">
        <w:rPr>
          <w:rFonts w:ascii="Bookman Old Style" w:hAnsi="Bookman Old Style"/>
          <w:sz w:val="24"/>
          <w:szCs w:val="24"/>
        </w:rPr>
        <w:t xml:space="preserve">and </w:t>
      </w:r>
      <w:r w:rsidR="0080377A" w:rsidRPr="00794998">
        <w:rPr>
          <w:rFonts w:ascii="Bookman Old Style" w:hAnsi="Bookman Old Style"/>
          <w:sz w:val="24"/>
          <w:szCs w:val="24"/>
        </w:rPr>
        <w:t xml:space="preserve">this one is no different. We question </w:t>
      </w:r>
      <w:r w:rsidR="005F08A7" w:rsidRPr="00794998">
        <w:rPr>
          <w:rFonts w:ascii="Bookman Old Style" w:hAnsi="Bookman Old Style"/>
          <w:sz w:val="24"/>
          <w:szCs w:val="24"/>
        </w:rPr>
        <w:t xml:space="preserve">their effectiveness and intent. </w:t>
      </w:r>
      <w:r w:rsidRPr="00794998">
        <w:rPr>
          <w:rFonts w:ascii="Bookman Old Style" w:hAnsi="Bookman Old Style"/>
          <w:sz w:val="24"/>
          <w:szCs w:val="24"/>
        </w:rPr>
        <w:t xml:space="preserve">The </w:t>
      </w:r>
      <w:r w:rsidR="004F4DC0" w:rsidRPr="00794998">
        <w:rPr>
          <w:rFonts w:ascii="Bookman Old Style" w:hAnsi="Bookman Old Style"/>
          <w:sz w:val="24"/>
          <w:szCs w:val="24"/>
        </w:rPr>
        <w:t xml:space="preserve">US Forest Service </w:t>
      </w:r>
      <w:r w:rsidRPr="00794998">
        <w:rPr>
          <w:rFonts w:ascii="Bookman Old Style" w:hAnsi="Bookman Old Style"/>
          <w:sz w:val="24"/>
          <w:szCs w:val="24"/>
        </w:rPr>
        <w:t xml:space="preserve">states their </w:t>
      </w:r>
      <w:r w:rsidR="004F4DC0" w:rsidRPr="00794998">
        <w:rPr>
          <w:rFonts w:ascii="Bookman Old Style" w:hAnsi="Bookman Old Style"/>
          <w:sz w:val="24"/>
          <w:szCs w:val="24"/>
        </w:rPr>
        <w:t>policies</w:t>
      </w:r>
      <w:r w:rsidR="0080377A" w:rsidRPr="00794998">
        <w:rPr>
          <w:rFonts w:ascii="Bookman Old Style" w:hAnsi="Bookman Old Style"/>
          <w:sz w:val="24"/>
          <w:szCs w:val="24"/>
        </w:rPr>
        <w:t xml:space="preserve"> authorize projects </w:t>
      </w:r>
      <w:r w:rsidR="004F4DC0" w:rsidRPr="00794998">
        <w:rPr>
          <w:rFonts w:ascii="Bookman Old Style" w:hAnsi="Bookman Old Style"/>
          <w:sz w:val="24"/>
          <w:szCs w:val="24"/>
        </w:rPr>
        <w:t>a</w:t>
      </w:r>
      <w:r w:rsidRPr="00794998">
        <w:rPr>
          <w:rFonts w:ascii="Bookman Old Style" w:hAnsi="Bookman Old Style"/>
          <w:sz w:val="24"/>
          <w:szCs w:val="24"/>
        </w:rPr>
        <w:t>s</w:t>
      </w:r>
      <w:r w:rsidR="004F4DC0" w:rsidRPr="00794998">
        <w:rPr>
          <w:rFonts w:ascii="Bookman Old Style" w:hAnsi="Bookman Old Style"/>
          <w:sz w:val="24"/>
          <w:szCs w:val="24"/>
        </w:rPr>
        <w:t xml:space="preserve"> part of a </w:t>
      </w:r>
      <w:r w:rsidR="008916AE" w:rsidRPr="00794998">
        <w:rPr>
          <w:rFonts w:ascii="Bookman Old Style" w:hAnsi="Bookman Old Style"/>
          <w:sz w:val="24"/>
          <w:szCs w:val="24"/>
        </w:rPr>
        <w:t>n</w:t>
      </w:r>
      <w:r w:rsidR="004F4DC0" w:rsidRPr="00794998">
        <w:rPr>
          <w:rFonts w:ascii="Bookman Old Style" w:hAnsi="Bookman Old Style"/>
          <w:sz w:val="24"/>
          <w:szCs w:val="24"/>
        </w:rPr>
        <w:t xml:space="preserve">ational </w:t>
      </w:r>
      <w:r w:rsidR="008916AE" w:rsidRPr="00794998">
        <w:rPr>
          <w:rFonts w:ascii="Bookman Old Style" w:hAnsi="Bookman Old Style"/>
          <w:sz w:val="24"/>
          <w:szCs w:val="24"/>
        </w:rPr>
        <w:t>effort to mitigate and manage forest fires and forest health</w:t>
      </w:r>
      <w:r w:rsidR="005F08A7" w:rsidRPr="00794998">
        <w:rPr>
          <w:rFonts w:ascii="Bookman Old Style" w:hAnsi="Bookman Old Style"/>
          <w:sz w:val="24"/>
          <w:szCs w:val="24"/>
        </w:rPr>
        <w:t xml:space="preserve">, </w:t>
      </w:r>
      <w:r w:rsidR="0080377A" w:rsidRPr="00794998">
        <w:rPr>
          <w:rFonts w:ascii="Bookman Old Style" w:hAnsi="Bookman Old Style"/>
          <w:sz w:val="24"/>
          <w:szCs w:val="24"/>
        </w:rPr>
        <w:t>or so they claim. B</w:t>
      </w:r>
      <w:r w:rsidR="008D0876" w:rsidRPr="00794998">
        <w:rPr>
          <w:rFonts w:ascii="Bookman Old Style" w:hAnsi="Bookman Old Style"/>
          <w:sz w:val="24"/>
          <w:szCs w:val="24"/>
        </w:rPr>
        <w:t>ut our</w:t>
      </w:r>
      <w:r w:rsidR="005F08A7" w:rsidRPr="00794998">
        <w:rPr>
          <w:rFonts w:ascii="Bookman Old Style" w:hAnsi="Bookman Old Style"/>
          <w:sz w:val="24"/>
          <w:szCs w:val="24"/>
        </w:rPr>
        <w:t xml:space="preserve"> organization believes they </w:t>
      </w:r>
      <w:r w:rsidR="00F71FE1" w:rsidRPr="00794998">
        <w:rPr>
          <w:rFonts w:ascii="Bookman Old Style" w:hAnsi="Bookman Old Style"/>
          <w:sz w:val="24"/>
          <w:szCs w:val="24"/>
        </w:rPr>
        <w:t>do</w:t>
      </w:r>
      <w:r w:rsidR="005F08A7" w:rsidRPr="00794998">
        <w:rPr>
          <w:rFonts w:ascii="Bookman Old Style" w:hAnsi="Bookman Old Style"/>
          <w:sz w:val="24"/>
          <w:szCs w:val="24"/>
        </w:rPr>
        <w:t xml:space="preserve"> more harm to the </w:t>
      </w:r>
      <w:r w:rsidR="008D0876" w:rsidRPr="00794998">
        <w:rPr>
          <w:rFonts w:ascii="Bookman Old Style" w:hAnsi="Bookman Old Style"/>
          <w:sz w:val="24"/>
          <w:szCs w:val="24"/>
        </w:rPr>
        <w:t xml:space="preserve">overall </w:t>
      </w:r>
      <w:r w:rsidR="005F08A7" w:rsidRPr="00794998">
        <w:rPr>
          <w:rFonts w:ascii="Bookman Old Style" w:hAnsi="Bookman Old Style"/>
          <w:sz w:val="24"/>
          <w:szCs w:val="24"/>
        </w:rPr>
        <w:t xml:space="preserve">forest integrity, </w:t>
      </w:r>
      <w:r w:rsidR="003B0C5A" w:rsidRPr="00794998">
        <w:rPr>
          <w:rFonts w:ascii="Bookman Old Style" w:hAnsi="Bookman Old Style"/>
          <w:sz w:val="24"/>
          <w:szCs w:val="24"/>
        </w:rPr>
        <w:t>biological</w:t>
      </w:r>
      <w:r w:rsidR="005F08A7" w:rsidRPr="00794998">
        <w:rPr>
          <w:rFonts w:ascii="Bookman Old Style" w:hAnsi="Bookman Old Style"/>
          <w:sz w:val="24"/>
          <w:szCs w:val="24"/>
        </w:rPr>
        <w:t xml:space="preserve"> diversity, and</w:t>
      </w:r>
      <w:r w:rsidR="0080377A" w:rsidRPr="00794998">
        <w:rPr>
          <w:rFonts w:ascii="Bookman Old Style" w:hAnsi="Bookman Old Style"/>
          <w:sz w:val="24"/>
          <w:szCs w:val="24"/>
        </w:rPr>
        <w:t xml:space="preserve"> </w:t>
      </w:r>
      <w:r w:rsidRPr="00794998">
        <w:rPr>
          <w:rFonts w:ascii="Bookman Old Style" w:hAnsi="Bookman Old Style"/>
          <w:sz w:val="24"/>
          <w:szCs w:val="24"/>
        </w:rPr>
        <w:t xml:space="preserve">national efforts </w:t>
      </w:r>
      <w:r w:rsidR="005F08A7" w:rsidRPr="00794998">
        <w:rPr>
          <w:rFonts w:ascii="Bookman Old Style" w:hAnsi="Bookman Old Style"/>
          <w:sz w:val="24"/>
          <w:szCs w:val="24"/>
        </w:rPr>
        <w:t>to mitigate a warming world</w:t>
      </w:r>
      <w:r w:rsidR="0080377A" w:rsidRPr="00794998">
        <w:rPr>
          <w:rFonts w:ascii="Bookman Old Style" w:hAnsi="Bookman Old Style"/>
          <w:sz w:val="24"/>
          <w:szCs w:val="24"/>
        </w:rPr>
        <w:t>.</w:t>
      </w:r>
      <w:r w:rsidR="005F08A7" w:rsidRPr="00794998">
        <w:rPr>
          <w:rFonts w:ascii="Bookman Old Style" w:hAnsi="Bookman Old Style"/>
          <w:sz w:val="24"/>
          <w:szCs w:val="24"/>
        </w:rPr>
        <w:t xml:space="preserve"> </w:t>
      </w:r>
      <w:r w:rsidR="0080377A" w:rsidRPr="00794998">
        <w:rPr>
          <w:rFonts w:ascii="Bookman Old Style" w:hAnsi="Bookman Old Style"/>
          <w:sz w:val="24"/>
          <w:szCs w:val="24"/>
        </w:rPr>
        <w:t xml:space="preserve">In other words, they seem </w:t>
      </w:r>
      <w:r w:rsidR="003B0C5A" w:rsidRPr="00794998">
        <w:rPr>
          <w:rFonts w:ascii="Bookman Old Style" w:hAnsi="Bookman Old Style"/>
          <w:sz w:val="24"/>
          <w:szCs w:val="24"/>
        </w:rPr>
        <w:t>like</w:t>
      </w:r>
      <w:r w:rsidR="0080377A" w:rsidRPr="00794998">
        <w:rPr>
          <w:rFonts w:ascii="Bookman Old Style" w:hAnsi="Bookman Old Style"/>
          <w:sz w:val="24"/>
          <w:szCs w:val="24"/>
        </w:rPr>
        <w:t xml:space="preserve"> an excuse to continue </w:t>
      </w:r>
      <w:r w:rsidR="003B0C5A" w:rsidRPr="00794998">
        <w:rPr>
          <w:rFonts w:ascii="Bookman Old Style" w:hAnsi="Bookman Old Style"/>
          <w:sz w:val="24"/>
          <w:szCs w:val="24"/>
        </w:rPr>
        <w:t xml:space="preserve">the </w:t>
      </w:r>
      <w:r w:rsidR="0080377A" w:rsidRPr="00794998">
        <w:rPr>
          <w:rFonts w:ascii="Bookman Old Style" w:hAnsi="Bookman Old Style"/>
          <w:sz w:val="24"/>
          <w:szCs w:val="24"/>
        </w:rPr>
        <w:t xml:space="preserve">policies of old. </w:t>
      </w:r>
    </w:p>
    <w:p w14:paraId="0A5F6964" w14:textId="77777777" w:rsidR="00B103AC" w:rsidRPr="00794998" w:rsidRDefault="00B103AC" w:rsidP="00794998">
      <w:pPr>
        <w:jc w:val="both"/>
        <w:rPr>
          <w:rFonts w:ascii="Bookman Old Style" w:hAnsi="Bookman Old Style"/>
          <w:sz w:val="24"/>
          <w:szCs w:val="24"/>
        </w:rPr>
      </w:pPr>
    </w:p>
    <w:p w14:paraId="7C5AD7BD" w14:textId="24DDDB4C" w:rsidR="00B103AC" w:rsidRPr="00794998" w:rsidRDefault="008D0876" w:rsidP="00794998">
      <w:pPr>
        <w:jc w:val="both"/>
        <w:rPr>
          <w:rFonts w:ascii="Bookman Old Style" w:hAnsi="Bookman Old Style"/>
          <w:i/>
          <w:iCs/>
          <w:color w:val="1F1F64"/>
          <w:sz w:val="24"/>
          <w:szCs w:val="24"/>
          <w:shd w:val="clear" w:color="auto" w:fill="FFFFFF"/>
        </w:rPr>
      </w:pPr>
      <w:r w:rsidRPr="00794998">
        <w:rPr>
          <w:rFonts w:ascii="Bookman Old Style" w:hAnsi="Bookman Old Style"/>
          <w:i/>
          <w:iCs/>
          <w:color w:val="1F1F64"/>
          <w:sz w:val="24"/>
          <w:szCs w:val="24"/>
          <w:shd w:val="clear" w:color="auto" w:fill="FFFFFF"/>
        </w:rPr>
        <w:t xml:space="preserve">The </w:t>
      </w:r>
      <w:r w:rsidR="00B103AC" w:rsidRPr="00794998">
        <w:rPr>
          <w:rFonts w:ascii="Bookman Old Style" w:hAnsi="Bookman Old Style"/>
          <w:i/>
          <w:iCs/>
          <w:color w:val="1F1F64"/>
          <w:sz w:val="24"/>
          <w:szCs w:val="24"/>
          <w:shd w:val="clear" w:color="auto" w:fill="FFFFFF"/>
        </w:rPr>
        <w:t>Gallatin Wildlife Association (GWA) is a local, all volunteer wildlife conservation organization dedicated to the preservation and restoration of wildlife, fisheries, habitat and migration corridors in Southwest Montana and the Greater Yellowstone Ecosystem, using science-based decision making. We are a nonprofit 501(c)(3) organization founded in 1976. GWA recognizes the intense pressures on our wildlife from habitat loss and climate change, and we advocate for science-</w:t>
      </w:r>
      <w:r w:rsidR="00B103AC" w:rsidRPr="00794998">
        <w:rPr>
          <w:rFonts w:ascii="Bookman Old Style" w:hAnsi="Bookman Old Style"/>
          <w:i/>
          <w:iCs/>
          <w:color w:val="1F1F64"/>
          <w:sz w:val="24"/>
          <w:szCs w:val="24"/>
          <w:shd w:val="clear" w:color="auto" w:fill="FFFFFF"/>
        </w:rPr>
        <w:lastRenderedPageBreak/>
        <w:t>based management of public lands for diverse public values, including but not limited to hunting and angling.</w:t>
      </w:r>
    </w:p>
    <w:p w14:paraId="0DDD5245" w14:textId="77777777" w:rsidR="005A0C61" w:rsidRPr="00794998" w:rsidRDefault="005A0C61" w:rsidP="00794998">
      <w:pPr>
        <w:jc w:val="both"/>
        <w:rPr>
          <w:rFonts w:ascii="Bookman Old Style" w:hAnsi="Bookman Old Style"/>
          <w:i/>
          <w:iCs/>
          <w:color w:val="1F1F64"/>
          <w:sz w:val="24"/>
          <w:szCs w:val="24"/>
          <w:shd w:val="clear" w:color="auto" w:fill="FFFFFF"/>
        </w:rPr>
      </w:pPr>
    </w:p>
    <w:p w14:paraId="5476C83A" w14:textId="46075D60" w:rsidR="005A0C61" w:rsidRPr="00794998" w:rsidRDefault="005A0C61" w:rsidP="00794998">
      <w:pPr>
        <w:jc w:val="both"/>
        <w:rPr>
          <w:rFonts w:ascii="Bookman Old Style" w:hAnsi="Bookman Old Style"/>
          <w:sz w:val="24"/>
          <w:szCs w:val="24"/>
          <w:shd w:val="clear" w:color="auto" w:fill="FFFFFF"/>
        </w:rPr>
      </w:pPr>
      <w:r w:rsidRPr="00794998">
        <w:rPr>
          <w:rFonts w:ascii="Bookman Old Style" w:hAnsi="Bookman Old Style"/>
          <w:sz w:val="24"/>
          <w:szCs w:val="24"/>
          <w:shd w:val="clear" w:color="auto" w:fill="FFFFFF"/>
        </w:rPr>
        <w:t xml:space="preserve">We shall say </w:t>
      </w:r>
      <w:r w:rsidR="003B0C5A" w:rsidRPr="00794998">
        <w:rPr>
          <w:rFonts w:ascii="Bookman Old Style" w:hAnsi="Bookman Old Style"/>
          <w:sz w:val="24"/>
          <w:szCs w:val="24"/>
          <w:shd w:val="clear" w:color="auto" w:fill="FFFFFF"/>
        </w:rPr>
        <w:t>from</w:t>
      </w:r>
      <w:r w:rsidRPr="00794998">
        <w:rPr>
          <w:rFonts w:ascii="Bookman Old Style" w:hAnsi="Bookman Old Style"/>
          <w:sz w:val="24"/>
          <w:szCs w:val="24"/>
          <w:shd w:val="clear" w:color="auto" w:fill="FFFFFF"/>
        </w:rPr>
        <w:t xml:space="preserve"> the outset that our primary concern over such projects has to do with the impacts on wildlife, their habitat, and their overall existence on the</w:t>
      </w:r>
      <w:r w:rsidR="003B0C5A" w:rsidRPr="00794998">
        <w:rPr>
          <w:rFonts w:ascii="Bookman Old Style" w:hAnsi="Bookman Old Style"/>
          <w:sz w:val="24"/>
          <w:szCs w:val="24"/>
          <w:shd w:val="clear" w:color="auto" w:fill="FFFFFF"/>
        </w:rPr>
        <w:t xml:space="preserve"> planet</w:t>
      </w:r>
      <w:r w:rsidRPr="00794998">
        <w:rPr>
          <w:rFonts w:ascii="Bookman Old Style" w:hAnsi="Bookman Old Style"/>
          <w:sz w:val="24"/>
          <w:szCs w:val="24"/>
          <w:shd w:val="clear" w:color="auto" w:fill="FFFFFF"/>
        </w:rPr>
        <w:t>. But it is obvious</w:t>
      </w:r>
      <w:r w:rsidR="003B0C5A" w:rsidRPr="00794998">
        <w:rPr>
          <w:rFonts w:ascii="Bookman Old Style" w:hAnsi="Bookman Old Style"/>
          <w:sz w:val="24"/>
          <w:szCs w:val="24"/>
          <w:shd w:val="clear" w:color="auto" w:fill="FFFFFF"/>
        </w:rPr>
        <w:t>,</w:t>
      </w:r>
      <w:r w:rsidRPr="00794998">
        <w:rPr>
          <w:rFonts w:ascii="Bookman Old Style" w:hAnsi="Bookman Old Style"/>
          <w:sz w:val="24"/>
          <w:szCs w:val="24"/>
          <w:shd w:val="clear" w:color="auto" w:fill="FFFFFF"/>
        </w:rPr>
        <w:t xml:space="preserve"> conditions on the forest floor, climate, and the physical world are all woven in a complex pattern </w:t>
      </w:r>
      <w:r w:rsidR="003B0C5A" w:rsidRPr="00794998">
        <w:rPr>
          <w:rFonts w:ascii="Bookman Old Style" w:hAnsi="Bookman Old Style"/>
          <w:sz w:val="24"/>
          <w:szCs w:val="24"/>
          <w:shd w:val="clear" w:color="auto" w:fill="FFFFFF"/>
        </w:rPr>
        <w:t>which</w:t>
      </w:r>
      <w:r w:rsidRPr="00794998">
        <w:rPr>
          <w:rFonts w:ascii="Bookman Old Style" w:hAnsi="Bookman Old Style"/>
          <w:sz w:val="24"/>
          <w:szCs w:val="24"/>
          <w:shd w:val="clear" w:color="auto" w:fill="FFFFFF"/>
        </w:rPr>
        <w:t xml:space="preserve"> supports that </w:t>
      </w:r>
      <w:r w:rsidR="003B0C5A" w:rsidRPr="00794998">
        <w:rPr>
          <w:rFonts w:ascii="Bookman Old Style" w:hAnsi="Bookman Old Style"/>
          <w:sz w:val="24"/>
          <w:szCs w:val="24"/>
          <w:shd w:val="clear" w:color="auto" w:fill="FFFFFF"/>
        </w:rPr>
        <w:t xml:space="preserve">intricate </w:t>
      </w:r>
      <w:r w:rsidRPr="00794998">
        <w:rPr>
          <w:rFonts w:ascii="Bookman Old Style" w:hAnsi="Bookman Old Style"/>
          <w:sz w:val="24"/>
          <w:szCs w:val="24"/>
          <w:shd w:val="clear" w:color="auto" w:fill="FFFFFF"/>
        </w:rPr>
        <w:t xml:space="preserve">network of living organisms, large and small. We cannot delineate </w:t>
      </w:r>
      <w:r w:rsidR="00C27BEF" w:rsidRPr="00794998">
        <w:rPr>
          <w:rFonts w:ascii="Bookman Old Style" w:hAnsi="Bookman Old Style"/>
          <w:sz w:val="24"/>
          <w:szCs w:val="24"/>
          <w:shd w:val="clear" w:color="auto" w:fill="FFFFFF"/>
        </w:rPr>
        <w:t xml:space="preserve">or </w:t>
      </w:r>
      <w:r w:rsidR="009E4405" w:rsidRPr="00794998">
        <w:rPr>
          <w:rFonts w:ascii="Bookman Old Style" w:hAnsi="Bookman Old Style"/>
          <w:sz w:val="24"/>
          <w:szCs w:val="24"/>
          <w:shd w:val="clear" w:color="auto" w:fill="FFFFFF"/>
        </w:rPr>
        <w:t>separate</w:t>
      </w:r>
      <w:r w:rsidR="00C27BEF" w:rsidRPr="00794998">
        <w:rPr>
          <w:rFonts w:ascii="Bookman Old Style" w:hAnsi="Bookman Old Style"/>
          <w:sz w:val="24"/>
          <w:szCs w:val="24"/>
          <w:shd w:val="clear" w:color="auto" w:fill="FFFFFF"/>
        </w:rPr>
        <w:t xml:space="preserve"> one from the other.</w:t>
      </w:r>
    </w:p>
    <w:p w14:paraId="5E79C0B0" w14:textId="77777777" w:rsidR="008D0876" w:rsidRPr="00794998" w:rsidRDefault="008D0876" w:rsidP="00794998">
      <w:pPr>
        <w:jc w:val="both"/>
        <w:rPr>
          <w:rFonts w:ascii="Bookman Old Style" w:hAnsi="Bookman Old Style"/>
          <w:i/>
          <w:iCs/>
          <w:color w:val="1F1F64"/>
          <w:sz w:val="24"/>
          <w:szCs w:val="24"/>
          <w:shd w:val="clear" w:color="auto" w:fill="FFFFFF"/>
        </w:rPr>
      </w:pPr>
    </w:p>
    <w:p w14:paraId="14FFC21E" w14:textId="219B9630" w:rsidR="008D0876" w:rsidRPr="00794998" w:rsidRDefault="00F71FE1" w:rsidP="00794998">
      <w:pPr>
        <w:jc w:val="both"/>
        <w:rPr>
          <w:rFonts w:ascii="Bookman Old Style" w:hAnsi="Bookman Old Style"/>
          <w:b/>
          <w:bCs/>
          <w:sz w:val="28"/>
          <w:szCs w:val="28"/>
        </w:rPr>
      </w:pPr>
      <w:r w:rsidRPr="00794998">
        <w:rPr>
          <w:rFonts w:ascii="Bookman Old Style" w:hAnsi="Bookman Old Style"/>
          <w:b/>
          <w:bCs/>
          <w:sz w:val="28"/>
          <w:szCs w:val="28"/>
        </w:rPr>
        <w:t>Project Description and Location:</w:t>
      </w:r>
    </w:p>
    <w:p w14:paraId="49767C24" w14:textId="77777777" w:rsidR="00F71FE1" w:rsidRPr="00794998" w:rsidRDefault="00F71FE1" w:rsidP="00794998">
      <w:pPr>
        <w:jc w:val="both"/>
        <w:rPr>
          <w:rFonts w:ascii="Bookman Old Style" w:hAnsi="Bookman Old Style"/>
          <w:b/>
          <w:bCs/>
          <w:sz w:val="28"/>
          <w:szCs w:val="28"/>
        </w:rPr>
      </w:pPr>
    </w:p>
    <w:p w14:paraId="524A2306" w14:textId="0112ECF6" w:rsidR="00F71FE1" w:rsidRPr="00794998" w:rsidRDefault="00F71FE1" w:rsidP="00794998">
      <w:pPr>
        <w:jc w:val="both"/>
        <w:rPr>
          <w:rFonts w:ascii="Bookman Old Style" w:hAnsi="Bookman Old Style"/>
          <w:sz w:val="24"/>
          <w:szCs w:val="24"/>
        </w:rPr>
      </w:pPr>
      <w:r w:rsidRPr="00794998">
        <w:rPr>
          <w:rFonts w:ascii="Bookman Old Style" w:hAnsi="Bookman Old Style"/>
          <w:sz w:val="24"/>
          <w:szCs w:val="24"/>
        </w:rPr>
        <w:t>According to the announcement</w:t>
      </w:r>
      <w:r w:rsidR="003B0C5A" w:rsidRPr="00794998">
        <w:rPr>
          <w:rFonts w:ascii="Bookman Old Style" w:hAnsi="Bookman Old Style"/>
          <w:sz w:val="24"/>
          <w:szCs w:val="24"/>
        </w:rPr>
        <w:t xml:space="preserve"> of July 12</w:t>
      </w:r>
      <w:r w:rsidRPr="00794998">
        <w:rPr>
          <w:rFonts w:ascii="Bookman Old Style" w:hAnsi="Bookman Old Style"/>
          <w:sz w:val="24"/>
          <w:szCs w:val="24"/>
        </w:rPr>
        <w:t>,</w:t>
      </w:r>
      <w:r w:rsidR="003B0C5A" w:rsidRPr="00794998">
        <w:rPr>
          <w:rFonts w:ascii="Bookman Old Style" w:hAnsi="Bookman Old Style"/>
          <w:sz w:val="24"/>
          <w:szCs w:val="24"/>
        </w:rPr>
        <w:t xml:space="preserve"> 2024,</w:t>
      </w:r>
      <w:r w:rsidRPr="00794998">
        <w:rPr>
          <w:rFonts w:ascii="Bookman Old Style" w:hAnsi="Bookman Old Style"/>
          <w:sz w:val="24"/>
          <w:szCs w:val="24"/>
        </w:rPr>
        <w:t xml:space="preserve"> the proposed action includes the following.</w:t>
      </w:r>
    </w:p>
    <w:p w14:paraId="12BC42E3" w14:textId="77777777" w:rsidR="00F71FE1" w:rsidRPr="00794998" w:rsidRDefault="00F71FE1" w:rsidP="00794998">
      <w:pPr>
        <w:jc w:val="both"/>
        <w:rPr>
          <w:rFonts w:ascii="Bookman Old Style" w:hAnsi="Bookman Old Style"/>
          <w:sz w:val="24"/>
          <w:szCs w:val="24"/>
        </w:rPr>
      </w:pPr>
    </w:p>
    <w:p w14:paraId="59439EA6" w14:textId="74649AF7" w:rsidR="00F71FE1" w:rsidRPr="00794998" w:rsidRDefault="00F71FE1" w:rsidP="00794998">
      <w:pPr>
        <w:tabs>
          <w:tab w:val="left" w:pos="360"/>
        </w:tabs>
        <w:ind w:left="360"/>
        <w:jc w:val="both"/>
        <w:rPr>
          <w:rFonts w:ascii="Bookman Old Style" w:hAnsi="Bookman Old Style"/>
          <w:i/>
          <w:iCs/>
          <w:sz w:val="22"/>
          <w:szCs w:val="22"/>
        </w:rPr>
      </w:pPr>
      <w:r w:rsidRPr="00794998">
        <w:rPr>
          <w:rFonts w:ascii="Bookman Old Style" w:hAnsi="Bookman Old Style"/>
          <w:i/>
          <w:iCs/>
          <w:sz w:val="22"/>
          <w:szCs w:val="22"/>
        </w:rPr>
        <w:t>“The proposed action includes approximately 3,693 acres of treatment within three treatment types – mechanical fuels treatments, hand fuels treatments and commercial tractor logging.”</w:t>
      </w:r>
    </w:p>
    <w:p w14:paraId="1745D42F" w14:textId="77777777" w:rsidR="00F71FE1" w:rsidRPr="00794998" w:rsidRDefault="00F71FE1" w:rsidP="00794998">
      <w:pPr>
        <w:tabs>
          <w:tab w:val="left" w:pos="360"/>
        </w:tabs>
        <w:jc w:val="both"/>
        <w:rPr>
          <w:rFonts w:ascii="Bookman Old Style" w:hAnsi="Bookman Old Style"/>
          <w:i/>
          <w:iCs/>
          <w:sz w:val="22"/>
          <w:szCs w:val="22"/>
        </w:rPr>
      </w:pPr>
    </w:p>
    <w:p w14:paraId="1F6C4834" w14:textId="3562146F" w:rsidR="004543B1" w:rsidRPr="00794998" w:rsidRDefault="004543B1" w:rsidP="00794998">
      <w:pPr>
        <w:tabs>
          <w:tab w:val="left" w:pos="360"/>
        </w:tabs>
        <w:jc w:val="both"/>
        <w:rPr>
          <w:rFonts w:ascii="Bookman Old Style" w:hAnsi="Bookman Old Style"/>
          <w:sz w:val="24"/>
          <w:szCs w:val="24"/>
        </w:rPr>
      </w:pPr>
      <w:r w:rsidRPr="00794998">
        <w:rPr>
          <w:rFonts w:ascii="Bookman Old Style" w:hAnsi="Bookman Old Style"/>
          <w:sz w:val="24"/>
          <w:szCs w:val="24"/>
        </w:rPr>
        <w:t>Table 1, found on page 7 of the scoping document showcases the breakdown by treatment</w:t>
      </w:r>
      <w:r w:rsidR="00B30ECD" w:rsidRPr="00794998">
        <w:rPr>
          <w:rFonts w:ascii="Bookman Old Style" w:hAnsi="Bookman Old Style"/>
          <w:sz w:val="24"/>
          <w:szCs w:val="24"/>
        </w:rPr>
        <w:t xml:space="preserve"> types</w:t>
      </w:r>
      <w:r w:rsidRPr="00794998">
        <w:rPr>
          <w:rFonts w:ascii="Bookman Old Style" w:hAnsi="Bookman Old Style"/>
          <w:sz w:val="24"/>
          <w:szCs w:val="24"/>
        </w:rPr>
        <w:t>.</w:t>
      </w:r>
    </w:p>
    <w:p w14:paraId="2C5EFAAD" w14:textId="4390338E" w:rsidR="004543B1" w:rsidRPr="00794998" w:rsidRDefault="004543B1" w:rsidP="00794998">
      <w:pPr>
        <w:tabs>
          <w:tab w:val="left" w:pos="360"/>
        </w:tabs>
        <w:jc w:val="center"/>
        <w:rPr>
          <w:rFonts w:ascii="Bookman Old Style" w:hAnsi="Bookman Old Style"/>
          <w:sz w:val="24"/>
          <w:szCs w:val="24"/>
        </w:rPr>
      </w:pPr>
      <w:r w:rsidRPr="00794998">
        <w:rPr>
          <w:rFonts w:ascii="Bookman Old Style" w:hAnsi="Bookman Old Style"/>
          <w:noProof/>
          <w:sz w:val="24"/>
          <w:szCs w:val="24"/>
        </w:rPr>
        <w:drawing>
          <wp:inline distT="0" distB="0" distL="0" distR="0" wp14:anchorId="0E16A475" wp14:editId="15B65741">
            <wp:extent cx="3848100" cy="1571625"/>
            <wp:effectExtent l="0" t="0" r="0" b="9525"/>
            <wp:docPr id="1249480731" name="Picture 1" descr="A list of treatment ty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80731" name="Picture 1" descr="A list of treatment types&#10;&#10;Description automatically generated with medium confidence"/>
                    <pic:cNvPicPr/>
                  </pic:nvPicPr>
                  <pic:blipFill>
                    <a:blip r:embed="rId7"/>
                    <a:stretch>
                      <a:fillRect/>
                    </a:stretch>
                  </pic:blipFill>
                  <pic:spPr>
                    <a:xfrm>
                      <a:off x="0" y="0"/>
                      <a:ext cx="3848100" cy="1571625"/>
                    </a:xfrm>
                    <a:prstGeom prst="rect">
                      <a:avLst/>
                    </a:prstGeom>
                  </pic:spPr>
                </pic:pic>
              </a:graphicData>
            </a:graphic>
          </wp:inline>
        </w:drawing>
      </w:r>
    </w:p>
    <w:p w14:paraId="33699942" w14:textId="29E4DCB8" w:rsidR="004543B1" w:rsidRPr="00794998" w:rsidRDefault="004543B1" w:rsidP="00794998">
      <w:pPr>
        <w:tabs>
          <w:tab w:val="left" w:pos="360"/>
        </w:tabs>
        <w:jc w:val="both"/>
        <w:rPr>
          <w:rFonts w:ascii="Bookman Old Style" w:hAnsi="Bookman Old Style"/>
          <w:sz w:val="24"/>
          <w:szCs w:val="24"/>
        </w:rPr>
      </w:pPr>
      <w:r w:rsidRPr="00794998">
        <w:rPr>
          <w:rFonts w:ascii="Bookman Old Style" w:hAnsi="Bookman Old Style"/>
          <w:sz w:val="24"/>
          <w:szCs w:val="24"/>
        </w:rPr>
        <w:t>GWA sees no value in this methodology</w:t>
      </w:r>
      <w:r w:rsidR="00B30ECD" w:rsidRPr="00794998">
        <w:rPr>
          <w:rFonts w:ascii="Bookman Old Style" w:hAnsi="Bookman Old Style"/>
          <w:sz w:val="24"/>
          <w:szCs w:val="24"/>
        </w:rPr>
        <w:t>.</w:t>
      </w:r>
      <w:r w:rsidRPr="00794998">
        <w:rPr>
          <w:rFonts w:ascii="Bookman Old Style" w:hAnsi="Bookman Old Style"/>
          <w:sz w:val="24"/>
          <w:szCs w:val="24"/>
        </w:rPr>
        <w:t xml:space="preserve"> </w:t>
      </w:r>
      <w:r w:rsidR="00B30ECD" w:rsidRPr="00794998">
        <w:rPr>
          <w:rFonts w:ascii="Bookman Old Style" w:hAnsi="Bookman Old Style"/>
          <w:sz w:val="24"/>
          <w:szCs w:val="24"/>
        </w:rPr>
        <w:t xml:space="preserve">We see and have </w:t>
      </w:r>
      <w:r w:rsidR="003B0C5A" w:rsidRPr="00794998">
        <w:rPr>
          <w:rFonts w:ascii="Bookman Old Style" w:hAnsi="Bookman Old Style"/>
          <w:sz w:val="24"/>
          <w:szCs w:val="24"/>
        </w:rPr>
        <w:t>seen,</w:t>
      </w:r>
      <w:r w:rsidR="00B30ECD" w:rsidRPr="00794998">
        <w:rPr>
          <w:rFonts w:ascii="Bookman Old Style" w:hAnsi="Bookman Old Style"/>
          <w:sz w:val="24"/>
          <w:szCs w:val="24"/>
        </w:rPr>
        <w:t xml:space="preserve"> from previous </w:t>
      </w:r>
      <w:r w:rsidR="00C35597" w:rsidRPr="00794998">
        <w:rPr>
          <w:rFonts w:ascii="Bookman Old Style" w:hAnsi="Bookman Old Style"/>
          <w:sz w:val="24"/>
          <w:szCs w:val="24"/>
        </w:rPr>
        <w:t xml:space="preserve">other </w:t>
      </w:r>
      <w:r w:rsidR="00B30ECD" w:rsidRPr="00794998">
        <w:rPr>
          <w:rFonts w:ascii="Bookman Old Style" w:hAnsi="Bookman Old Style"/>
          <w:sz w:val="24"/>
          <w:szCs w:val="24"/>
        </w:rPr>
        <w:t xml:space="preserve">treatments across our local landscape, </w:t>
      </w:r>
      <w:r w:rsidRPr="00794998">
        <w:rPr>
          <w:rFonts w:ascii="Bookman Old Style" w:hAnsi="Bookman Old Style"/>
          <w:sz w:val="24"/>
          <w:szCs w:val="24"/>
        </w:rPr>
        <w:t xml:space="preserve">only harm </w:t>
      </w:r>
      <w:r w:rsidR="00E6061E" w:rsidRPr="00794998">
        <w:rPr>
          <w:rFonts w:ascii="Bookman Old Style" w:hAnsi="Bookman Old Style"/>
          <w:sz w:val="24"/>
          <w:szCs w:val="24"/>
        </w:rPr>
        <w:t xml:space="preserve">done </w:t>
      </w:r>
      <w:r w:rsidRPr="00794998">
        <w:rPr>
          <w:rFonts w:ascii="Bookman Old Style" w:hAnsi="Bookman Old Style"/>
          <w:sz w:val="24"/>
          <w:szCs w:val="24"/>
        </w:rPr>
        <w:t>to the</w:t>
      </w:r>
      <w:r w:rsidR="00B30ECD" w:rsidRPr="00794998">
        <w:rPr>
          <w:rFonts w:ascii="Bookman Old Style" w:hAnsi="Bookman Old Style"/>
          <w:sz w:val="24"/>
          <w:szCs w:val="24"/>
        </w:rPr>
        <w:t xml:space="preserve"> local ecological integrity</w:t>
      </w:r>
      <w:r w:rsidRPr="00794998">
        <w:rPr>
          <w:rFonts w:ascii="Bookman Old Style" w:hAnsi="Bookman Old Style"/>
          <w:sz w:val="24"/>
          <w:szCs w:val="24"/>
        </w:rPr>
        <w:t xml:space="preserve">. </w:t>
      </w:r>
      <w:r w:rsidR="00B30ECD" w:rsidRPr="00794998">
        <w:rPr>
          <w:rFonts w:ascii="Bookman Old Style" w:hAnsi="Bookman Old Style"/>
          <w:sz w:val="24"/>
          <w:szCs w:val="24"/>
        </w:rPr>
        <w:t xml:space="preserve">We will discuss </w:t>
      </w:r>
      <w:r w:rsidRPr="00794998">
        <w:rPr>
          <w:rFonts w:ascii="Bookman Old Style" w:hAnsi="Bookman Old Style"/>
          <w:sz w:val="24"/>
          <w:szCs w:val="24"/>
        </w:rPr>
        <w:t xml:space="preserve">the individual breakdown of treatments </w:t>
      </w:r>
      <w:r w:rsidR="00B30ECD" w:rsidRPr="00794998">
        <w:rPr>
          <w:rFonts w:ascii="Bookman Old Style" w:hAnsi="Bookman Old Style"/>
          <w:sz w:val="24"/>
          <w:szCs w:val="24"/>
        </w:rPr>
        <w:t xml:space="preserve">and our opposition to them </w:t>
      </w:r>
      <w:r w:rsidR="00E6061E" w:rsidRPr="00794998">
        <w:rPr>
          <w:rFonts w:ascii="Bookman Old Style" w:hAnsi="Bookman Old Style"/>
          <w:sz w:val="24"/>
          <w:szCs w:val="24"/>
        </w:rPr>
        <w:t>later</w:t>
      </w:r>
      <w:r w:rsidR="00B30ECD" w:rsidRPr="00794998">
        <w:rPr>
          <w:rFonts w:ascii="Bookman Old Style" w:hAnsi="Bookman Old Style"/>
          <w:sz w:val="24"/>
          <w:szCs w:val="24"/>
        </w:rPr>
        <w:t xml:space="preserve"> in these comments.</w:t>
      </w:r>
    </w:p>
    <w:p w14:paraId="12839290" w14:textId="77777777" w:rsidR="004543B1" w:rsidRPr="00794998" w:rsidRDefault="004543B1" w:rsidP="00794998">
      <w:pPr>
        <w:tabs>
          <w:tab w:val="left" w:pos="360"/>
        </w:tabs>
        <w:jc w:val="both"/>
        <w:rPr>
          <w:rFonts w:ascii="Bookman Old Style" w:hAnsi="Bookman Old Style"/>
          <w:sz w:val="24"/>
          <w:szCs w:val="24"/>
        </w:rPr>
      </w:pPr>
    </w:p>
    <w:p w14:paraId="5FF04059" w14:textId="3E0A31AC" w:rsidR="00F71FE1" w:rsidRPr="00794998" w:rsidRDefault="00C27BEF" w:rsidP="00794998">
      <w:pPr>
        <w:tabs>
          <w:tab w:val="left" w:pos="360"/>
        </w:tabs>
        <w:jc w:val="both"/>
        <w:rPr>
          <w:rFonts w:ascii="Bookman Old Style" w:hAnsi="Bookman Old Style"/>
          <w:sz w:val="24"/>
          <w:szCs w:val="24"/>
        </w:rPr>
      </w:pPr>
      <w:r w:rsidRPr="00794998">
        <w:rPr>
          <w:rFonts w:ascii="Bookman Old Style" w:hAnsi="Bookman Old Style"/>
          <w:sz w:val="24"/>
          <w:szCs w:val="24"/>
        </w:rPr>
        <w:t xml:space="preserve">As </w:t>
      </w:r>
      <w:r w:rsidR="004543B1" w:rsidRPr="00794998">
        <w:rPr>
          <w:rFonts w:ascii="Bookman Old Style" w:hAnsi="Bookman Old Style"/>
          <w:sz w:val="24"/>
          <w:szCs w:val="24"/>
        </w:rPr>
        <w:t xml:space="preserve">for location, a description paragraph </w:t>
      </w:r>
      <w:r w:rsidR="00B30ECD" w:rsidRPr="00794998">
        <w:rPr>
          <w:rFonts w:ascii="Bookman Old Style" w:hAnsi="Bookman Old Style"/>
          <w:sz w:val="24"/>
          <w:szCs w:val="24"/>
        </w:rPr>
        <w:t xml:space="preserve">found </w:t>
      </w:r>
      <w:r w:rsidRPr="00794998">
        <w:rPr>
          <w:rFonts w:ascii="Bookman Old Style" w:hAnsi="Bookman Old Style"/>
          <w:sz w:val="24"/>
          <w:szCs w:val="24"/>
        </w:rPr>
        <w:t>on page 1 of the scoping document describe</w:t>
      </w:r>
      <w:r w:rsidR="004543B1" w:rsidRPr="00794998">
        <w:rPr>
          <w:rFonts w:ascii="Bookman Old Style" w:hAnsi="Bookman Old Style"/>
          <w:sz w:val="24"/>
          <w:szCs w:val="24"/>
        </w:rPr>
        <w:t>s the location</w:t>
      </w:r>
      <w:r w:rsidRPr="00794998">
        <w:rPr>
          <w:rFonts w:ascii="Bookman Old Style" w:hAnsi="Bookman Old Style"/>
          <w:sz w:val="24"/>
          <w:szCs w:val="24"/>
        </w:rPr>
        <w:t xml:space="preserve"> as follows.</w:t>
      </w:r>
    </w:p>
    <w:p w14:paraId="2A2CE42F" w14:textId="77777777" w:rsidR="00C27BEF" w:rsidRPr="00794998" w:rsidRDefault="00C27BEF" w:rsidP="00794998">
      <w:pPr>
        <w:tabs>
          <w:tab w:val="left" w:pos="360"/>
        </w:tabs>
        <w:jc w:val="both"/>
        <w:rPr>
          <w:rFonts w:ascii="Bookman Old Style" w:hAnsi="Bookman Old Style"/>
          <w:sz w:val="24"/>
          <w:szCs w:val="24"/>
        </w:rPr>
      </w:pPr>
    </w:p>
    <w:p w14:paraId="3E8D8BF4" w14:textId="06272D71" w:rsidR="00C27BEF" w:rsidRPr="00794998" w:rsidRDefault="00C27BEF" w:rsidP="00794998">
      <w:pPr>
        <w:tabs>
          <w:tab w:val="left" w:pos="360"/>
        </w:tabs>
        <w:ind w:left="360"/>
        <w:jc w:val="both"/>
        <w:rPr>
          <w:rFonts w:ascii="Bookman Old Style" w:hAnsi="Bookman Old Style"/>
          <w:i/>
          <w:iCs/>
          <w:sz w:val="22"/>
          <w:szCs w:val="22"/>
        </w:rPr>
      </w:pPr>
      <w:r w:rsidRPr="00794998">
        <w:rPr>
          <w:rFonts w:ascii="Bookman Old Style" w:hAnsi="Bookman Old Style"/>
          <w:i/>
          <w:iCs/>
          <w:sz w:val="22"/>
          <w:szCs w:val="22"/>
        </w:rPr>
        <w:t xml:space="preserve">“The project area is located outside of the Northeast entrance to Yellowstone National Park (see vicinity map, Figure 1). The project stretches from Yellowstone National Park on the west, follows the Wyoming state line on the south, east of Colter Pass along the Highway 212 corridor, and north to the AbsarokaBeartooth Wilderness boundary and Daisy Pass and Lulu Pass. The Beartooth Highway services the corridor that contains approximately 200 private or commercial structures, a major power line, two Forest Service campgrounds, one Forest Service administrative facility and four trailheads. </w:t>
      </w:r>
      <w:r w:rsidRPr="00794998">
        <w:rPr>
          <w:rFonts w:ascii="Bookman Old Style" w:hAnsi="Bookman Old Style"/>
          <w:i/>
          <w:iCs/>
          <w:sz w:val="22"/>
          <w:szCs w:val="22"/>
        </w:rPr>
        <w:lastRenderedPageBreak/>
        <w:t>The Lulu Pass and Daisy Pass gravel roads provide access into the drainages to the north of Cooke City.’</w:t>
      </w:r>
    </w:p>
    <w:p w14:paraId="251A5A1D" w14:textId="77777777" w:rsidR="00C27BEF" w:rsidRPr="00794998" w:rsidRDefault="00C27BEF" w:rsidP="00794998">
      <w:pPr>
        <w:tabs>
          <w:tab w:val="left" w:pos="360"/>
        </w:tabs>
        <w:jc w:val="both"/>
        <w:rPr>
          <w:rFonts w:ascii="Bookman Old Style" w:hAnsi="Bookman Old Style"/>
          <w:i/>
          <w:iCs/>
          <w:sz w:val="22"/>
          <w:szCs w:val="22"/>
        </w:rPr>
      </w:pPr>
    </w:p>
    <w:p w14:paraId="3865AE95" w14:textId="310DF4A8" w:rsidR="00377DE7" w:rsidRPr="00794998" w:rsidRDefault="00377DE7" w:rsidP="00794998">
      <w:pPr>
        <w:tabs>
          <w:tab w:val="left" w:pos="360"/>
        </w:tabs>
        <w:jc w:val="both"/>
        <w:rPr>
          <w:rFonts w:ascii="Bookman Old Style" w:hAnsi="Bookman Old Style"/>
          <w:sz w:val="24"/>
          <w:szCs w:val="24"/>
        </w:rPr>
      </w:pPr>
      <w:r w:rsidRPr="00794998">
        <w:rPr>
          <w:rFonts w:ascii="Bookman Old Style" w:hAnsi="Bookman Old Style"/>
          <w:sz w:val="24"/>
          <w:szCs w:val="24"/>
        </w:rPr>
        <w:t xml:space="preserve">See the vicinity map below. </w:t>
      </w:r>
    </w:p>
    <w:p w14:paraId="38C914B9" w14:textId="7F6F8B9F" w:rsidR="00E6061E" w:rsidRPr="00794998" w:rsidRDefault="00E6061E" w:rsidP="00794998">
      <w:pPr>
        <w:tabs>
          <w:tab w:val="left" w:pos="360"/>
        </w:tabs>
        <w:jc w:val="both"/>
        <w:rPr>
          <w:rFonts w:ascii="Bookman Old Style" w:hAnsi="Bookman Old Style"/>
          <w:sz w:val="24"/>
          <w:szCs w:val="24"/>
        </w:rPr>
      </w:pPr>
      <w:r w:rsidRPr="00794998">
        <w:rPr>
          <w:rFonts w:ascii="Bookman Old Style" w:hAnsi="Bookman Old Style"/>
          <w:noProof/>
          <w:sz w:val="24"/>
          <w:szCs w:val="24"/>
        </w:rPr>
        <w:drawing>
          <wp:inline distT="0" distB="0" distL="0" distR="0" wp14:anchorId="0000FE16" wp14:editId="09703781">
            <wp:extent cx="5943600" cy="4107807"/>
            <wp:effectExtent l="0" t="0" r="0" b="7620"/>
            <wp:docPr id="1389661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60796" name=""/>
                    <pic:cNvPicPr/>
                  </pic:nvPicPr>
                  <pic:blipFill>
                    <a:blip r:embed="rId8"/>
                    <a:stretch>
                      <a:fillRect/>
                    </a:stretch>
                  </pic:blipFill>
                  <pic:spPr>
                    <a:xfrm>
                      <a:off x="0" y="0"/>
                      <a:ext cx="5943600" cy="4107807"/>
                    </a:xfrm>
                    <a:prstGeom prst="rect">
                      <a:avLst/>
                    </a:prstGeom>
                  </pic:spPr>
                </pic:pic>
              </a:graphicData>
            </a:graphic>
          </wp:inline>
        </w:drawing>
      </w:r>
    </w:p>
    <w:p w14:paraId="74C41481" w14:textId="4E2035A2" w:rsidR="009E4405" w:rsidRPr="00794998" w:rsidRDefault="00E6061E" w:rsidP="00794998">
      <w:pPr>
        <w:tabs>
          <w:tab w:val="left" w:pos="360"/>
        </w:tabs>
        <w:jc w:val="both"/>
        <w:rPr>
          <w:rFonts w:ascii="Bookman Old Style" w:hAnsi="Bookman Old Style"/>
          <w:sz w:val="24"/>
          <w:szCs w:val="24"/>
        </w:rPr>
      </w:pPr>
      <w:r w:rsidRPr="00794998">
        <w:rPr>
          <w:rFonts w:ascii="Bookman Old Style" w:hAnsi="Bookman Old Style"/>
          <w:sz w:val="24"/>
          <w:szCs w:val="24"/>
        </w:rPr>
        <w:t xml:space="preserve">We should </w:t>
      </w:r>
      <w:r w:rsidR="00C35597" w:rsidRPr="00794998">
        <w:rPr>
          <w:rFonts w:ascii="Bookman Old Style" w:hAnsi="Bookman Old Style"/>
          <w:sz w:val="24"/>
          <w:szCs w:val="24"/>
        </w:rPr>
        <w:t xml:space="preserve">clarify, </w:t>
      </w:r>
      <w:r w:rsidR="009E4405" w:rsidRPr="00794998">
        <w:rPr>
          <w:rFonts w:ascii="Bookman Old Style" w:hAnsi="Bookman Old Style"/>
          <w:sz w:val="24"/>
          <w:szCs w:val="24"/>
        </w:rPr>
        <w:t>GWA is not against the necessary work of protecting structures within the WUI from wildland forest fires. That work can be done</w:t>
      </w:r>
      <w:r w:rsidR="00B72EFA" w:rsidRPr="00794998">
        <w:rPr>
          <w:rFonts w:ascii="Bookman Old Style" w:hAnsi="Bookman Old Style"/>
          <w:sz w:val="24"/>
          <w:szCs w:val="24"/>
        </w:rPr>
        <w:t>.</w:t>
      </w:r>
      <w:r w:rsidR="009E4405" w:rsidRPr="00794998">
        <w:rPr>
          <w:rFonts w:ascii="Bookman Old Style" w:hAnsi="Bookman Old Style"/>
          <w:sz w:val="24"/>
          <w:szCs w:val="24"/>
        </w:rPr>
        <w:t xml:space="preserve"> </w:t>
      </w:r>
      <w:r w:rsidR="00B72EFA" w:rsidRPr="00794998">
        <w:rPr>
          <w:rFonts w:ascii="Bookman Old Style" w:hAnsi="Bookman Old Style"/>
          <w:sz w:val="24"/>
          <w:szCs w:val="24"/>
        </w:rPr>
        <w:t>B</w:t>
      </w:r>
      <w:r w:rsidR="009E4405" w:rsidRPr="00794998">
        <w:rPr>
          <w:rFonts w:ascii="Bookman Old Style" w:hAnsi="Bookman Old Style"/>
          <w:sz w:val="24"/>
          <w:szCs w:val="24"/>
        </w:rPr>
        <w:t xml:space="preserve">ut as usual in life; there is a wrong way and a better way. The removal of hazardous fuels from the proximity of structures </w:t>
      </w:r>
      <w:r w:rsidR="00E360F7" w:rsidRPr="00794998">
        <w:rPr>
          <w:rFonts w:ascii="Bookman Old Style" w:hAnsi="Bookman Old Style"/>
          <w:sz w:val="24"/>
          <w:szCs w:val="24"/>
        </w:rPr>
        <w:t>is</w:t>
      </w:r>
      <w:r w:rsidR="009E4405" w:rsidRPr="00794998">
        <w:rPr>
          <w:rFonts w:ascii="Bookman Old Style" w:hAnsi="Bookman Old Style"/>
          <w:sz w:val="24"/>
          <w:szCs w:val="24"/>
        </w:rPr>
        <w:t xml:space="preserve"> the better way</w:t>
      </w:r>
      <w:r w:rsidR="00C35597" w:rsidRPr="00794998">
        <w:rPr>
          <w:rFonts w:ascii="Bookman Old Style" w:hAnsi="Bookman Old Style"/>
          <w:sz w:val="24"/>
          <w:szCs w:val="24"/>
        </w:rPr>
        <w:t>, along</w:t>
      </w:r>
      <w:r w:rsidR="009E4405" w:rsidRPr="00794998">
        <w:rPr>
          <w:rFonts w:ascii="Bookman Old Style" w:hAnsi="Bookman Old Style"/>
          <w:sz w:val="24"/>
          <w:szCs w:val="24"/>
        </w:rPr>
        <w:t xml:space="preserve"> with the installation of fire-resistant materials</w:t>
      </w:r>
      <w:r w:rsidR="00B72EFA" w:rsidRPr="00794998">
        <w:rPr>
          <w:rFonts w:ascii="Bookman Old Style" w:hAnsi="Bookman Old Style"/>
          <w:sz w:val="24"/>
          <w:szCs w:val="24"/>
        </w:rPr>
        <w:t xml:space="preserve"> upon the structures</w:t>
      </w:r>
      <w:r w:rsidR="00377DE7" w:rsidRPr="00794998">
        <w:rPr>
          <w:rFonts w:ascii="Bookman Old Style" w:hAnsi="Bookman Old Style"/>
          <w:sz w:val="24"/>
          <w:szCs w:val="24"/>
        </w:rPr>
        <w:t xml:space="preserve"> themselves</w:t>
      </w:r>
      <w:r w:rsidRPr="00794998">
        <w:rPr>
          <w:rFonts w:ascii="Bookman Old Style" w:hAnsi="Bookman Old Style"/>
          <w:sz w:val="24"/>
          <w:szCs w:val="24"/>
        </w:rPr>
        <w:t>.</w:t>
      </w:r>
      <w:r w:rsidR="009E4405" w:rsidRPr="00794998">
        <w:rPr>
          <w:rFonts w:ascii="Bookman Old Style" w:hAnsi="Bookman Old Style"/>
          <w:sz w:val="24"/>
          <w:szCs w:val="24"/>
        </w:rPr>
        <w:t xml:space="preserve"> </w:t>
      </w:r>
      <w:r w:rsidRPr="00794998">
        <w:rPr>
          <w:rFonts w:ascii="Bookman Old Style" w:hAnsi="Bookman Old Style"/>
          <w:sz w:val="24"/>
          <w:szCs w:val="24"/>
        </w:rPr>
        <w:t>U</w:t>
      </w:r>
      <w:r w:rsidR="009E4405" w:rsidRPr="00794998">
        <w:rPr>
          <w:rFonts w:ascii="Bookman Old Style" w:hAnsi="Bookman Old Style"/>
          <w:sz w:val="24"/>
          <w:szCs w:val="24"/>
        </w:rPr>
        <w:t>tilizing new technologies</w:t>
      </w:r>
      <w:r w:rsidR="002F64B9" w:rsidRPr="00794998">
        <w:rPr>
          <w:rFonts w:ascii="Bookman Old Style" w:hAnsi="Bookman Old Style"/>
          <w:sz w:val="24"/>
          <w:szCs w:val="24"/>
        </w:rPr>
        <w:t xml:space="preserve"> and materials</w:t>
      </w:r>
      <w:r w:rsidR="009E4405" w:rsidRPr="00794998">
        <w:rPr>
          <w:rFonts w:ascii="Bookman Old Style" w:hAnsi="Bookman Old Style"/>
          <w:sz w:val="24"/>
          <w:szCs w:val="24"/>
        </w:rPr>
        <w:t xml:space="preserve"> in fire prevention</w:t>
      </w:r>
      <w:r w:rsidR="002F64B9" w:rsidRPr="00794998">
        <w:rPr>
          <w:rFonts w:ascii="Bookman Old Style" w:hAnsi="Bookman Old Style"/>
          <w:sz w:val="24"/>
          <w:szCs w:val="24"/>
        </w:rPr>
        <w:t xml:space="preserve"> is the responsibility of each homeowner or landowner</w:t>
      </w:r>
      <w:r w:rsidR="009E4405" w:rsidRPr="00794998">
        <w:rPr>
          <w:rFonts w:ascii="Bookman Old Style" w:hAnsi="Bookman Old Style"/>
          <w:sz w:val="24"/>
          <w:szCs w:val="24"/>
        </w:rPr>
        <w:t xml:space="preserve">. </w:t>
      </w:r>
      <w:r w:rsidR="00B72EFA" w:rsidRPr="00794998">
        <w:rPr>
          <w:rFonts w:ascii="Bookman Old Style" w:hAnsi="Bookman Old Style"/>
          <w:sz w:val="24"/>
          <w:szCs w:val="24"/>
        </w:rPr>
        <w:t>But as usual, it appears more likely than not, private landowners and investors are reluctant to invest in such tasks</w:t>
      </w:r>
      <w:r w:rsidRPr="00794998">
        <w:rPr>
          <w:rFonts w:ascii="Bookman Old Style" w:hAnsi="Bookman Old Style"/>
          <w:sz w:val="24"/>
          <w:szCs w:val="24"/>
        </w:rPr>
        <w:t>.</w:t>
      </w:r>
      <w:r w:rsidR="00B72EFA" w:rsidRPr="00794998">
        <w:rPr>
          <w:rFonts w:ascii="Bookman Old Style" w:hAnsi="Bookman Old Style"/>
          <w:sz w:val="24"/>
          <w:szCs w:val="24"/>
        </w:rPr>
        <w:t xml:space="preserve"> </w:t>
      </w:r>
      <w:r w:rsidRPr="00794998">
        <w:rPr>
          <w:rFonts w:ascii="Bookman Old Style" w:hAnsi="Bookman Old Style"/>
          <w:sz w:val="24"/>
          <w:szCs w:val="24"/>
        </w:rPr>
        <w:t xml:space="preserve">They </w:t>
      </w:r>
      <w:r w:rsidR="00B72EFA" w:rsidRPr="00794998">
        <w:rPr>
          <w:rFonts w:ascii="Bookman Old Style" w:hAnsi="Bookman Old Style"/>
          <w:sz w:val="24"/>
          <w:szCs w:val="24"/>
        </w:rPr>
        <w:t xml:space="preserve">allow </w:t>
      </w:r>
      <w:r w:rsidR="00381F30" w:rsidRPr="00794998">
        <w:rPr>
          <w:rFonts w:ascii="Bookman Old Style" w:hAnsi="Bookman Old Style"/>
          <w:sz w:val="24"/>
          <w:szCs w:val="24"/>
        </w:rPr>
        <w:t xml:space="preserve">or prefer </w:t>
      </w:r>
      <w:r w:rsidR="00B72EFA" w:rsidRPr="00794998">
        <w:rPr>
          <w:rFonts w:ascii="Bookman Old Style" w:hAnsi="Bookman Old Style"/>
          <w:sz w:val="24"/>
          <w:szCs w:val="24"/>
        </w:rPr>
        <w:t xml:space="preserve">the US Forest Service to utilize its manpower and </w:t>
      </w:r>
      <w:r w:rsidRPr="00794998">
        <w:rPr>
          <w:rFonts w:ascii="Bookman Old Style" w:hAnsi="Bookman Old Style"/>
          <w:sz w:val="24"/>
          <w:szCs w:val="24"/>
        </w:rPr>
        <w:t xml:space="preserve">expend their </w:t>
      </w:r>
      <w:r w:rsidR="00B72EFA" w:rsidRPr="00794998">
        <w:rPr>
          <w:rFonts w:ascii="Bookman Old Style" w:hAnsi="Bookman Old Style"/>
          <w:sz w:val="24"/>
          <w:szCs w:val="24"/>
        </w:rPr>
        <w:t xml:space="preserve">financial </w:t>
      </w:r>
      <w:r w:rsidR="00CF2250" w:rsidRPr="00794998">
        <w:rPr>
          <w:rFonts w:ascii="Bookman Old Style" w:hAnsi="Bookman Old Style"/>
          <w:sz w:val="24"/>
          <w:szCs w:val="24"/>
        </w:rPr>
        <w:t>resour</w:t>
      </w:r>
      <w:r w:rsidRPr="00794998">
        <w:rPr>
          <w:rFonts w:ascii="Bookman Old Style" w:hAnsi="Bookman Old Style"/>
          <w:sz w:val="24"/>
          <w:szCs w:val="24"/>
        </w:rPr>
        <w:t xml:space="preserve">ces </w:t>
      </w:r>
      <w:r w:rsidR="00B72EFA" w:rsidRPr="00794998">
        <w:rPr>
          <w:rFonts w:ascii="Bookman Old Style" w:hAnsi="Bookman Old Style"/>
          <w:sz w:val="24"/>
          <w:szCs w:val="24"/>
        </w:rPr>
        <w:t>to undergo actions upon the public domain</w:t>
      </w:r>
      <w:r w:rsidR="00381F30" w:rsidRPr="00794998">
        <w:rPr>
          <w:rFonts w:ascii="Bookman Old Style" w:hAnsi="Bookman Old Style"/>
          <w:sz w:val="24"/>
          <w:szCs w:val="24"/>
        </w:rPr>
        <w:t xml:space="preserve"> </w:t>
      </w:r>
      <w:proofErr w:type="gramStart"/>
      <w:r w:rsidR="00381F30" w:rsidRPr="00794998">
        <w:rPr>
          <w:rFonts w:ascii="Bookman Old Style" w:hAnsi="Bookman Old Style"/>
          <w:sz w:val="24"/>
          <w:szCs w:val="24"/>
        </w:rPr>
        <w:t>in order to</w:t>
      </w:r>
      <w:proofErr w:type="gramEnd"/>
      <w:r w:rsidR="00381F30" w:rsidRPr="00794998">
        <w:rPr>
          <w:rFonts w:ascii="Bookman Old Style" w:hAnsi="Bookman Old Style"/>
          <w:sz w:val="24"/>
          <w:szCs w:val="24"/>
        </w:rPr>
        <w:t xml:space="preserve"> protect the private infrastructure</w:t>
      </w:r>
      <w:r w:rsidR="00B72EFA" w:rsidRPr="00794998">
        <w:rPr>
          <w:rFonts w:ascii="Bookman Old Style" w:hAnsi="Bookman Old Style"/>
          <w:sz w:val="24"/>
          <w:szCs w:val="24"/>
        </w:rPr>
        <w:t>.</w:t>
      </w:r>
      <w:r w:rsidR="00381F30" w:rsidRPr="00794998">
        <w:rPr>
          <w:rFonts w:ascii="Bookman Old Style" w:hAnsi="Bookman Old Style"/>
          <w:sz w:val="24"/>
          <w:szCs w:val="24"/>
        </w:rPr>
        <w:t xml:space="preserve"> We at GWA do not support that concept.</w:t>
      </w:r>
    </w:p>
    <w:p w14:paraId="1CA5CFA3" w14:textId="77777777" w:rsidR="009E4405" w:rsidRPr="00794998" w:rsidRDefault="009E4405" w:rsidP="00794998">
      <w:pPr>
        <w:tabs>
          <w:tab w:val="left" w:pos="360"/>
        </w:tabs>
        <w:jc w:val="both"/>
        <w:rPr>
          <w:rFonts w:ascii="Bookman Old Style" w:hAnsi="Bookman Old Style"/>
          <w:sz w:val="24"/>
          <w:szCs w:val="24"/>
        </w:rPr>
      </w:pPr>
    </w:p>
    <w:p w14:paraId="6E2A11E1" w14:textId="429B2E55" w:rsidR="009E4405" w:rsidRPr="00794998" w:rsidRDefault="00C63D23" w:rsidP="00794998">
      <w:pPr>
        <w:tabs>
          <w:tab w:val="left" w:pos="360"/>
        </w:tabs>
        <w:jc w:val="both"/>
        <w:rPr>
          <w:rFonts w:ascii="Bookman Old Style" w:hAnsi="Bookman Old Style"/>
          <w:sz w:val="24"/>
          <w:szCs w:val="24"/>
        </w:rPr>
      </w:pPr>
      <w:r w:rsidRPr="00794998">
        <w:rPr>
          <w:rFonts w:ascii="Bookman Old Style" w:hAnsi="Bookman Old Style"/>
          <w:sz w:val="24"/>
          <w:szCs w:val="24"/>
        </w:rPr>
        <w:t xml:space="preserve">Whether </w:t>
      </w:r>
      <w:r w:rsidR="00377DE7" w:rsidRPr="00794998">
        <w:rPr>
          <w:rFonts w:ascii="Bookman Old Style" w:hAnsi="Bookman Old Style"/>
          <w:sz w:val="24"/>
          <w:szCs w:val="24"/>
        </w:rPr>
        <w:t xml:space="preserve">or not </w:t>
      </w:r>
      <w:r w:rsidR="002F64B9" w:rsidRPr="00794998">
        <w:rPr>
          <w:rFonts w:ascii="Bookman Old Style" w:hAnsi="Bookman Old Style"/>
          <w:sz w:val="24"/>
          <w:szCs w:val="24"/>
        </w:rPr>
        <w:t>that</w:t>
      </w:r>
      <w:r w:rsidR="00E6061E" w:rsidRPr="00794998">
        <w:rPr>
          <w:rFonts w:ascii="Bookman Old Style" w:hAnsi="Bookman Old Style"/>
          <w:sz w:val="24"/>
          <w:szCs w:val="24"/>
        </w:rPr>
        <w:t xml:space="preserve"> perception</w:t>
      </w:r>
      <w:r w:rsidRPr="00794998">
        <w:rPr>
          <w:rFonts w:ascii="Bookman Old Style" w:hAnsi="Bookman Old Style"/>
          <w:sz w:val="24"/>
          <w:szCs w:val="24"/>
        </w:rPr>
        <w:t xml:space="preserve"> is</w:t>
      </w:r>
      <w:r w:rsidR="00381F30" w:rsidRPr="00794998">
        <w:rPr>
          <w:rFonts w:ascii="Bookman Old Style" w:hAnsi="Bookman Old Style"/>
          <w:sz w:val="24"/>
          <w:szCs w:val="24"/>
        </w:rPr>
        <w:t xml:space="preserve"> correct</w:t>
      </w:r>
      <w:r w:rsidRPr="00794998">
        <w:rPr>
          <w:rFonts w:ascii="Bookman Old Style" w:hAnsi="Bookman Old Style"/>
          <w:sz w:val="24"/>
          <w:szCs w:val="24"/>
        </w:rPr>
        <w:t xml:space="preserve">, </w:t>
      </w:r>
      <w:r w:rsidR="00381F30" w:rsidRPr="00794998">
        <w:rPr>
          <w:rFonts w:ascii="Bookman Old Style" w:hAnsi="Bookman Old Style"/>
          <w:sz w:val="24"/>
          <w:szCs w:val="24"/>
        </w:rPr>
        <w:t xml:space="preserve">that is the perception. </w:t>
      </w:r>
      <w:r w:rsidRPr="00794998">
        <w:rPr>
          <w:rFonts w:ascii="Bookman Old Style" w:hAnsi="Bookman Old Style"/>
          <w:sz w:val="24"/>
          <w:szCs w:val="24"/>
        </w:rPr>
        <w:t>GWA strongly favor</w:t>
      </w:r>
      <w:r w:rsidR="00E6061E" w:rsidRPr="00794998">
        <w:rPr>
          <w:rFonts w:ascii="Bookman Old Style" w:hAnsi="Bookman Old Style"/>
          <w:sz w:val="24"/>
          <w:szCs w:val="24"/>
        </w:rPr>
        <w:t>s</w:t>
      </w:r>
      <w:r w:rsidRPr="00794998">
        <w:rPr>
          <w:rFonts w:ascii="Bookman Old Style" w:hAnsi="Bookman Old Style"/>
          <w:sz w:val="24"/>
          <w:szCs w:val="24"/>
        </w:rPr>
        <w:t xml:space="preserve"> th</w:t>
      </w:r>
      <w:r w:rsidR="00377DE7" w:rsidRPr="00794998">
        <w:rPr>
          <w:rFonts w:ascii="Bookman Old Style" w:hAnsi="Bookman Old Style"/>
          <w:sz w:val="24"/>
          <w:szCs w:val="24"/>
        </w:rPr>
        <w:t>e</w:t>
      </w:r>
      <w:r w:rsidRPr="00794998">
        <w:rPr>
          <w:rFonts w:ascii="Bookman Old Style" w:hAnsi="Bookman Old Style"/>
          <w:sz w:val="24"/>
          <w:szCs w:val="24"/>
        </w:rPr>
        <w:t xml:space="preserve"> approach</w:t>
      </w:r>
      <w:r w:rsidR="00377DE7" w:rsidRPr="00794998">
        <w:rPr>
          <w:rFonts w:ascii="Bookman Old Style" w:hAnsi="Bookman Old Style"/>
          <w:sz w:val="24"/>
          <w:szCs w:val="24"/>
        </w:rPr>
        <w:t xml:space="preserve"> that </w:t>
      </w:r>
      <w:r w:rsidR="007C2F08" w:rsidRPr="00794998">
        <w:rPr>
          <w:rFonts w:ascii="Bookman Old Style" w:hAnsi="Bookman Old Style"/>
          <w:sz w:val="24"/>
          <w:szCs w:val="24"/>
        </w:rPr>
        <w:t xml:space="preserve">each </w:t>
      </w:r>
      <w:r w:rsidR="00E6061E" w:rsidRPr="00794998">
        <w:rPr>
          <w:rFonts w:ascii="Bookman Old Style" w:hAnsi="Bookman Old Style"/>
          <w:sz w:val="24"/>
          <w:szCs w:val="24"/>
        </w:rPr>
        <w:t xml:space="preserve">individual </w:t>
      </w:r>
      <w:r w:rsidR="00377DE7" w:rsidRPr="00794998">
        <w:rPr>
          <w:rFonts w:ascii="Bookman Old Style" w:hAnsi="Bookman Old Style"/>
          <w:sz w:val="24"/>
          <w:szCs w:val="24"/>
        </w:rPr>
        <w:t>landowner</w:t>
      </w:r>
      <w:r w:rsidR="007C2F08" w:rsidRPr="00794998">
        <w:rPr>
          <w:rFonts w:ascii="Bookman Old Style" w:hAnsi="Bookman Old Style"/>
          <w:sz w:val="24"/>
          <w:szCs w:val="24"/>
        </w:rPr>
        <w:t xml:space="preserve"> has the</w:t>
      </w:r>
      <w:r w:rsidR="00377DE7" w:rsidRPr="00794998">
        <w:rPr>
          <w:rFonts w:ascii="Bookman Old Style" w:hAnsi="Bookman Old Style"/>
          <w:sz w:val="24"/>
          <w:szCs w:val="24"/>
        </w:rPr>
        <w:t xml:space="preserve"> </w:t>
      </w:r>
      <w:r w:rsidR="00E6061E" w:rsidRPr="00794998">
        <w:rPr>
          <w:rFonts w:ascii="Bookman Old Style" w:hAnsi="Bookman Old Style"/>
          <w:sz w:val="24"/>
          <w:szCs w:val="24"/>
        </w:rPr>
        <w:t xml:space="preserve">responsibility to </w:t>
      </w:r>
      <w:r w:rsidR="007C2F08" w:rsidRPr="00794998">
        <w:rPr>
          <w:rFonts w:ascii="Bookman Old Style" w:hAnsi="Bookman Old Style"/>
          <w:sz w:val="24"/>
          <w:szCs w:val="24"/>
        </w:rPr>
        <w:t>undertake</w:t>
      </w:r>
      <w:r w:rsidR="00377DE7" w:rsidRPr="00794998">
        <w:rPr>
          <w:rFonts w:ascii="Bookman Old Style" w:hAnsi="Bookman Old Style"/>
          <w:sz w:val="24"/>
          <w:szCs w:val="24"/>
        </w:rPr>
        <w:t xml:space="preserve"> structural improvements</w:t>
      </w:r>
      <w:r w:rsidR="007C2F08" w:rsidRPr="00794998">
        <w:rPr>
          <w:rFonts w:ascii="Bookman Old Style" w:hAnsi="Bookman Old Style"/>
          <w:sz w:val="24"/>
          <w:szCs w:val="24"/>
        </w:rPr>
        <w:t>,</w:t>
      </w:r>
      <w:r w:rsidR="00377DE7" w:rsidRPr="00794998">
        <w:rPr>
          <w:rFonts w:ascii="Bookman Old Style" w:hAnsi="Bookman Old Style"/>
          <w:sz w:val="24"/>
          <w:szCs w:val="24"/>
        </w:rPr>
        <w:t xml:space="preserve"> to make their property fire resistant</w:t>
      </w:r>
      <w:r w:rsidRPr="00794998">
        <w:rPr>
          <w:rFonts w:ascii="Bookman Old Style" w:hAnsi="Bookman Old Style"/>
          <w:sz w:val="24"/>
          <w:szCs w:val="24"/>
        </w:rPr>
        <w:t xml:space="preserve">. The best way for protection of the structures and property within the WUI is to do just that, protect the structures and properties themselves; not instill harmful practices that damage the natural landscape. </w:t>
      </w:r>
      <w:r w:rsidR="00EB2C25" w:rsidRPr="00794998">
        <w:rPr>
          <w:rFonts w:ascii="Bookman Old Style" w:hAnsi="Bookman Old Style"/>
          <w:sz w:val="24"/>
          <w:szCs w:val="24"/>
        </w:rPr>
        <w:t>Yet, that seems to be the societal</w:t>
      </w:r>
      <w:r w:rsidR="00381F30" w:rsidRPr="00794998">
        <w:rPr>
          <w:rFonts w:ascii="Bookman Old Style" w:hAnsi="Bookman Old Style"/>
          <w:sz w:val="24"/>
          <w:szCs w:val="24"/>
        </w:rPr>
        <w:t xml:space="preserve"> path we are on</w:t>
      </w:r>
      <w:r w:rsidR="00377DE7" w:rsidRPr="00794998">
        <w:rPr>
          <w:rFonts w:ascii="Bookman Old Style" w:hAnsi="Bookman Old Style"/>
          <w:sz w:val="24"/>
          <w:szCs w:val="24"/>
        </w:rPr>
        <w:t>.</w:t>
      </w:r>
    </w:p>
    <w:p w14:paraId="2B0127D0" w14:textId="3FF4C7AE" w:rsidR="00C27BEF" w:rsidRPr="00794998" w:rsidRDefault="00C27BEF" w:rsidP="00794998">
      <w:pPr>
        <w:tabs>
          <w:tab w:val="left" w:pos="0"/>
        </w:tabs>
        <w:jc w:val="both"/>
        <w:rPr>
          <w:rFonts w:ascii="Bookman Old Style" w:hAnsi="Bookman Old Style"/>
          <w:sz w:val="24"/>
          <w:szCs w:val="24"/>
        </w:rPr>
      </w:pPr>
    </w:p>
    <w:p w14:paraId="6B2BDB41" w14:textId="52A5E655" w:rsidR="007E5396" w:rsidRPr="00794998" w:rsidRDefault="002F64B9" w:rsidP="00794998">
      <w:pPr>
        <w:tabs>
          <w:tab w:val="left" w:pos="0"/>
        </w:tabs>
        <w:jc w:val="both"/>
        <w:rPr>
          <w:rFonts w:ascii="Bookman Old Style" w:hAnsi="Bookman Old Style"/>
          <w:sz w:val="24"/>
          <w:szCs w:val="24"/>
        </w:rPr>
      </w:pPr>
      <w:r w:rsidRPr="00794998">
        <w:rPr>
          <w:rFonts w:ascii="Bookman Old Style" w:hAnsi="Bookman Old Style"/>
          <w:b/>
          <w:bCs/>
          <w:sz w:val="24"/>
          <w:szCs w:val="24"/>
        </w:rPr>
        <w:t>Roads:</w:t>
      </w:r>
      <w:r w:rsidRPr="00794998">
        <w:rPr>
          <w:rFonts w:ascii="Bookman Old Style" w:hAnsi="Bookman Old Style"/>
          <w:sz w:val="24"/>
          <w:szCs w:val="24"/>
        </w:rPr>
        <w:t xml:space="preserve"> </w:t>
      </w:r>
      <w:r w:rsidR="00EF10B4" w:rsidRPr="00794998">
        <w:rPr>
          <w:rFonts w:ascii="Bookman Old Style" w:hAnsi="Bookman Old Style"/>
          <w:sz w:val="24"/>
          <w:szCs w:val="24"/>
        </w:rPr>
        <w:t>W</w:t>
      </w:r>
      <w:r w:rsidR="004543B1" w:rsidRPr="00794998">
        <w:rPr>
          <w:rFonts w:ascii="Bookman Old Style" w:hAnsi="Bookman Old Style"/>
          <w:sz w:val="24"/>
          <w:szCs w:val="24"/>
        </w:rPr>
        <w:t xml:space="preserve">ithin </w:t>
      </w:r>
      <w:r w:rsidR="00EF10B4" w:rsidRPr="00794998">
        <w:rPr>
          <w:rFonts w:ascii="Bookman Old Style" w:hAnsi="Bookman Old Style"/>
          <w:sz w:val="24"/>
          <w:szCs w:val="24"/>
        </w:rPr>
        <w:t>a</w:t>
      </w:r>
      <w:r w:rsidR="00381F30" w:rsidRPr="00794998">
        <w:rPr>
          <w:rFonts w:ascii="Bookman Old Style" w:hAnsi="Bookman Old Style"/>
          <w:sz w:val="24"/>
          <w:szCs w:val="24"/>
        </w:rPr>
        <w:t>ny US Forest Service</w:t>
      </w:r>
      <w:r w:rsidR="004543B1" w:rsidRPr="00794998">
        <w:rPr>
          <w:rFonts w:ascii="Bookman Old Style" w:hAnsi="Bookman Old Style"/>
          <w:sz w:val="24"/>
          <w:szCs w:val="24"/>
        </w:rPr>
        <w:t xml:space="preserve"> project area, </w:t>
      </w:r>
      <w:r w:rsidR="00EF10B4" w:rsidRPr="00794998">
        <w:rPr>
          <w:rFonts w:ascii="Bookman Old Style" w:hAnsi="Bookman Old Style"/>
          <w:sz w:val="24"/>
          <w:szCs w:val="24"/>
        </w:rPr>
        <w:t>roads</w:t>
      </w:r>
      <w:r w:rsidR="004543B1" w:rsidRPr="00794998">
        <w:rPr>
          <w:rFonts w:ascii="Bookman Old Style" w:hAnsi="Bookman Old Style"/>
          <w:sz w:val="24"/>
          <w:szCs w:val="24"/>
        </w:rPr>
        <w:t xml:space="preserve"> </w:t>
      </w:r>
      <w:r w:rsidR="00C35597" w:rsidRPr="00794998">
        <w:rPr>
          <w:rFonts w:ascii="Bookman Old Style" w:hAnsi="Bookman Old Style"/>
          <w:sz w:val="24"/>
          <w:szCs w:val="24"/>
        </w:rPr>
        <w:t>have and</w:t>
      </w:r>
      <w:r w:rsidR="004543B1" w:rsidRPr="00794998">
        <w:rPr>
          <w:rFonts w:ascii="Bookman Old Style" w:hAnsi="Bookman Old Style"/>
          <w:sz w:val="24"/>
          <w:szCs w:val="24"/>
        </w:rPr>
        <w:t xml:space="preserve"> </w:t>
      </w:r>
      <w:r w:rsidRPr="00794998">
        <w:rPr>
          <w:rFonts w:ascii="Bookman Old Style" w:hAnsi="Bookman Old Style"/>
          <w:sz w:val="24"/>
          <w:szCs w:val="24"/>
        </w:rPr>
        <w:t xml:space="preserve">always </w:t>
      </w:r>
      <w:r w:rsidR="00C35597" w:rsidRPr="00794998">
        <w:rPr>
          <w:rFonts w:ascii="Bookman Old Style" w:hAnsi="Bookman Old Style"/>
          <w:sz w:val="24"/>
          <w:szCs w:val="24"/>
        </w:rPr>
        <w:t xml:space="preserve">will play a significant </w:t>
      </w:r>
      <w:r w:rsidR="00EF10B4" w:rsidRPr="00794998">
        <w:rPr>
          <w:rFonts w:ascii="Bookman Old Style" w:hAnsi="Bookman Old Style"/>
          <w:sz w:val="24"/>
          <w:szCs w:val="24"/>
        </w:rPr>
        <w:t xml:space="preserve">part </w:t>
      </w:r>
      <w:r w:rsidR="00381F30" w:rsidRPr="00794998">
        <w:rPr>
          <w:rFonts w:ascii="Bookman Old Style" w:hAnsi="Bookman Old Style"/>
          <w:sz w:val="24"/>
          <w:szCs w:val="24"/>
        </w:rPr>
        <w:t>in</w:t>
      </w:r>
      <w:r w:rsidR="008546D4" w:rsidRPr="00794998">
        <w:rPr>
          <w:rFonts w:ascii="Bookman Old Style" w:hAnsi="Bookman Old Style"/>
          <w:sz w:val="24"/>
          <w:szCs w:val="24"/>
        </w:rPr>
        <w:t xml:space="preserve"> the</w:t>
      </w:r>
      <w:r w:rsidR="00EF10B4" w:rsidRPr="00794998">
        <w:rPr>
          <w:rFonts w:ascii="Bookman Old Style" w:hAnsi="Bookman Old Style"/>
          <w:sz w:val="24"/>
          <w:szCs w:val="24"/>
        </w:rPr>
        <w:t xml:space="preserve"> project</w:t>
      </w:r>
      <w:r w:rsidR="00C35597" w:rsidRPr="00794998">
        <w:rPr>
          <w:rFonts w:ascii="Bookman Old Style" w:hAnsi="Bookman Old Style"/>
          <w:sz w:val="24"/>
          <w:szCs w:val="24"/>
        </w:rPr>
        <w:t>.</w:t>
      </w:r>
      <w:r w:rsidR="00EF10B4" w:rsidRPr="00794998">
        <w:rPr>
          <w:rFonts w:ascii="Bookman Old Style" w:hAnsi="Bookman Old Style"/>
          <w:sz w:val="24"/>
          <w:szCs w:val="24"/>
        </w:rPr>
        <w:t xml:space="preserve"> </w:t>
      </w:r>
      <w:r w:rsidR="00381F30" w:rsidRPr="00794998">
        <w:rPr>
          <w:rFonts w:ascii="Bookman Old Style" w:hAnsi="Bookman Old Style"/>
          <w:sz w:val="24"/>
          <w:szCs w:val="24"/>
        </w:rPr>
        <w:t xml:space="preserve">In fact, many think </w:t>
      </w:r>
      <w:r w:rsidR="00381F30" w:rsidRPr="00794998">
        <w:rPr>
          <w:rFonts w:ascii="Bookman Old Style" w:hAnsi="Bookman Old Style"/>
          <w:b/>
          <w:bCs/>
          <w:sz w:val="24"/>
          <w:szCs w:val="24"/>
        </w:rPr>
        <w:t>r</w:t>
      </w:r>
      <w:r w:rsidR="004543B1" w:rsidRPr="00794998">
        <w:rPr>
          <w:rFonts w:ascii="Bookman Old Style" w:hAnsi="Bookman Old Style"/>
          <w:b/>
          <w:bCs/>
          <w:sz w:val="24"/>
          <w:szCs w:val="24"/>
        </w:rPr>
        <w:t>oads</w:t>
      </w:r>
      <w:r w:rsidR="004543B1" w:rsidRPr="00794998">
        <w:rPr>
          <w:rFonts w:ascii="Bookman Old Style" w:hAnsi="Bookman Old Style"/>
          <w:sz w:val="24"/>
          <w:szCs w:val="24"/>
        </w:rPr>
        <w:t xml:space="preserve"> </w:t>
      </w:r>
      <w:r w:rsidRPr="00794998">
        <w:rPr>
          <w:rFonts w:ascii="Bookman Old Style" w:hAnsi="Bookman Old Style"/>
          <w:sz w:val="24"/>
          <w:szCs w:val="24"/>
        </w:rPr>
        <w:t>have prove</w:t>
      </w:r>
      <w:r w:rsidR="00E360F7" w:rsidRPr="00794998">
        <w:rPr>
          <w:rFonts w:ascii="Bookman Old Style" w:hAnsi="Bookman Old Style"/>
          <w:sz w:val="24"/>
          <w:szCs w:val="24"/>
        </w:rPr>
        <w:t>n</w:t>
      </w:r>
      <w:r w:rsidRPr="00794998">
        <w:rPr>
          <w:rFonts w:ascii="Bookman Old Style" w:hAnsi="Bookman Old Style"/>
          <w:sz w:val="24"/>
          <w:szCs w:val="24"/>
        </w:rPr>
        <w:t xml:space="preserve"> to </w:t>
      </w:r>
      <w:r w:rsidR="00E360F7" w:rsidRPr="00794998">
        <w:rPr>
          <w:rFonts w:ascii="Bookman Old Style" w:hAnsi="Bookman Old Style"/>
          <w:sz w:val="24"/>
          <w:szCs w:val="24"/>
        </w:rPr>
        <w:t xml:space="preserve">be </w:t>
      </w:r>
      <w:r w:rsidR="004543B1" w:rsidRPr="00794998">
        <w:rPr>
          <w:rFonts w:ascii="Bookman Old Style" w:hAnsi="Bookman Old Style"/>
          <w:sz w:val="24"/>
          <w:szCs w:val="24"/>
        </w:rPr>
        <w:t xml:space="preserve">the </w:t>
      </w:r>
      <w:r w:rsidR="00E360F7" w:rsidRPr="00794998">
        <w:rPr>
          <w:rFonts w:ascii="Bookman Old Style" w:hAnsi="Bookman Old Style"/>
          <w:sz w:val="24"/>
          <w:szCs w:val="24"/>
        </w:rPr>
        <w:t>great disruptor</w:t>
      </w:r>
      <w:r w:rsidR="00397E63" w:rsidRPr="00794998">
        <w:rPr>
          <w:rFonts w:ascii="Bookman Old Style" w:hAnsi="Bookman Old Style"/>
          <w:sz w:val="24"/>
          <w:szCs w:val="24"/>
        </w:rPr>
        <w:t>, in that they pose</w:t>
      </w:r>
      <w:r w:rsidR="00E360F7" w:rsidRPr="00794998">
        <w:rPr>
          <w:rFonts w:ascii="Bookman Old Style" w:hAnsi="Bookman Old Style"/>
          <w:sz w:val="24"/>
          <w:szCs w:val="24"/>
        </w:rPr>
        <w:t xml:space="preserve"> the </w:t>
      </w:r>
      <w:r w:rsidR="00EF10B4" w:rsidRPr="00794998">
        <w:rPr>
          <w:rFonts w:ascii="Bookman Old Style" w:hAnsi="Bookman Old Style"/>
          <w:sz w:val="24"/>
          <w:szCs w:val="24"/>
        </w:rPr>
        <w:t xml:space="preserve">greatest </w:t>
      </w:r>
      <w:r w:rsidR="00C35597" w:rsidRPr="00794998">
        <w:rPr>
          <w:rFonts w:ascii="Bookman Old Style" w:hAnsi="Bookman Old Style"/>
          <w:sz w:val="24"/>
          <w:szCs w:val="24"/>
        </w:rPr>
        <w:t xml:space="preserve">threat </w:t>
      </w:r>
      <w:r w:rsidR="00397E63" w:rsidRPr="00794998">
        <w:rPr>
          <w:rFonts w:ascii="Bookman Old Style" w:hAnsi="Bookman Old Style"/>
          <w:sz w:val="24"/>
          <w:szCs w:val="24"/>
        </w:rPr>
        <w:t xml:space="preserve">with </w:t>
      </w:r>
      <w:r w:rsidR="00381F30" w:rsidRPr="00794998">
        <w:rPr>
          <w:rFonts w:ascii="Bookman Old Style" w:hAnsi="Bookman Old Style"/>
          <w:sz w:val="24"/>
          <w:szCs w:val="24"/>
        </w:rPr>
        <w:t xml:space="preserve">the greatest </w:t>
      </w:r>
      <w:r w:rsidRPr="00794998">
        <w:rPr>
          <w:rFonts w:ascii="Bookman Old Style" w:hAnsi="Bookman Old Style"/>
          <w:sz w:val="24"/>
          <w:szCs w:val="24"/>
        </w:rPr>
        <w:t>negative</w:t>
      </w:r>
      <w:r w:rsidR="004543B1" w:rsidRPr="00794998">
        <w:rPr>
          <w:rFonts w:ascii="Bookman Old Style" w:hAnsi="Bookman Old Style"/>
          <w:sz w:val="24"/>
          <w:szCs w:val="24"/>
        </w:rPr>
        <w:t xml:space="preserve"> </w:t>
      </w:r>
      <w:r w:rsidR="00E360F7" w:rsidRPr="00794998">
        <w:rPr>
          <w:rFonts w:ascii="Bookman Old Style" w:hAnsi="Bookman Old Style"/>
          <w:sz w:val="24"/>
          <w:szCs w:val="24"/>
        </w:rPr>
        <w:t>impact</w:t>
      </w:r>
      <w:r w:rsidR="004543B1" w:rsidRPr="00794998">
        <w:rPr>
          <w:rFonts w:ascii="Bookman Old Style" w:hAnsi="Bookman Old Style"/>
          <w:sz w:val="24"/>
          <w:szCs w:val="24"/>
        </w:rPr>
        <w:t xml:space="preserve"> upon </w:t>
      </w:r>
      <w:r w:rsidR="00E360F7" w:rsidRPr="00794998">
        <w:rPr>
          <w:rFonts w:ascii="Bookman Old Style" w:hAnsi="Bookman Old Style"/>
          <w:sz w:val="24"/>
          <w:szCs w:val="24"/>
        </w:rPr>
        <w:t xml:space="preserve">the landscape. They </w:t>
      </w:r>
      <w:r w:rsidR="007C2F08" w:rsidRPr="00794998">
        <w:rPr>
          <w:rFonts w:ascii="Bookman Old Style" w:hAnsi="Bookman Old Style"/>
          <w:sz w:val="24"/>
          <w:szCs w:val="24"/>
        </w:rPr>
        <w:t>degrade</w:t>
      </w:r>
      <w:r w:rsidR="00E360F7" w:rsidRPr="00794998">
        <w:rPr>
          <w:rFonts w:ascii="Bookman Old Style" w:hAnsi="Bookman Old Style"/>
          <w:sz w:val="24"/>
          <w:szCs w:val="24"/>
        </w:rPr>
        <w:t xml:space="preserve"> </w:t>
      </w:r>
      <w:r w:rsidRPr="00794998">
        <w:rPr>
          <w:rFonts w:ascii="Bookman Old Style" w:hAnsi="Bookman Old Style"/>
          <w:sz w:val="24"/>
          <w:szCs w:val="24"/>
        </w:rPr>
        <w:t>wildlife</w:t>
      </w:r>
      <w:r w:rsidR="007C2F08" w:rsidRPr="00794998">
        <w:rPr>
          <w:rFonts w:ascii="Bookman Old Style" w:hAnsi="Bookman Old Style"/>
          <w:sz w:val="24"/>
          <w:szCs w:val="24"/>
        </w:rPr>
        <w:t xml:space="preserve"> habitat</w:t>
      </w:r>
      <w:r w:rsidR="00E360F7" w:rsidRPr="00794998">
        <w:rPr>
          <w:rFonts w:ascii="Bookman Old Style" w:hAnsi="Bookman Old Style"/>
          <w:sz w:val="24"/>
          <w:szCs w:val="24"/>
        </w:rPr>
        <w:t xml:space="preserve">, </w:t>
      </w:r>
      <w:r w:rsidR="007C2F08" w:rsidRPr="00794998">
        <w:rPr>
          <w:rFonts w:ascii="Bookman Old Style" w:hAnsi="Bookman Old Style"/>
          <w:sz w:val="24"/>
          <w:szCs w:val="24"/>
        </w:rPr>
        <w:t xml:space="preserve">disrupt </w:t>
      </w:r>
      <w:r w:rsidR="00E360F7" w:rsidRPr="00794998">
        <w:rPr>
          <w:rFonts w:ascii="Bookman Old Style" w:hAnsi="Bookman Old Style"/>
          <w:sz w:val="24"/>
          <w:szCs w:val="24"/>
        </w:rPr>
        <w:t>wildlife movement,</w:t>
      </w:r>
      <w:r w:rsidRPr="00794998">
        <w:rPr>
          <w:rFonts w:ascii="Bookman Old Style" w:hAnsi="Bookman Old Style"/>
          <w:sz w:val="24"/>
          <w:szCs w:val="24"/>
        </w:rPr>
        <w:t xml:space="preserve"> and</w:t>
      </w:r>
      <w:r w:rsidR="007C2F08" w:rsidRPr="00794998">
        <w:rPr>
          <w:rFonts w:ascii="Bookman Old Style" w:hAnsi="Bookman Old Style"/>
          <w:sz w:val="24"/>
          <w:szCs w:val="24"/>
        </w:rPr>
        <w:t xml:space="preserve"> cause </w:t>
      </w:r>
      <w:r w:rsidR="00EF10B4" w:rsidRPr="00794998">
        <w:rPr>
          <w:rFonts w:ascii="Bookman Old Style" w:hAnsi="Bookman Old Style"/>
          <w:sz w:val="24"/>
          <w:szCs w:val="24"/>
        </w:rPr>
        <w:t xml:space="preserve">an </w:t>
      </w:r>
      <w:r w:rsidR="007C2F08" w:rsidRPr="00794998">
        <w:rPr>
          <w:rFonts w:ascii="Bookman Old Style" w:hAnsi="Bookman Old Style"/>
          <w:sz w:val="24"/>
          <w:szCs w:val="24"/>
        </w:rPr>
        <w:t>increase</w:t>
      </w:r>
      <w:r w:rsidR="00EF10B4" w:rsidRPr="00794998">
        <w:rPr>
          <w:rFonts w:ascii="Bookman Old Style" w:hAnsi="Bookman Old Style"/>
          <w:sz w:val="24"/>
          <w:szCs w:val="24"/>
        </w:rPr>
        <w:t xml:space="preserve"> in wildlife</w:t>
      </w:r>
      <w:r w:rsidR="007C2F08" w:rsidRPr="00794998">
        <w:rPr>
          <w:rFonts w:ascii="Bookman Old Style" w:hAnsi="Bookman Old Style"/>
          <w:sz w:val="24"/>
          <w:szCs w:val="24"/>
        </w:rPr>
        <w:t xml:space="preserve"> mortality, whether it be directly or indirectly</w:t>
      </w:r>
      <w:r w:rsidR="00560444" w:rsidRPr="00794998">
        <w:rPr>
          <w:rFonts w:ascii="Bookman Old Style" w:hAnsi="Bookman Old Style"/>
          <w:sz w:val="24"/>
          <w:szCs w:val="24"/>
        </w:rPr>
        <w:t xml:space="preserve">. They </w:t>
      </w:r>
      <w:r w:rsidR="00C35597" w:rsidRPr="00794998">
        <w:rPr>
          <w:rFonts w:ascii="Bookman Old Style" w:hAnsi="Bookman Old Style"/>
          <w:sz w:val="24"/>
          <w:szCs w:val="24"/>
        </w:rPr>
        <w:t xml:space="preserve">also </w:t>
      </w:r>
      <w:r w:rsidRPr="00794998">
        <w:rPr>
          <w:rFonts w:ascii="Bookman Old Style" w:hAnsi="Bookman Old Style"/>
          <w:sz w:val="24"/>
          <w:szCs w:val="24"/>
        </w:rPr>
        <w:t>isolate wildlife populations</w:t>
      </w:r>
      <w:r w:rsidR="00E360F7" w:rsidRPr="00794998">
        <w:rPr>
          <w:rFonts w:ascii="Bookman Old Style" w:hAnsi="Bookman Old Style"/>
          <w:sz w:val="24"/>
          <w:szCs w:val="24"/>
        </w:rPr>
        <w:t xml:space="preserve">, disrupt gene flow, </w:t>
      </w:r>
      <w:r w:rsidR="007C2F08" w:rsidRPr="00794998">
        <w:rPr>
          <w:rFonts w:ascii="Bookman Old Style" w:hAnsi="Bookman Old Style"/>
          <w:sz w:val="24"/>
          <w:szCs w:val="24"/>
        </w:rPr>
        <w:t xml:space="preserve">and </w:t>
      </w:r>
      <w:r w:rsidR="00560444" w:rsidRPr="00794998">
        <w:rPr>
          <w:rFonts w:ascii="Bookman Old Style" w:hAnsi="Bookman Old Style"/>
          <w:sz w:val="24"/>
          <w:szCs w:val="24"/>
        </w:rPr>
        <w:t>caus</w:t>
      </w:r>
      <w:r w:rsidR="007C2F08" w:rsidRPr="00794998">
        <w:rPr>
          <w:rFonts w:ascii="Bookman Old Style" w:hAnsi="Bookman Old Style"/>
          <w:sz w:val="24"/>
          <w:szCs w:val="24"/>
        </w:rPr>
        <w:t>e</w:t>
      </w:r>
      <w:r w:rsidR="00560444" w:rsidRPr="00794998">
        <w:rPr>
          <w:rFonts w:ascii="Bookman Old Style" w:hAnsi="Bookman Old Style"/>
          <w:sz w:val="24"/>
          <w:szCs w:val="24"/>
        </w:rPr>
        <w:t xml:space="preserve"> </w:t>
      </w:r>
      <w:r w:rsidR="00E360F7" w:rsidRPr="00794998">
        <w:rPr>
          <w:rFonts w:ascii="Bookman Old Style" w:hAnsi="Bookman Old Style"/>
          <w:sz w:val="24"/>
          <w:szCs w:val="24"/>
        </w:rPr>
        <w:t xml:space="preserve">air, water, </w:t>
      </w:r>
      <w:r w:rsidR="007C2F08" w:rsidRPr="00794998">
        <w:rPr>
          <w:rFonts w:ascii="Bookman Old Style" w:hAnsi="Bookman Old Style"/>
          <w:sz w:val="24"/>
          <w:szCs w:val="24"/>
        </w:rPr>
        <w:t xml:space="preserve">light and noise pollution. </w:t>
      </w:r>
    </w:p>
    <w:p w14:paraId="367C655B" w14:textId="77777777" w:rsidR="00C35597" w:rsidRPr="00794998" w:rsidRDefault="00C35597" w:rsidP="00794998">
      <w:pPr>
        <w:tabs>
          <w:tab w:val="left" w:pos="0"/>
        </w:tabs>
        <w:jc w:val="both"/>
        <w:rPr>
          <w:rFonts w:ascii="Bookman Old Style" w:hAnsi="Bookman Old Style"/>
          <w:sz w:val="24"/>
          <w:szCs w:val="24"/>
        </w:rPr>
      </w:pPr>
    </w:p>
    <w:p w14:paraId="5CA63463" w14:textId="0072B45E" w:rsidR="00C35597" w:rsidRPr="00794998" w:rsidRDefault="00B41478"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On page </w:t>
      </w:r>
      <w:r w:rsidR="008546D4" w:rsidRPr="00794998">
        <w:rPr>
          <w:rFonts w:ascii="Bookman Old Style" w:hAnsi="Bookman Old Style"/>
          <w:sz w:val="24"/>
          <w:szCs w:val="24"/>
        </w:rPr>
        <w:t xml:space="preserve">12 </w:t>
      </w:r>
      <w:r w:rsidRPr="00794998">
        <w:rPr>
          <w:rFonts w:ascii="Bookman Old Style" w:hAnsi="Bookman Old Style"/>
          <w:sz w:val="24"/>
          <w:szCs w:val="24"/>
        </w:rPr>
        <w:t>of the scoping notice, there is this description pertaining to roads in the project area.</w:t>
      </w:r>
    </w:p>
    <w:p w14:paraId="483D1498" w14:textId="77777777" w:rsidR="00B41478" w:rsidRPr="00794998" w:rsidRDefault="00B41478" w:rsidP="00794998">
      <w:pPr>
        <w:tabs>
          <w:tab w:val="left" w:pos="0"/>
        </w:tabs>
        <w:jc w:val="both"/>
        <w:rPr>
          <w:rFonts w:ascii="Bookman Old Style" w:hAnsi="Bookman Old Style"/>
          <w:sz w:val="24"/>
          <w:szCs w:val="24"/>
        </w:rPr>
      </w:pPr>
    </w:p>
    <w:p w14:paraId="7E2BF045" w14:textId="6183B4E5" w:rsidR="00B41478" w:rsidRPr="00794998" w:rsidRDefault="00B41478"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t>“There are 14.2 miles of haul routes within the project area that are needed to implement the tractor (ground-based) harvest and remove the commercial timber products. Routine road maintenance will be completed on the National Forest System roads that will be used (2.6 miles) prior to implementing the project to ensure route safety and improve existing water quality conditions. This maintenance is authorized outside this decision but is a connected action to ensure the proposed action can be implemented. The remaining roads (11.6 miles) are other jurisdictions, including county, State highways, and private roads. There are also 0.7 miles of temporary roads proposed for facilitating vegetation treatments. Temporary roads would be obliterated and recontoured within three years of project completion.”</w:t>
      </w:r>
    </w:p>
    <w:p w14:paraId="15CD6156" w14:textId="77777777" w:rsidR="00B41478" w:rsidRPr="00794998" w:rsidRDefault="00B41478" w:rsidP="00794998">
      <w:pPr>
        <w:tabs>
          <w:tab w:val="left" w:pos="0"/>
        </w:tabs>
        <w:ind w:left="360"/>
        <w:jc w:val="both"/>
        <w:rPr>
          <w:rFonts w:ascii="Bookman Old Style" w:hAnsi="Bookman Old Style"/>
          <w:i/>
          <w:iCs/>
          <w:sz w:val="22"/>
          <w:szCs w:val="22"/>
        </w:rPr>
      </w:pPr>
    </w:p>
    <w:p w14:paraId="608729A1" w14:textId="686BA175" w:rsidR="00B41478" w:rsidRPr="00794998" w:rsidRDefault="00B41478"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While the construction of temporary roads </w:t>
      </w:r>
      <w:r w:rsidR="008546D4" w:rsidRPr="00794998">
        <w:rPr>
          <w:rFonts w:ascii="Bookman Old Style" w:hAnsi="Bookman Old Style"/>
          <w:sz w:val="24"/>
          <w:szCs w:val="24"/>
        </w:rPr>
        <w:t>appears</w:t>
      </w:r>
      <w:r w:rsidRPr="00794998">
        <w:rPr>
          <w:rFonts w:ascii="Bookman Old Style" w:hAnsi="Bookman Old Style"/>
          <w:sz w:val="24"/>
          <w:szCs w:val="24"/>
        </w:rPr>
        <w:t xml:space="preserve"> to be minimal, the 0.7 miles of temporary roads is an increase to the number of roads already developed. The fact that </w:t>
      </w:r>
      <w:r w:rsidR="008546D4" w:rsidRPr="00794998">
        <w:rPr>
          <w:rFonts w:ascii="Bookman Old Style" w:hAnsi="Bookman Old Style"/>
          <w:sz w:val="24"/>
          <w:szCs w:val="24"/>
        </w:rPr>
        <w:t>a</w:t>
      </w:r>
      <w:r w:rsidRPr="00794998">
        <w:rPr>
          <w:rFonts w:ascii="Bookman Old Style" w:hAnsi="Bookman Old Style"/>
          <w:sz w:val="24"/>
          <w:szCs w:val="24"/>
        </w:rPr>
        <w:t xml:space="preserve"> plan tries to justify t</w:t>
      </w:r>
      <w:r w:rsidR="008546D4" w:rsidRPr="00794998">
        <w:rPr>
          <w:rFonts w:ascii="Bookman Old Style" w:hAnsi="Bookman Old Style"/>
          <w:sz w:val="24"/>
          <w:szCs w:val="24"/>
        </w:rPr>
        <w:t>emporary</w:t>
      </w:r>
      <w:r w:rsidRPr="00794998">
        <w:rPr>
          <w:rFonts w:ascii="Bookman Old Style" w:hAnsi="Bookman Old Style"/>
          <w:sz w:val="24"/>
          <w:szCs w:val="24"/>
        </w:rPr>
        <w:t xml:space="preserve"> road </w:t>
      </w:r>
      <w:r w:rsidR="008546D4" w:rsidRPr="00794998">
        <w:rPr>
          <w:rFonts w:ascii="Bookman Old Style" w:hAnsi="Bookman Old Style"/>
          <w:sz w:val="24"/>
          <w:szCs w:val="24"/>
        </w:rPr>
        <w:t xml:space="preserve">construction as just </w:t>
      </w:r>
      <w:r w:rsidRPr="00794998">
        <w:rPr>
          <w:rFonts w:ascii="Bookman Old Style" w:hAnsi="Bookman Old Style"/>
          <w:sz w:val="24"/>
          <w:szCs w:val="24"/>
        </w:rPr>
        <w:t>temporary</w:t>
      </w:r>
      <w:r w:rsidR="008546D4" w:rsidRPr="00794998">
        <w:rPr>
          <w:rFonts w:ascii="Bookman Old Style" w:hAnsi="Bookman Old Style"/>
          <w:sz w:val="24"/>
          <w:szCs w:val="24"/>
        </w:rPr>
        <w:t>, does a disservice to the public and to the reality on the ground. Even though the USFS tries to minimize the damage done, the reality is, the damage has already been done.</w:t>
      </w:r>
      <w:r w:rsidRPr="00794998">
        <w:rPr>
          <w:rFonts w:ascii="Bookman Old Style" w:hAnsi="Bookman Old Style"/>
          <w:sz w:val="24"/>
          <w:szCs w:val="24"/>
        </w:rPr>
        <w:t xml:space="preserve"> </w:t>
      </w:r>
      <w:r w:rsidR="008546D4" w:rsidRPr="00794998">
        <w:rPr>
          <w:rFonts w:ascii="Bookman Old Style" w:hAnsi="Bookman Old Style"/>
          <w:sz w:val="24"/>
          <w:szCs w:val="24"/>
        </w:rPr>
        <w:t xml:space="preserve">Harm to the biotic community </w:t>
      </w:r>
      <w:r w:rsidR="00CF2250" w:rsidRPr="00794998">
        <w:rPr>
          <w:rFonts w:ascii="Bookman Old Style" w:hAnsi="Bookman Old Style"/>
          <w:sz w:val="24"/>
          <w:szCs w:val="24"/>
        </w:rPr>
        <w:t>via</w:t>
      </w:r>
      <w:r w:rsidR="008546D4" w:rsidRPr="00794998">
        <w:rPr>
          <w:rFonts w:ascii="Bookman Old Style" w:hAnsi="Bookman Old Style"/>
          <w:sz w:val="24"/>
          <w:szCs w:val="24"/>
        </w:rPr>
        <w:t xml:space="preserve"> an influx of noxious weeds has</w:t>
      </w:r>
      <w:r w:rsidR="00CF2250" w:rsidRPr="00794998">
        <w:rPr>
          <w:rFonts w:ascii="Bookman Old Style" w:hAnsi="Bookman Old Style"/>
          <w:sz w:val="24"/>
          <w:szCs w:val="24"/>
        </w:rPr>
        <w:t xml:space="preserve"> been well documented</w:t>
      </w:r>
      <w:r w:rsidR="008546D4" w:rsidRPr="00794998">
        <w:rPr>
          <w:rFonts w:ascii="Bookman Old Style" w:hAnsi="Bookman Old Style"/>
          <w:sz w:val="24"/>
          <w:szCs w:val="24"/>
        </w:rPr>
        <w:t xml:space="preserve">. The scars upon the landscape do not disappear so </w:t>
      </w:r>
      <w:r w:rsidR="00CF2250" w:rsidRPr="00794998">
        <w:rPr>
          <w:rFonts w:ascii="Bookman Old Style" w:hAnsi="Bookman Old Style"/>
          <w:sz w:val="24"/>
          <w:szCs w:val="24"/>
        </w:rPr>
        <w:t>read</w:t>
      </w:r>
      <w:r w:rsidR="008546D4" w:rsidRPr="00794998">
        <w:rPr>
          <w:rFonts w:ascii="Bookman Old Style" w:hAnsi="Bookman Old Style"/>
          <w:sz w:val="24"/>
          <w:szCs w:val="24"/>
        </w:rPr>
        <w:t>ily.</w:t>
      </w:r>
    </w:p>
    <w:p w14:paraId="4B6656A3" w14:textId="77777777" w:rsidR="00CF2250" w:rsidRPr="00794998" w:rsidRDefault="00CF2250" w:rsidP="00794998">
      <w:pPr>
        <w:tabs>
          <w:tab w:val="left" w:pos="0"/>
        </w:tabs>
        <w:jc w:val="both"/>
        <w:rPr>
          <w:rFonts w:ascii="Bookman Old Style" w:hAnsi="Bookman Old Style"/>
          <w:sz w:val="24"/>
          <w:szCs w:val="24"/>
        </w:rPr>
      </w:pPr>
    </w:p>
    <w:p w14:paraId="6BB3337B" w14:textId="46B0A038" w:rsidR="00CF2250" w:rsidRPr="00794998" w:rsidRDefault="00CF2250" w:rsidP="00794998">
      <w:pPr>
        <w:tabs>
          <w:tab w:val="left" w:pos="0"/>
        </w:tabs>
        <w:jc w:val="both"/>
        <w:rPr>
          <w:rFonts w:ascii="Bookman Old Style" w:hAnsi="Bookman Old Style"/>
          <w:b/>
          <w:bCs/>
          <w:sz w:val="28"/>
          <w:szCs w:val="28"/>
        </w:rPr>
      </w:pPr>
      <w:r w:rsidRPr="00794998">
        <w:rPr>
          <w:rFonts w:ascii="Bookman Old Style" w:hAnsi="Bookman Old Style"/>
          <w:b/>
          <w:bCs/>
          <w:sz w:val="28"/>
          <w:szCs w:val="28"/>
        </w:rPr>
        <w:t xml:space="preserve">The Role of Forest Treatments: </w:t>
      </w:r>
    </w:p>
    <w:p w14:paraId="4E987DFE" w14:textId="77777777" w:rsidR="00CB7236" w:rsidRPr="00794998" w:rsidRDefault="00CB7236" w:rsidP="00794998">
      <w:pPr>
        <w:tabs>
          <w:tab w:val="left" w:pos="0"/>
        </w:tabs>
        <w:jc w:val="both"/>
        <w:rPr>
          <w:rFonts w:ascii="Bookman Old Style" w:hAnsi="Bookman Old Style"/>
          <w:b/>
          <w:bCs/>
          <w:sz w:val="28"/>
          <w:szCs w:val="28"/>
        </w:rPr>
      </w:pPr>
    </w:p>
    <w:p w14:paraId="1B2C503B" w14:textId="476A7125" w:rsidR="00CB7236" w:rsidRPr="00794998" w:rsidRDefault="00CB7236"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GWA has always believed the best way to counter the argument by those perpetuating the practice of vegetative treatments is through science. But let’s be honest, usually disagreements over the best solution forward doesn’t come down to the best scientific principles or methodology, but it depends upon who has the political will or power in Washington. </w:t>
      </w:r>
      <w:r w:rsidR="006A0CA4" w:rsidRPr="00794998">
        <w:rPr>
          <w:rFonts w:ascii="Bookman Old Style" w:hAnsi="Bookman Old Style"/>
          <w:sz w:val="24"/>
          <w:szCs w:val="24"/>
        </w:rPr>
        <w:t xml:space="preserve">But we will argue the former here with the hope that one day, better and more scientific land-use management decisions will be made. But they </w:t>
      </w:r>
      <w:r w:rsidR="00740956" w:rsidRPr="00794998">
        <w:rPr>
          <w:rFonts w:ascii="Bookman Old Style" w:hAnsi="Bookman Old Style"/>
          <w:sz w:val="24"/>
          <w:szCs w:val="24"/>
        </w:rPr>
        <w:t>must</w:t>
      </w:r>
      <w:r w:rsidR="006A0CA4" w:rsidRPr="00794998">
        <w:rPr>
          <w:rFonts w:ascii="Bookman Old Style" w:hAnsi="Bookman Old Style"/>
          <w:sz w:val="24"/>
          <w:szCs w:val="24"/>
        </w:rPr>
        <w:t xml:space="preserve"> be heard first.</w:t>
      </w:r>
    </w:p>
    <w:p w14:paraId="575861A2" w14:textId="77777777" w:rsidR="006A0CA4" w:rsidRPr="00794998" w:rsidRDefault="006A0CA4" w:rsidP="00794998">
      <w:pPr>
        <w:tabs>
          <w:tab w:val="left" w:pos="0"/>
        </w:tabs>
        <w:jc w:val="both"/>
        <w:rPr>
          <w:rFonts w:ascii="Bookman Old Style" w:hAnsi="Bookman Old Style"/>
          <w:sz w:val="24"/>
          <w:szCs w:val="24"/>
        </w:rPr>
      </w:pPr>
    </w:p>
    <w:p w14:paraId="30142211" w14:textId="76DA36CF" w:rsidR="006A0CA4" w:rsidRPr="00794998" w:rsidRDefault="006A0CA4"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In a scientific article entitled </w:t>
      </w:r>
      <w:r w:rsidRPr="00794998">
        <w:rPr>
          <w:rFonts w:ascii="Bookman Old Style" w:hAnsi="Bookman Old Style"/>
          <w:i/>
          <w:iCs/>
          <w:sz w:val="24"/>
          <w:szCs w:val="24"/>
        </w:rPr>
        <w:t xml:space="preserve">“Contemporary Wildfires Not More Severe Than Historically: More Fire of All Severities Needed to Sustain and Adapt Western US Dry Forests as Climate Changes”, </w:t>
      </w:r>
      <w:r w:rsidRPr="00794998">
        <w:rPr>
          <w:rFonts w:ascii="Bookman Old Style" w:hAnsi="Bookman Old Style"/>
          <w:sz w:val="24"/>
          <w:szCs w:val="24"/>
        </w:rPr>
        <w:t>William Baker</w:t>
      </w:r>
      <w:r w:rsidRPr="00794998">
        <w:rPr>
          <w:rFonts w:ascii="Bookman Old Style" w:hAnsi="Bookman Old Style"/>
          <w:sz w:val="24"/>
          <w:szCs w:val="24"/>
          <w:vertAlign w:val="superscript"/>
        </w:rPr>
        <w:t>1</w:t>
      </w:r>
      <w:r w:rsidRPr="00794998">
        <w:rPr>
          <w:rFonts w:ascii="Bookman Old Style" w:hAnsi="Bookman Old Style"/>
          <w:sz w:val="24"/>
          <w:szCs w:val="24"/>
        </w:rPr>
        <w:t xml:space="preserve"> writes in the Abstract the following:</w:t>
      </w:r>
    </w:p>
    <w:p w14:paraId="1A7BF122" w14:textId="0A1A5188" w:rsidR="006A0CA4" w:rsidRPr="00794998" w:rsidRDefault="00740956"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lastRenderedPageBreak/>
        <w:t>“</w:t>
      </w:r>
      <w:r w:rsidR="006A0CA4" w:rsidRPr="00794998">
        <w:rPr>
          <w:rFonts w:ascii="Bookman Old Style" w:hAnsi="Bookman Old Style"/>
          <w:i/>
          <w:iCs/>
          <w:sz w:val="22"/>
          <w:szCs w:val="22"/>
        </w:rPr>
        <w:t xml:space="preserve">Wildfires have increased in the ~25.5 million ha of dry forests in the western US, but are wildfires already more severe than historical (preindustrial) wildfires, warranting suppression, or is more fire needed? Recent research suggests that a higher percentage are more severe, but is this from more high-severity fire (≥70% mortality) or simply </w:t>
      </w:r>
      <w:proofErr w:type="gramStart"/>
      <w:r w:rsidR="006A0CA4" w:rsidRPr="00794998">
        <w:rPr>
          <w:rFonts w:ascii="Bookman Old Style" w:hAnsi="Bookman Old Style"/>
          <w:i/>
          <w:iCs/>
          <w:sz w:val="22"/>
          <w:szCs w:val="22"/>
        </w:rPr>
        <w:t>less lower</w:t>
      </w:r>
      <w:proofErr w:type="gramEnd"/>
      <w:r w:rsidR="006A0CA4" w:rsidRPr="00794998">
        <w:rPr>
          <w:rFonts w:ascii="Bookman Old Style" w:hAnsi="Bookman Old Style"/>
          <w:i/>
          <w:iCs/>
          <w:sz w:val="22"/>
          <w:szCs w:val="22"/>
        </w:rPr>
        <w:t>-severity fire?</w:t>
      </w:r>
      <w:r w:rsidRPr="00794998">
        <w:rPr>
          <w:rFonts w:ascii="Bookman Old Style" w:hAnsi="Bookman Old Style"/>
          <w:i/>
          <w:iCs/>
          <w:sz w:val="22"/>
          <w:szCs w:val="22"/>
        </w:rPr>
        <w:t>”</w:t>
      </w:r>
    </w:p>
    <w:p w14:paraId="110E08BB" w14:textId="77777777" w:rsidR="006A0CA4" w:rsidRPr="00794998" w:rsidRDefault="006A0CA4" w:rsidP="00794998">
      <w:pPr>
        <w:tabs>
          <w:tab w:val="left" w:pos="0"/>
        </w:tabs>
        <w:ind w:left="360"/>
        <w:jc w:val="both"/>
        <w:rPr>
          <w:rFonts w:ascii="Bookman Old Style" w:hAnsi="Bookman Old Style"/>
          <w:i/>
          <w:iCs/>
          <w:sz w:val="22"/>
          <w:szCs w:val="22"/>
        </w:rPr>
      </w:pPr>
    </w:p>
    <w:p w14:paraId="3D190181" w14:textId="63989F05" w:rsidR="006A0CA4" w:rsidRPr="00794998" w:rsidRDefault="00740956"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t>“</w:t>
      </w:r>
      <w:r w:rsidR="006A0CA4" w:rsidRPr="00794998">
        <w:rPr>
          <w:rFonts w:ascii="Bookman Old Style" w:hAnsi="Bookman Old Style"/>
          <w:i/>
          <w:iCs/>
          <w:sz w:val="22"/>
          <w:szCs w:val="22"/>
        </w:rPr>
        <w:t xml:space="preserve">To resolve this question, I compared government fire-severity data from 2000–2020 with corresponding government </w:t>
      </w:r>
      <w:proofErr w:type="spellStart"/>
      <w:r w:rsidR="006A0CA4" w:rsidRPr="00794998">
        <w:rPr>
          <w:rFonts w:ascii="Bookman Old Style" w:hAnsi="Bookman Old Style"/>
          <w:i/>
          <w:iCs/>
          <w:sz w:val="22"/>
          <w:szCs w:val="22"/>
        </w:rPr>
        <w:t>Landfire</w:t>
      </w:r>
      <w:proofErr w:type="spellEnd"/>
      <w:r w:rsidR="006A0CA4" w:rsidRPr="00794998">
        <w:rPr>
          <w:rFonts w:ascii="Bookman Old Style" w:hAnsi="Bookman Old Style"/>
          <w:i/>
          <w:iCs/>
          <w:sz w:val="22"/>
          <w:szCs w:val="22"/>
        </w:rPr>
        <w:t xml:space="preserve"> historical data, representing the last few centuries.</w:t>
      </w:r>
      <w:r w:rsidRPr="00794998">
        <w:rPr>
          <w:rFonts w:ascii="Bookman Old Style" w:hAnsi="Bookman Old Style"/>
          <w:i/>
          <w:iCs/>
          <w:sz w:val="22"/>
          <w:szCs w:val="22"/>
        </w:rPr>
        <w:t>”</w:t>
      </w:r>
    </w:p>
    <w:p w14:paraId="6C0476CA" w14:textId="77777777" w:rsidR="00740956" w:rsidRPr="00794998" w:rsidRDefault="00740956" w:rsidP="00794998">
      <w:pPr>
        <w:tabs>
          <w:tab w:val="left" w:pos="0"/>
        </w:tabs>
        <w:jc w:val="both"/>
        <w:rPr>
          <w:rFonts w:ascii="Bookman Old Style" w:hAnsi="Bookman Old Style"/>
          <w:i/>
          <w:iCs/>
          <w:sz w:val="22"/>
          <w:szCs w:val="22"/>
        </w:rPr>
      </w:pPr>
    </w:p>
    <w:p w14:paraId="07BE4597" w14:textId="6ADF692D" w:rsidR="00740956" w:rsidRPr="00794998" w:rsidRDefault="00740956" w:rsidP="00794998">
      <w:pPr>
        <w:tabs>
          <w:tab w:val="left" w:pos="0"/>
        </w:tabs>
        <w:jc w:val="both"/>
        <w:rPr>
          <w:rFonts w:ascii="Bookman Old Style" w:hAnsi="Bookman Old Style"/>
          <w:sz w:val="24"/>
          <w:szCs w:val="24"/>
        </w:rPr>
      </w:pPr>
      <w:r w:rsidRPr="00794998">
        <w:rPr>
          <w:rFonts w:ascii="Bookman Old Style" w:hAnsi="Bookman Old Style"/>
          <w:sz w:val="24"/>
          <w:szCs w:val="24"/>
        </w:rPr>
        <w:t>The answer that Mr. Baker derived is the following:</w:t>
      </w:r>
    </w:p>
    <w:p w14:paraId="31D9F97B" w14:textId="77777777" w:rsidR="006A0CA4" w:rsidRPr="00794998" w:rsidRDefault="006A0CA4" w:rsidP="00794998">
      <w:pPr>
        <w:tabs>
          <w:tab w:val="left" w:pos="0"/>
        </w:tabs>
        <w:ind w:left="360"/>
        <w:jc w:val="both"/>
        <w:rPr>
          <w:rFonts w:ascii="Bookman Old Style" w:hAnsi="Bookman Old Style"/>
          <w:i/>
          <w:iCs/>
          <w:sz w:val="22"/>
          <w:szCs w:val="22"/>
        </w:rPr>
      </w:pPr>
    </w:p>
    <w:p w14:paraId="6E89F8FE" w14:textId="551FBCDA" w:rsidR="006A0CA4" w:rsidRPr="00794998" w:rsidRDefault="00740956"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t>“</w:t>
      </w:r>
      <w:r w:rsidR="006A0CA4" w:rsidRPr="00794998">
        <w:rPr>
          <w:rFonts w:ascii="Bookman Old Style" w:hAnsi="Bookman Old Style"/>
          <w:i/>
          <w:iCs/>
          <w:sz w:val="22"/>
          <w:szCs w:val="22"/>
        </w:rPr>
        <w:t>The fire rotation (expected time to burn across an area of interest) for high-severity fire was 477 years recently versus 255 years historically, a deficit, not a surplus. High-severity fire would need to increase 1.9 times to equal historical rates. Thus, reducing high-severity fire through fuel reductions is fire suppression, which has significant well-known adverse ecological impacts. These include reductions in (1) natural burn patches, snags, and non-forest openings, that favor diverse fire-adapted species, and (2) landscape heterogeneity that can limit future disturbances and enhance landscape ecological processes.</w:t>
      </w:r>
      <w:r w:rsidRPr="00794998">
        <w:rPr>
          <w:rFonts w:ascii="Bookman Old Style" w:hAnsi="Bookman Old Style"/>
          <w:i/>
          <w:iCs/>
          <w:sz w:val="22"/>
          <w:szCs w:val="22"/>
        </w:rPr>
        <w:t>”</w:t>
      </w:r>
    </w:p>
    <w:p w14:paraId="46007E45" w14:textId="77777777" w:rsidR="00740956" w:rsidRPr="00794998" w:rsidRDefault="00740956" w:rsidP="00794998">
      <w:pPr>
        <w:tabs>
          <w:tab w:val="left" w:pos="0"/>
        </w:tabs>
        <w:jc w:val="both"/>
        <w:rPr>
          <w:rFonts w:ascii="Bookman Old Style" w:hAnsi="Bookman Old Style"/>
          <w:i/>
          <w:iCs/>
          <w:sz w:val="22"/>
          <w:szCs w:val="22"/>
        </w:rPr>
      </w:pPr>
    </w:p>
    <w:p w14:paraId="382DBF13" w14:textId="628654A5" w:rsidR="00740956" w:rsidRPr="00794998" w:rsidRDefault="00794998" w:rsidP="00794998">
      <w:pPr>
        <w:tabs>
          <w:tab w:val="left" w:pos="0"/>
        </w:tabs>
        <w:jc w:val="both"/>
        <w:rPr>
          <w:rFonts w:ascii="Bookman Old Style" w:hAnsi="Bookman Old Style"/>
          <w:sz w:val="24"/>
          <w:szCs w:val="24"/>
        </w:rPr>
      </w:pPr>
      <w:r w:rsidRPr="00794998">
        <w:rPr>
          <w:rFonts w:ascii="Bookman Old Style" w:hAnsi="Bookman Old Style"/>
          <w:sz w:val="24"/>
          <w:szCs w:val="24"/>
        </w:rPr>
        <w:t>Continuing</w:t>
      </w:r>
      <w:r w:rsidR="00740956" w:rsidRPr="00794998">
        <w:rPr>
          <w:rFonts w:ascii="Bookman Old Style" w:hAnsi="Bookman Old Style"/>
          <w:sz w:val="24"/>
          <w:szCs w:val="24"/>
        </w:rPr>
        <w:t xml:space="preserve"> in the Abstract, Mr. Baker </w:t>
      </w:r>
      <w:r w:rsidR="008B0BC0" w:rsidRPr="00794998">
        <w:rPr>
          <w:rFonts w:ascii="Bookman Old Style" w:hAnsi="Bookman Old Style"/>
          <w:sz w:val="24"/>
          <w:szCs w:val="24"/>
        </w:rPr>
        <w:t>draws</w:t>
      </w:r>
      <w:r w:rsidR="00740956" w:rsidRPr="00794998">
        <w:rPr>
          <w:rFonts w:ascii="Bookman Old Style" w:hAnsi="Bookman Old Style"/>
          <w:sz w:val="24"/>
          <w:szCs w:val="24"/>
        </w:rPr>
        <w:t xml:space="preserve"> this conclusion.</w:t>
      </w:r>
    </w:p>
    <w:p w14:paraId="19599973" w14:textId="77777777" w:rsidR="00740956" w:rsidRPr="00794998" w:rsidRDefault="00740956" w:rsidP="00794998">
      <w:pPr>
        <w:tabs>
          <w:tab w:val="left" w:pos="0"/>
        </w:tabs>
        <w:jc w:val="both"/>
        <w:rPr>
          <w:rFonts w:ascii="Bookman Old Style" w:hAnsi="Bookman Old Style"/>
          <w:sz w:val="22"/>
          <w:szCs w:val="22"/>
        </w:rPr>
      </w:pPr>
    </w:p>
    <w:p w14:paraId="1A798664" w14:textId="0CC44E6C" w:rsidR="00740956" w:rsidRPr="00794998" w:rsidRDefault="00740956"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t>“All fire severities are needed to provide a variety of post-fire settings that favor a broad suite of selection pressures and adaptations to emerging climate. This paper shows that to sustain and adapt dry forests and nearby communities to fire and climate change, the billions spent on fuel reductions to reduce high-severity fire can be redirected to protecting the built environment, fostering both safe and sustainable dry forests and human communities.”</w:t>
      </w:r>
    </w:p>
    <w:p w14:paraId="6F32EE11" w14:textId="77777777" w:rsidR="00740956" w:rsidRPr="00794998" w:rsidRDefault="00740956" w:rsidP="00794998">
      <w:pPr>
        <w:tabs>
          <w:tab w:val="left" w:pos="0"/>
        </w:tabs>
        <w:jc w:val="both"/>
        <w:rPr>
          <w:rFonts w:ascii="Bookman Old Style" w:hAnsi="Bookman Old Style"/>
          <w:i/>
          <w:iCs/>
          <w:sz w:val="22"/>
          <w:szCs w:val="22"/>
        </w:rPr>
      </w:pPr>
    </w:p>
    <w:p w14:paraId="34FAA5ED" w14:textId="243C254E" w:rsidR="00740956" w:rsidRPr="00794998" w:rsidRDefault="00E65A05"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The summation that Mr. Baker makes in his Abstract is very similar to what GWA just stated in the paragraphs above. </w:t>
      </w:r>
      <w:r w:rsidR="0039301F" w:rsidRPr="00794998">
        <w:rPr>
          <w:rFonts w:ascii="Bookman Old Style" w:hAnsi="Bookman Old Style"/>
          <w:sz w:val="24"/>
          <w:szCs w:val="24"/>
        </w:rPr>
        <w:t xml:space="preserve">GWA would like to add one more scientific article </w:t>
      </w:r>
      <w:r w:rsidR="00DE25E0" w:rsidRPr="00794998">
        <w:rPr>
          <w:rFonts w:ascii="Bookman Old Style" w:hAnsi="Bookman Old Style"/>
          <w:sz w:val="24"/>
          <w:szCs w:val="24"/>
        </w:rPr>
        <w:t>to</w:t>
      </w:r>
      <w:r w:rsidR="0039301F" w:rsidRPr="00794998">
        <w:rPr>
          <w:rFonts w:ascii="Bookman Old Style" w:hAnsi="Bookman Old Style"/>
          <w:sz w:val="24"/>
          <w:szCs w:val="24"/>
        </w:rPr>
        <w:t xml:space="preserve"> this discussion that proves our point. </w:t>
      </w:r>
    </w:p>
    <w:p w14:paraId="5212CC2B" w14:textId="77777777" w:rsidR="0039301F" w:rsidRPr="00794998" w:rsidRDefault="0039301F" w:rsidP="00794998">
      <w:pPr>
        <w:tabs>
          <w:tab w:val="left" w:pos="0"/>
        </w:tabs>
        <w:jc w:val="both"/>
        <w:rPr>
          <w:rFonts w:ascii="Bookman Old Style" w:hAnsi="Bookman Old Style"/>
          <w:sz w:val="24"/>
          <w:szCs w:val="24"/>
        </w:rPr>
      </w:pPr>
    </w:p>
    <w:p w14:paraId="576C7FD3" w14:textId="733CA23C" w:rsidR="0039301F" w:rsidRPr="00794998" w:rsidRDefault="0039301F"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In the publication by </w:t>
      </w:r>
      <w:r w:rsidRPr="00794998">
        <w:rPr>
          <w:rFonts w:ascii="Bookman Old Style" w:hAnsi="Bookman Old Style"/>
          <w:sz w:val="24"/>
          <w:szCs w:val="24"/>
          <w:u w:val="single"/>
        </w:rPr>
        <w:t>PNAS</w:t>
      </w:r>
      <w:r w:rsidRPr="00794998">
        <w:rPr>
          <w:rFonts w:ascii="Bookman Old Style" w:hAnsi="Bookman Old Style"/>
          <w:sz w:val="24"/>
          <w:szCs w:val="24"/>
        </w:rPr>
        <w:t xml:space="preserve">, an article entitled </w:t>
      </w:r>
      <w:r w:rsidRPr="00794998">
        <w:rPr>
          <w:rFonts w:ascii="Bookman Old Style" w:hAnsi="Bookman Old Style"/>
          <w:i/>
          <w:iCs/>
          <w:sz w:val="24"/>
          <w:szCs w:val="24"/>
        </w:rPr>
        <w:t>“Wildland-urban fire disasters aren’t actually a wildfire problem”</w:t>
      </w:r>
      <w:r w:rsidR="00DE25E0" w:rsidRPr="00794998">
        <w:rPr>
          <w:rFonts w:ascii="Bookman Old Style" w:hAnsi="Bookman Old Style"/>
          <w:i/>
          <w:iCs/>
          <w:sz w:val="24"/>
          <w:szCs w:val="24"/>
        </w:rPr>
        <w:t xml:space="preserve"> </w:t>
      </w:r>
      <w:r w:rsidR="00DE25E0" w:rsidRPr="00794998">
        <w:rPr>
          <w:rFonts w:ascii="Bookman Old Style" w:hAnsi="Bookman Old Style"/>
          <w:sz w:val="24"/>
          <w:szCs w:val="24"/>
        </w:rPr>
        <w:t>by David E. Calkin</w:t>
      </w:r>
      <w:r w:rsidR="00507953" w:rsidRPr="00794998">
        <w:rPr>
          <w:rFonts w:ascii="Bookman Old Style" w:hAnsi="Bookman Old Style"/>
          <w:sz w:val="24"/>
          <w:szCs w:val="24"/>
          <w:vertAlign w:val="superscript"/>
        </w:rPr>
        <w:t>2</w:t>
      </w:r>
      <w:r w:rsidR="00DE25E0" w:rsidRPr="00794998">
        <w:rPr>
          <w:rFonts w:ascii="Bookman Old Style" w:hAnsi="Bookman Old Style"/>
          <w:sz w:val="24"/>
          <w:szCs w:val="24"/>
        </w:rPr>
        <w:t>, et al., the</w:t>
      </w:r>
      <w:r w:rsidR="001B407D" w:rsidRPr="00794998">
        <w:rPr>
          <w:rFonts w:ascii="Bookman Old Style" w:hAnsi="Bookman Old Style"/>
          <w:sz w:val="24"/>
          <w:szCs w:val="24"/>
        </w:rPr>
        <w:t xml:space="preserve"> authors</w:t>
      </w:r>
      <w:r w:rsidR="00DE25E0" w:rsidRPr="00794998">
        <w:rPr>
          <w:rFonts w:ascii="Bookman Old Style" w:hAnsi="Bookman Old Style"/>
          <w:sz w:val="24"/>
          <w:szCs w:val="24"/>
        </w:rPr>
        <w:t xml:space="preserve"> </w:t>
      </w:r>
      <w:r w:rsidR="001B407D" w:rsidRPr="00794998">
        <w:rPr>
          <w:rFonts w:ascii="Bookman Old Style" w:hAnsi="Bookman Old Style"/>
          <w:sz w:val="24"/>
          <w:szCs w:val="24"/>
        </w:rPr>
        <w:t xml:space="preserve">make the </w:t>
      </w:r>
      <w:r w:rsidR="00DE25E0" w:rsidRPr="00794998">
        <w:rPr>
          <w:rFonts w:ascii="Bookman Old Style" w:hAnsi="Bookman Old Style"/>
          <w:sz w:val="24"/>
          <w:szCs w:val="24"/>
        </w:rPr>
        <w:t xml:space="preserve">several conclusions and statements. In </w:t>
      </w:r>
      <w:r w:rsidR="001B407D" w:rsidRPr="00794998">
        <w:rPr>
          <w:rFonts w:ascii="Bookman Old Style" w:hAnsi="Bookman Old Style"/>
          <w:sz w:val="24"/>
          <w:szCs w:val="24"/>
        </w:rPr>
        <w:t xml:space="preserve">the </w:t>
      </w:r>
      <w:r w:rsidR="00DE25E0" w:rsidRPr="00794998">
        <w:rPr>
          <w:rFonts w:ascii="Bookman Old Style" w:hAnsi="Bookman Old Style"/>
          <w:sz w:val="24"/>
          <w:szCs w:val="24"/>
        </w:rPr>
        <w:t xml:space="preserve">referencing </w:t>
      </w:r>
      <w:r w:rsidR="001B407D" w:rsidRPr="00794998">
        <w:rPr>
          <w:rFonts w:ascii="Bookman Old Style" w:hAnsi="Bookman Old Style"/>
          <w:sz w:val="24"/>
          <w:szCs w:val="24"/>
        </w:rPr>
        <w:t xml:space="preserve">of the </w:t>
      </w:r>
      <w:r w:rsidR="00DE25E0" w:rsidRPr="00794998">
        <w:rPr>
          <w:rFonts w:ascii="Bookman Old Style" w:hAnsi="Bookman Old Style"/>
          <w:sz w:val="24"/>
          <w:szCs w:val="24"/>
        </w:rPr>
        <w:t>several large, devasting fires of Hawaii, Oregon, California and Colorado, the authors make this statement.</w:t>
      </w:r>
    </w:p>
    <w:p w14:paraId="37B336D4" w14:textId="77777777" w:rsidR="00DE25E0" w:rsidRPr="00794998" w:rsidRDefault="00DE25E0" w:rsidP="00794998">
      <w:pPr>
        <w:tabs>
          <w:tab w:val="left" w:pos="0"/>
        </w:tabs>
        <w:jc w:val="both"/>
        <w:rPr>
          <w:rFonts w:ascii="Bookman Old Style" w:hAnsi="Bookman Old Style"/>
          <w:sz w:val="24"/>
          <w:szCs w:val="24"/>
        </w:rPr>
      </w:pPr>
    </w:p>
    <w:p w14:paraId="6C28A939" w14:textId="4E36F0B6" w:rsidR="00DE25E0" w:rsidRPr="00794998" w:rsidRDefault="00DE25E0"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t xml:space="preserve">“Society largely regards the wildfire problem as the destruction of human communities. Collectively, disaster fires, such as those mentioned here, have been lumped into a category of wildland–urban interface fires. These problem fires were defined as an issue of wildfires that involved houses. </w:t>
      </w:r>
      <w:proofErr w:type="gramStart"/>
      <w:r w:rsidRPr="00794998">
        <w:rPr>
          <w:rFonts w:ascii="Bookman Old Style" w:hAnsi="Bookman Old Style"/>
          <w:i/>
          <w:iCs/>
          <w:sz w:val="22"/>
          <w:szCs w:val="22"/>
        </w:rPr>
        <w:t>In reality, they</w:t>
      </w:r>
      <w:proofErr w:type="gramEnd"/>
      <w:r w:rsidRPr="00794998">
        <w:rPr>
          <w:rFonts w:ascii="Bookman Old Style" w:hAnsi="Bookman Old Style"/>
          <w:i/>
          <w:iCs/>
          <w:sz w:val="22"/>
          <w:szCs w:val="22"/>
        </w:rPr>
        <w:t xml:space="preserve"> are urban fires initiated by wildfires. That’s an important distinction—and one that has big repercussions for how we prepare for future fires. To date, these repercussions have not received enough attention.”</w:t>
      </w:r>
    </w:p>
    <w:p w14:paraId="288F64E1" w14:textId="77777777" w:rsidR="00DE25E0" w:rsidRPr="00794998" w:rsidRDefault="00DE25E0" w:rsidP="00794998">
      <w:pPr>
        <w:tabs>
          <w:tab w:val="left" w:pos="0"/>
        </w:tabs>
        <w:jc w:val="both"/>
        <w:rPr>
          <w:rFonts w:ascii="Bookman Old Style" w:hAnsi="Bookman Old Style"/>
          <w:i/>
          <w:iCs/>
          <w:sz w:val="22"/>
          <w:szCs w:val="22"/>
        </w:rPr>
      </w:pPr>
    </w:p>
    <w:p w14:paraId="35E3519A" w14:textId="3CEDB264" w:rsidR="00DE25E0" w:rsidRPr="00794998" w:rsidRDefault="00DE25E0" w:rsidP="00794998">
      <w:pPr>
        <w:tabs>
          <w:tab w:val="left" w:pos="0"/>
        </w:tabs>
        <w:jc w:val="both"/>
        <w:rPr>
          <w:rFonts w:ascii="Bookman Old Style" w:hAnsi="Bookman Old Style"/>
          <w:sz w:val="24"/>
          <w:szCs w:val="24"/>
        </w:rPr>
      </w:pPr>
      <w:r w:rsidRPr="00794998">
        <w:rPr>
          <w:rFonts w:ascii="Bookman Old Style" w:hAnsi="Bookman Old Style"/>
          <w:sz w:val="24"/>
          <w:szCs w:val="24"/>
        </w:rPr>
        <w:lastRenderedPageBreak/>
        <w:t xml:space="preserve">The article presupposes that the discussion needs to be reframed to where we </w:t>
      </w:r>
      <w:proofErr w:type="gramStart"/>
      <w:r w:rsidRPr="00794998">
        <w:rPr>
          <w:rFonts w:ascii="Bookman Old Style" w:hAnsi="Bookman Old Style"/>
          <w:sz w:val="24"/>
          <w:szCs w:val="24"/>
        </w:rPr>
        <w:t>actually understand</w:t>
      </w:r>
      <w:proofErr w:type="gramEnd"/>
      <w:r w:rsidRPr="00794998">
        <w:rPr>
          <w:rFonts w:ascii="Bookman Old Style" w:hAnsi="Bookman Old Style"/>
          <w:sz w:val="24"/>
          <w:szCs w:val="24"/>
        </w:rPr>
        <w:t xml:space="preserve"> that wildfires are not generally a product of wildness, but of the urban </w:t>
      </w:r>
      <w:r w:rsidR="00507953" w:rsidRPr="00794998">
        <w:rPr>
          <w:rFonts w:ascii="Bookman Old Style" w:hAnsi="Bookman Old Style"/>
          <w:sz w:val="24"/>
          <w:szCs w:val="24"/>
        </w:rPr>
        <w:t>interface.</w:t>
      </w:r>
    </w:p>
    <w:p w14:paraId="515C2127" w14:textId="77777777" w:rsidR="00507953" w:rsidRPr="00794998" w:rsidRDefault="00507953" w:rsidP="00794998">
      <w:pPr>
        <w:tabs>
          <w:tab w:val="left" w:pos="0"/>
        </w:tabs>
        <w:jc w:val="both"/>
        <w:rPr>
          <w:rFonts w:ascii="Bookman Old Style" w:hAnsi="Bookman Old Style"/>
          <w:sz w:val="24"/>
          <w:szCs w:val="24"/>
        </w:rPr>
      </w:pPr>
    </w:p>
    <w:p w14:paraId="3C5B4CDF" w14:textId="2E367E51" w:rsidR="00507953" w:rsidRPr="00794998" w:rsidRDefault="00507953"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t>“To effectively address this urban conflagration crisis requires that we fundamentally redefine the WU fire problem. Calkin et al. (developed a community wildfire risk framework that starts with a focus at the individual home level and identifies realistic objectives, effective mitigations, and responsible parties to reduce WU fire risk. The framework highlights the critical role of individual homeowners and local government, while recognizing that the traditional federal and state land-management agencies with responsibilities for wildland fuels management and suppression response have limited impact on community destruction. However, many of the recent investments to address wildfire risk to communities, such as the Bipartisan Infrastructure Investment and Jobs Act of 2021 and the Inflation Reduction Act of 2022, are primarily directed toward fuel treatments in natural areas governed by public land-management agencies.”</w:t>
      </w:r>
    </w:p>
    <w:p w14:paraId="1C9D01D2" w14:textId="77777777" w:rsidR="00DE25E0" w:rsidRPr="00794998" w:rsidRDefault="00DE25E0" w:rsidP="00794998">
      <w:pPr>
        <w:tabs>
          <w:tab w:val="left" w:pos="0"/>
        </w:tabs>
        <w:jc w:val="both"/>
        <w:rPr>
          <w:rFonts w:ascii="Bookman Old Style" w:hAnsi="Bookman Old Style"/>
          <w:sz w:val="24"/>
          <w:szCs w:val="24"/>
        </w:rPr>
      </w:pPr>
    </w:p>
    <w:p w14:paraId="287DDA2C" w14:textId="22F03E4D" w:rsidR="00DE25E0" w:rsidRPr="00794998" w:rsidRDefault="001B407D" w:rsidP="00794998">
      <w:pPr>
        <w:tabs>
          <w:tab w:val="left" w:pos="0"/>
        </w:tabs>
        <w:jc w:val="both"/>
        <w:rPr>
          <w:rFonts w:ascii="Bookman Old Style" w:hAnsi="Bookman Old Style"/>
          <w:sz w:val="24"/>
          <w:szCs w:val="24"/>
        </w:rPr>
      </w:pPr>
      <w:r w:rsidRPr="00794998">
        <w:rPr>
          <w:rFonts w:ascii="Bookman Old Style" w:hAnsi="Bookman Old Style"/>
          <w:sz w:val="24"/>
          <w:szCs w:val="24"/>
        </w:rPr>
        <w:t>T</w:t>
      </w:r>
      <w:r w:rsidR="00507953" w:rsidRPr="00794998">
        <w:rPr>
          <w:rFonts w:ascii="Bookman Old Style" w:hAnsi="Bookman Old Style"/>
          <w:sz w:val="24"/>
          <w:szCs w:val="24"/>
        </w:rPr>
        <w:t xml:space="preserve">hese statements </w:t>
      </w:r>
      <w:r w:rsidRPr="00794998">
        <w:rPr>
          <w:rFonts w:ascii="Bookman Old Style" w:hAnsi="Bookman Old Style"/>
          <w:sz w:val="24"/>
          <w:szCs w:val="24"/>
        </w:rPr>
        <w:t>promote the idea</w:t>
      </w:r>
      <w:r w:rsidR="00507953" w:rsidRPr="00794998">
        <w:rPr>
          <w:rFonts w:ascii="Bookman Old Style" w:hAnsi="Bookman Old Style"/>
          <w:sz w:val="24"/>
          <w:szCs w:val="24"/>
        </w:rPr>
        <w:t xml:space="preserve"> that </w:t>
      </w:r>
      <w:proofErr w:type="gramStart"/>
      <w:r w:rsidR="00507953" w:rsidRPr="00794998">
        <w:rPr>
          <w:rFonts w:ascii="Bookman Old Style" w:hAnsi="Bookman Old Style"/>
          <w:sz w:val="24"/>
          <w:szCs w:val="24"/>
        </w:rPr>
        <w:t>in order to</w:t>
      </w:r>
      <w:proofErr w:type="gramEnd"/>
      <w:r w:rsidR="00507953" w:rsidRPr="00794998">
        <w:rPr>
          <w:rFonts w:ascii="Bookman Old Style" w:hAnsi="Bookman Old Style"/>
          <w:sz w:val="24"/>
          <w:szCs w:val="24"/>
        </w:rPr>
        <w:t xml:space="preserve"> mitigate or reduce the threat of </w:t>
      </w:r>
      <w:r w:rsidRPr="00794998">
        <w:rPr>
          <w:rFonts w:ascii="Bookman Old Style" w:hAnsi="Bookman Old Style"/>
          <w:sz w:val="24"/>
          <w:szCs w:val="24"/>
        </w:rPr>
        <w:t xml:space="preserve">wildfires involving </w:t>
      </w:r>
      <w:r w:rsidR="00507953" w:rsidRPr="00794998">
        <w:rPr>
          <w:rFonts w:ascii="Bookman Old Style" w:hAnsi="Bookman Old Style"/>
          <w:sz w:val="24"/>
          <w:szCs w:val="24"/>
        </w:rPr>
        <w:t xml:space="preserve">the WUI, the focus needs to </w:t>
      </w:r>
      <w:r w:rsidRPr="00794998">
        <w:rPr>
          <w:rFonts w:ascii="Bookman Old Style" w:hAnsi="Bookman Old Style"/>
          <w:sz w:val="24"/>
          <w:szCs w:val="24"/>
        </w:rPr>
        <w:t>center</w:t>
      </w:r>
      <w:r w:rsidR="00507953" w:rsidRPr="00794998">
        <w:rPr>
          <w:rFonts w:ascii="Bookman Old Style" w:hAnsi="Bookman Old Style"/>
          <w:sz w:val="24"/>
          <w:szCs w:val="24"/>
        </w:rPr>
        <w:t xml:space="preserve"> on locations within the urban infrastructure rather than in natural areas. This is where the dollars should be spent</w:t>
      </w:r>
      <w:r w:rsidRPr="00794998">
        <w:rPr>
          <w:rFonts w:ascii="Bookman Old Style" w:hAnsi="Bookman Old Style"/>
          <w:sz w:val="24"/>
          <w:szCs w:val="24"/>
        </w:rPr>
        <w:t>, rather than causing biological harm to the forests. GWA concurs with this sentiment.</w:t>
      </w:r>
    </w:p>
    <w:p w14:paraId="3D0ABE01" w14:textId="77777777" w:rsidR="006A0CA4" w:rsidRPr="00794998" w:rsidRDefault="006A0CA4" w:rsidP="00794998">
      <w:pPr>
        <w:tabs>
          <w:tab w:val="left" w:pos="0"/>
        </w:tabs>
        <w:jc w:val="both"/>
        <w:rPr>
          <w:rFonts w:ascii="Bookman Old Style" w:hAnsi="Bookman Old Style"/>
          <w:sz w:val="24"/>
          <w:szCs w:val="24"/>
        </w:rPr>
      </w:pPr>
    </w:p>
    <w:p w14:paraId="066F13F3" w14:textId="3E22184B" w:rsidR="00EB29DE" w:rsidRPr="00794998" w:rsidRDefault="00EB29DE" w:rsidP="00794998">
      <w:pPr>
        <w:tabs>
          <w:tab w:val="left" w:pos="0"/>
        </w:tabs>
        <w:jc w:val="both"/>
        <w:rPr>
          <w:rFonts w:ascii="Bookman Old Style" w:hAnsi="Bookman Old Style"/>
          <w:b/>
          <w:bCs/>
          <w:sz w:val="28"/>
          <w:szCs w:val="28"/>
        </w:rPr>
      </w:pPr>
      <w:r w:rsidRPr="00794998">
        <w:rPr>
          <w:rFonts w:ascii="Bookman Old Style" w:hAnsi="Bookman Old Style"/>
          <w:b/>
          <w:bCs/>
          <w:sz w:val="28"/>
          <w:szCs w:val="28"/>
        </w:rPr>
        <w:t>Wildlife:</w:t>
      </w:r>
    </w:p>
    <w:p w14:paraId="11819BFF" w14:textId="77777777" w:rsidR="00EB29DE" w:rsidRPr="00794998" w:rsidRDefault="00EB29DE" w:rsidP="00794998">
      <w:pPr>
        <w:tabs>
          <w:tab w:val="left" w:pos="0"/>
        </w:tabs>
        <w:jc w:val="both"/>
        <w:rPr>
          <w:rFonts w:ascii="Bookman Old Style" w:hAnsi="Bookman Old Style"/>
          <w:b/>
          <w:bCs/>
          <w:sz w:val="28"/>
          <w:szCs w:val="28"/>
        </w:rPr>
      </w:pPr>
    </w:p>
    <w:p w14:paraId="3CC3EA9B" w14:textId="4F7C97DA" w:rsidR="00397E63" w:rsidRPr="00794998" w:rsidRDefault="00397E63" w:rsidP="00794998">
      <w:pPr>
        <w:tabs>
          <w:tab w:val="left" w:pos="0"/>
        </w:tabs>
        <w:jc w:val="both"/>
        <w:rPr>
          <w:rFonts w:ascii="Bookman Old Style" w:hAnsi="Bookman Old Style"/>
          <w:sz w:val="24"/>
          <w:szCs w:val="24"/>
        </w:rPr>
      </w:pPr>
      <w:r w:rsidRPr="00794998">
        <w:rPr>
          <w:rFonts w:ascii="Bookman Old Style" w:hAnsi="Bookman Old Style"/>
          <w:sz w:val="24"/>
          <w:szCs w:val="24"/>
        </w:rPr>
        <w:t>Our main objection to th</w:t>
      </w:r>
      <w:r w:rsidR="00CF2250" w:rsidRPr="00794998">
        <w:rPr>
          <w:rFonts w:ascii="Bookman Old Style" w:hAnsi="Bookman Old Style"/>
          <w:sz w:val="24"/>
          <w:szCs w:val="24"/>
        </w:rPr>
        <w:t>e practice of utilizing f</w:t>
      </w:r>
      <w:r w:rsidRPr="00794998">
        <w:rPr>
          <w:rFonts w:ascii="Bookman Old Style" w:hAnsi="Bookman Old Style"/>
          <w:sz w:val="24"/>
          <w:szCs w:val="24"/>
        </w:rPr>
        <w:t>uel</w:t>
      </w:r>
      <w:r w:rsidR="00CF2250" w:rsidRPr="00794998">
        <w:rPr>
          <w:rFonts w:ascii="Bookman Old Style" w:hAnsi="Bookman Old Style"/>
          <w:sz w:val="24"/>
          <w:szCs w:val="24"/>
        </w:rPr>
        <w:t xml:space="preserve"> reduction projects, as</w:t>
      </w:r>
      <w:r w:rsidR="00667E44" w:rsidRPr="00794998">
        <w:rPr>
          <w:rFonts w:ascii="Bookman Old Style" w:hAnsi="Bookman Old Style"/>
          <w:sz w:val="24"/>
          <w:szCs w:val="24"/>
        </w:rPr>
        <w:t xml:space="preserve"> </w:t>
      </w:r>
      <w:r w:rsidR="00E81FBD" w:rsidRPr="00794998">
        <w:rPr>
          <w:rFonts w:ascii="Bookman Old Style" w:hAnsi="Bookman Old Style"/>
          <w:sz w:val="24"/>
          <w:szCs w:val="24"/>
        </w:rPr>
        <w:t xml:space="preserve">is the case </w:t>
      </w:r>
      <w:r w:rsidR="00667E44" w:rsidRPr="00794998">
        <w:rPr>
          <w:rFonts w:ascii="Bookman Old Style" w:hAnsi="Bookman Old Style"/>
          <w:sz w:val="24"/>
          <w:szCs w:val="24"/>
        </w:rPr>
        <w:t>of many others</w:t>
      </w:r>
      <w:r w:rsidR="00E81FBD" w:rsidRPr="00794998">
        <w:rPr>
          <w:rFonts w:ascii="Bookman Old Style" w:hAnsi="Bookman Old Style"/>
          <w:sz w:val="24"/>
          <w:szCs w:val="24"/>
        </w:rPr>
        <w:t>,</w:t>
      </w:r>
      <w:r w:rsidR="00667E44" w:rsidRPr="00794998">
        <w:rPr>
          <w:rFonts w:ascii="Bookman Old Style" w:hAnsi="Bookman Old Style"/>
          <w:sz w:val="24"/>
          <w:szCs w:val="24"/>
        </w:rPr>
        <w:t xml:space="preserve"> relies</w:t>
      </w:r>
      <w:r w:rsidRPr="00794998">
        <w:rPr>
          <w:rFonts w:ascii="Bookman Old Style" w:hAnsi="Bookman Old Style"/>
          <w:sz w:val="24"/>
          <w:szCs w:val="24"/>
        </w:rPr>
        <w:t xml:space="preserve"> upon the potential harm and damage to wildlife</w:t>
      </w:r>
      <w:r w:rsidR="00E81FBD" w:rsidRPr="00794998">
        <w:rPr>
          <w:rFonts w:ascii="Bookman Old Style" w:hAnsi="Bookman Old Style"/>
          <w:sz w:val="24"/>
          <w:szCs w:val="24"/>
        </w:rPr>
        <w:t xml:space="preserve"> and their habitat</w:t>
      </w:r>
      <w:r w:rsidRPr="00794998">
        <w:rPr>
          <w:rFonts w:ascii="Bookman Old Style" w:hAnsi="Bookman Old Style"/>
          <w:sz w:val="24"/>
          <w:szCs w:val="24"/>
        </w:rPr>
        <w:t xml:space="preserve">. </w:t>
      </w:r>
      <w:r w:rsidR="00E81FBD" w:rsidRPr="00794998">
        <w:rPr>
          <w:rFonts w:ascii="Bookman Old Style" w:hAnsi="Bookman Old Style"/>
          <w:sz w:val="24"/>
          <w:szCs w:val="24"/>
        </w:rPr>
        <w:t>O</w:t>
      </w:r>
      <w:r w:rsidRPr="00794998">
        <w:rPr>
          <w:rFonts w:ascii="Bookman Old Style" w:hAnsi="Bookman Old Style"/>
          <w:sz w:val="24"/>
          <w:szCs w:val="24"/>
        </w:rPr>
        <w:t>n page 23 of the Scoping Notice, there is this paragraph:</w:t>
      </w:r>
    </w:p>
    <w:p w14:paraId="3B83EA63" w14:textId="77777777" w:rsidR="00397E63" w:rsidRPr="00794998" w:rsidRDefault="00397E63" w:rsidP="00794998">
      <w:pPr>
        <w:tabs>
          <w:tab w:val="left" w:pos="0"/>
        </w:tabs>
        <w:jc w:val="both"/>
        <w:rPr>
          <w:rFonts w:ascii="Bookman Old Style" w:hAnsi="Bookman Old Style"/>
          <w:sz w:val="24"/>
          <w:szCs w:val="24"/>
        </w:rPr>
      </w:pPr>
    </w:p>
    <w:p w14:paraId="416CC155" w14:textId="2C97B6DF" w:rsidR="00397E63" w:rsidRPr="00794998" w:rsidRDefault="00397E63" w:rsidP="00794998">
      <w:pPr>
        <w:tabs>
          <w:tab w:val="left" w:pos="0"/>
          <w:tab w:val="left" w:pos="360"/>
        </w:tabs>
        <w:ind w:left="360"/>
        <w:jc w:val="both"/>
        <w:rPr>
          <w:rFonts w:ascii="Bookman Old Style" w:hAnsi="Bookman Old Style"/>
          <w:i/>
          <w:iCs/>
          <w:sz w:val="22"/>
          <w:szCs w:val="22"/>
        </w:rPr>
      </w:pPr>
      <w:r w:rsidRPr="00794998">
        <w:rPr>
          <w:rFonts w:ascii="Bookman Old Style" w:hAnsi="Bookman Old Style"/>
          <w:i/>
          <w:iCs/>
          <w:sz w:val="22"/>
          <w:szCs w:val="22"/>
        </w:rPr>
        <w:t>“The Cooke City Fuels and Forest Health Project has the potential to affect three threatened species, the Canada lynx, grizzly bear, and North American wolverine. The project area also includes designated critical habitat for Canada lynx. No other listed species or Custer Gallatin National Forest species of conservation concern have habitat in or are known to occur within the project area.”</w:t>
      </w:r>
    </w:p>
    <w:p w14:paraId="1D5B8C45" w14:textId="77777777" w:rsidR="00EB29DE" w:rsidRPr="00794998" w:rsidRDefault="00EB29DE" w:rsidP="00794998">
      <w:pPr>
        <w:tabs>
          <w:tab w:val="left" w:pos="0"/>
        </w:tabs>
        <w:jc w:val="both"/>
        <w:rPr>
          <w:rFonts w:ascii="Bookman Old Style" w:hAnsi="Bookman Old Style"/>
          <w:sz w:val="24"/>
          <w:szCs w:val="24"/>
        </w:rPr>
      </w:pPr>
    </w:p>
    <w:p w14:paraId="250C33D7" w14:textId="3E726520" w:rsidR="00397E63" w:rsidRPr="00794998" w:rsidRDefault="00667E44" w:rsidP="00794998">
      <w:pPr>
        <w:tabs>
          <w:tab w:val="left" w:pos="0"/>
        </w:tabs>
        <w:jc w:val="both"/>
        <w:rPr>
          <w:rFonts w:ascii="Bookman Old Style" w:hAnsi="Bookman Old Style"/>
          <w:sz w:val="24"/>
          <w:szCs w:val="24"/>
        </w:rPr>
      </w:pPr>
      <w:r w:rsidRPr="00794998">
        <w:rPr>
          <w:rFonts w:ascii="Bookman Old Style" w:hAnsi="Bookman Old Style"/>
          <w:sz w:val="24"/>
          <w:szCs w:val="24"/>
        </w:rPr>
        <w:t>The continued sacrificing of wildlife and their habitat for th</w:t>
      </w:r>
      <w:r w:rsidR="00E81FBD" w:rsidRPr="00794998">
        <w:rPr>
          <w:rFonts w:ascii="Bookman Old Style" w:hAnsi="Bookman Old Style"/>
          <w:sz w:val="24"/>
          <w:szCs w:val="24"/>
        </w:rPr>
        <w:t>e</w:t>
      </w:r>
      <w:r w:rsidRPr="00794998">
        <w:rPr>
          <w:rFonts w:ascii="Bookman Old Style" w:hAnsi="Bookman Old Style"/>
          <w:sz w:val="24"/>
          <w:szCs w:val="24"/>
        </w:rPr>
        <w:t xml:space="preserve"> idea that vegetative treatments are going to save the world, or even a little piece of it from fire, is unrealistic and GWA believes unproven. These three species of threatened wildlife under the ESA are iconic</w:t>
      </w:r>
      <w:r w:rsidR="00E81FBD" w:rsidRPr="00794998">
        <w:rPr>
          <w:rFonts w:ascii="Bookman Old Style" w:hAnsi="Bookman Old Style"/>
          <w:sz w:val="24"/>
          <w:szCs w:val="24"/>
        </w:rPr>
        <w:t>; they are a symbol of wilderness;</w:t>
      </w:r>
      <w:r w:rsidR="001937CF" w:rsidRPr="00794998">
        <w:rPr>
          <w:rFonts w:ascii="Bookman Old Style" w:hAnsi="Bookman Old Style"/>
          <w:sz w:val="24"/>
          <w:szCs w:val="24"/>
        </w:rPr>
        <w:t xml:space="preserve"> </w:t>
      </w:r>
      <w:r w:rsidR="00E81FBD" w:rsidRPr="00794998">
        <w:rPr>
          <w:rFonts w:ascii="Bookman Old Style" w:hAnsi="Bookman Old Style"/>
          <w:sz w:val="24"/>
          <w:szCs w:val="24"/>
        </w:rPr>
        <w:t>they are a symbol of “wildness”. Y</w:t>
      </w:r>
      <w:r w:rsidR="001937CF" w:rsidRPr="00794998">
        <w:rPr>
          <w:rFonts w:ascii="Bookman Old Style" w:hAnsi="Bookman Old Style"/>
          <w:sz w:val="24"/>
          <w:szCs w:val="24"/>
        </w:rPr>
        <w:t xml:space="preserve">et the US Forest Service seems to have no qualm about justifying forest treatment projects even if they cause disruption or harm to </w:t>
      </w:r>
      <w:r w:rsidR="00E81FBD" w:rsidRPr="00794998">
        <w:rPr>
          <w:rFonts w:ascii="Bookman Old Style" w:hAnsi="Bookman Old Style"/>
          <w:sz w:val="24"/>
          <w:szCs w:val="24"/>
        </w:rPr>
        <w:t xml:space="preserve">the </w:t>
      </w:r>
      <w:r w:rsidR="001937CF" w:rsidRPr="00794998">
        <w:rPr>
          <w:rFonts w:ascii="Bookman Old Style" w:hAnsi="Bookman Old Style"/>
          <w:sz w:val="24"/>
          <w:szCs w:val="24"/>
        </w:rPr>
        <w:t xml:space="preserve">species habitat. GWA cannot condone such behavior and activity. </w:t>
      </w:r>
    </w:p>
    <w:p w14:paraId="665F454A" w14:textId="77777777" w:rsidR="00E81FBD" w:rsidRPr="00794998" w:rsidRDefault="00E81FBD" w:rsidP="00794998">
      <w:pPr>
        <w:tabs>
          <w:tab w:val="left" w:pos="0"/>
        </w:tabs>
        <w:jc w:val="both"/>
        <w:rPr>
          <w:rFonts w:ascii="Bookman Old Style" w:hAnsi="Bookman Old Style"/>
          <w:sz w:val="24"/>
          <w:szCs w:val="24"/>
        </w:rPr>
      </w:pPr>
    </w:p>
    <w:p w14:paraId="3401F351" w14:textId="1CEA8739" w:rsidR="00E81FBD" w:rsidRPr="00794998" w:rsidRDefault="00E81FBD"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To prove the point, a quick excerpt from a scientific article entitled </w:t>
      </w:r>
      <w:r w:rsidRPr="00794998">
        <w:rPr>
          <w:rFonts w:ascii="Bookman Old Style" w:hAnsi="Bookman Old Style"/>
          <w:i/>
          <w:iCs/>
          <w:sz w:val="24"/>
          <w:szCs w:val="24"/>
        </w:rPr>
        <w:t>“Habitat fragmentation and its lasting impact on Earth’s ecosystems”</w:t>
      </w:r>
      <w:r w:rsidRPr="00794998">
        <w:rPr>
          <w:rFonts w:ascii="Bookman Old Style" w:hAnsi="Bookman Old Style"/>
          <w:sz w:val="24"/>
          <w:szCs w:val="24"/>
        </w:rPr>
        <w:t xml:space="preserve">. </w:t>
      </w:r>
      <w:r w:rsidR="003C02CF" w:rsidRPr="00794998">
        <w:rPr>
          <w:rFonts w:ascii="Bookman Old Style" w:hAnsi="Bookman Old Style"/>
          <w:sz w:val="24"/>
          <w:szCs w:val="24"/>
        </w:rPr>
        <w:t>Authored by Nick M. Haddad</w:t>
      </w:r>
      <w:r w:rsidR="001B407D" w:rsidRPr="00794998">
        <w:rPr>
          <w:rFonts w:ascii="Bookman Old Style" w:hAnsi="Bookman Old Style"/>
          <w:sz w:val="24"/>
          <w:szCs w:val="24"/>
          <w:vertAlign w:val="superscript"/>
        </w:rPr>
        <w:t>3</w:t>
      </w:r>
      <w:r w:rsidR="003C02CF" w:rsidRPr="00794998">
        <w:rPr>
          <w:rFonts w:ascii="Bookman Old Style" w:hAnsi="Bookman Old Style"/>
          <w:sz w:val="24"/>
          <w:szCs w:val="24"/>
        </w:rPr>
        <w:t>, et al., it states in the Abstract the following:</w:t>
      </w:r>
    </w:p>
    <w:p w14:paraId="462D3FED" w14:textId="77777777" w:rsidR="003C02CF" w:rsidRPr="00794998" w:rsidRDefault="003C02CF" w:rsidP="00794998">
      <w:pPr>
        <w:tabs>
          <w:tab w:val="left" w:pos="0"/>
        </w:tabs>
        <w:jc w:val="both"/>
        <w:rPr>
          <w:rFonts w:ascii="Bookman Old Style" w:hAnsi="Bookman Old Style"/>
          <w:sz w:val="24"/>
          <w:szCs w:val="24"/>
        </w:rPr>
      </w:pPr>
    </w:p>
    <w:p w14:paraId="2963D957" w14:textId="67CEFF5B" w:rsidR="003C02CF" w:rsidRPr="00794998" w:rsidRDefault="003C02CF" w:rsidP="00794998">
      <w:pPr>
        <w:tabs>
          <w:tab w:val="left" w:pos="0"/>
        </w:tabs>
        <w:ind w:left="360"/>
        <w:jc w:val="both"/>
        <w:rPr>
          <w:rFonts w:ascii="Bookman Old Style" w:hAnsi="Bookman Old Style"/>
          <w:i/>
          <w:iCs/>
          <w:sz w:val="22"/>
          <w:szCs w:val="22"/>
        </w:rPr>
      </w:pPr>
      <w:r w:rsidRPr="00794998">
        <w:rPr>
          <w:rFonts w:ascii="Bookman Old Style" w:hAnsi="Bookman Old Style"/>
          <w:i/>
          <w:iCs/>
          <w:sz w:val="22"/>
          <w:szCs w:val="22"/>
        </w:rPr>
        <w:lastRenderedPageBreak/>
        <w:t>“We conducted an analysis of global forest cover to reveal that 70% of remaining forest is within 1 km of the forest’s edge, subject to the degrading effects of fragmentation. A synthesis of fragmentation experiments spanning multiple biomes and scales, five continents, and 35 years demonstrates that habitat fragmentation reduces biodiversity by 13 to 75% and impairs key ecosystem functions by decreasing biomass and altering nutrient cycles. Effects are greatest in the smallest and most isolated fragments, and they magnify with the passage of time.”</w:t>
      </w:r>
    </w:p>
    <w:p w14:paraId="7CB3CA87" w14:textId="77777777" w:rsidR="003C02CF" w:rsidRPr="00794998" w:rsidRDefault="003C02CF" w:rsidP="00794998">
      <w:pPr>
        <w:tabs>
          <w:tab w:val="left" w:pos="0"/>
        </w:tabs>
        <w:ind w:left="360"/>
        <w:jc w:val="both"/>
        <w:rPr>
          <w:rFonts w:ascii="Bookman Old Style" w:hAnsi="Bookman Old Style"/>
          <w:i/>
          <w:iCs/>
          <w:sz w:val="22"/>
          <w:szCs w:val="22"/>
        </w:rPr>
      </w:pPr>
    </w:p>
    <w:p w14:paraId="3CDDB22C" w14:textId="02DF4947" w:rsidR="003C02CF" w:rsidRPr="00794998" w:rsidRDefault="003C02CF" w:rsidP="00794998">
      <w:pPr>
        <w:tabs>
          <w:tab w:val="left" w:pos="0"/>
        </w:tabs>
        <w:jc w:val="both"/>
        <w:rPr>
          <w:rFonts w:ascii="Bookman Old Style" w:hAnsi="Bookman Old Style"/>
          <w:sz w:val="24"/>
          <w:szCs w:val="24"/>
        </w:rPr>
      </w:pPr>
      <w:r w:rsidRPr="00794998">
        <w:rPr>
          <w:rFonts w:ascii="Bookman Old Style" w:hAnsi="Bookman Old Style"/>
          <w:sz w:val="24"/>
          <w:szCs w:val="24"/>
        </w:rPr>
        <w:t>The continuation of these type of US Forest Service projects only undercut the biodiversity of a forest and the forest’s integrity yet does nothing to minimize the risk of forest fires, as we have already seen.</w:t>
      </w:r>
    </w:p>
    <w:p w14:paraId="0927F307" w14:textId="77777777" w:rsidR="00D87E1B" w:rsidRPr="00794998" w:rsidRDefault="00D87E1B" w:rsidP="00794998">
      <w:pPr>
        <w:tabs>
          <w:tab w:val="left" w:pos="0"/>
        </w:tabs>
        <w:jc w:val="both"/>
        <w:rPr>
          <w:rFonts w:ascii="Bookman Old Style" w:hAnsi="Bookman Old Style"/>
          <w:sz w:val="24"/>
          <w:szCs w:val="24"/>
        </w:rPr>
      </w:pPr>
    </w:p>
    <w:p w14:paraId="7656B0B7" w14:textId="7EB6A82F" w:rsidR="00D87E1B" w:rsidRPr="00794998" w:rsidRDefault="00D87E1B" w:rsidP="00794998">
      <w:pPr>
        <w:tabs>
          <w:tab w:val="left" w:pos="0"/>
        </w:tabs>
        <w:jc w:val="both"/>
        <w:rPr>
          <w:rFonts w:ascii="Bookman Old Style" w:hAnsi="Bookman Old Style"/>
          <w:sz w:val="24"/>
          <w:szCs w:val="24"/>
        </w:rPr>
      </w:pPr>
      <w:r w:rsidRPr="00794998">
        <w:rPr>
          <w:rFonts w:ascii="Bookman Old Style" w:hAnsi="Bookman Old Style"/>
          <w:b/>
          <w:bCs/>
          <w:sz w:val="24"/>
          <w:szCs w:val="24"/>
        </w:rPr>
        <w:t xml:space="preserve">Canadian Lynx: </w:t>
      </w:r>
      <w:r w:rsidRPr="00794998">
        <w:rPr>
          <w:rFonts w:ascii="Bookman Old Style" w:hAnsi="Bookman Old Style"/>
          <w:sz w:val="24"/>
          <w:szCs w:val="24"/>
        </w:rPr>
        <w:t xml:space="preserve">The indirect and direct effects along with cumulative effects </w:t>
      </w:r>
      <w:r w:rsidR="00DD2F60" w:rsidRPr="00794998">
        <w:rPr>
          <w:rFonts w:ascii="Bookman Old Style" w:hAnsi="Bookman Old Style"/>
          <w:sz w:val="24"/>
          <w:szCs w:val="24"/>
        </w:rPr>
        <w:t xml:space="preserve">to Canadian lynx </w:t>
      </w:r>
      <w:r w:rsidRPr="00794998">
        <w:rPr>
          <w:rFonts w:ascii="Bookman Old Style" w:hAnsi="Bookman Old Style"/>
          <w:sz w:val="24"/>
          <w:szCs w:val="24"/>
        </w:rPr>
        <w:t xml:space="preserve">are discussed on page 23 and 24 of the Scoping Notice. </w:t>
      </w:r>
      <w:r w:rsidR="00A6699A" w:rsidRPr="00794998">
        <w:rPr>
          <w:rFonts w:ascii="Bookman Old Style" w:hAnsi="Bookman Old Style"/>
          <w:sz w:val="24"/>
          <w:szCs w:val="24"/>
        </w:rPr>
        <w:t>These</w:t>
      </w:r>
      <w:r w:rsidR="00DD2F60" w:rsidRPr="00794998">
        <w:rPr>
          <w:rFonts w:ascii="Bookman Old Style" w:hAnsi="Bookman Old Style"/>
          <w:sz w:val="24"/>
          <w:szCs w:val="24"/>
        </w:rPr>
        <w:t xml:space="preserve"> </w:t>
      </w:r>
      <w:r w:rsidRPr="00794998">
        <w:rPr>
          <w:rFonts w:ascii="Bookman Old Style" w:hAnsi="Bookman Old Style"/>
          <w:sz w:val="24"/>
          <w:szCs w:val="24"/>
        </w:rPr>
        <w:t xml:space="preserve">impacts are plentiful and numerous, raising serious doubts about the ability of this project to </w:t>
      </w:r>
      <w:r w:rsidR="00483DD5" w:rsidRPr="00794998">
        <w:rPr>
          <w:rFonts w:ascii="Bookman Old Style" w:hAnsi="Bookman Old Style"/>
          <w:sz w:val="24"/>
          <w:szCs w:val="24"/>
        </w:rPr>
        <w:t>justify the proposed work.</w:t>
      </w:r>
      <w:r w:rsidR="00DD2F60" w:rsidRPr="00794998">
        <w:rPr>
          <w:rFonts w:ascii="Bookman Old Style" w:hAnsi="Bookman Old Style"/>
          <w:sz w:val="24"/>
          <w:szCs w:val="24"/>
        </w:rPr>
        <w:t xml:space="preserve"> The excerpts pulled out of the scoping text that describe indirect, direct, and cumulative effects pertaining to Canadian lynx are shown below in </w:t>
      </w:r>
      <w:r w:rsidR="00DD2F60" w:rsidRPr="00794998">
        <w:rPr>
          <w:rFonts w:ascii="Bookman Old Style" w:hAnsi="Bookman Old Style"/>
          <w:i/>
          <w:iCs/>
          <w:sz w:val="24"/>
          <w:szCs w:val="24"/>
        </w:rPr>
        <w:t>italics</w:t>
      </w:r>
      <w:r w:rsidR="00DD2F60" w:rsidRPr="00794998">
        <w:rPr>
          <w:rFonts w:ascii="Bookman Old Style" w:hAnsi="Bookman Old Style"/>
          <w:sz w:val="24"/>
          <w:szCs w:val="24"/>
        </w:rPr>
        <w:t>.</w:t>
      </w:r>
    </w:p>
    <w:p w14:paraId="0A62EB45" w14:textId="77777777" w:rsidR="00DD2F60" w:rsidRPr="00794998" w:rsidRDefault="00DD2F60" w:rsidP="00794998">
      <w:pPr>
        <w:tabs>
          <w:tab w:val="left" w:pos="0"/>
        </w:tabs>
        <w:jc w:val="both"/>
        <w:rPr>
          <w:rFonts w:ascii="Bookman Old Style" w:hAnsi="Bookman Old Style"/>
          <w:sz w:val="24"/>
          <w:szCs w:val="24"/>
        </w:rPr>
      </w:pPr>
    </w:p>
    <w:p w14:paraId="629BA5DD" w14:textId="7A0383B0" w:rsidR="00DD2F60" w:rsidRPr="00794998" w:rsidRDefault="00DD2F60" w:rsidP="00794998">
      <w:pPr>
        <w:pStyle w:val="ListParagraph"/>
        <w:numPr>
          <w:ilvl w:val="0"/>
          <w:numId w:val="40"/>
        </w:numPr>
        <w:tabs>
          <w:tab w:val="left" w:pos="0"/>
        </w:tabs>
        <w:spacing w:after="0" w:line="240" w:lineRule="auto"/>
        <w:jc w:val="both"/>
        <w:rPr>
          <w:rFonts w:ascii="Bookman Old Style" w:hAnsi="Bookman Old Style"/>
          <w:i/>
          <w:iCs/>
        </w:rPr>
      </w:pPr>
      <w:r w:rsidRPr="00794998">
        <w:rPr>
          <w:rFonts w:ascii="Bookman Old Style" w:hAnsi="Bookman Old Style"/>
          <w:i/>
          <w:iCs/>
        </w:rPr>
        <w:t>“Overall, the project would decrease lynx foraging habitat by 1,361 acres (24 percent). All other treatments proposed in lynx habitat would occur in non-foraging habitat. Approximately 32 percent of the Beartooth Plateau LAU is in designated Canada lynx critical habitat. The proposed action would decrease potential lynx foraging habitat (PCE1a) in designated critical habitat by approximately 1,113 acres and potential denning habitat (PCE1c) by approximately 1,320 acres.”</w:t>
      </w:r>
    </w:p>
    <w:p w14:paraId="73638306" w14:textId="7C28732F" w:rsidR="00DD2F60" w:rsidRPr="00794998" w:rsidRDefault="00DD2F60" w:rsidP="00794998">
      <w:pPr>
        <w:pStyle w:val="ListParagraph"/>
        <w:numPr>
          <w:ilvl w:val="0"/>
          <w:numId w:val="40"/>
        </w:numPr>
        <w:tabs>
          <w:tab w:val="left" w:pos="0"/>
        </w:tabs>
        <w:spacing w:after="0" w:line="240" w:lineRule="auto"/>
        <w:jc w:val="both"/>
        <w:rPr>
          <w:rFonts w:ascii="Bookman Old Style" w:hAnsi="Bookman Old Style"/>
          <w:i/>
          <w:iCs/>
        </w:rPr>
      </w:pPr>
      <w:r w:rsidRPr="00794998">
        <w:rPr>
          <w:rFonts w:ascii="Bookman Old Style" w:hAnsi="Bookman Old Style"/>
          <w:i/>
          <w:iCs/>
        </w:rPr>
        <w:t xml:space="preserve">“The proposed action would retain a mosaic of habitats for lynx to forage in and travel through in the affected LAU. Although proposed vegetation management would narrow some forested connections and reduce the effectiveness of existing cover, </w:t>
      </w:r>
      <w:r w:rsidRPr="00794998">
        <w:rPr>
          <w:rFonts w:ascii="Bookman Old Style" w:hAnsi="Bookman Old Style"/>
          <w:i/>
          <w:iCs/>
          <w:highlight w:val="yellow"/>
        </w:rPr>
        <w:t>connectivity would not be severed through implementation of project activities.”</w:t>
      </w:r>
    </w:p>
    <w:p w14:paraId="0EB975FE" w14:textId="57FB6DED" w:rsidR="00DD2F60" w:rsidRPr="00794998" w:rsidRDefault="00DD2F60" w:rsidP="00794998">
      <w:pPr>
        <w:pStyle w:val="ListParagraph"/>
        <w:numPr>
          <w:ilvl w:val="0"/>
          <w:numId w:val="40"/>
        </w:numPr>
        <w:tabs>
          <w:tab w:val="left" w:pos="0"/>
        </w:tabs>
        <w:spacing w:after="0" w:line="240" w:lineRule="auto"/>
        <w:jc w:val="both"/>
        <w:rPr>
          <w:rFonts w:ascii="Bookman Old Style" w:hAnsi="Bookman Old Style"/>
          <w:i/>
          <w:iCs/>
        </w:rPr>
      </w:pPr>
      <w:r w:rsidRPr="00794998">
        <w:rPr>
          <w:rFonts w:ascii="Bookman Old Style" w:hAnsi="Bookman Old Style"/>
          <w:i/>
          <w:iCs/>
        </w:rPr>
        <w:t xml:space="preserve">“Vegetation management, road management, and associated activities could disturb Canada lynx during implementation. </w:t>
      </w:r>
      <w:r w:rsidRPr="00794998">
        <w:rPr>
          <w:rFonts w:ascii="Bookman Old Style" w:hAnsi="Bookman Old Style"/>
          <w:i/>
          <w:iCs/>
          <w:highlight w:val="yellow"/>
        </w:rPr>
        <w:t>This is unlikely to have measurable impacts on lynx considering the existing level of human disturbance in the project area.</w:t>
      </w:r>
      <w:r w:rsidRPr="00794998">
        <w:rPr>
          <w:rFonts w:ascii="Bookman Old Style" w:hAnsi="Bookman Old Style"/>
          <w:i/>
          <w:iCs/>
        </w:rPr>
        <w:t xml:space="preserve"> Consultation with the U.S. Fish and Wildlife Service for Canada lynx will be completed on proposed activities before the decision is signed for the project.”</w:t>
      </w:r>
    </w:p>
    <w:p w14:paraId="2F867177" w14:textId="3C2B323B" w:rsidR="00DD2F60" w:rsidRPr="00794998" w:rsidRDefault="00DD2F60" w:rsidP="00794998">
      <w:pPr>
        <w:pStyle w:val="ListParagraph"/>
        <w:numPr>
          <w:ilvl w:val="0"/>
          <w:numId w:val="40"/>
        </w:numPr>
        <w:tabs>
          <w:tab w:val="left" w:pos="0"/>
        </w:tabs>
        <w:spacing w:after="0" w:line="240" w:lineRule="auto"/>
        <w:jc w:val="both"/>
        <w:rPr>
          <w:rFonts w:ascii="Bookman Old Style" w:hAnsi="Bookman Old Style"/>
          <w:i/>
          <w:iCs/>
        </w:rPr>
      </w:pPr>
      <w:r w:rsidRPr="00794998">
        <w:rPr>
          <w:rFonts w:ascii="Bookman Old Style" w:hAnsi="Bookman Old Style"/>
          <w:i/>
          <w:iCs/>
        </w:rPr>
        <w:t>“Past activities that have impacted lynx habitat in the project area include vegetation management, wildfires, and development on private lands.”</w:t>
      </w:r>
    </w:p>
    <w:p w14:paraId="1B32512C" w14:textId="28AB25CE" w:rsidR="00DD2F60" w:rsidRPr="00794998" w:rsidRDefault="00DD2F60" w:rsidP="00794998">
      <w:pPr>
        <w:pStyle w:val="ListParagraph"/>
        <w:numPr>
          <w:ilvl w:val="0"/>
          <w:numId w:val="40"/>
        </w:numPr>
        <w:tabs>
          <w:tab w:val="left" w:pos="0"/>
        </w:tabs>
        <w:spacing w:after="0" w:line="240" w:lineRule="auto"/>
        <w:jc w:val="both"/>
        <w:rPr>
          <w:rFonts w:ascii="Bookman Old Style" w:hAnsi="Bookman Old Style"/>
          <w:i/>
          <w:iCs/>
        </w:rPr>
      </w:pPr>
      <w:r w:rsidRPr="00794998">
        <w:rPr>
          <w:rFonts w:ascii="Bookman Old Style" w:hAnsi="Bookman Old Style"/>
          <w:i/>
          <w:iCs/>
        </w:rPr>
        <w:t>“There are no ongoing or reasonably foreseeable future vegetation management projects with a potential to affect lynx habitat in the affected LAU. However, further development and vegetation management on private lands is possible.”</w:t>
      </w:r>
    </w:p>
    <w:p w14:paraId="55E7FE9F" w14:textId="77777777" w:rsidR="00DD2F60" w:rsidRPr="00794998" w:rsidRDefault="00DD2F60" w:rsidP="00794998">
      <w:pPr>
        <w:tabs>
          <w:tab w:val="left" w:pos="0"/>
        </w:tabs>
        <w:jc w:val="both"/>
        <w:rPr>
          <w:rFonts w:ascii="Bookman Old Style" w:hAnsi="Bookman Old Style"/>
          <w:sz w:val="24"/>
          <w:szCs w:val="24"/>
        </w:rPr>
      </w:pPr>
    </w:p>
    <w:p w14:paraId="1D9FD3CC" w14:textId="30DC1CBF" w:rsidR="00D87E1B" w:rsidRPr="00794998" w:rsidRDefault="00690B96"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These </w:t>
      </w:r>
      <w:r w:rsidR="00A6699A" w:rsidRPr="00794998">
        <w:rPr>
          <w:rFonts w:ascii="Bookman Old Style" w:hAnsi="Bookman Old Style"/>
          <w:sz w:val="24"/>
          <w:szCs w:val="24"/>
        </w:rPr>
        <w:t>bullet point</w:t>
      </w:r>
      <w:r w:rsidRPr="00794998">
        <w:rPr>
          <w:rFonts w:ascii="Bookman Old Style" w:hAnsi="Bookman Old Style"/>
          <w:sz w:val="24"/>
          <w:szCs w:val="24"/>
        </w:rPr>
        <w:t xml:space="preserve">s </w:t>
      </w:r>
      <w:r w:rsidR="00A6699A" w:rsidRPr="00794998">
        <w:rPr>
          <w:rFonts w:ascii="Bookman Old Style" w:hAnsi="Bookman Old Style"/>
          <w:sz w:val="24"/>
          <w:szCs w:val="24"/>
        </w:rPr>
        <w:t xml:space="preserve">are </w:t>
      </w:r>
      <w:r w:rsidRPr="00794998">
        <w:rPr>
          <w:rFonts w:ascii="Bookman Old Style" w:hAnsi="Bookman Old Style"/>
          <w:sz w:val="24"/>
          <w:szCs w:val="24"/>
        </w:rPr>
        <w:t xml:space="preserve">more than enough </w:t>
      </w:r>
      <w:r w:rsidR="00A6699A" w:rsidRPr="00794998">
        <w:rPr>
          <w:rFonts w:ascii="Bookman Old Style" w:hAnsi="Bookman Old Style"/>
          <w:sz w:val="24"/>
          <w:szCs w:val="24"/>
        </w:rPr>
        <w:t xml:space="preserve">reason to resist attempts to conduct vegetative treatments on the landscape. The USFS admits to </w:t>
      </w:r>
      <w:r w:rsidRPr="00794998">
        <w:rPr>
          <w:rFonts w:ascii="Bookman Old Style" w:hAnsi="Bookman Old Style"/>
          <w:sz w:val="24"/>
          <w:szCs w:val="24"/>
        </w:rPr>
        <w:t xml:space="preserve">the potential or observed harm </w:t>
      </w:r>
      <w:r w:rsidR="00A6699A" w:rsidRPr="00794998">
        <w:rPr>
          <w:rFonts w:ascii="Bookman Old Style" w:hAnsi="Bookman Old Style"/>
          <w:sz w:val="24"/>
          <w:szCs w:val="24"/>
        </w:rPr>
        <w:t>that</w:t>
      </w:r>
      <w:r w:rsidRPr="00794998">
        <w:rPr>
          <w:rFonts w:ascii="Bookman Old Style" w:hAnsi="Bookman Old Style"/>
          <w:sz w:val="24"/>
          <w:szCs w:val="24"/>
        </w:rPr>
        <w:t xml:space="preserve"> vegetative treatments</w:t>
      </w:r>
      <w:r w:rsidR="00A6699A" w:rsidRPr="00794998">
        <w:rPr>
          <w:rFonts w:ascii="Bookman Old Style" w:hAnsi="Bookman Old Style"/>
          <w:sz w:val="24"/>
          <w:szCs w:val="24"/>
        </w:rPr>
        <w:t xml:space="preserve"> have been observed to have had on other projects </w:t>
      </w:r>
      <w:r w:rsidR="008B0BC0" w:rsidRPr="00794998">
        <w:rPr>
          <w:rFonts w:ascii="Bookman Old Style" w:hAnsi="Bookman Old Style"/>
          <w:sz w:val="24"/>
          <w:szCs w:val="24"/>
        </w:rPr>
        <w:t>like</w:t>
      </w:r>
      <w:r w:rsidR="00A6699A" w:rsidRPr="00794998">
        <w:rPr>
          <w:rFonts w:ascii="Bookman Old Style" w:hAnsi="Bookman Old Style"/>
          <w:sz w:val="24"/>
          <w:szCs w:val="24"/>
        </w:rPr>
        <w:t xml:space="preserve"> the areas outside of Cooke City or harm that is suspected to take place</w:t>
      </w:r>
      <w:r w:rsidRPr="00794998">
        <w:rPr>
          <w:rFonts w:ascii="Bookman Old Style" w:hAnsi="Bookman Old Style"/>
          <w:sz w:val="24"/>
          <w:szCs w:val="24"/>
        </w:rPr>
        <w:t xml:space="preserve">. The highlighted sections above portend to be based upon assumptions rather than on fact. To use words like unlikely or suggest that </w:t>
      </w:r>
      <w:r w:rsidRPr="00794998">
        <w:rPr>
          <w:rFonts w:ascii="Bookman Old Style" w:hAnsi="Bookman Old Style"/>
          <w:i/>
          <w:iCs/>
          <w:sz w:val="24"/>
          <w:szCs w:val="24"/>
        </w:rPr>
        <w:lastRenderedPageBreak/>
        <w:t xml:space="preserve">“connectivity would not be severed” </w:t>
      </w:r>
      <w:r w:rsidRPr="00794998">
        <w:rPr>
          <w:rFonts w:ascii="Bookman Old Style" w:hAnsi="Bookman Old Style"/>
          <w:sz w:val="24"/>
          <w:szCs w:val="24"/>
        </w:rPr>
        <w:t>are debatable points and GWA finds no trust in them.</w:t>
      </w:r>
    </w:p>
    <w:p w14:paraId="098F84D0" w14:textId="77777777" w:rsidR="00690B96" w:rsidRPr="00794998" w:rsidRDefault="00690B96" w:rsidP="00794998">
      <w:pPr>
        <w:tabs>
          <w:tab w:val="left" w:pos="0"/>
        </w:tabs>
        <w:jc w:val="both"/>
        <w:rPr>
          <w:rFonts w:ascii="Bookman Old Style" w:hAnsi="Bookman Old Style"/>
          <w:sz w:val="24"/>
          <w:szCs w:val="24"/>
        </w:rPr>
      </w:pPr>
    </w:p>
    <w:p w14:paraId="03486F1B" w14:textId="77777777" w:rsidR="00340AC2" w:rsidRPr="00794998" w:rsidRDefault="00690B96" w:rsidP="00794998">
      <w:pPr>
        <w:tabs>
          <w:tab w:val="left" w:pos="0"/>
        </w:tabs>
        <w:jc w:val="both"/>
        <w:rPr>
          <w:rFonts w:ascii="Bookman Old Style" w:hAnsi="Bookman Old Style"/>
          <w:sz w:val="24"/>
          <w:szCs w:val="24"/>
        </w:rPr>
      </w:pPr>
      <w:r w:rsidRPr="00794998">
        <w:rPr>
          <w:rFonts w:ascii="Bookman Old Style" w:hAnsi="Bookman Old Style"/>
          <w:b/>
          <w:bCs/>
          <w:sz w:val="24"/>
          <w:szCs w:val="24"/>
        </w:rPr>
        <w:t xml:space="preserve">Grizzly Bear: </w:t>
      </w:r>
      <w:r w:rsidRPr="00794998">
        <w:rPr>
          <w:rFonts w:ascii="Bookman Old Style" w:hAnsi="Bookman Old Style"/>
          <w:sz w:val="24"/>
          <w:szCs w:val="24"/>
        </w:rPr>
        <w:t xml:space="preserve">Here again, </w:t>
      </w:r>
      <w:r w:rsidR="00D14ED7" w:rsidRPr="00794998">
        <w:rPr>
          <w:rFonts w:ascii="Bookman Old Style" w:hAnsi="Bookman Old Style"/>
          <w:sz w:val="24"/>
          <w:szCs w:val="24"/>
        </w:rPr>
        <w:t xml:space="preserve">listed below in bullet point fashion are </w:t>
      </w:r>
      <w:r w:rsidRPr="00794998">
        <w:rPr>
          <w:rFonts w:ascii="Bookman Old Style" w:hAnsi="Bookman Old Style"/>
          <w:sz w:val="24"/>
          <w:szCs w:val="24"/>
        </w:rPr>
        <w:t>the indirect, direct, and cumulative effects</w:t>
      </w:r>
      <w:r w:rsidR="00891895" w:rsidRPr="00794998">
        <w:rPr>
          <w:rFonts w:ascii="Bookman Old Style" w:hAnsi="Bookman Old Style"/>
          <w:sz w:val="24"/>
          <w:szCs w:val="24"/>
        </w:rPr>
        <w:t xml:space="preserve"> upon the species of grizzly bear</w:t>
      </w:r>
      <w:r w:rsidR="00340AC2" w:rsidRPr="00794998">
        <w:rPr>
          <w:rFonts w:ascii="Bookman Old Style" w:hAnsi="Bookman Old Style"/>
          <w:sz w:val="24"/>
          <w:szCs w:val="24"/>
        </w:rPr>
        <w:t>. As we see below, the Scoping Notice admits that the project area lies within three grizzly bear subunits within the Primary Conservation Area.</w:t>
      </w:r>
      <w:r w:rsidR="00D14ED7" w:rsidRPr="00794998">
        <w:rPr>
          <w:rFonts w:ascii="Bookman Old Style" w:hAnsi="Bookman Old Style"/>
          <w:sz w:val="24"/>
          <w:szCs w:val="24"/>
        </w:rPr>
        <w:t xml:space="preserve"> </w:t>
      </w:r>
      <w:r w:rsidR="00340AC2" w:rsidRPr="00794998">
        <w:rPr>
          <w:rFonts w:ascii="Bookman Old Style" w:hAnsi="Bookman Old Style"/>
          <w:sz w:val="24"/>
          <w:szCs w:val="24"/>
        </w:rPr>
        <w:t xml:space="preserve">This is more than concerning, it is a flagrant acknowledgement that somehow these natural lands are more important for managing wildfire than maintaining the natural habitat for endangered species, all because they are in proximity or are part of the WUI. GWA does not share that priority. </w:t>
      </w:r>
    </w:p>
    <w:p w14:paraId="48FDA75A" w14:textId="77777777" w:rsidR="00340AC2" w:rsidRPr="00794998" w:rsidRDefault="00340AC2" w:rsidP="00794998">
      <w:pPr>
        <w:tabs>
          <w:tab w:val="left" w:pos="0"/>
        </w:tabs>
        <w:jc w:val="both"/>
        <w:rPr>
          <w:rFonts w:ascii="Bookman Old Style" w:hAnsi="Bookman Old Style"/>
          <w:sz w:val="24"/>
          <w:szCs w:val="24"/>
        </w:rPr>
      </w:pPr>
    </w:p>
    <w:p w14:paraId="0307827D" w14:textId="0CDB028E" w:rsidR="00891895" w:rsidRPr="00794998" w:rsidRDefault="00891895" w:rsidP="00794998">
      <w:pPr>
        <w:tabs>
          <w:tab w:val="left" w:pos="0"/>
        </w:tabs>
        <w:ind w:left="360"/>
        <w:jc w:val="both"/>
        <w:rPr>
          <w:rFonts w:ascii="Bookman Old Style" w:hAnsi="Bookman Old Style"/>
          <w:sz w:val="24"/>
          <w:szCs w:val="24"/>
        </w:rPr>
      </w:pPr>
      <w:r w:rsidRPr="00794998">
        <w:rPr>
          <w:rFonts w:ascii="Bookman Old Style" w:hAnsi="Bookman Old Style"/>
          <w:i/>
          <w:iCs/>
          <w:sz w:val="22"/>
          <w:szCs w:val="22"/>
        </w:rPr>
        <w:t>“The project area lies within three bear management subunits (subunits) in the Primary Conservation Area (PCA) of the Greater Yellowstone Ecosystem. These include the Crandall 1, Crandall 2, and Lamar 1 subunits. Only small portions of each of these subunits are managed by the Custer Gallatin National Forest. The Crandall 1 subunit is primarily managed by the Shoshone National Forest with only 32 percent within the Custer Gallatin National Forest. The Crandall 2 subunit is also managed mostly by the</w:t>
      </w:r>
      <w:r w:rsidR="004C08E0" w:rsidRPr="00794998">
        <w:rPr>
          <w:rFonts w:ascii="Bookman Old Style" w:hAnsi="Bookman Old Style"/>
          <w:i/>
          <w:iCs/>
          <w:sz w:val="22"/>
          <w:szCs w:val="22"/>
        </w:rPr>
        <w:t xml:space="preserve"> Shoshone National Forest with only 1 percent within the Custer Gallatin. The Lamar 1 subunit is primarily managed by Yellowstone National Park with only 10 percent of the area within the Custer Gallatin National Forest and another 5 percent within the Shoshone.”</w:t>
      </w:r>
    </w:p>
    <w:p w14:paraId="562424B9" w14:textId="77777777" w:rsidR="00340AC2" w:rsidRPr="00794998" w:rsidRDefault="00340AC2" w:rsidP="00794998">
      <w:pPr>
        <w:tabs>
          <w:tab w:val="left" w:pos="0"/>
        </w:tabs>
        <w:jc w:val="both"/>
        <w:rPr>
          <w:rFonts w:ascii="Bookman Old Style" w:hAnsi="Bookman Old Style"/>
          <w:sz w:val="24"/>
          <w:szCs w:val="24"/>
        </w:rPr>
      </w:pPr>
    </w:p>
    <w:p w14:paraId="2DC5AFAF" w14:textId="380D32A0" w:rsidR="00340AC2" w:rsidRPr="00794998" w:rsidRDefault="00D14ED7" w:rsidP="00794998">
      <w:pPr>
        <w:tabs>
          <w:tab w:val="left" w:pos="0"/>
        </w:tabs>
        <w:jc w:val="both"/>
        <w:rPr>
          <w:rFonts w:ascii="Bookman Old Style" w:hAnsi="Bookman Old Style"/>
          <w:sz w:val="24"/>
          <w:szCs w:val="24"/>
        </w:rPr>
      </w:pPr>
      <w:r w:rsidRPr="00794998">
        <w:rPr>
          <w:rFonts w:ascii="Bookman Old Style" w:hAnsi="Bookman Old Style"/>
          <w:sz w:val="24"/>
          <w:szCs w:val="24"/>
        </w:rPr>
        <w:t xml:space="preserve">The Scoping Notice lays out the existing and the potential harm to the grizzly bear. Again, those sections of text highlighted in yellow are questionable in their nature and presentation and </w:t>
      </w:r>
      <w:proofErr w:type="gramStart"/>
      <w:r w:rsidRPr="00794998">
        <w:rPr>
          <w:rFonts w:ascii="Bookman Old Style" w:hAnsi="Bookman Old Style"/>
          <w:sz w:val="24"/>
          <w:szCs w:val="24"/>
        </w:rPr>
        <w:t>are in need of</w:t>
      </w:r>
      <w:proofErr w:type="gramEnd"/>
      <w:r w:rsidRPr="00794998">
        <w:rPr>
          <w:rFonts w:ascii="Bookman Old Style" w:hAnsi="Bookman Old Style"/>
          <w:sz w:val="24"/>
          <w:szCs w:val="24"/>
        </w:rPr>
        <w:t xml:space="preserve"> further scientific support. It is not enough anymore to simply state that effects are temporary or short-term, or that impacts would be insignificant. How do we know these </w:t>
      </w:r>
      <w:r w:rsidR="00723D2D" w:rsidRPr="00794998">
        <w:rPr>
          <w:rFonts w:ascii="Bookman Old Style" w:hAnsi="Bookman Old Style"/>
          <w:sz w:val="24"/>
          <w:szCs w:val="24"/>
        </w:rPr>
        <w:t>disturbances</w:t>
      </w:r>
      <w:r w:rsidRPr="00794998">
        <w:rPr>
          <w:rFonts w:ascii="Bookman Old Style" w:hAnsi="Bookman Old Style"/>
          <w:sz w:val="24"/>
          <w:szCs w:val="24"/>
        </w:rPr>
        <w:t xml:space="preserve"> would be </w:t>
      </w:r>
      <w:r w:rsidR="00723D2D" w:rsidRPr="00794998">
        <w:rPr>
          <w:rFonts w:ascii="Bookman Old Style" w:hAnsi="Bookman Old Style"/>
          <w:sz w:val="24"/>
          <w:szCs w:val="24"/>
        </w:rPr>
        <w:t>insignificant or temporary? Such vague statements are not evidence and should not be taken as fact.</w:t>
      </w:r>
      <w:r w:rsidR="00340AC2" w:rsidRPr="00794998">
        <w:rPr>
          <w:rFonts w:ascii="Bookman Old Style" w:hAnsi="Bookman Old Style"/>
          <w:sz w:val="24"/>
          <w:szCs w:val="24"/>
        </w:rPr>
        <w:t xml:space="preserve"> These bullet points are notable and deserve comment. </w:t>
      </w:r>
    </w:p>
    <w:p w14:paraId="4C4E84F0" w14:textId="77777777" w:rsidR="00723D2D" w:rsidRPr="00794998" w:rsidRDefault="00723D2D" w:rsidP="00794998">
      <w:pPr>
        <w:tabs>
          <w:tab w:val="left" w:pos="0"/>
        </w:tabs>
        <w:jc w:val="both"/>
        <w:rPr>
          <w:rFonts w:ascii="Bookman Old Style" w:hAnsi="Bookman Old Style"/>
          <w:sz w:val="24"/>
          <w:szCs w:val="24"/>
        </w:rPr>
      </w:pPr>
    </w:p>
    <w:p w14:paraId="605D4C24" w14:textId="482BBC9D" w:rsidR="004C08E0" w:rsidRPr="00794998" w:rsidRDefault="004C08E0" w:rsidP="00794998">
      <w:pPr>
        <w:pStyle w:val="ListParagraph"/>
        <w:numPr>
          <w:ilvl w:val="0"/>
          <w:numId w:val="41"/>
        </w:numPr>
        <w:tabs>
          <w:tab w:val="left" w:pos="0"/>
        </w:tabs>
        <w:spacing w:after="0" w:line="240" w:lineRule="auto"/>
        <w:jc w:val="both"/>
        <w:rPr>
          <w:rFonts w:ascii="Bookman Old Style" w:hAnsi="Bookman Old Style"/>
          <w:i/>
          <w:iCs/>
        </w:rPr>
      </w:pPr>
      <w:r w:rsidRPr="00794998">
        <w:rPr>
          <w:rFonts w:ascii="Bookman Old Style" w:hAnsi="Bookman Old Style"/>
          <w:i/>
          <w:iCs/>
        </w:rPr>
        <w:t>“Vegetation management is proposed on 772 acres in the Crandall 1 subunit, 322 acres in the Crandall 2 subunit, and 2,596 acres in the Lamar 1 subunit. Regeneration harvest would reduce cover by 35 acres in the Lamar 1 subunit. All other proposed treatments would retain some level of vegetative cover within units, although the effectiveness of existing cover would be reduced.”</w:t>
      </w:r>
    </w:p>
    <w:p w14:paraId="7B4503E9" w14:textId="77777777" w:rsidR="00D14ED7" w:rsidRPr="00794998" w:rsidRDefault="004C08E0" w:rsidP="00794998">
      <w:pPr>
        <w:pStyle w:val="ListParagraph"/>
        <w:numPr>
          <w:ilvl w:val="0"/>
          <w:numId w:val="41"/>
        </w:numPr>
        <w:tabs>
          <w:tab w:val="left" w:pos="0"/>
        </w:tabs>
        <w:spacing w:after="0" w:line="240" w:lineRule="auto"/>
        <w:jc w:val="both"/>
        <w:rPr>
          <w:rFonts w:ascii="Bookman Old Style" w:hAnsi="Bookman Old Style"/>
          <w:i/>
          <w:iCs/>
        </w:rPr>
      </w:pPr>
      <w:r w:rsidRPr="00794998">
        <w:rPr>
          <w:rFonts w:ascii="Bookman Old Style" w:hAnsi="Bookman Old Style"/>
          <w:i/>
          <w:iCs/>
        </w:rPr>
        <w:t xml:space="preserve">“Approximately 336 acres of vegetation treatment is proposed in secure habitat, including 123 acres in the Crandall 1 subunit, 73 acres in the Crandall 2 subunit, and 140 acres in the Lamar 1 subunit. Implementation of the proposed project could disturb grizzly bears in the vicinity of activities. </w:t>
      </w:r>
      <w:proofErr w:type="gramStart"/>
      <w:r w:rsidRPr="00794998">
        <w:rPr>
          <w:rFonts w:ascii="Bookman Old Style" w:hAnsi="Bookman Old Style"/>
          <w:i/>
          <w:iCs/>
          <w:highlight w:val="yellow"/>
        </w:rPr>
        <w:t>Disturbance</w:t>
      </w:r>
      <w:proofErr w:type="gramEnd"/>
      <w:r w:rsidRPr="00794998">
        <w:rPr>
          <w:rFonts w:ascii="Bookman Old Style" w:hAnsi="Bookman Old Style"/>
          <w:i/>
          <w:iCs/>
          <w:highlight w:val="yellow"/>
        </w:rPr>
        <w:t xml:space="preserve"> effects would be temporary and short-term.</w:t>
      </w:r>
      <w:r w:rsidRPr="00794998">
        <w:rPr>
          <w:rFonts w:ascii="Bookman Old Style" w:hAnsi="Bookman Old Style"/>
          <w:i/>
          <w:iCs/>
        </w:rPr>
        <w:t xml:space="preserve"> </w:t>
      </w:r>
      <w:r w:rsidRPr="00794998">
        <w:rPr>
          <w:rFonts w:ascii="Bookman Old Style" w:hAnsi="Bookman Old Style"/>
          <w:i/>
          <w:iCs/>
          <w:highlight w:val="yellow"/>
        </w:rPr>
        <w:t>All three affected subunits have high levels of secure habitat (over 80 percent), so bears disturbed by project activities could move to more secure areas nearby.”</w:t>
      </w:r>
    </w:p>
    <w:p w14:paraId="36BDA0DC" w14:textId="77777777" w:rsidR="00D14ED7" w:rsidRPr="00794998" w:rsidRDefault="00D14ED7" w:rsidP="00794998">
      <w:pPr>
        <w:pStyle w:val="ListParagraph"/>
        <w:numPr>
          <w:ilvl w:val="0"/>
          <w:numId w:val="41"/>
        </w:numPr>
        <w:tabs>
          <w:tab w:val="left" w:pos="0"/>
        </w:tabs>
        <w:spacing w:after="0" w:line="240" w:lineRule="auto"/>
        <w:jc w:val="both"/>
        <w:rPr>
          <w:rFonts w:ascii="Bookman Old Style" w:hAnsi="Bookman Old Style"/>
          <w:i/>
          <w:iCs/>
        </w:rPr>
      </w:pPr>
      <w:r w:rsidRPr="00794998">
        <w:rPr>
          <w:rFonts w:ascii="Bookman Old Style" w:hAnsi="Bookman Old Style"/>
          <w:i/>
          <w:iCs/>
        </w:rPr>
        <w:t xml:space="preserve">Although proposed vegetation management would narrow some forested connections and reduce the effectiveness of existing cover, </w:t>
      </w:r>
      <w:r w:rsidRPr="00794998">
        <w:rPr>
          <w:rFonts w:ascii="Bookman Old Style" w:hAnsi="Bookman Old Style"/>
          <w:i/>
          <w:iCs/>
          <w:highlight w:val="yellow"/>
        </w:rPr>
        <w:t>connectivity would not be severed through implementation of project activities.</w:t>
      </w:r>
      <w:r w:rsidRPr="00794998">
        <w:rPr>
          <w:rFonts w:ascii="Bookman Old Style" w:hAnsi="Bookman Old Style"/>
          <w:i/>
          <w:iCs/>
        </w:rPr>
        <w:t xml:space="preserve"> Vegetation management, road management, and associated activities could disturb grizzly </w:t>
      </w:r>
      <w:r w:rsidRPr="00794998">
        <w:rPr>
          <w:rFonts w:ascii="Bookman Old Style" w:hAnsi="Bookman Old Style"/>
          <w:i/>
          <w:iCs/>
        </w:rPr>
        <w:lastRenderedPageBreak/>
        <w:t>bears during implementation</w:t>
      </w:r>
      <w:r w:rsidRPr="00794998">
        <w:rPr>
          <w:rFonts w:ascii="Bookman Old Style" w:hAnsi="Bookman Old Style"/>
          <w:i/>
          <w:iCs/>
          <w:highlight w:val="yellow"/>
        </w:rPr>
        <w:t>, but these impacts would be temporary and short-term.”</w:t>
      </w:r>
    </w:p>
    <w:p w14:paraId="0DF4BED5" w14:textId="1437AB91" w:rsidR="00D14ED7" w:rsidRPr="00794998" w:rsidRDefault="00D14ED7" w:rsidP="00794998">
      <w:pPr>
        <w:pStyle w:val="ListParagraph"/>
        <w:numPr>
          <w:ilvl w:val="0"/>
          <w:numId w:val="41"/>
        </w:numPr>
        <w:tabs>
          <w:tab w:val="left" w:pos="0"/>
        </w:tabs>
        <w:spacing w:after="0" w:line="240" w:lineRule="auto"/>
        <w:jc w:val="both"/>
        <w:rPr>
          <w:rFonts w:ascii="Bookman Old Style" w:hAnsi="Bookman Old Style"/>
          <w:i/>
          <w:iCs/>
        </w:rPr>
      </w:pPr>
      <w:r w:rsidRPr="00794998">
        <w:rPr>
          <w:rFonts w:ascii="Bookman Old Style" w:hAnsi="Bookman Old Style"/>
          <w:i/>
          <w:iCs/>
        </w:rPr>
        <w:t xml:space="preserve">Many activities have caused and continue to cause disturbance to grizzly bears within the affected subunits. These include non-motorized and motorized recreation, vegetation management, road maintenance and use, trail maintenance, utility maintenance, prescribed fire, wildfire suppression, and human activities associated with mines. All these activities are expected to continue in the future. The combined effects to habitat and security from past, ongoing and reasonably foreseeable activities would have localized effects on individual grizzly bears, </w:t>
      </w:r>
      <w:r w:rsidRPr="00794998">
        <w:rPr>
          <w:rFonts w:ascii="Bookman Old Style" w:hAnsi="Bookman Old Style"/>
          <w:i/>
          <w:iCs/>
          <w:highlight w:val="yellow"/>
        </w:rPr>
        <w:t>but individuals would adapt to these changes. Impacts at the scale of the subunit would be insignificant.</w:t>
      </w:r>
    </w:p>
    <w:p w14:paraId="7329D3EA"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1935E4C7" w14:textId="02231377" w:rsidR="004C08E0" w:rsidRPr="00794998" w:rsidRDefault="00DA2F60"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GWA challenges those statements above highlighted in yellow</w:t>
      </w:r>
      <w:r w:rsidR="00904BFC" w:rsidRPr="00794998">
        <w:rPr>
          <w:rFonts w:ascii="Bookman Old Style" w:hAnsi="Bookman Old Style"/>
          <w:sz w:val="24"/>
          <w:szCs w:val="24"/>
        </w:rPr>
        <w:t xml:space="preserve"> because they are either based upon assumptions or suppositions. </w:t>
      </w:r>
      <w:r w:rsidR="0064396E" w:rsidRPr="00794998">
        <w:rPr>
          <w:rFonts w:ascii="Bookman Old Style" w:hAnsi="Bookman Old Style"/>
          <w:sz w:val="24"/>
          <w:szCs w:val="24"/>
        </w:rPr>
        <w:t xml:space="preserve">GWA values the secure habitat of grizzly bears in high regard for we have </w:t>
      </w:r>
      <w:r w:rsidR="008E53A7" w:rsidRPr="00794998">
        <w:rPr>
          <w:rFonts w:ascii="Bookman Old Style" w:hAnsi="Bookman Old Style"/>
          <w:sz w:val="24"/>
          <w:szCs w:val="24"/>
        </w:rPr>
        <w:t xml:space="preserve">witnessed </w:t>
      </w:r>
      <w:r w:rsidR="0064396E" w:rsidRPr="00794998">
        <w:rPr>
          <w:rFonts w:ascii="Bookman Old Style" w:hAnsi="Bookman Old Style"/>
          <w:sz w:val="24"/>
          <w:szCs w:val="24"/>
        </w:rPr>
        <w:t xml:space="preserve">many </w:t>
      </w:r>
      <w:r w:rsidR="008E53A7" w:rsidRPr="00794998">
        <w:rPr>
          <w:rFonts w:ascii="Bookman Old Style" w:hAnsi="Bookman Old Style"/>
          <w:sz w:val="24"/>
          <w:szCs w:val="24"/>
        </w:rPr>
        <w:t xml:space="preserve">projects on the </w:t>
      </w:r>
      <w:r w:rsidR="0064396E" w:rsidRPr="00794998">
        <w:rPr>
          <w:rFonts w:ascii="Bookman Old Style" w:hAnsi="Bookman Old Style"/>
          <w:sz w:val="24"/>
          <w:szCs w:val="24"/>
        </w:rPr>
        <w:t>Custer Gallatin National Forests sacrifice</w:t>
      </w:r>
      <w:r w:rsidR="008E53A7" w:rsidRPr="00794998">
        <w:rPr>
          <w:rFonts w:ascii="Bookman Old Style" w:hAnsi="Bookman Old Style"/>
          <w:sz w:val="24"/>
          <w:szCs w:val="24"/>
        </w:rPr>
        <w:t xml:space="preserve"> or trade away the secure habitat for the bear </w:t>
      </w:r>
      <w:proofErr w:type="gramStart"/>
      <w:r w:rsidR="008E53A7" w:rsidRPr="00794998">
        <w:rPr>
          <w:rFonts w:ascii="Bookman Old Style" w:hAnsi="Bookman Old Style"/>
          <w:sz w:val="24"/>
          <w:szCs w:val="24"/>
        </w:rPr>
        <w:t>in order for</w:t>
      </w:r>
      <w:proofErr w:type="gramEnd"/>
      <w:r w:rsidR="008E53A7" w:rsidRPr="00794998">
        <w:rPr>
          <w:rFonts w:ascii="Bookman Old Style" w:hAnsi="Bookman Old Style"/>
          <w:sz w:val="24"/>
          <w:szCs w:val="24"/>
        </w:rPr>
        <w:t xml:space="preserve"> the completion of the project. Once again, it appears that wildlife is always being asked to make sacrifices for the ongoing of the </w:t>
      </w:r>
      <w:r w:rsidR="00CC380D" w:rsidRPr="00794998">
        <w:rPr>
          <w:rFonts w:ascii="Bookman Old Style" w:hAnsi="Bookman Old Style"/>
          <w:sz w:val="24"/>
          <w:szCs w:val="24"/>
        </w:rPr>
        <w:t xml:space="preserve">US Forest Service program, yet we (man) </w:t>
      </w:r>
      <w:r w:rsidR="003C02CF" w:rsidRPr="00794998">
        <w:rPr>
          <w:rFonts w:ascii="Bookman Old Style" w:hAnsi="Bookman Old Style"/>
          <w:sz w:val="24"/>
          <w:szCs w:val="24"/>
        </w:rPr>
        <w:t>fail</w:t>
      </w:r>
      <w:r w:rsidR="00CC380D" w:rsidRPr="00794998">
        <w:rPr>
          <w:rFonts w:ascii="Bookman Old Style" w:hAnsi="Bookman Old Style"/>
          <w:sz w:val="24"/>
          <w:szCs w:val="24"/>
        </w:rPr>
        <w:t xml:space="preserve"> to recognize that wildlife should be part of that program.</w:t>
      </w:r>
    </w:p>
    <w:p w14:paraId="07C15EBB"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3AB8BEAF" w14:textId="7D15D56F" w:rsidR="003C02CF" w:rsidRPr="00794998" w:rsidRDefault="00F30B48" w:rsidP="00794998">
      <w:pPr>
        <w:jc w:val="both"/>
        <w:rPr>
          <w:rFonts w:ascii="Bookman Old Style" w:hAnsi="Bookman Old Style"/>
          <w:sz w:val="24"/>
          <w:szCs w:val="24"/>
        </w:rPr>
      </w:pPr>
      <w:r w:rsidRPr="00794998">
        <w:rPr>
          <w:rFonts w:ascii="Bookman Old Style" w:hAnsi="Bookman Old Style"/>
          <w:b/>
          <w:bCs/>
          <w:sz w:val="24"/>
          <w:szCs w:val="24"/>
        </w:rPr>
        <w:t xml:space="preserve">Wolverine: </w:t>
      </w:r>
      <w:r w:rsidRPr="00794998">
        <w:rPr>
          <w:rFonts w:ascii="Bookman Old Style" w:hAnsi="Bookman Old Style"/>
          <w:sz w:val="24"/>
          <w:szCs w:val="24"/>
        </w:rPr>
        <w:t>The wolverine is the 3</w:t>
      </w:r>
      <w:r w:rsidRPr="00794998">
        <w:rPr>
          <w:rFonts w:ascii="Bookman Old Style" w:hAnsi="Bookman Old Style"/>
          <w:sz w:val="24"/>
          <w:szCs w:val="24"/>
          <w:vertAlign w:val="superscript"/>
        </w:rPr>
        <w:t>rd</w:t>
      </w:r>
      <w:r w:rsidRPr="00794998">
        <w:rPr>
          <w:rFonts w:ascii="Bookman Old Style" w:hAnsi="Bookman Old Style"/>
          <w:sz w:val="24"/>
          <w:szCs w:val="24"/>
        </w:rPr>
        <w:t xml:space="preserve"> species mentioned in the Scoping Notice that</w:t>
      </w:r>
      <w:r w:rsidR="008908D1" w:rsidRPr="00794998">
        <w:rPr>
          <w:rFonts w:ascii="Bookman Old Style" w:hAnsi="Bookman Old Style"/>
          <w:sz w:val="24"/>
          <w:szCs w:val="24"/>
        </w:rPr>
        <w:t>’s</w:t>
      </w:r>
      <w:r w:rsidRPr="00794998">
        <w:rPr>
          <w:rFonts w:ascii="Bookman Old Style" w:hAnsi="Bookman Old Style"/>
          <w:sz w:val="24"/>
          <w:szCs w:val="24"/>
        </w:rPr>
        <w:t xml:space="preserve"> listed </w:t>
      </w:r>
      <w:r w:rsidR="008908D1" w:rsidRPr="00794998">
        <w:rPr>
          <w:rFonts w:ascii="Bookman Old Style" w:hAnsi="Bookman Old Style"/>
          <w:sz w:val="24"/>
          <w:szCs w:val="24"/>
        </w:rPr>
        <w:t xml:space="preserve">as a threatened species </w:t>
      </w:r>
      <w:r w:rsidRPr="00794998">
        <w:rPr>
          <w:rFonts w:ascii="Bookman Old Style" w:hAnsi="Bookman Old Style"/>
          <w:sz w:val="24"/>
          <w:szCs w:val="24"/>
        </w:rPr>
        <w:t>by the United States Fish and Wildlife Service (USFWS)</w:t>
      </w:r>
      <w:r w:rsidR="008908D1" w:rsidRPr="00794998">
        <w:rPr>
          <w:rFonts w:ascii="Bookman Old Style" w:hAnsi="Bookman Old Style"/>
          <w:sz w:val="24"/>
          <w:szCs w:val="24"/>
        </w:rPr>
        <w:t>.</w:t>
      </w:r>
      <w:r w:rsidRPr="00794998">
        <w:rPr>
          <w:rFonts w:ascii="Bookman Old Style" w:hAnsi="Bookman Old Style"/>
          <w:sz w:val="24"/>
          <w:szCs w:val="24"/>
        </w:rPr>
        <w:t xml:space="preserve"> The species is </w:t>
      </w:r>
      <w:r w:rsidR="001D2EBE" w:rsidRPr="00794998">
        <w:rPr>
          <w:rFonts w:ascii="Bookman Old Style" w:hAnsi="Bookman Old Style"/>
          <w:sz w:val="24"/>
          <w:szCs w:val="24"/>
        </w:rPr>
        <w:t xml:space="preserve">generally perceived as </w:t>
      </w:r>
      <w:r w:rsidR="008908D1" w:rsidRPr="00794998">
        <w:rPr>
          <w:rFonts w:ascii="Bookman Old Style" w:hAnsi="Bookman Old Style"/>
          <w:sz w:val="24"/>
          <w:szCs w:val="24"/>
        </w:rPr>
        <w:t xml:space="preserve">a </w:t>
      </w:r>
      <w:r w:rsidR="001D2EBE" w:rsidRPr="00794998">
        <w:rPr>
          <w:rFonts w:ascii="Bookman Old Style" w:hAnsi="Bookman Old Style"/>
          <w:sz w:val="24"/>
          <w:szCs w:val="24"/>
        </w:rPr>
        <w:t>solitary animal, isolated from other individuals, making them a rarity to find in the wild and hard to determine their population numbers</w:t>
      </w:r>
      <w:r w:rsidR="008908D1" w:rsidRPr="00794998">
        <w:rPr>
          <w:rFonts w:ascii="Bookman Old Style" w:hAnsi="Bookman Old Style"/>
          <w:sz w:val="24"/>
          <w:szCs w:val="24"/>
        </w:rPr>
        <w:t xml:space="preserve"> or distribution</w:t>
      </w:r>
      <w:r w:rsidR="001D2EBE" w:rsidRPr="00794998">
        <w:rPr>
          <w:rFonts w:ascii="Bookman Old Style" w:hAnsi="Bookman Old Style"/>
          <w:sz w:val="24"/>
          <w:szCs w:val="24"/>
        </w:rPr>
        <w:t xml:space="preserve">. </w:t>
      </w:r>
      <w:r w:rsidR="008908D1" w:rsidRPr="00794998">
        <w:rPr>
          <w:rFonts w:ascii="Bookman Old Style" w:hAnsi="Bookman Old Style"/>
          <w:sz w:val="24"/>
          <w:szCs w:val="24"/>
        </w:rPr>
        <w:t>However, o</w:t>
      </w:r>
      <w:r w:rsidR="001D2EBE" w:rsidRPr="00794998">
        <w:rPr>
          <w:rFonts w:ascii="Bookman Old Style" w:hAnsi="Bookman Old Style"/>
          <w:sz w:val="24"/>
          <w:szCs w:val="24"/>
        </w:rPr>
        <w:t xml:space="preserve">nce again, wolverine habitat </w:t>
      </w:r>
      <w:r w:rsidR="008908D1" w:rsidRPr="00794998">
        <w:rPr>
          <w:rFonts w:ascii="Bookman Old Style" w:hAnsi="Bookman Old Style"/>
          <w:sz w:val="24"/>
          <w:szCs w:val="24"/>
        </w:rPr>
        <w:t xml:space="preserve">is known to </w:t>
      </w:r>
      <w:r w:rsidR="001D2EBE" w:rsidRPr="00794998">
        <w:rPr>
          <w:rFonts w:ascii="Bookman Old Style" w:hAnsi="Bookman Old Style"/>
          <w:sz w:val="24"/>
          <w:szCs w:val="24"/>
        </w:rPr>
        <w:t xml:space="preserve">exist in the project area, according to the Scoping Notice </w:t>
      </w:r>
      <w:r w:rsidR="008908D1" w:rsidRPr="00794998">
        <w:rPr>
          <w:rFonts w:ascii="Bookman Old Style" w:hAnsi="Bookman Old Style"/>
          <w:sz w:val="24"/>
          <w:szCs w:val="24"/>
        </w:rPr>
        <w:t>with 13,216 acres of modeled wolverine maternal (denning) habitat and 18,544 acres of primary wolverine habitat.</w:t>
      </w:r>
    </w:p>
    <w:p w14:paraId="192B3EE1" w14:textId="77777777" w:rsidR="008908D1" w:rsidRPr="00794998" w:rsidRDefault="008908D1" w:rsidP="00794998">
      <w:pPr>
        <w:jc w:val="both"/>
        <w:rPr>
          <w:rFonts w:ascii="Bookman Old Style" w:hAnsi="Bookman Old Style"/>
          <w:sz w:val="24"/>
          <w:szCs w:val="24"/>
        </w:rPr>
      </w:pPr>
    </w:p>
    <w:p w14:paraId="64556BD0" w14:textId="62463743" w:rsidR="003C02CF" w:rsidRPr="00794998" w:rsidRDefault="008908D1" w:rsidP="00794998">
      <w:pPr>
        <w:pStyle w:val="ListParagraph"/>
        <w:numPr>
          <w:ilvl w:val="0"/>
          <w:numId w:val="43"/>
        </w:numPr>
        <w:tabs>
          <w:tab w:val="left" w:pos="0"/>
        </w:tabs>
        <w:spacing w:after="0" w:line="240" w:lineRule="auto"/>
        <w:jc w:val="both"/>
        <w:rPr>
          <w:rFonts w:ascii="Bookman Old Style" w:hAnsi="Bookman Old Style"/>
          <w:i/>
          <w:iCs/>
        </w:rPr>
      </w:pPr>
      <w:r w:rsidRPr="00794998">
        <w:rPr>
          <w:rFonts w:ascii="Bookman Old Style" w:hAnsi="Bookman Old Style"/>
          <w:i/>
          <w:iCs/>
        </w:rPr>
        <w:t>Most proposed project activities would occur in areas where all three overlap.</w:t>
      </w:r>
    </w:p>
    <w:p w14:paraId="32DEC770" w14:textId="77777777" w:rsidR="003C02CF" w:rsidRPr="00794998" w:rsidRDefault="003C02CF" w:rsidP="00794998">
      <w:pPr>
        <w:pStyle w:val="ListParagraph"/>
        <w:tabs>
          <w:tab w:val="left" w:pos="0"/>
        </w:tabs>
        <w:spacing w:after="0" w:line="240" w:lineRule="auto"/>
        <w:ind w:left="0"/>
        <w:jc w:val="both"/>
        <w:rPr>
          <w:rFonts w:ascii="Bookman Old Style" w:hAnsi="Bookman Old Style"/>
          <w:i/>
          <w:iCs/>
        </w:rPr>
      </w:pPr>
    </w:p>
    <w:p w14:paraId="02DDF0BA" w14:textId="5C016529" w:rsidR="008908D1" w:rsidRPr="00794998" w:rsidRDefault="008908D1" w:rsidP="00794998">
      <w:pPr>
        <w:pStyle w:val="ListParagraph"/>
        <w:numPr>
          <w:ilvl w:val="0"/>
          <w:numId w:val="43"/>
        </w:numPr>
        <w:tabs>
          <w:tab w:val="left" w:pos="0"/>
        </w:tabs>
        <w:spacing w:after="0" w:line="240" w:lineRule="auto"/>
        <w:jc w:val="both"/>
        <w:rPr>
          <w:rFonts w:ascii="Bookman Old Style" w:hAnsi="Bookman Old Style"/>
          <w:i/>
          <w:iCs/>
        </w:rPr>
      </w:pPr>
      <w:r w:rsidRPr="00794998">
        <w:rPr>
          <w:rFonts w:ascii="Bookman Old Style" w:hAnsi="Bookman Old Style"/>
          <w:i/>
          <w:iCs/>
          <w:highlight w:val="yellow"/>
        </w:rPr>
        <w:t>No impacts to wolverine denning are expected.</w:t>
      </w:r>
      <w:r w:rsidRPr="00794998">
        <w:rPr>
          <w:rFonts w:ascii="Bookman Old Style" w:hAnsi="Bookman Old Style"/>
          <w:i/>
          <w:iCs/>
        </w:rPr>
        <w:t xml:space="preserve"> Implementation of project activities could result in disturbance to wolverine movement and foraging. Wolverines may temporarily avoid areas while disturbance is occurring. Considering the size of the project area in relation to the home range size of wolverine, these impacts would be insignificant.</w:t>
      </w:r>
    </w:p>
    <w:p w14:paraId="4FA5E8D5" w14:textId="77777777" w:rsidR="008908D1" w:rsidRPr="00794998" w:rsidRDefault="008908D1" w:rsidP="00794998">
      <w:pPr>
        <w:pStyle w:val="ListParagraph"/>
        <w:spacing w:after="0" w:line="240" w:lineRule="auto"/>
        <w:rPr>
          <w:rFonts w:ascii="Bookman Old Style" w:hAnsi="Bookman Old Style"/>
          <w:i/>
          <w:iCs/>
        </w:rPr>
      </w:pPr>
    </w:p>
    <w:p w14:paraId="1BC780D3" w14:textId="2B9560F6" w:rsidR="008908D1" w:rsidRPr="00794998" w:rsidRDefault="008908D1" w:rsidP="00794998">
      <w:pPr>
        <w:pStyle w:val="ListParagraph"/>
        <w:numPr>
          <w:ilvl w:val="0"/>
          <w:numId w:val="43"/>
        </w:numPr>
        <w:tabs>
          <w:tab w:val="left" w:pos="0"/>
        </w:tabs>
        <w:spacing w:after="0" w:line="240" w:lineRule="auto"/>
        <w:jc w:val="both"/>
        <w:rPr>
          <w:rFonts w:ascii="Bookman Old Style" w:hAnsi="Bookman Old Style"/>
          <w:i/>
          <w:iCs/>
        </w:rPr>
      </w:pPr>
      <w:r w:rsidRPr="00794998">
        <w:rPr>
          <w:rFonts w:ascii="Bookman Old Style" w:hAnsi="Bookman Old Style"/>
          <w:i/>
          <w:iCs/>
        </w:rPr>
        <w:t xml:space="preserve">Proposed activities could also change the distribution of prey species, including forest ungulates, over the </w:t>
      </w:r>
      <w:proofErr w:type="gramStart"/>
      <w:r w:rsidRPr="00794998">
        <w:rPr>
          <w:rFonts w:ascii="Bookman Old Style" w:hAnsi="Bookman Old Style"/>
          <w:i/>
          <w:iCs/>
        </w:rPr>
        <w:t>short-term</w:t>
      </w:r>
      <w:proofErr w:type="gramEnd"/>
      <w:r w:rsidRPr="00794998">
        <w:rPr>
          <w:rFonts w:ascii="Bookman Old Style" w:hAnsi="Bookman Old Style"/>
          <w:i/>
          <w:iCs/>
        </w:rPr>
        <w:t xml:space="preserve">. </w:t>
      </w:r>
      <w:r w:rsidRPr="00794998">
        <w:rPr>
          <w:rFonts w:ascii="Bookman Old Style" w:hAnsi="Bookman Old Style"/>
          <w:i/>
          <w:iCs/>
          <w:highlight w:val="yellow"/>
        </w:rPr>
        <w:t>Treatments would improve habitat conditions for these species over the long-term by increasing habitat diversity and forage production. It is unlikely that available prey resources would change appreciably at the scale of a wolverine home range</w:t>
      </w:r>
      <w:r w:rsidRPr="00794998">
        <w:rPr>
          <w:rFonts w:ascii="Bookman Old Style" w:hAnsi="Bookman Old Style"/>
          <w:i/>
          <w:iCs/>
        </w:rPr>
        <w:t>.</w:t>
      </w:r>
    </w:p>
    <w:p w14:paraId="3E2AC130"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4B604E55" w14:textId="05BDC193" w:rsidR="003C02CF" w:rsidRPr="00794998" w:rsidRDefault="008908D1" w:rsidP="00794998">
      <w:pPr>
        <w:pStyle w:val="ListParagraph"/>
        <w:numPr>
          <w:ilvl w:val="0"/>
          <w:numId w:val="43"/>
        </w:numPr>
        <w:tabs>
          <w:tab w:val="left" w:pos="0"/>
        </w:tabs>
        <w:spacing w:after="0" w:line="240" w:lineRule="auto"/>
        <w:jc w:val="both"/>
        <w:rPr>
          <w:rFonts w:ascii="Bookman Old Style" w:hAnsi="Bookman Old Style"/>
        </w:rPr>
      </w:pPr>
      <w:r w:rsidRPr="00794998">
        <w:rPr>
          <w:rFonts w:ascii="Bookman Old Style" w:hAnsi="Bookman Old Style"/>
          <w:highlight w:val="yellow"/>
        </w:rPr>
        <w:t>Proposed project activities would not create a barrier to wolverine movement in or through the project area.</w:t>
      </w:r>
      <w:r w:rsidRPr="00794998">
        <w:rPr>
          <w:rFonts w:ascii="Bookman Old Style" w:hAnsi="Bookman Old Style"/>
        </w:rPr>
        <w:t xml:space="preserve"> Consultation with the U.S. Fish and Wildlife Service for North American Wolverine will be completed on proposed activities before the decision is signed for the project.</w:t>
      </w:r>
    </w:p>
    <w:p w14:paraId="3C5524B6"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032DF6CB" w14:textId="1072F9E4" w:rsidR="003C02CF" w:rsidRPr="00794998" w:rsidRDefault="008908D1" w:rsidP="00794998">
      <w:pPr>
        <w:pStyle w:val="ListParagraph"/>
        <w:numPr>
          <w:ilvl w:val="0"/>
          <w:numId w:val="43"/>
        </w:numPr>
        <w:tabs>
          <w:tab w:val="left" w:pos="0"/>
        </w:tabs>
        <w:spacing w:after="0" w:line="240" w:lineRule="auto"/>
        <w:jc w:val="both"/>
        <w:rPr>
          <w:rFonts w:ascii="Bookman Old Style" w:hAnsi="Bookman Old Style"/>
        </w:rPr>
      </w:pPr>
      <w:r w:rsidRPr="00794998">
        <w:rPr>
          <w:rFonts w:ascii="Bookman Old Style" w:hAnsi="Bookman Old Style"/>
        </w:rPr>
        <w:t>Past activities that have impacted wolverine habitat in the project area include timber harvest, wildfires, and winter recreation.</w:t>
      </w:r>
    </w:p>
    <w:p w14:paraId="57756C3C"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218A1344" w14:textId="1CAC248D" w:rsidR="003C02CF" w:rsidRPr="00794998" w:rsidRDefault="00FE55FB" w:rsidP="00794998">
      <w:pPr>
        <w:pStyle w:val="ListParagraph"/>
        <w:numPr>
          <w:ilvl w:val="0"/>
          <w:numId w:val="43"/>
        </w:numPr>
        <w:tabs>
          <w:tab w:val="left" w:pos="0"/>
        </w:tabs>
        <w:spacing w:after="0" w:line="240" w:lineRule="auto"/>
        <w:jc w:val="both"/>
        <w:rPr>
          <w:rFonts w:ascii="Bookman Old Style" w:hAnsi="Bookman Old Style"/>
        </w:rPr>
      </w:pPr>
      <w:r w:rsidRPr="00794998">
        <w:rPr>
          <w:rFonts w:ascii="Bookman Old Style" w:hAnsi="Bookman Old Style"/>
        </w:rPr>
        <w:t>Ongoing winter recreation causes disturbance to wolverines in maternal (denning) and primary habitat. Most of the project area is in the Cooke City winter recreational emphasis area and sees high levels of winter motorized recreation.</w:t>
      </w:r>
    </w:p>
    <w:p w14:paraId="4DA912FB"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4AAE33BB" w14:textId="04CB140D" w:rsidR="00FE55FB" w:rsidRPr="00794998" w:rsidRDefault="00FE55FB" w:rsidP="00794998">
      <w:pPr>
        <w:pStyle w:val="ListParagraph"/>
        <w:numPr>
          <w:ilvl w:val="0"/>
          <w:numId w:val="43"/>
        </w:numPr>
        <w:tabs>
          <w:tab w:val="left" w:pos="0"/>
        </w:tabs>
        <w:spacing w:after="0" w:line="240" w:lineRule="auto"/>
        <w:jc w:val="both"/>
        <w:rPr>
          <w:rFonts w:ascii="Bookman Old Style" w:hAnsi="Bookman Old Style"/>
        </w:rPr>
      </w:pPr>
      <w:r w:rsidRPr="00794998">
        <w:rPr>
          <w:rFonts w:ascii="Bookman Old Style" w:hAnsi="Bookman Old Style"/>
        </w:rPr>
        <w:t xml:space="preserve">Wolverines may avoid areas where project activities are occurring, </w:t>
      </w:r>
      <w:r w:rsidRPr="00794998">
        <w:rPr>
          <w:rFonts w:ascii="Bookman Old Style" w:hAnsi="Bookman Old Style"/>
          <w:highlight w:val="yellow"/>
        </w:rPr>
        <w:t>but this effect would be insignificant at the scale of a wolverine home range.</w:t>
      </w:r>
    </w:p>
    <w:p w14:paraId="3677796F"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15905BB5" w14:textId="2F855879" w:rsidR="003C02CF" w:rsidRPr="00794998" w:rsidRDefault="007F71D8"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GWA couldn’t disagree more with the concept or idea that these treatments would only be temporary or insignificant</w:t>
      </w:r>
      <w:r w:rsidR="00D81B04" w:rsidRPr="00794998">
        <w:rPr>
          <w:rFonts w:ascii="Bookman Old Style" w:hAnsi="Bookman Old Style"/>
          <w:sz w:val="24"/>
          <w:szCs w:val="24"/>
        </w:rPr>
        <w:t xml:space="preserve"> upon the species of wolverine</w:t>
      </w:r>
      <w:r w:rsidRPr="00794998">
        <w:rPr>
          <w:rFonts w:ascii="Bookman Old Style" w:hAnsi="Bookman Old Style"/>
          <w:sz w:val="24"/>
          <w:szCs w:val="24"/>
        </w:rPr>
        <w:t xml:space="preserve">. These are surely assumptions not based upon fact or science. </w:t>
      </w:r>
      <w:r w:rsidR="00D81B04" w:rsidRPr="00794998">
        <w:rPr>
          <w:rFonts w:ascii="Bookman Old Style" w:hAnsi="Bookman Old Style"/>
          <w:sz w:val="24"/>
          <w:szCs w:val="24"/>
        </w:rPr>
        <w:t xml:space="preserve">The following excerpts were taken from </w:t>
      </w:r>
      <w:r w:rsidR="00D81B04" w:rsidRPr="00794998">
        <w:rPr>
          <w:rFonts w:ascii="Bookman Old Style" w:hAnsi="Bookman Old Style"/>
          <w:sz w:val="24"/>
          <w:szCs w:val="24"/>
          <w:u w:val="single"/>
        </w:rPr>
        <w:t xml:space="preserve">The Wolverine Foundation’s </w:t>
      </w:r>
      <w:r w:rsidR="00D81B04" w:rsidRPr="00794998">
        <w:rPr>
          <w:rFonts w:ascii="Bookman Old Style" w:hAnsi="Bookman Old Style"/>
          <w:sz w:val="24"/>
          <w:szCs w:val="24"/>
        </w:rPr>
        <w:t>website</w:t>
      </w:r>
      <w:r w:rsidR="00D81B04" w:rsidRPr="00794998">
        <w:rPr>
          <w:rFonts w:ascii="Bookman Old Style" w:hAnsi="Bookman Old Style"/>
          <w:sz w:val="24"/>
          <w:szCs w:val="24"/>
          <w:vertAlign w:val="superscript"/>
        </w:rPr>
        <w:t>4</w:t>
      </w:r>
      <w:r w:rsidR="00D81B04" w:rsidRPr="00794998">
        <w:rPr>
          <w:rFonts w:ascii="Bookman Old Style" w:hAnsi="Bookman Old Style"/>
          <w:sz w:val="24"/>
          <w:szCs w:val="24"/>
        </w:rPr>
        <w:t>.</w:t>
      </w:r>
    </w:p>
    <w:p w14:paraId="2E21E826" w14:textId="77777777" w:rsidR="00D81B04" w:rsidRPr="00794998" w:rsidRDefault="00D81B04" w:rsidP="00794998">
      <w:pPr>
        <w:pStyle w:val="ListParagraph"/>
        <w:tabs>
          <w:tab w:val="left" w:pos="0"/>
        </w:tabs>
        <w:spacing w:after="0" w:line="240" w:lineRule="auto"/>
        <w:ind w:left="0"/>
        <w:jc w:val="both"/>
        <w:rPr>
          <w:rFonts w:ascii="Bookman Old Style" w:hAnsi="Bookman Old Style"/>
          <w:sz w:val="24"/>
          <w:szCs w:val="24"/>
        </w:rPr>
      </w:pPr>
    </w:p>
    <w:p w14:paraId="067A4003" w14:textId="1CE2ACFE" w:rsidR="00D81B04" w:rsidRPr="00794998" w:rsidRDefault="00D81B04"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“Low wolverine densities, fragmentation of suitable habitat, and high demographic sensitivity to adult mortality raise concerns that harvesting of wolverines at the southern extent of their North American range could have a detrimental effect on their metapopulation dynamics. The current understanding is that no other type of human activity has the same potential to cause populations to become dangerously small or locally extirpated (Ruggiero et al. 2007).”</w:t>
      </w:r>
    </w:p>
    <w:p w14:paraId="62C3406D" w14:textId="77777777" w:rsidR="00D81B04" w:rsidRPr="00794998" w:rsidRDefault="00D81B04" w:rsidP="00794998">
      <w:pPr>
        <w:pStyle w:val="ListParagraph"/>
        <w:tabs>
          <w:tab w:val="left" w:pos="0"/>
        </w:tabs>
        <w:spacing w:after="0" w:line="240" w:lineRule="auto"/>
        <w:ind w:left="360"/>
        <w:jc w:val="both"/>
        <w:rPr>
          <w:rFonts w:ascii="Bookman Old Style" w:hAnsi="Bookman Old Style"/>
          <w:i/>
          <w:iCs/>
        </w:rPr>
      </w:pPr>
    </w:p>
    <w:p w14:paraId="3D86731B" w14:textId="34D28266" w:rsidR="00D81B04" w:rsidRPr="00794998" w:rsidRDefault="00D81B04"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“Another concern regarding wolverine conservation in North America is fragmentation and disturbance of habitats due to resource extraction (including timber harvesting), backcountry skiing, snowmobiling and roads.”</w:t>
      </w:r>
    </w:p>
    <w:p w14:paraId="4962B7B9"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2FE4B2AC" w14:textId="71943891" w:rsidR="001B407D" w:rsidRPr="00794998" w:rsidRDefault="00D81B04"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 xml:space="preserve">Because the wolverine density is so sensitive to the actions of man, we do not see how the USFS can allow justification of such </w:t>
      </w:r>
      <w:r w:rsidR="002E2EBB" w:rsidRPr="00794998">
        <w:rPr>
          <w:rFonts w:ascii="Bookman Old Style" w:hAnsi="Bookman Old Style"/>
          <w:sz w:val="24"/>
          <w:szCs w:val="24"/>
        </w:rPr>
        <w:t xml:space="preserve">treatments upon the landscape and just chalk if off as not being detrimental to the overall population. Whatever happened to the harm actions such as this may cause to the individual animal? It is easy to say it won’t affect the total population within the United States, but what about the population within the Greater Yellowstone Ecosystem. Then that scenario becomes more concerning. </w:t>
      </w:r>
    </w:p>
    <w:p w14:paraId="009339E7" w14:textId="77777777" w:rsidR="002E2EBB" w:rsidRPr="00794998" w:rsidRDefault="002E2EBB" w:rsidP="00794998">
      <w:pPr>
        <w:pStyle w:val="ListParagraph"/>
        <w:tabs>
          <w:tab w:val="left" w:pos="0"/>
        </w:tabs>
        <w:spacing w:after="0" w:line="240" w:lineRule="auto"/>
        <w:ind w:left="0"/>
        <w:jc w:val="both"/>
        <w:rPr>
          <w:rFonts w:ascii="Bookman Old Style" w:hAnsi="Bookman Old Style"/>
          <w:sz w:val="24"/>
          <w:szCs w:val="24"/>
        </w:rPr>
      </w:pPr>
    </w:p>
    <w:p w14:paraId="2AC8DBD8" w14:textId="2FB98D43" w:rsidR="002E2EBB" w:rsidRPr="00794998" w:rsidRDefault="00EB28F6" w:rsidP="00794998">
      <w:pPr>
        <w:pStyle w:val="ListParagraph"/>
        <w:tabs>
          <w:tab w:val="left" w:pos="0"/>
        </w:tabs>
        <w:spacing w:after="0" w:line="240" w:lineRule="auto"/>
        <w:ind w:left="0"/>
        <w:jc w:val="both"/>
        <w:rPr>
          <w:rFonts w:ascii="Bookman Old Style" w:hAnsi="Bookman Old Style"/>
          <w:b/>
          <w:bCs/>
          <w:sz w:val="28"/>
          <w:szCs w:val="28"/>
        </w:rPr>
      </w:pPr>
      <w:r w:rsidRPr="00794998">
        <w:rPr>
          <w:rFonts w:ascii="Bookman Old Style" w:hAnsi="Bookman Old Style"/>
          <w:b/>
          <w:bCs/>
          <w:sz w:val="28"/>
          <w:szCs w:val="28"/>
        </w:rPr>
        <w:t>Climate Change</w:t>
      </w:r>
      <w:r w:rsidR="002733D3" w:rsidRPr="00794998">
        <w:rPr>
          <w:rFonts w:ascii="Bookman Old Style" w:hAnsi="Bookman Old Style"/>
          <w:b/>
          <w:bCs/>
          <w:sz w:val="28"/>
          <w:szCs w:val="28"/>
        </w:rPr>
        <w:t>,</w:t>
      </w:r>
      <w:r w:rsidRPr="00794998">
        <w:rPr>
          <w:rFonts w:ascii="Bookman Old Style" w:hAnsi="Bookman Old Style"/>
          <w:b/>
          <w:bCs/>
          <w:sz w:val="28"/>
          <w:szCs w:val="28"/>
        </w:rPr>
        <w:t xml:space="preserve"> Carbon Sequestration</w:t>
      </w:r>
      <w:r w:rsidR="002733D3" w:rsidRPr="00794998">
        <w:rPr>
          <w:rFonts w:ascii="Bookman Old Style" w:hAnsi="Bookman Old Style"/>
          <w:b/>
          <w:bCs/>
          <w:sz w:val="28"/>
          <w:szCs w:val="28"/>
        </w:rPr>
        <w:t>, and Wildfire</w:t>
      </w:r>
      <w:r w:rsidRPr="00794998">
        <w:rPr>
          <w:rFonts w:ascii="Bookman Old Style" w:hAnsi="Bookman Old Style"/>
          <w:b/>
          <w:bCs/>
          <w:sz w:val="28"/>
          <w:szCs w:val="28"/>
        </w:rPr>
        <w:t>:</w:t>
      </w:r>
    </w:p>
    <w:p w14:paraId="664A7592" w14:textId="77777777" w:rsidR="00EB28F6" w:rsidRPr="00794998" w:rsidRDefault="00EB28F6" w:rsidP="00794998">
      <w:pPr>
        <w:pStyle w:val="ListParagraph"/>
        <w:tabs>
          <w:tab w:val="left" w:pos="0"/>
        </w:tabs>
        <w:spacing w:after="0" w:line="240" w:lineRule="auto"/>
        <w:ind w:left="0"/>
        <w:jc w:val="both"/>
        <w:rPr>
          <w:rFonts w:ascii="Bookman Old Style" w:hAnsi="Bookman Old Style"/>
          <w:b/>
          <w:bCs/>
          <w:sz w:val="28"/>
          <w:szCs w:val="28"/>
        </w:rPr>
      </w:pPr>
    </w:p>
    <w:p w14:paraId="7EA84187" w14:textId="6B3E6BD2" w:rsidR="00600C06" w:rsidRPr="00794998" w:rsidRDefault="00600C06"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As stated, t</w:t>
      </w:r>
      <w:r w:rsidR="00EB28F6" w:rsidRPr="00794998">
        <w:rPr>
          <w:rFonts w:ascii="Bookman Old Style" w:hAnsi="Bookman Old Style"/>
          <w:sz w:val="24"/>
          <w:szCs w:val="24"/>
        </w:rPr>
        <w:t xml:space="preserve">he purpose of this project is to reduce the </w:t>
      </w:r>
      <w:r w:rsidR="008B0BC0" w:rsidRPr="00794998">
        <w:rPr>
          <w:rFonts w:ascii="Bookman Old Style" w:hAnsi="Bookman Old Style"/>
          <w:sz w:val="24"/>
          <w:szCs w:val="24"/>
        </w:rPr>
        <w:t>potential</w:t>
      </w:r>
      <w:r w:rsidR="00EB28F6" w:rsidRPr="00794998">
        <w:rPr>
          <w:rFonts w:ascii="Bookman Old Style" w:hAnsi="Bookman Old Style"/>
          <w:sz w:val="24"/>
          <w:szCs w:val="24"/>
        </w:rPr>
        <w:t xml:space="preserve"> wildfire risk</w:t>
      </w:r>
      <w:r w:rsidR="00951534" w:rsidRPr="00794998">
        <w:rPr>
          <w:rFonts w:ascii="Bookman Old Style" w:hAnsi="Bookman Old Style"/>
          <w:sz w:val="24"/>
          <w:szCs w:val="24"/>
        </w:rPr>
        <w:t>.</w:t>
      </w:r>
      <w:r w:rsidR="00EB28F6" w:rsidRPr="00794998">
        <w:rPr>
          <w:rFonts w:ascii="Bookman Old Style" w:hAnsi="Bookman Old Style"/>
          <w:sz w:val="24"/>
          <w:szCs w:val="24"/>
        </w:rPr>
        <w:t xml:space="preserve"> </w:t>
      </w:r>
      <w:r w:rsidR="00951534" w:rsidRPr="00794998">
        <w:rPr>
          <w:rFonts w:ascii="Bookman Old Style" w:hAnsi="Bookman Old Style"/>
          <w:sz w:val="24"/>
          <w:szCs w:val="24"/>
        </w:rPr>
        <w:t>T</w:t>
      </w:r>
      <w:r w:rsidR="006A2C21" w:rsidRPr="00794998">
        <w:rPr>
          <w:rFonts w:ascii="Bookman Old Style" w:hAnsi="Bookman Old Style"/>
          <w:sz w:val="24"/>
          <w:szCs w:val="24"/>
        </w:rPr>
        <w:t xml:space="preserve">his project and so </w:t>
      </w:r>
      <w:r w:rsidR="00EB28F6" w:rsidRPr="00794998">
        <w:rPr>
          <w:rFonts w:ascii="Bookman Old Style" w:hAnsi="Bookman Old Style"/>
          <w:sz w:val="24"/>
          <w:szCs w:val="24"/>
        </w:rPr>
        <w:t xml:space="preserve">many </w:t>
      </w:r>
      <w:r w:rsidRPr="00794998">
        <w:rPr>
          <w:rFonts w:ascii="Bookman Old Style" w:hAnsi="Bookman Old Style"/>
          <w:sz w:val="24"/>
          <w:szCs w:val="24"/>
        </w:rPr>
        <w:t xml:space="preserve">other </w:t>
      </w:r>
      <w:r w:rsidR="00EB28F6" w:rsidRPr="00794998">
        <w:rPr>
          <w:rFonts w:ascii="Bookman Old Style" w:hAnsi="Bookman Old Style"/>
          <w:sz w:val="24"/>
          <w:szCs w:val="24"/>
        </w:rPr>
        <w:t xml:space="preserve">vegetative treatments </w:t>
      </w:r>
      <w:r w:rsidR="00951534" w:rsidRPr="00794998">
        <w:rPr>
          <w:rFonts w:ascii="Bookman Old Style" w:hAnsi="Bookman Old Style"/>
          <w:sz w:val="24"/>
          <w:szCs w:val="24"/>
        </w:rPr>
        <w:t xml:space="preserve">like it have become routine </w:t>
      </w:r>
      <w:r w:rsidR="00EB28F6" w:rsidRPr="00794998">
        <w:rPr>
          <w:rFonts w:ascii="Bookman Old Style" w:hAnsi="Bookman Old Style"/>
          <w:sz w:val="24"/>
          <w:szCs w:val="24"/>
        </w:rPr>
        <w:t xml:space="preserve">across </w:t>
      </w:r>
      <w:r w:rsidRPr="00794998">
        <w:rPr>
          <w:rFonts w:ascii="Bookman Old Style" w:hAnsi="Bookman Old Style"/>
          <w:sz w:val="24"/>
          <w:szCs w:val="24"/>
        </w:rPr>
        <w:t>our</w:t>
      </w:r>
      <w:r w:rsidR="00EB28F6" w:rsidRPr="00794998">
        <w:rPr>
          <w:rFonts w:ascii="Bookman Old Style" w:hAnsi="Bookman Old Style"/>
          <w:sz w:val="24"/>
          <w:szCs w:val="24"/>
        </w:rPr>
        <w:t xml:space="preserve"> western forest</w:t>
      </w:r>
      <w:r w:rsidRPr="00794998">
        <w:rPr>
          <w:rFonts w:ascii="Bookman Old Style" w:hAnsi="Bookman Old Style"/>
          <w:sz w:val="24"/>
          <w:szCs w:val="24"/>
        </w:rPr>
        <w:t>s</w:t>
      </w:r>
      <w:r w:rsidR="00EB28F6" w:rsidRPr="00794998">
        <w:rPr>
          <w:rFonts w:ascii="Bookman Old Style" w:hAnsi="Bookman Old Style"/>
          <w:sz w:val="24"/>
          <w:szCs w:val="24"/>
        </w:rPr>
        <w:t xml:space="preserve">. However, the treatment being </w:t>
      </w:r>
      <w:r w:rsidR="00951534" w:rsidRPr="00794998">
        <w:rPr>
          <w:rFonts w:ascii="Bookman Old Style" w:hAnsi="Bookman Old Style"/>
          <w:sz w:val="24"/>
          <w:szCs w:val="24"/>
        </w:rPr>
        <w:t xml:space="preserve">pushed </w:t>
      </w:r>
      <w:r w:rsidR="00EB28F6" w:rsidRPr="00794998">
        <w:rPr>
          <w:rFonts w:ascii="Bookman Old Style" w:hAnsi="Bookman Old Style"/>
          <w:sz w:val="24"/>
          <w:szCs w:val="24"/>
        </w:rPr>
        <w:t>by politicians and many land-use management agencies is to log, thin, and</w:t>
      </w:r>
      <w:r w:rsidRPr="00794998">
        <w:rPr>
          <w:rFonts w:ascii="Bookman Old Style" w:hAnsi="Bookman Old Style"/>
          <w:sz w:val="24"/>
          <w:szCs w:val="24"/>
        </w:rPr>
        <w:t>/or</w:t>
      </w:r>
      <w:r w:rsidR="00EB28F6" w:rsidRPr="00794998">
        <w:rPr>
          <w:rFonts w:ascii="Bookman Old Style" w:hAnsi="Bookman Old Style"/>
          <w:sz w:val="24"/>
          <w:szCs w:val="24"/>
        </w:rPr>
        <w:t xml:space="preserve"> utilize prescribed burning</w:t>
      </w:r>
      <w:r w:rsidR="00951534" w:rsidRPr="00794998">
        <w:rPr>
          <w:rFonts w:ascii="Bookman Old Style" w:hAnsi="Bookman Old Style"/>
          <w:sz w:val="24"/>
          <w:szCs w:val="24"/>
        </w:rPr>
        <w:t xml:space="preserve"> to curtail </w:t>
      </w:r>
      <w:r w:rsidR="00FF4EC9" w:rsidRPr="00794998">
        <w:rPr>
          <w:rFonts w:ascii="Bookman Old Style" w:hAnsi="Bookman Old Style"/>
          <w:sz w:val="24"/>
          <w:szCs w:val="24"/>
        </w:rPr>
        <w:t>the buildup of forest fuels and maintain forest health</w:t>
      </w:r>
      <w:r w:rsidR="00EB28F6" w:rsidRPr="00794998">
        <w:rPr>
          <w:rFonts w:ascii="Bookman Old Style" w:hAnsi="Bookman Old Style"/>
          <w:sz w:val="24"/>
          <w:szCs w:val="24"/>
        </w:rPr>
        <w:t xml:space="preserve">. </w:t>
      </w:r>
      <w:r w:rsidRPr="00794998">
        <w:rPr>
          <w:rFonts w:ascii="Bookman Old Style" w:hAnsi="Bookman Old Style"/>
          <w:sz w:val="24"/>
          <w:szCs w:val="24"/>
        </w:rPr>
        <w:t>T</w:t>
      </w:r>
      <w:r w:rsidR="00EB28F6" w:rsidRPr="00794998">
        <w:rPr>
          <w:rFonts w:ascii="Bookman Old Style" w:hAnsi="Bookman Old Style"/>
          <w:sz w:val="24"/>
          <w:szCs w:val="24"/>
        </w:rPr>
        <w:t xml:space="preserve">he first two of these treatments </w:t>
      </w:r>
      <w:r w:rsidRPr="00794998">
        <w:rPr>
          <w:rFonts w:ascii="Bookman Old Style" w:hAnsi="Bookman Old Style"/>
          <w:sz w:val="24"/>
          <w:szCs w:val="24"/>
        </w:rPr>
        <w:t>are</w:t>
      </w:r>
      <w:r w:rsidR="00EB28F6" w:rsidRPr="00794998">
        <w:rPr>
          <w:rFonts w:ascii="Bookman Old Style" w:hAnsi="Bookman Old Style"/>
          <w:sz w:val="24"/>
          <w:szCs w:val="24"/>
        </w:rPr>
        <w:t xml:space="preserve"> basically a rendition of the </w:t>
      </w:r>
      <w:r w:rsidR="006A2C21" w:rsidRPr="00794998">
        <w:rPr>
          <w:rFonts w:ascii="Bookman Old Style" w:hAnsi="Bookman Old Style"/>
          <w:sz w:val="24"/>
          <w:szCs w:val="24"/>
        </w:rPr>
        <w:t>same old pr</w:t>
      </w:r>
      <w:r w:rsidRPr="00794998">
        <w:rPr>
          <w:rFonts w:ascii="Bookman Old Style" w:hAnsi="Bookman Old Style"/>
          <w:sz w:val="24"/>
          <w:szCs w:val="24"/>
        </w:rPr>
        <w:t>escriptions practiced across our country in the last century and a half.</w:t>
      </w:r>
      <w:r w:rsidR="006A2C21" w:rsidRPr="00794998">
        <w:rPr>
          <w:rFonts w:ascii="Bookman Old Style" w:hAnsi="Bookman Old Style"/>
          <w:sz w:val="24"/>
          <w:szCs w:val="24"/>
        </w:rPr>
        <w:t xml:space="preserve"> </w:t>
      </w:r>
      <w:r w:rsidR="00EB28F6" w:rsidRPr="00794998">
        <w:rPr>
          <w:rFonts w:ascii="Bookman Old Style" w:hAnsi="Bookman Old Style"/>
          <w:sz w:val="24"/>
          <w:szCs w:val="24"/>
        </w:rPr>
        <w:t>The</w:t>
      </w:r>
      <w:r w:rsidRPr="00794998">
        <w:rPr>
          <w:rFonts w:ascii="Bookman Old Style" w:hAnsi="Bookman Old Style"/>
          <w:sz w:val="24"/>
          <w:szCs w:val="24"/>
        </w:rPr>
        <w:t xml:space="preserve"> difference</w:t>
      </w:r>
      <w:r w:rsidR="00951534" w:rsidRPr="00794998">
        <w:rPr>
          <w:rFonts w:ascii="Bookman Old Style" w:hAnsi="Bookman Old Style"/>
          <w:sz w:val="24"/>
          <w:szCs w:val="24"/>
        </w:rPr>
        <w:t>?</w:t>
      </w:r>
      <w:r w:rsidRPr="00794998">
        <w:rPr>
          <w:rFonts w:ascii="Bookman Old Style" w:hAnsi="Bookman Old Style"/>
          <w:sz w:val="24"/>
          <w:szCs w:val="24"/>
        </w:rPr>
        <w:t xml:space="preserve"> </w:t>
      </w:r>
      <w:r w:rsidR="00951534" w:rsidRPr="00794998">
        <w:rPr>
          <w:rFonts w:ascii="Bookman Old Style" w:hAnsi="Bookman Old Style"/>
          <w:sz w:val="24"/>
          <w:szCs w:val="24"/>
        </w:rPr>
        <w:t xml:space="preserve"> </w:t>
      </w:r>
      <w:r w:rsidR="00FF4EC9" w:rsidRPr="00794998">
        <w:rPr>
          <w:rFonts w:ascii="Bookman Old Style" w:hAnsi="Bookman Old Style"/>
          <w:sz w:val="24"/>
          <w:szCs w:val="24"/>
        </w:rPr>
        <w:t xml:space="preserve">At that </w:t>
      </w:r>
      <w:r w:rsidRPr="00794998">
        <w:rPr>
          <w:rFonts w:ascii="Bookman Old Style" w:hAnsi="Bookman Old Style"/>
          <w:sz w:val="24"/>
          <w:szCs w:val="24"/>
        </w:rPr>
        <w:t>time</w:t>
      </w:r>
      <w:r w:rsidR="00FF4EC9" w:rsidRPr="00794998">
        <w:rPr>
          <w:rFonts w:ascii="Bookman Old Style" w:hAnsi="Bookman Old Style"/>
          <w:sz w:val="24"/>
          <w:szCs w:val="24"/>
        </w:rPr>
        <w:t>,</w:t>
      </w:r>
      <w:r w:rsidRPr="00794998">
        <w:rPr>
          <w:rFonts w:ascii="Bookman Old Style" w:hAnsi="Bookman Old Style"/>
          <w:sz w:val="24"/>
          <w:szCs w:val="24"/>
        </w:rPr>
        <w:t xml:space="preserve"> th</w:t>
      </w:r>
      <w:r w:rsidR="00FF4EC9" w:rsidRPr="00794998">
        <w:rPr>
          <w:rFonts w:ascii="Bookman Old Style" w:hAnsi="Bookman Old Style"/>
          <w:sz w:val="24"/>
          <w:szCs w:val="24"/>
        </w:rPr>
        <w:t>ose actions</w:t>
      </w:r>
      <w:r w:rsidRPr="00794998">
        <w:rPr>
          <w:rFonts w:ascii="Bookman Old Style" w:hAnsi="Bookman Old Style"/>
          <w:sz w:val="24"/>
          <w:szCs w:val="24"/>
        </w:rPr>
        <w:t xml:space="preserve"> weren’t undertaken with the principle of </w:t>
      </w:r>
      <w:r w:rsidRPr="00794998">
        <w:rPr>
          <w:rFonts w:ascii="Bookman Old Style" w:hAnsi="Bookman Old Style"/>
          <w:sz w:val="24"/>
          <w:szCs w:val="24"/>
        </w:rPr>
        <w:lastRenderedPageBreak/>
        <w:t xml:space="preserve">reducing wildfire risk, they were undertaken with premise of getting the cut out. Now we use them today, but </w:t>
      </w:r>
      <w:r w:rsidR="00FF4EC9" w:rsidRPr="00794998">
        <w:rPr>
          <w:rFonts w:ascii="Bookman Old Style" w:hAnsi="Bookman Old Style"/>
          <w:sz w:val="24"/>
          <w:szCs w:val="24"/>
        </w:rPr>
        <w:t xml:space="preserve">we have given those actions </w:t>
      </w:r>
      <w:r w:rsidRPr="00794998">
        <w:rPr>
          <w:rFonts w:ascii="Bookman Old Style" w:hAnsi="Bookman Old Style"/>
          <w:sz w:val="24"/>
          <w:szCs w:val="24"/>
        </w:rPr>
        <w:t>a new name.</w:t>
      </w:r>
      <w:r w:rsidR="00EB28F6" w:rsidRPr="00794998">
        <w:rPr>
          <w:rFonts w:ascii="Bookman Old Style" w:hAnsi="Bookman Old Style"/>
          <w:sz w:val="24"/>
          <w:szCs w:val="24"/>
        </w:rPr>
        <w:t xml:space="preserve"> </w:t>
      </w:r>
    </w:p>
    <w:p w14:paraId="0D1CC4FC" w14:textId="77777777" w:rsidR="00600C06" w:rsidRPr="00794998" w:rsidRDefault="00600C06" w:rsidP="00794998">
      <w:pPr>
        <w:pStyle w:val="ListParagraph"/>
        <w:tabs>
          <w:tab w:val="left" w:pos="0"/>
        </w:tabs>
        <w:spacing w:after="0" w:line="240" w:lineRule="auto"/>
        <w:ind w:left="0"/>
        <w:jc w:val="both"/>
        <w:rPr>
          <w:rFonts w:ascii="Bookman Old Style" w:hAnsi="Bookman Old Style"/>
          <w:sz w:val="24"/>
          <w:szCs w:val="24"/>
        </w:rPr>
      </w:pPr>
    </w:p>
    <w:p w14:paraId="232B1BAC" w14:textId="75822570" w:rsidR="006A2C21" w:rsidRPr="00794998" w:rsidRDefault="00600C06"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 xml:space="preserve">Our understanding of forest and climate science has come a long way since then. </w:t>
      </w:r>
      <w:r w:rsidR="00C864F4" w:rsidRPr="00794998">
        <w:rPr>
          <w:rFonts w:ascii="Bookman Old Style" w:hAnsi="Bookman Old Style"/>
          <w:sz w:val="24"/>
          <w:szCs w:val="24"/>
        </w:rPr>
        <w:t>W</w:t>
      </w:r>
      <w:r w:rsidRPr="00794998">
        <w:rPr>
          <w:rFonts w:ascii="Bookman Old Style" w:hAnsi="Bookman Old Style"/>
          <w:sz w:val="24"/>
          <w:szCs w:val="24"/>
        </w:rPr>
        <w:t xml:space="preserve">e know these </w:t>
      </w:r>
      <w:r w:rsidR="00EB28F6" w:rsidRPr="00794998">
        <w:rPr>
          <w:rFonts w:ascii="Bookman Old Style" w:hAnsi="Bookman Old Style"/>
          <w:sz w:val="24"/>
          <w:szCs w:val="24"/>
        </w:rPr>
        <w:t xml:space="preserve">practices </w:t>
      </w:r>
      <w:r w:rsidRPr="00794998">
        <w:rPr>
          <w:rFonts w:ascii="Bookman Old Style" w:hAnsi="Bookman Old Style"/>
          <w:sz w:val="24"/>
          <w:szCs w:val="24"/>
        </w:rPr>
        <w:t>do little in mitigat</w:t>
      </w:r>
      <w:r w:rsidR="00C864F4" w:rsidRPr="00794998">
        <w:rPr>
          <w:rFonts w:ascii="Bookman Old Style" w:hAnsi="Bookman Old Style"/>
          <w:sz w:val="24"/>
          <w:szCs w:val="24"/>
        </w:rPr>
        <w:t>ing</w:t>
      </w:r>
      <w:r w:rsidRPr="00794998">
        <w:rPr>
          <w:rFonts w:ascii="Bookman Old Style" w:hAnsi="Bookman Old Style"/>
          <w:sz w:val="24"/>
          <w:szCs w:val="24"/>
        </w:rPr>
        <w:t xml:space="preserve"> climate change but exacerbate</w:t>
      </w:r>
      <w:r w:rsidR="00EB28F6" w:rsidRPr="00794998">
        <w:rPr>
          <w:rFonts w:ascii="Bookman Old Style" w:hAnsi="Bookman Old Style"/>
          <w:sz w:val="24"/>
          <w:szCs w:val="24"/>
        </w:rPr>
        <w:t xml:space="preserve"> the </w:t>
      </w:r>
      <w:r w:rsidR="00C051A9" w:rsidRPr="00794998">
        <w:rPr>
          <w:rFonts w:ascii="Bookman Old Style" w:hAnsi="Bookman Old Style"/>
          <w:sz w:val="24"/>
          <w:szCs w:val="24"/>
        </w:rPr>
        <w:t xml:space="preserve">effects </w:t>
      </w:r>
      <w:r w:rsidR="00EB28F6" w:rsidRPr="00794998">
        <w:rPr>
          <w:rFonts w:ascii="Bookman Old Style" w:hAnsi="Bookman Old Style"/>
          <w:sz w:val="24"/>
          <w:szCs w:val="24"/>
        </w:rPr>
        <w:t>of a warming world</w:t>
      </w:r>
      <w:r w:rsidRPr="00794998">
        <w:rPr>
          <w:rFonts w:ascii="Bookman Old Style" w:hAnsi="Bookman Old Style"/>
          <w:sz w:val="24"/>
          <w:szCs w:val="24"/>
        </w:rPr>
        <w:t>.</w:t>
      </w:r>
      <w:r w:rsidR="00EB28F6" w:rsidRPr="00794998">
        <w:rPr>
          <w:rFonts w:ascii="Bookman Old Style" w:hAnsi="Bookman Old Style"/>
          <w:sz w:val="24"/>
          <w:szCs w:val="24"/>
        </w:rPr>
        <w:t xml:space="preserve"> </w:t>
      </w:r>
      <w:r w:rsidRPr="00794998">
        <w:rPr>
          <w:rFonts w:ascii="Bookman Old Style" w:hAnsi="Bookman Old Style"/>
          <w:sz w:val="24"/>
          <w:szCs w:val="24"/>
        </w:rPr>
        <w:t xml:space="preserve">They are </w:t>
      </w:r>
      <w:r w:rsidR="006A2C21" w:rsidRPr="00794998">
        <w:rPr>
          <w:rFonts w:ascii="Bookman Old Style" w:hAnsi="Bookman Old Style"/>
          <w:sz w:val="24"/>
          <w:szCs w:val="24"/>
        </w:rPr>
        <w:t>not mitigat</w:t>
      </w:r>
      <w:r w:rsidRPr="00794998">
        <w:rPr>
          <w:rFonts w:ascii="Bookman Old Style" w:hAnsi="Bookman Old Style"/>
          <w:sz w:val="24"/>
          <w:szCs w:val="24"/>
        </w:rPr>
        <w:t>ive,</w:t>
      </w:r>
      <w:r w:rsidR="006A2C21" w:rsidRPr="00794998">
        <w:rPr>
          <w:rFonts w:ascii="Bookman Old Style" w:hAnsi="Bookman Old Style"/>
          <w:sz w:val="24"/>
          <w:szCs w:val="24"/>
        </w:rPr>
        <w:t xml:space="preserve"> </w:t>
      </w:r>
      <w:r w:rsidRPr="00794998">
        <w:rPr>
          <w:rFonts w:ascii="Bookman Old Style" w:hAnsi="Bookman Old Style"/>
          <w:sz w:val="24"/>
          <w:szCs w:val="24"/>
        </w:rPr>
        <w:t>t</w:t>
      </w:r>
      <w:r w:rsidR="006A2C21" w:rsidRPr="00794998">
        <w:rPr>
          <w:rFonts w:ascii="Bookman Old Style" w:hAnsi="Bookman Old Style"/>
          <w:sz w:val="24"/>
          <w:szCs w:val="24"/>
        </w:rPr>
        <w:t>hey are cumulative</w:t>
      </w:r>
      <w:r w:rsidR="00C051A9" w:rsidRPr="00794998">
        <w:rPr>
          <w:rFonts w:ascii="Bookman Old Style" w:hAnsi="Bookman Old Style"/>
          <w:sz w:val="24"/>
          <w:szCs w:val="24"/>
        </w:rPr>
        <w:t xml:space="preserve"> in making a warming climate warmer</w:t>
      </w:r>
      <w:r w:rsidR="006A2C21" w:rsidRPr="00794998">
        <w:rPr>
          <w:rFonts w:ascii="Bookman Old Style" w:hAnsi="Bookman Old Style"/>
          <w:sz w:val="24"/>
          <w:szCs w:val="24"/>
        </w:rPr>
        <w:t xml:space="preserve">. </w:t>
      </w:r>
      <w:r w:rsidR="00C864F4" w:rsidRPr="00794998">
        <w:rPr>
          <w:rFonts w:ascii="Bookman Old Style" w:hAnsi="Bookman Old Style"/>
          <w:sz w:val="24"/>
          <w:szCs w:val="24"/>
        </w:rPr>
        <w:t>Local and regional land-use management agencies seem to degrade or minimize the influence that local forest actions have on the global</w:t>
      </w:r>
      <w:r w:rsidR="00C051A9" w:rsidRPr="00794998">
        <w:rPr>
          <w:rFonts w:ascii="Bookman Old Style" w:hAnsi="Bookman Old Style"/>
          <w:sz w:val="24"/>
          <w:szCs w:val="24"/>
        </w:rPr>
        <w:t xml:space="preserve"> climate</w:t>
      </w:r>
      <w:r w:rsidR="006A53DB" w:rsidRPr="00794998">
        <w:rPr>
          <w:rFonts w:ascii="Bookman Old Style" w:hAnsi="Bookman Old Style"/>
          <w:sz w:val="24"/>
          <w:szCs w:val="24"/>
        </w:rPr>
        <w:t xml:space="preserve">, failing to realize that </w:t>
      </w:r>
      <w:r w:rsidR="00435432" w:rsidRPr="00794998">
        <w:rPr>
          <w:rFonts w:ascii="Bookman Old Style" w:hAnsi="Bookman Old Style"/>
          <w:sz w:val="24"/>
          <w:szCs w:val="24"/>
        </w:rPr>
        <w:t>old metaphor, death by a thousand cuts.</w:t>
      </w:r>
      <w:r w:rsidR="00C051A9" w:rsidRPr="00794998">
        <w:rPr>
          <w:rFonts w:ascii="Bookman Old Style" w:hAnsi="Bookman Old Style"/>
          <w:sz w:val="24"/>
          <w:szCs w:val="24"/>
        </w:rPr>
        <w:t xml:space="preserve"> To highlight this metaphor, GWA will reproduce some factual statements from the Climate Forests Coalition</w:t>
      </w:r>
      <w:r w:rsidR="00C051A9" w:rsidRPr="00794998">
        <w:rPr>
          <w:rFonts w:ascii="Bookman Old Style" w:hAnsi="Bookman Old Style"/>
          <w:sz w:val="24"/>
          <w:szCs w:val="24"/>
          <w:vertAlign w:val="superscript"/>
        </w:rPr>
        <w:t>5</w:t>
      </w:r>
      <w:r w:rsidR="00C051A9" w:rsidRPr="00794998">
        <w:rPr>
          <w:rFonts w:ascii="Bookman Old Style" w:hAnsi="Bookman Old Style"/>
          <w:sz w:val="24"/>
          <w:szCs w:val="24"/>
        </w:rPr>
        <w:t xml:space="preserve"> and how they relate to our climate here at home.</w:t>
      </w:r>
    </w:p>
    <w:p w14:paraId="67D2936A" w14:textId="77777777" w:rsidR="00435432" w:rsidRPr="00794998" w:rsidRDefault="00435432" w:rsidP="00794998">
      <w:pPr>
        <w:pStyle w:val="ListParagraph"/>
        <w:tabs>
          <w:tab w:val="left" w:pos="0"/>
        </w:tabs>
        <w:spacing w:after="0" w:line="240" w:lineRule="auto"/>
        <w:ind w:left="0"/>
        <w:jc w:val="both"/>
        <w:rPr>
          <w:rFonts w:ascii="Bookman Old Style" w:hAnsi="Bookman Old Style"/>
          <w:i/>
          <w:iCs/>
        </w:rPr>
      </w:pPr>
    </w:p>
    <w:p w14:paraId="63C4372B" w14:textId="44E3539A" w:rsidR="00435432" w:rsidRPr="00794998" w:rsidRDefault="00C22D67" w:rsidP="00794998">
      <w:pPr>
        <w:pStyle w:val="ListParagraph"/>
        <w:numPr>
          <w:ilvl w:val="0"/>
          <w:numId w:val="44"/>
        </w:numPr>
        <w:tabs>
          <w:tab w:val="left" w:pos="0"/>
        </w:tabs>
        <w:spacing w:after="0" w:line="240" w:lineRule="auto"/>
        <w:jc w:val="both"/>
        <w:rPr>
          <w:rFonts w:ascii="Bookman Old Style" w:hAnsi="Bookman Old Style"/>
          <w:i/>
          <w:iCs/>
        </w:rPr>
      </w:pPr>
      <w:r w:rsidRPr="00794998">
        <w:rPr>
          <w:rFonts w:ascii="Bookman Old Style" w:hAnsi="Bookman Old Style"/>
          <w:i/>
          <w:iCs/>
        </w:rPr>
        <w:t>“</w:t>
      </w:r>
      <w:r w:rsidR="00435432" w:rsidRPr="00794998">
        <w:rPr>
          <w:rFonts w:ascii="Bookman Old Style" w:hAnsi="Bookman Old Style"/>
          <w:i/>
          <w:iCs/>
        </w:rPr>
        <w:t>17.2 billion metric tons of carbon stored in U.S. federal forests. Federal forest protections are critical to safeguarding communities from the future impacts of climate change.</w:t>
      </w:r>
      <w:r w:rsidRPr="00794998">
        <w:rPr>
          <w:rFonts w:ascii="Bookman Old Style" w:hAnsi="Bookman Old Style"/>
          <w:i/>
          <w:iCs/>
        </w:rPr>
        <w:t>”</w:t>
      </w:r>
    </w:p>
    <w:p w14:paraId="6012B6B4" w14:textId="13C3EC81" w:rsidR="00435432" w:rsidRPr="00794998" w:rsidRDefault="00C22D67" w:rsidP="00794998">
      <w:pPr>
        <w:pStyle w:val="ListParagraph"/>
        <w:numPr>
          <w:ilvl w:val="0"/>
          <w:numId w:val="44"/>
        </w:numPr>
        <w:tabs>
          <w:tab w:val="left" w:pos="0"/>
        </w:tabs>
        <w:spacing w:after="0" w:line="240" w:lineRule="auto"/>
        <w:jc w:val="both"/>
        <w:rPr>
          <w:rFonts w:ascii="Bookman Old Style" w:hAnsi="Bookman Old Style"/>
          <w:i/>
          <w:iCs/>
        </w:rPr>
      </w:pPr>
      <w:r w:rsidRPr="00794998">
        <w:rPr>
          <w:rFonts w:ascii="Bookman Old Style" w:hAnsi="Bookman Old Style"/>
          <w:i/>
          <w:iCs/>
        </w:rPr>
        <w:t>“</w:t>
      </w:r>
      <w:r w:rsidR="00435432" w:rsidRPr="00794998">
        <w:rPr>
          <w:rFonts w:ascii="Bookman Old Style" w:hAnsi="Bookman Old Style"/>
          <w:i/>
          <w:iCs/>
        </w:rPr>
        <w:t>35 million metric tons of carbon sequestered from the atmosphere by federal forestlands. There is no other technology that can match forests for carbon</w:t>
      </w:r>
      <w:r w:rsidRPr="00794998">
        <w:rPr>
          <w:rFonts w:ascii="Bookman Old Style" w:hAnsi="Bookman Old Style"/>
          <w:i/>
          <w:iCs/>
        </w:rPr>
        <w:t xml:space="preserve"> removal at this scale.”</w:t>
      </w:r>
    </w:p>
    <w:p w14:paraId="764A8046" w14:textId="046F298A" w:rsidR="00C22D67" w:rsidRPr="00794998" w:rsidRDefault="00C22D67" w:rsidP="00794998">
      <w:pPr>
        <w:pStyle w:val="ListParagraph"/>
        <w:numPr>
          <w:ilvl w:val="0"/>
          <w:numId w:val="44"/>
        </w:numPr>
        <w:tabs>
          <w:tab w:val="left" w:pos="0"/>
        </w:tabs>
        <w:spacing w:after="0" w:line="240" w:lineRule="auto"/>
        <w:jc w:val="both"/>
        <w:rPr>
          <w:rFonts w:ascii="Bookman Old Style" w:hAnsi="Bookman Old Style"/>
          <w:i/>
          <w:iCs/>
        </w:rPr>
      </w:pPr>
      <w:r w:rsidRPr="00794998">
        <w:rPr>
          <w:rFonts w:ascii="Bookman Old Style" w:hAnsi="Bookman Old Style"/>
          <w:i/>
          <w:iCs/>
        </w:rPr>
        <w:t xml:space="preserve">“&gt;95% Forest carbon is stored in forest ecosystem pools vs harvested wood products.” </w:t>
      </w:r>
    </w:p>
    <w:p w14:paraId="383FBBAF" w14:textId="77777777" w:rsidR="001B407D" w:rsidRPr="00794998" w:rsidRDefault="001B407D" w:rsidP="00794998">
      <w:pPr>
        <w:pStyle w:val="ListParagraph"/>
        <w:tabs>
          <w:tab w:val="left" w:pos="0"/>
        </w:tabs>
        <w:spacing w:after="0" w:line="240" w:lineRule="auto"/>
        <w:ind w:left="0"/>
        <w:jc w:val="both"/>
        <w:rPr>
          <w:rFonts w:ascii="Bookman Old Style" w:hAnsi="Bookman Old Style"/>
          <w:sz w:val="24"/>
          <w:szCs w:val="24"/>
        </w:rPr>
      </w:pPr>
    </w:p>
    <w:p w14:paraId="48E7D426" w14:textId="0EA47D16" w:rsidR="00C22D67" w:rsidRPr="00794998" w:rsidRDefault="00F3531A"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 xml:space="preserve">We point out these facts for the basic reason that forests do a better job of sequestering carbon than those attempts to </w:t>
      </w:r>
      <w:r w:rsidR="00F626A2" w:rsidRPr="00794998">
        <w:rPr>
          <w:rFonts w:ascii="Bookman Old Style" w:hAnsi="Bookman Old Style"/>
          <w:sz w:val="24"/>
          <w:szCs w:val="24"/>
        </w:rPr>
        <w:t xml:space="preserve">log, thin, or </w:t>
      </w:r>
      <w:r w:rsidRPr="00794998">
        <w:rPr>
          <w:rFonts w:ascii="Bookman Old Style" w:hAnsi="Bookman Old Style"/>
          <w:sz w:val="24"/>
          <w:szCs w:val="24"/>
        </w:rPr>
        <w:t>alter them. According to California State Parks website</w:t>
      </w:r>
      <w:r w:rsidR="00F626A2" w:rsidRPr="00794998">
        <w:rPr>
          <w:rFonts w:ascii="Bookman Old Style" w:hAnsi="Bookman Old Style"/>
          <w:sz w:val="24"/>
          <w:szCs w:val="24"/>
          <w:vertAlign w:val="superscript"/>
        </w:rPr>
        <w:t>6</w:t>
      </w:r>
      <w:r w:rsidR="00F626A2" w:rsidRPr="00794998">
        <w:rPr>
          <w:rFonts w:ascii="Bookman Old Style" w:hAnsi="Bookman Old Style"/>
          <w:sz w:val="24"/>
          <w:szCs w:val="24"/>
        </w:rPr>
        <w:t xml:space="preserve">, our forests have </w:t>
      </w:r>
      <w:r w:rsidR="00C051A9" w:rsidRPr="00794998">
        <w:rPr>
          <w:rFonts w:ascii="Bookman Old Style" w:hAnsi="Bookman Old Style"/>
          <w:sz w:val="24"/>
          <w:szCs w:val="24"/>
        </w:rPr>
        <w:t xml:space="preserve">far </w:t>
      </w:r>
      <w:r w:rsidR="00F626A2" w:rsidRPr="00794998">
        <w:rPr>
          <w:rFonts w:ascii="Bookman Old Style" w:hAnsi="Bookman Old Style"/>
          <w:sz w:val="24"/>
          <w:szCs w:val="24"/>
        </w:rPr>
        <w:t xml:space="preserve">more value alive than being </w:t>
      </w:r>
      <w:r w:rsidR="00C051A9" w:rsidRPr="00794998">
        <w:rPr>
          <w:rFonts w:ascii="Bookman Old Style" w:hAnsi="Bookman Old Style"/>
          <w:sz w:val="24"/>
          <w:szCs w:val="24"/>
        </w:rPr>
        <w:t xml:space="preserve">cut </w:t>
      </w:r>
      <w:r w:rsidR="00F626A2" w:rsidRPr="00794998">
        <w:rPr>
          <w:rFonts w:ascii="Bookman Old Style" w:hAnsi="Bookman Old Style"/>
          <w:sz w:val="24"/>
          <w:szCs w:val="24"/>
        </w:rPr>
        <w:t xml:space="preserve">for alternative purposes. </w:t>
      </w:r>
    </w:p>
    <w:p w14:paraId="01219DB4" w14:textId="77777777" w:rsidR="00F3531A" w:rsidRPr="00794998" w:rsidRDefault="00F3531A" w:rsidP="00794998">
      <w:pPr>
        <w:pStyle w:val="ListParagraph"/>
        <w:tabs>
          <w:tab w:val="left" w:pos="0"/>
        </w:tabs>
        <w:spacing w:after="0" w:line="240" w:lineRule="auto"/>
        <w:ind w:left="0"/>
        <w:jc w:val="both"/>
        <w:rPr>
          <w:rFonts w:ascii="Bookman Old Style" w:hAnsi="Bookman Old Style"/>
          <w:sz w:val="24"/>
          <w:szCs w:val="24"/>
        </w:rPr>
      </w:pPr>
    </w:p>
    <w:p w14:paraId="3497C9DF" w14:textId="4A1B3DD1" w:rsidR="00F3531A" w:rsidRPr="00794998" w:rsidRDefault="00F626A2"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w:t>
      </w:r>
      <w:r w:rsidR="00F3531A" w:rsidRPr="00794998">
        <w:rPr>
          <w:rFonts w:ascii="Bookman Old Style" w:hAnsi="Bookman Old Style"/>
          <w:i/>
          <w:iCs/>
        </w:rPr>
        <w:t>Undisturbed forests do the best job at sequestering carbon. Cutting down trees inevitably alters carbon storage, and releases carbon dioxide into the air as the wood decays. Twenty percent of greenhouse gas emissions come from deforestation and other forms of land use change.</w:t>
      </w:r>
      <w:r w:rsidRPr="00794998">
        <w:rPr>
          <w:rFonts w:ascii="Bookman Old Style" w:hAnsi="Bookman Old Style"/>
          <w:i/>
          <w:iCs/>
        </w:rPr>
        <w:t>”</w:t>
      </w:r>
    </w:p>
    <w:p w14:paraId="7FBB1F60" w14:textId="77777777" w:rsidR="001B407D" w:rsidRPr="00794998" w:rsidRDefault="001B407D" w:rsidP="00794998">
      <w:pPr>
        <w:pStyle w:val="ListParagraph"/>
        <w:tabs>
          <w:tab w:val="left" w:pos="0"/>
        </w:tabs>
        <w:spacing w:after="0" w:line="240" w:lineRule="auto"/>
        <w:ind w:left="0"/>
        <w:jc w:val="both"/>
        <w:rPr>
          <w:rFonts w:ascii="Bookman Old Style" w:hAnsi="Bookman Old Style"/>
          <w:sz w:val="24"/>
          <w:szCs w:val="24"/>
        </w:rPr>
      </w:pPr>
    </w:p>
    <w:p w14:paraId="4A915E3A" w14:textId="2CBBF9C7" w:rsidR="00F626A2" w:rsidRPr="00794998" w:rsidRDefault="00F710B8"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This is contrary to the Scoping Notice as stated on page 27.</w:t>
      </w:r>
    </w:p>
    <w:p w14:paraId="7C7787AB" w14:textId="77777777" w:rsidR="00F710B8" w:rsidRPr="00794998" w:rsidRDefault="00F710B8" w:rsidP="00794998">
      <w:pPr>
        <w:pStyle w:val="ListParagraph"/>
        <w:tabs>
          <w:tab w:val="left" w:pos="0"/>
        </w:tabs>
        <w:spacing w:after="0" w:line="240" w:lineRule="auto"/>
        <w:ind w:left="0"/>
        <w:jc w:val="both"/>
        <w:rPr>
          <w:rFonts w:ascii="Bookman Old Style" w:hAnsi="Bookman Old Style"/>
          <w:sz w:val="24"/>
          <w:szCs w:val="24"/>
        </w:rPr>
      </w:pPr>
    </w:p>
    <w:p w14:paraId="79E9C97C" w14:textId="2369BAE1" w:rsidR="00F710B8" w:rsidRPr="00794998" w:rsidRDefault="00F710B8"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 xml:space="preserve">“However, over the long-term, management activities that are consistent with Forest Plan desired conditions are likely to increase carbon storage and reduce emissions by reducing disturbance risk and storing carbon in wood products, as well as recapturing carbon as forests regrow. </w:t>
      </w:r>
    </w:p>
    <w:p w14:paraId="0F647D2C" w14:textId="77777777" w:rsidR="00F710B8" w:rsidRPr="00794998" w:rsidRDefault="00F710B8" w:rsidP="00794998">
      <w:pPr>
        <w:pStyle w:val="ListParagraph"/>
        <w:tabs>
          <w:tab w:val="left" w:pos="0"/>
        </w:tabs>
        <w:spacing w:after="0" w:line="240" w:lineRule="auto"/>
        <w:jc w:val="both"/>
        <w:rPr>
          <w:rFonts w:ascii="Bookman Old Style" w:hAnsi="Bookman Old Style"/>
          <w:i/>
          <w:iCs/>
        </w:rPr>
      </w:pPr>
    </w:p>
    <w:p w14:paraId="62AAE040" w14:textId="09E027BD" w:rsidR="00F710B8" w:rsidRPr="00794998" w:rsidRDefault="00F710B8"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 xml:space="preserve">Specifically, harvesting and prescribed fire treatments will achieve a more resilient forest condition that maintains critical ecosystem functions into the future and will improve the ability of the Forest to maintain carbon stocks and enhance carbon uptake. The Forest </w:t>
      </w:r>
      <w:proofErr w:type="gramStart"/>
      <w:r w:rsidRPr="00794998">
        <w:rPr>
          <w:rFonts w:ascii="Bookman Old Style" w:hAnsi="Bookman Old Style"/>
          <w:i/>
          <w:iCs/>
        </w:rPr>
        <w:t>as a whole is</w:t>
      </w:r>
      <w:proofErr w:type="gramEnd"/>
      <w:r w:rsidRPr="00794998">
        <w:rPr>
          <w:rFonts w:ascii="Bookman Old Style" w:hAnsi="Bookman Old Style"/>
          <w:i/>
          <w:iCs/>
        </w:rPr>
        <w:t xml:space="preserve"> expected to remain a modest carbon sink when projects are implemented commensurate with Plan analysis (such as this Cooke City Project).”</w:t>
      </w:r>
    </w:p>
    <w:p w14:paraId="668475EE" w14:textId="77777777" w:rsidR="00F710B8" w:rsidRPr="00794998" w:rsidRDefault="00F710B8" w:rsidP="00794998">
      <w:pPr>
        <w:pStyle w:val="ListParagraph"/>
        <w:tabs>
          <w:tab w:val="left" w:pos="0"/>
        </w:tabs>
        <w:spacing w:after="0" w:line="240" w:lineRule="auto"/>
        <w:jc w:val="both"/>
        <w:rPr>
          <w:rFonts w:ascii="Bookman Old Style" w:hAnsi="Bookman Old Style"/>
          <w:i/>
          <w:iCs/>
        </w:rPr>
      </w:pPr>
    </w:p>
    <w:p w14:paraId="4665C1F8" w14:textId="48AD5228" w:rsidR="00F710B8" w:rsidRPr="00794998" w:rsidRDefault="00F710B8"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GWA disagrees with th</w:t>
      </w:r>
      <w:r w:rsidR="00C051A9" w:rsidRPr="00794998">
        <w:rPr>
          <w:rFonts w:ascii="Bookman Old Style" w:hAnsi="Bookman Old Style"/>
          <w:sz w:val="24"/>
          <w:szCs w:val="24"/>
        </w:rPr>
        <w:t>at stated</w:t>
      </w:r>
      <w:r w:rsidRPr="00794998">
        <w:rPr>
          <w:rFonts w:ascii="Bookman Old Style" w:hAnsi="Bookman Old Style"/>
          <w:sz w:val="24"/>
          <w:szCs w:val="24"/>
        </w:rPr>
        <w:t xml:space="preserve"> notion </w:t>
      </w:r>
      <w:r w:rsidR="00C051A9" w:rsidRPr="00794998">
        <w:rPr>
          <w:rFonts w:ascii="Bookman Old Style" w:hAnsi="Bookman Old Style"/>
          <w:sz w:val="24"/>
          <w:szCs w:val="24"/>
        </w:rPr>
        <w:t xml:space="preserve">found in the Scoping Notice </w:t>
      </w:r>
      <w:r w:rsidRPr="00794998">
        <w:rPr>
          <w:rFonts w:ascii="Bookman Old Style" w:hAnsi="Bookman Old Style"/>
          <w:sz w:val="24"/>
          <w:szCs w:val="24"/>
        </w:rPr>
        <w:t xml:space="preserve">and </w:t>
      </w:r>
      <w:r w:rsidR="00C051A9" w:rsidRPr="00794998">
        <w:rPr>
          <w:rFonts w:ascii="Bookman Old Style" w:hAnsi="Bookman Old Style"/>
          <w:sz w:val="24"/>
          <w:szCs w:val="24"/>
        </w:rPr>
        <w:t xml:space="preserve">with the </w:t>
      </w:r>
      <w:r w:rsidRPr="00794998">
        <w:rPr>
          <w:rFonts w:ascii="Bookman Old Style" w:hAnsi="Bookman Old Style"/>
          <w:sz w:val="24"/>
          <w:szCs w:val="24"/>
        </w:rPr>
        <w:t xml:space="preserve">belief that </w:t>
      </w:r>
      <w:r w:rsidR="00546E01" w:rsidRPr="00794998">
        <w:rPr>
          <w:rFonts w:ascii="Bookman Old Style" w:hAnsi="Bookman Old Style"/>
          <w:sz w:val="24"/>
          <w:szCs w:val="24"/>
        </w:rPr>
        <w:t>harvesting,</w:t>
      </w:r>
      <w:r w:rsidRPr="00794998">
        <w:rPr>
          <w:rFonts w:ascii="Bookman Old Style" w:hAnsi="Bookman Old Style"/>
          <w:sz w:val="24"/>
          <w:szCs w:val="24"/>
        </w:rPr>
        <w:t xml:space="preserve"> and fire treatments will achieve a more resilient forest. </w:t>
      </w:r>
      <w:r w:rsidR="00546E01" w:rsidRPr="00794998">
        <w:rPr>
          <w:rFonts w:ascii="Bookman Old Style" w:hAnsi="Bookman Old Style"/>
          <w:sz w:val="24"/>
          <w:szCs w:val="24"/>
        </w:rPr>
        <w:lastRenderedPageBreak/>
        <w:t xml:space="preserve">There is a great abundance of science stating otherwise. We have asked the question in past commentaries; how does an agency know if perhaps they are removing trees and vegetation that already has the greatest resistance to fire and disease? </w:t>
      </w:r>
      <w:r w:rsidR="00C051A9" w:rsidRPr="00794998">
        <w:rPr>
          <w:rFonts w:ascii="Bookman Old Style" w:hAnsi="Bookman Old Style"/>
          <w:sz w:val="24"/>
          <w:szCs w:val="24"/>
        </w:rPr>
        <w:t>O</w:t>
      </w:r>
      <w:r w:rsidR="00546E01" w:rsidRPr="00794998">
        <w:rPr>
          <w:rFonts w:ascii="Bookman Old Style" w:hAnsi="Bookman Old Style"/>
          <w:sz w:val="24"/>
          <w:szCs w:val="24"/>
        </w:rPr>
        <w:t>nce again</w:t>
      </w:r>
      <w:r w:rsidR="00C051A9" w:rsidRPr="00794998">
        <w:rPr>
          <w:rFonts w:ascii="Bookman Old Style" w:hAnsi="Bookman Old Style"/>
          <w:sz w:val="24"/>
          <w:szCs w:val="24"/>
        </w:rPr>
        <w:t>, mankind</w:t>
      </w:r>
      <w:r w:rsidR="00546E01" w:rsidRPr="00794998">
        <w:rPr>
          <w:rFonts w:ascii="Bookman Old Style" w:hAnsi="Bookman Old Style"/>
          <w:sz w:val="24"/>
          <w:szCs w:val="24"/>
        </w:rPr>
        <w:t xml:space="preserve"> is forcing himself </w:t>
      </w:r>
      <w:r w:rsidR="00C051A9" w:rsidRPr="00794998">
        <w:rPr>
          <w:rFonts w:ascii="Bookman Old Style" w:hAnsi="Bookman Old Style"/>
          <w:sz w:val="24"/>
          <w:szCs w:val="24"/>
        </w:rPr>
        <w:t xml:space="preserve">into </w:t>
      </w:r>
      <w:r w:rsidR="00546E01" w:rsidRPr="00794998">
        <w:rPr>
          <w:rFonts w:ascii="Bookman Old Style" w:hAnsi="Bookman Old Style"/>
          <w:sz w:val="24"/>
          <w:szCs w:val="24"/>
        </w:rPr>
        <w:t xml:space="preserve">a natural process to determine what’s healthy and what isn’t. GWA </w:t>
      </w:r>
      <w:r w:rsidR="00FB6DD5" w:rsidRPr="00794998">
        <w:rPr>
          <w:rFonts w:ascii="Bookman Old Style" w:hAnsi="Bookman Old Style"/>
          <w:sz w:val="24"/>
          <w:szCs w:val="24"/>
        </w:rPr>
        <w:t xml:space="preserve">is </w:t>
      </w:r>
      <w:r w:rsidR="00546E01" w:rsidRPr="00794998">
        <w:rPr>
          <w:rFonts w:ascii="Bookman Old Style" w:hAnsi="Bookman Old Style"/>
          <w:sz w:val="24"/>
          <w:szCs w:val="24"/>
        </w:rPr>
        <w:t xml:space="preserve">strongly against the </w:t>
      </w:r>
      <w:r w:rsidR="00FB6DD5" w:rsidRPr="00794998">
        <w:rPr>
          <w:rFonts w:ascii="Bookman Old Style" w:hAnsi="Bookman Old Style"/>
          <w:sz w:val="24"/>
          <w:szCs w:val="24"/>
        </w:rPr>
        <w:t>in</w:t>
      </w:r>
      <w:r w:rsidR="00546E01" w:rsidRPr="00794998">
        <w:rPr>
          <w:rFonts w:ascii="Bookman Old Style" w:hAnsi="Bookman Old Style"/>
          <w:sz w:val="24"/>
          <w:szCs w:val="24"/>
        </w:rPr>
        <w:t xml:space="preserve">sinuation that </w:t>
      </w:r>
      <w:r w:rsidR="00FB6DD5" w:rsidRPr="00794998">
        <w:rPr>
          <w:rFonts w:ascii="Bookman Old Style" w:hAnsi="Bookman Old Style"/>
          <w:sz w:val="24"/>
          <w:szCs w:val="24"/>
        </w:rPr>
        <w:t>mankind</w:t>
      </w:r>
      <w:r w:rsidR="00546E01" w:rsidRPr="00794998">
        <w:rPr>
          <w:rFonts w:ascii="Bookman Old Style" w:hAnsi="Bookman Old Style"/>
          <w:sz w:val="24"/>
          <w:szCs w:val="24"/>
        </w:rPr>
        <w:t xml:space="preserve"> know</w:t>
      </w:r>
      <w:r w:rsidR="00712CDB" w:rsidRPr="00794998">
        <w:rPr>
          <w:rFonts w:ascii="Bookman Old Style" w:hAnsi="Bookman Old Style"/>
          <w:sz w:val="24"/>
          <w:szCs w:val="24"/>
        </w:rPr>
        <w:t>s</w:t>
      </w:r>
      <w:r w:rsidR="00546E01" w:rsidRPr="00794998">
        <w:rPr>
          <w:rFonts w:ascii="Bookman Old Style" w:hAnsi="Bookman Old Style"/>
          <w:sz w:val="24"/>
          <w:szCs w:val="24"/>
        </w:rPr>
        <w:t xml:space="preserve"> better than</w:t>
      </w:r>
      <w:r w:rsidR="00712CDB" w:rsidRPr="00794998">
        <w:rPr>
          <w:rFonts w:ascii="Bookman Old Style" w:hAnsi="Bookman Old Style"/>
          <w:sz w:val="24"/>
          <w:szCs w:val="24"/>
        </w:rPr>
        <w:t xml:space="preserve"> nature itself as to the betterment of our native forests.</w:t>
      </w:r>
    </w:p>
    <w:p w14:paraId="17187A7E" w14:textId="77777777" w:rsidR="001B407D" w:rsidRPr="00794998" w:rsidRDefault="001B407D" w:rsidP="00794998">
      <w:pPr>
        <w:pStyle w:val="ListParagraph"/>
        <w:tabs>
          <w:tab w:val="left" w:pos="0"/>
        </w:tabs>
        <w:spacing w:after="0" w:line="240" w:lineRule="auto"/>
        <w:ind w:left="0"/>
        <w:jc w:val="both"/>
        <w:rPr>
          <w:rFonts w:ascii="Bookman Old Style" w:hAnsi="Bookman Old Style"/>
          <w:sz w:val="24"/>
          <w:szCs w:val="24"/>
        </w:rPr>
      </w:pPr>
    </w:p>
    <w:p w14:paraId="617B6276" w14:textId="11F91B29" w:rsidR="001B407D" w:rsidRPr="00794998" w:rsidRDefault="002733D3"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GWA will close on this one more piece of scientific evidence published in the scientific journal of</w:t>
      </w:r>
      <w:r w:rsidR="00332C4C" w:rsidRPr="00794998">
        <w:rPr>
          <w:rFonts w:ascii="Bookman Old Style" w:hAnsi="Bookman Old Style"/>
          <w:sz w:val="24"/>
          <w:szCs w:val="24"/>
        </w:rPr>
        <w:t xml:space="preserve"> </w:t>
      </w:r>
      <w:r w:rsidR="00332C4C" w:rsidRPr="00794998">
        <w:rPr>
          <w:rFonts w:ascii="Bookman Old Style" w:hAnsi="Bookman Old Style"/>
          <w:sz w:val="24"/>
          <w:szCs w:val="24"/>
          <w:u w:val="single"/>
        </w:rPr>
        <w:t>Frontiers in Forests and Global Change</w:t>
      </w:r>
      <w:r w:rsidRPr="00794998">
        <w:rPr>
          <w:rFonts w:ascii="Bookman Old Style" w:hAnsi="Bookman Old Style"/>
          <w:sz w:val="24"/>
          <w:szCs w:val="24"/>
        </w:rPr>
        <w:t xml:space="preserve">. In the article entitled </w:t>
      </w:r>
      <w:r w:rsidR="00332C4C" w:rsidRPr="00794998">
        <w:rPr>
          <w:rFonts w:ascii="Bookman Old Style" w:hAnsi="Bookman Old Style"/>
          <w:sz w:val="24"/>
          <w:szCs w:val="24"/>
        </w:rPr>
        <w:t>“</w:t>
      </w:r>
      <w:r w:rsidR="00332C4C" w:rsidRPr="00794998">
        <w:rPr>
          <w:rFonts w:ascii="Bookman Old Style" w:hAnsi="Bookman Old Style"/>
          <w:i/>
          <w:iCs/>
          <w:sz w:val="24"/>
          <w:szCs w:val="24"/>
        </w:rPr>
        <w:t>Forest Carbon Emission Sources Are Not Equal: Putting Fire, Harvest, and Fossil Fuel Emissions in Context</w:t>
      </w:r>
      <w:r w:rsidR="00332C4C" w:rsidRPr="00794998">
        <w:rPr>
          <w:rFonts w:ascii="Bookman Old Style" w:hAnsi="Bookman Old Style"/>
          <w:sz w:val="24"/>
          <w:szCs w:val="24"/>
        </w:rPr>
        <w:t xml:space="preserve">” </w:t>
      </w:r>
      <w:r w:rsidR="004F5F05" w:rsidRPr="00794998">
        <w:rPr>
          <w:rFonts w:ascii="Bookman Old Style" w:hAnsi="Bookman Old Style"/>
          <w:sz w:val="24"/>
          <w:szCs w:val="24"/>
        </w:rPr>
        <w:t xml:space="preserve">by </w:t>
      </w:r>
      <w:r w:rsidR="00332C4C" w:rsidRPr="00794998">
        <w:rPr>
          <w:rFonts w:ascii="Bookman Old Style" w:hAnsi="Bookman Old Style"/>
          <w:sz w:val="24"/>
          <w:szCs w:val="24"/>
        </w:rPr>
        <w:t>Kristina J. Bartowitz</w:t>
      </w:r>
      <w:r w:rsidR="004F5F05" w:rsidRPr="00794998">
        <w:rPr>
          <w:rFonts w:ascii="Bookman Old Style" w:hAnsi="Bookman Old Style"/>
          <w:sz w:val="24"/>
          <w:szCs w:val="24"/>
          <w:vertAlign w:val="superscript"/>
        </w:rPr>
        <w:t>7</w:t>
      </w:r>
      <w:r w:rsidR="004F5F05" w:rsidRPr="00794998">
        <w:rPr>
          <w:rFonts w:ascii="Bookman Old Style" w:hAnsi="Bookman Old Style"/>
          <w:sz w:val="24"/>
          <w:szCs w:val="24"/>
        </w:rPr>
        <w:t xml:space="preserve">, </w:t>
      </w:r>
      <w:r w:rsidRPr="00794998">
        <w:rPr>
          <w:rFonts w:ascii="Bookman Old Style" w:hAnsi="Bookman Old Style"/>
          <w:sz w:val="24"/>
          <w:szCs w:val="24"/>
        </w:rPr>
        <w:t>et al., there is this lengthy statement found in the Abstract.</w:t>
      </w:r>
    </w:p>
    <w:p w14:paraId="6854BA57" w14:textId="77777777" w:rsidR="004F5F05" w:rsidRPr="00794998" w:rsidRDefault="004F5F05" w:rsidP="00794998">
      <w:pPr>
        <w:pStyle w:val="ListParagraph"/>
        <w:tabs>
          <w:tab w:val="left" w:pos="0"/>
        </w:tabs>
        <w:spacing w:after="0" w:line="240" w:lineRule="auto"/>
        <w:ind w:left="0"/>
        <w:jc w:val="both"/>
        <w:rPr>
          <w:rFonts w:ascii="Bookman Old Style" w:hAnsi="Bookman Old Style"/>
          <w:sz w:val="24"/>
          <w:szCs w:val="24"/>
        </w:rPr>
      </w:pPr>
    </w:p>
    <w:p w14:paraId="0A4E5099" w14:textId="40BE9649" w:rsidR="003C02CF" w:rsidRPr="00794998" w:rsidRDefault="00332C4C"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 xml:space="preserve">Climate change has intensified the scale of global wildfire impacts in recent decades. </w:t>
      </w:r>
      <w:proofErr w:type="gramStart"/>
      <w:r w:rsidRPr="00794998">
        <w:rPr>
          <w:rFonts w:ascii="Bookman Old Style" w:hAnsi="Bookman Old Style"/>
          <w:i/>
          <w:iCs/>
        </w:rPr>
        <w:t>In order to</w:t>
      </w:r>
      <w:proofErr w:type="gramEnd"/>
      <w:r w:rsidRPr="00794998">
        <w:rPr>
          <w:rFonts w:ascii="Bookman Old Style" w:hAnsi="Bookman Old Style"/>
          <w:i/>
          <w:iCs/>
        </w:rPr>
        <w:t xml:space="preserve"> reduce fire impacts, management policies are being proposed in the western United States to lower fire risk that focus on harvesting trees, including large-diameter trees. Many policies already do not include diameter limits and some recent policies have proposed diameter increases in fuel reduction strategies. While the primary goal is fire risk reduction, these policies have been interpreted as strategies that can be used to save trees from being killed by fire, thus preventing carbon emissions and </w:t>
      </w:r>
      <w:proofErr w:type="gramStart"/>
      <w:r w:rsidRPr="00794998">
        <w:rPr>
          <w:rFonts w:ascii="Bookman Old Style" w:hAnsi="Bookman Old Style"/>
          <w:i/>
          <w:iCs/>
        </w:rPr>
        <w:t>feedbacks</w:t>
      </w:r>
      <w:proofErr w:type="gramEnd"/>
      <w:r w:rsidRPr="00794998">
        <w:rPr>
          <w:rFonts w:ascii="Bookman Old Style" w:hAnsi="Bookman Old Style"/>
          <w:i/>
          <w:iCs/>
        </w:rPr>
        <w:t xml:space="preserve"> to climate warming</w:t>
      </w:r>
      <w:r w:rsidRPr="00794998">
        <w:rPr>
          <w:rFonts w:ascii="Bookman Old Style" w:hAnsi="Bookman Old Style"/>
          <w:i/>
          <w:iCs/>
          <w:highlight w:val="yellow"/>
        </w:rPr>
        <w:t>. This interpretation has already resulted in cutting down trees that likely would have survived fire, resulting in forest carbon losses that are greater than if a wildfire had occurred.</w:t>
      </w:r>
      <w:r w:rsidRPr="00794998">
        <w:rPr>
          <w:rFonts w:ascii="Bookman Old Style" w:hAnsi="Bookman Old Style"/>
          <w:i/>
          <w:iCs/>
        </w:rPr>
        <w:t xml:space="preserve"> To help policymakers and managers avoid these unintended carbon consequences and to present carbon emission sources in the same context, we calculate western United States forest fire carbon emissions and compare them with harvest and fossil fuel emissions (FFE) over the same timeframe. We find that forest fire carbon emissions are on average only 6% of anthropogenic FFE over the past decade. While wildfire occurrence and area burned have increased over the last three decades, per area fire emissions for extreme fire events are relatively constant. </w:t>
      </w:r>
      <w:r w:rsidRPr="00794998">
        <w:rPr>
          <w:rFonts w:ascii="Bookman Old Style" w:hAnsi="Bookman Old Style"/>
          <w:i/>
          <w:iCs/>
          <w:highlight w:val="yellow"/>
        </w:rPr>
        <w:t>In contrast, harvest of mature trees releases a higher density of carbon emissions (e.g., per unit area) relative to wildfire (150–800%) because harvest causes a higher rate of tree mortality than wildfire.</w:t>
      </w:r>
      <w:r w:rsidRPr="00794998">
        <w:rPr>
          <w:rFonts w:ascii="Bookman Old Style" w:hAnsi="Bookman Old Style"/>
          <w:i/>
          <w:iCs/>
        </w:rPr>
        <w:t xml:space="preserve"> </w:t>
      </w:r>
      <w:r w:rsidRPr="00794998">
        <w:rPr>
          <w:rFonts w:ascii="Bookman Old Style" w:hAnsi="Bookman Old Style"/>
          <w:i/>
          <w:iCs/>
          <w:highlight w:val="yellow"/>
        </w:rPr>
        <w:t>Our results show that increasing harvest of mature trees to save them from fire increases emissions rather than preventing them. Shown in context, our results demonstrate that reducing FFEs will do more for climate mitigation potential (and subsequent reduction of fire) than increasing extractive harvest to prevent fire emissions.</w:t>
      </w:r>
      <w:r w:rsidRPr="00794998">
        <w:rPr>
          <w:rFonts w:ascii="Bookman Old Style" w:hAnsi="Bookman Old Style"/>
          <w:i/>
          <w:iCs/>
        </w:rPr>
        <w:t xml:space="preserve"> On public lands, management aimed at less-intensive fuels reduction (such as removal of “ladder” fuels, i.e., shrubs and small-diameter trees) will help to balance reducing catastrophic fire and leave live mature trees on the landscape to continue carbon uptake.</w:t>
      </w:r>
    </w:p>
    <w:p w14:paraId="5CA3B964" w14:textId="77777777" w:rsidR="003C02CF" w:rsidRPr="00794998" w:rsidRDefault="003C02CF" w:rsidP="00794998">
      <w:pPr>
        <w:pStyle w:val="ListParagraph"/>
        <w:tabs>
          <w:tab w:val="left" w:pos="0"/>
        </w:tabs>
        <w:spacing w:after="0" w:line="240" w:lineRule="auto"/>
        <w:ind w:left="0"/>
        <w:jc w:val="both"/>
        <w:rPr>
          <w:rFonts w:ascii="Bookman Old Style" w:hAnsi="Bookman Old Style"/>
          <w:sz w:val="24"/>
          <w:szCs w:val="24"/>
        </w:rPr>
      </w:pPr>
    </w:p>
    <w:p w14:paraId="79F92A04" w14:textId="0C66AEEC" w:rsidR="005C1FF3" w:rsidRPr="00794998" w:rsidRDefault="00332C4C" w:rsidP="00794998">
      <w:pPr>
        <w:pStyle w:val="ListParagraph"/>
        <w:tabs>
          <w:tab w:val="left" w:pos="0"/>
        </w:tabs>
        <w:spacing w:after="0" w:line="240" w:lineRule="auto"/>
        <w:ind w:left="0"/>
        <w:jc w:val="both"/>
        <w:rPr>
          <w:rFonts w:ascii="Bookman Old Style" w:hAnsi="Bookman Old Style"/>
          <w:i/>
          <w:iCs/>
        </w:rPr>
      </w:pPr>
      <w:r w:rsidRPr="00794998">
        <w:rPr>
          <w:rFonts w:ascii="Bookman Old Style" w:hAnsi="Bookman Old Style"/>
          <w:sz w:val="24"/>
          <w:szCs w:val="24"/>
        </w:rPr>
        <w:t xml:space="preserve">Those sections of text highlighted in yellow reinforce and reiterate the positions that GWA was stating above. </w:t>
      </w:r>
      <w:r w:rsidR="005C1FF3" w:rsidRPr="00794998">
        <w:rPr>
          <w:rFonts w:ascii="Bookman Old Style" w:hAnsi="Bookman Old Style"/>
          <w:sz w:val="24"/>
          <w:szCs w:val="24"/>
        </w:rPr>
        <w:t xml:space="preserve">While the clarification on page 9, 10 in </w:t>
      </w:r>
      <w:r w:rsidR="00B40494" w:rsidRPr="00794998">
        <w:rPr>
          <w:rFonts w:ascii="Bookman Old Style" w:hAnsi="Bookman Old Style"/>
          <w:sz w:val="24"/>
          <w:szCs w:val="24"/>
        </w:rPr>
        <w:t>T</w:t>
      </w:r>
      <w:r w:rsidR="005C1FF3" w:rsidRPr="00794998">
        <w:rPr>
          <w:rFonts w:ascii="Bookman Old Style" w:hAnsi="Bookman Old Style"/>
          <w:sz w:val="24"/>
          <w:szCs w:val="24"/>
        </w:rPr>
        <w:t xml:space="preserve">able </w:t>
      </w:r>
      <w:r w:rsidR="00B40494" w:rsidRPr="00794998">
        <w:rPr>
          <w:rFonts w:ascii="Bookman Old Style" w:hAnsi="Bookman Old Style"/>
          <w:sz w:val="24"/>
          <w:szCs w:val="24"/>
        </w:rPr>
        <w:t xml:space="preserve">4 </w:t>
      </w:r>
      <w:r w:rsidR="005C1FF3" w:rsidRPr="00794998">
        <w:rPr>
          <w:rFonts w:ascii="Bookman Old Style" w:hAnsi="Bookman Old Style"/>
          <w:sz w:val="24"/>
          <w:szCs w:val="24"/>
        </w:rPr>
        <w:t xml:space="preserve">of the Scoping Notice provides the specificity of the actions to be taken within the project area, the USFS is talking about the harvest of trees that are 9” at DBH. </w:t>
      </w:r>
      <w:r w:rsidR="00B40494" w:rsidRPr="00794998">
        <w:rPr>
          <w:rFonts w:ascii="Bookman Old Style" w:hAnsi="Bookman Old Style"/>
          <w:sz w:val="24"/>
          <w:szCs w:val="24"/>
        </w:rPr>
        <w:t xml:space="preserve">GWA would not necessarily classify these trees as young or ladder fuels. These would be mature trees, especially depending upon species. </w:t>
      </w:r>
      <w:r w:rsidR="00B074A2" w:rsidRPr="00794998">
        <w:rPr>
          <w:rFonts w:ascii="Bookman Old Style" w:hAnsi="Bookman Old Style"/>
          <w:sz w:val="24"/>
          <w:szCs w:val="24"/>
        </w:rPr>
        <w:t>Between size and spacing criteria</w:t>
      </w:r>
      <w:r w:rsidR="00B40494" w:rsidRPr="00794998">
        <w:rPr>
          <w:rFonts w:ascii="Bookman Old Style" w:hAnsi="Bookman Old Style"/>
          <w:sz w:val="24"/>
          <w:szCs w:val="24"/>
        </w:rPr>
        <w:t xml:space="preserve"> stated</w:t>
      </w:r>
      <w:r w:rsidR="00B074A2" w:rsidRPr="00794998">
        <w:rPr>
          <w:rFonts w:ascii="Bookman Old Style" w:hAnsi="Bookman Old Style"/>
          <w:sz w:val="24"/>
          <w:szCs w:val="24"/>
        </w:rPr>
        <w:t xml:space="preserve">, GWA questions the </w:t>
      </w:r>
      <w:r w:rsidR="00025EB4" w:rsidRPr="00794998">
        <w:rPr>
          <w:rFonts w:ascii="Bookman Old Style" w:hAnsi="Bookman Old Style"/>
          <w:sz w:val="24"/>
          <w:szCs w:val="24"/>
        </w:rPr>
        <w:t>veracity</w:t>
      </w:r>
      <w:r w:rsidR="00B074A2" w:rsidRPr="00794998">
        <w:rPr>
          <w:rFonts w:ascii="Bookman Old Style" w:hAnsi="Bookman Old Style"/>
          <w:sz w:val="24"/>
          <w:szCs w:val="24"/>
        </w:rPr>
        <w:t xml:space="preserve"> of the program</w:t>
      </w:r>
      <w:r w:rsidR="00B40494" w:rsidRPr="00794998">
        <w:rPr>
          <w:rFonts w:ascii="Bookman Old Style" w:hAnsi="Bookman Old Style"/>
          <w:sz w:val="24"/>
          <w:szCs w:val="24"/>
        </w:rPr>
        <w:t xml:space="preserve"> as it is leaning </w:t>
      </w:r>
      <w:r w:rsidR="00736239" w:rsidRPr="00794998">
        <w:rPr>
          <w:rFonts w:ascii="Bookman Old Style" w:hAnsi="Bookman Old Style"/>
          <w:sz w:val="24"/>
          <w:szCs w:val="24"/>
        </w:rPr>
        <w:lastRenderedPageBreak/>
        <w:t xml:space="preserve">more </w:t>
      </w:r>
      <w:r w:rsidR="00B40494" w:rsidRPr="00794998">
        <w:rPr>
          <w:rFonts w:ascii="Bookman Old Style" w:hAnsi="Bookman Old Style"/>
          <w:sz w:val="24"/>
          <w:szCs w:val="24"/>
        </w:rPr>
        <w:t xml:space="preserve">toward a logging program, </w:t>
      </w:r>
      <w:r w:rsidR="00736239" w:rsidRPr="00794998">
        <w:rPr>
          <w:rFonts w:ascii="Bookman Old Style" w:hAnsi="Bookman Old Style"/>
          <w:sz w:val="24"/>
          <w:szCs w:val="24"/>
        </w:rPr>
        <w:t>than</w:t>
      </w:r>
      <w:r w:rsidR="00B40494" w:rsidRPr="00794998">
        <w:rPr>
          <w:rFonts w:ascii="Bookman Old Style" w:hAnsi="Bookman Old Style"/>
          <w:sz w:val="24"/>
          <w:szCs w:val="24"/>
        </w:rPr>
        <w:t xml:space="preserve"> the thinning of underbrush being touted</w:t>
      </w:r>
      <w:r w:rsidR="00B074A2" w:rsidRPr="00794998">
        <w:rPr>
          <w:rFonts w:ascii="Bookman Old Style" w:hAnsi="Bookman Old Style"/>
          <w:sz w:val="24"/>
          <w:szCs w:val="24"/>
        </w:rPr>
        <w:t xml:space="preserve">. We </w:t>
      </w:r>
      <w:r w:rsidR="00736239" w:rsidRPr="00794998">
        <w:rPr>
          <w:rFonts w:ascii="Bookman Old Style" w:hAnsi="Bookman Old Style"/>
          <w:sz w:val="24"/>
          <w:szCs w:val="24"/>
        </w:rPr>
        <w:t xml:space="preserve">remain very skeptical in the project that it would adhere to the </w:t>
      </w:r>
      <w:r w:rsidR="00B074A2" w:rsidRPr="00794998">
        <w:rPr>
          <w:rFonts w:ascii="Bookman Old Style" w:hAnsi="Bookman Old Style"/>
          <w:sz w:val="24"/>
          <w:szCs w:val="24"/>
        </w:rPr>
        <w:t>parameters about the removal of ladder fuels.</w:t>
      </w:r>
      <w:r w:rsidR="00B40494" w:rsidRPr="00794998">
        <w:rPr>
          <w:rFonts w:ascii="Bookman Old Style" w:hAnsi="Bookman Old Style"/>
          <w:sz w:val="24"/>
          <w:szCs w:val="24"/>
        </w:rPr>
        <w:t xml:space="preserve"> </w:t>
      </w:r>
    </w:p>
    <w:p w14:paraId="007F63EC" w14:textId="77777777" w:rsidR="00D81B04" w:rsidRPr="00794998" w:rsidRDefault="00D81B04" w:rsidP="00794998">
      <w:pPr>
        <w:pStyle w:val="ListParagraph"/>
        <w:tabs>
          <w:tab w:val="left" w:pos="0"/>
        </w:tabs>
        <w:spacing w:after="0" w:line="240" w:lineRule="auto"/>
        <w:ind w:left="0"/>
        <w:jc w:val="both"/>
        <w:rPr>
          <w:rFonts w:ascii="Bookman Old Style" w:hAnsi="Bookman Old Style"/>
          <w:b/>
          <w:bCs/>
          <w:sz w:val="28"/>
          <w:szCs w:val="28"/>
        </w:rPr>
      </w:pPr>
    </w:p>
    <w:p w14:paraId="7C1909E7" w14:textId="2A2A8F31" w:rsidR="00B40494" w:rsidRPr="00794998" w:rsidRDefault="00B40494"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What is being proposed in the Scoping Notice seems to contradict the science as stated above</w:t>
      </w:r>
      <w:r w:rsidR="003C08DD" w:rsidRPr="00794998">
        <w:rPr>
          <w:rFonts w:ascii="Bookman Old Style" w:hAnsi="Bookman Old Style"/>
          <w:sz w:val="24"/>
          <w:szCs w:val="24"/>
        </w:rPr>
        <w:t xml:space="preserve"> in the reference</w:t>
      </w:r>
      <w:r w:rsidRPr="00794998">
        <w:rPr>
          <w:rFonts w:ascii="Bookman Old Style" w:hAnsi="Bookman Old Style"/>
          <w:sz w:val="24"/>
          <w:szCs w:val="24"/>
        </w:rPr>
        <w:t xml:space="preserve">. </w:t>
      </w:r>
      <w:r w:rsidR="00736239" w:rsidRPr="00794998">
        <w:rPr>
          <w:rFonts w:ascii="Bookman Old Style" w:hAnsi="Bookman Old Style"/>
          <w:sz w:val="24"/>
          <w:szCs w:val="24"/>
        </w:rPr>
        <w:t xml:space="preserve">This is even more concerning when the Scoping Notice lists a summary of treatments within inventory roadless areas. </w:t>
      </w:r>
      <w:r w:rsidRPr="00794998">
        <w:rPr>
          <w:rFonts w:ascii="Bookman Old Style" w:hAnsi="Bookman Old Style"/>
          <w:sz w:val="24"/>
          <w:szCs w:val="24"/>
        </w:rPr>
        <w:t>On page 12, there is this statement.</w:t>
      </w:r>
    </w:p>
    <w:p w14:paraId="679DCDB0" w14:textId="77777777" w:rsidR="00B40494" w:rsidRPr="00794998" w:rsidRDefault="00B40494" w:rsidP="00794998">
      <w:pPr>
        <w:pStyle w:val="ListParagraph"/>
        <w:tabs>
          <w:tab w:val="left" w:pos="0"/>
        </w:tabs>
        <w:spacing w:after="0" w:line="240" w:lineRule="auto"/>
        <w:ind w:left="0"/>
        <w:jc w:val="both"/>
        <w:rPr>
          <w:rFonts w:ascii="Bookman Old Style" w:hAnsi="Bookman Old Style"/>
          <w:sz w:val="24"/>
          <w:szCs w:val="24"/>
        </w:rPr>
      </w:pPr>
    </w:p>
    <w:p w14:paraId="2BE8D2FF" w14:textId="77777777" w:rsidR="00B40494" w:rsidRPr="00794998" w:rsidRDefault="00B40494"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“Vegetation sizes to be removed in the IRA are primarily less than 9 inches diameter at breast height (DBH) in the various treatments. Individual larger trees may be removed based on forest health and to ensure further growth and establishment of the stand.”</w:t>
      </w:r>
    </w:p>
    <w:p w14:paraId="6D8E35DF" w14:textId="77777777" w:rsidR="00D81B04" w:rsidRPr="00794998" w:rsidRDefault="00D81B04" w:rsidP="00794998">
      <w:pPr>
        <w:pStyle w:val="ListParagraph"/>
        <w:tabs>
          <w:tab w:val="left" w:pos="0"/>
        </w:tabs>
        <w:spacing w:after="0" w:line="240" w:lineRule="auto"/>
        <w:ind w:left="0"/>
        <w:jc w:val="both"/>
        <w:rPr>
          <w:rFonts w:ascii="Bookman Old Style" w:hAnsi="Bookman Old Style"/>
          <w:b/>
          <w:bCs/>
          <w:sz w:val="28"/>
          <w:szCs w:val="28"/>
        </w:rPr>
      </w:pPr>
    </w:p>
    <w:p w14:paraId="26BED046" w14:textId="340D6B6C" w:rsidR="003C08DD" w:rsidRDefault="003C08DD"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GWA cannot condone the actions above scheduled to take place in the Inventoried Roadless Areas.</w:t>
      </w:r>
    </w:p>
    <w:p w14:paraId="427BB158" w14:textId="77777777" w:rsidR="006C7B6A" w:rsidRDefault="006C7B6A" w:rsidP="00794998">
      <w:pPr>
        <w:pStyle w:val="ListParagraph"/>
        <w:tabs>
          <w:tab w:val="left" w:pos="0"/>
        </w:tabs>
        <w:spacing w:after="0" w:line="240" w:lineRule="auto"/>
        <w:ind w:left="0"/>
        <w:jc w:val="both"/>
        <w:rPr>
          <w:rFonts w:ascii="Bookman Old Style" w:hAnsi="Bookman Old Style"/>
          <w:sz w:val="24"/>
          <w:szCs w:val="24"/>
        </w:rPr>
      </w:pPr>
    </w:p>
    <w:p w14:paraId="6477583B" w14:textId="621B4A1C" w:rsidR="006C7B6A" w:rsidRDefault="006C7B6A" w:rsidP="00794998">
      <w:pPr>
        <w:pStyle w:val="ListParagraph"/>
        <w:tabs>
          <w:tab w:val="left" w:pos="0"/>
        </w:tabs>
        <w:spacing w:after="0" w:line="240" w:lineRule="auto"/>
        <w:ind w:left="0"/>
        <w:jc w:val="both"/>
        <w:rPr>
          <w:rFonts w:ascii="Bookman Old Style" w:hAnsi="Bookman Old Style"/>
          <w:b/>
          <w:bCs/>
          <w:sz w:val="28"/>
          <w:szCs w:val="28"/>
        </w:rPr>
      </w:pPr>
      <w:r w:rsidRPr="006C7B6A">
        <w:rPr>
          <w:rFonts w:ascii="Bookman Old Style" w:hAnsi="Bookman Old Style"/>
          <w:b/>
          <w:bCs/>
          <w:sz w:val="28"/>
          <w:szCs w:val="28"/>
        </w:rPr>
        <w:t>Current conditions on the Ground:</w:t>
      </w:r>
    </w:p>
    <w:p w14:paraId="22012F2D" w14:textId="77777777" w:rsidR="0062438D" w:rsidRDefault="0062438D" w:rsidP="00E006B9">
      <w:pPr>
        <w:pStyle w:val="ListParagraph"/>
        <w:tabs>
          <w:tab w:val="left" w:pos="0"/>
        </w:tabs>
        <w:spacing w:after="0" w:line="240" w:lineRule="auto"/>
        <w:ind w:left="0"/>
        <w:jc w:val="both"/>
        <w:rPr>
          <w:rFonts w:ascii="Bookman Old Style" w:hAnsi="Bookman Old Style"/>
          <w:sz w:val="24"/>
          <w:szCs w:val="24"/>
        </w:rPr>
      </w:pPr>
    </w:p>
    <w:p w14:paraId="3A64D073" w14:textId="01FFFC16" w:rsidR="00E006B9" w:rsidRDefault="00E006B9" w:rsidP="00E006B9">
      <w:pPr>
        <w:pStyle w:val="ListParagraph"/>
        <w:tabs>
          <w:tab w:val="left" w:pos="0"/>
        </w:tabs>
        <w:spacing w:after="0" w:line="240" w:lineRule="auto"/>
        <w:ind w:left="0"/>
        <w:jc w:val="both"/>
        <w:rPr>
          <w:rFonts w:ascii="Bookman Old Style" w:hAnsi="Bookman Old Style"/>
          <w:sz w:val="24"/>
          <w:szCs w:val="24"/>
        </w:rPr>
      </w:pPr>
      <w:r>
        <w:rPr>
          <w:rFonts w:ascii="Bookman Old Style" w:hAnsi="Bookman Old Style"/>
          <w:sz w:val="24"/>
          <w:szCs w:val="24"/>
        </w:rPr>
        <w:t xml:space="preserve">The following observations were taken </w:t>
      </w:r>
      <w:r w:rsidR="006C7B6A">
        <w:rPr>
          <w:rFonts w:ascii="Bookman Old Style" w:hAnsi="Bookman Old Style"/>
          <w:sz w:val="24"/>
          <w:szCs w:val="24"/>
        </w:rPr>
        <w:t>from GWA board members</w:t>
      </w:r>
      <w:r w:rsidR="00025EB4">
        <w:rPr>
          <w:rFonts w:ascii="Bookman Old Style" w:hAnsi="Bookman Old Style"/>
          <w:sz w:val="24"/>
          <w:szCs w:val="24"/>
          <w:vertAlign w:val="superscript"/>
        </w:rPr>
        <w:t>8</w:t>
      </w:r>
      <w:r w:rsidR="006A6B97">
        <w:rPr>
          <w:rFonts w:ascii="Bookman Old Style" w:hAnsi="Bookman Old Style"/>
          <w:sz w:val="24"/>
          <w:szCs w:val="24"/>
        </w:rPr>
        <w:t xml:space="preserve"> who have recently visited the </w:t>
      </w:r>
      <w:r w:rsidR="0062438D">
        <w:rPr>
          <w:rFonts w:ascii="Bookman Old Style" w:hAnsi="Bookman Old Style"/>
          <w:sz w:val="24"/>
          <w:szCs w:val="24"/>
        </w:rPr>
        <w:t xml:space="preserve">project </w:t>
      </w:r>
      <w:r w:rsidR="006A6B97">
        <w:rPr>
          <w:rFonts w:ascii="Bookman Old Style" w:hAnsi="Bookman Old Style"/>
          <w:sz w:val="24"/>
          <w:szCs w:val="24"/>
        </w:rPr>
        <w:t>area</w:t>
      </w:r>
      <w:r>
        <w:rPr>
          <w:rFonts w:ascii="Bookman Old Style" w:hAnsi="Bookman Old Style"/>
          <w:sz w:val="24"/>
          <w:szCs w:val="24"/>
        </w:rPr>
        <w:t xml:space="preserve"> on June 30, 2024.</w:t>
      </w:r>
      <w:r w:rsidR="006C7B6A">
        <w:rPr>
          <w:rFonts w:ascii="Bookman Old Style" w:hAnsi="Bookman Old Style"/>
          <w:sz w:val="24"/>
          <w:szCs w:val="24"/>
        </w:rPr>
        <w:t xml:space="preserve"> </w:t>
      </w:r>
      <w:r>
        <w:rPr>
          <w:rFonts w:ascii="Bookman Old Style" w:hAnsi="Bookman Old Style"/>
          <w:sz w:val="24"/>
          <w:szCs w:val="24"/>
        </w:rPr>
        <w:t>T</w:t>
      </w:r>
      <w:r w:rsidR="006C7B6A">
        <w:rPr>
          <w:rFonts w:ascii="Bookman Old Style" w:hAnsi="Bookman Old Style"/>
          <w:sz w:val="24"/>
          <w:szCs w:val="24"/>
        </w:rPr>
        <w:t>he</w:t>
      </w:r>
      <w:r w:rsidR="0062438D">
        <w:rPr>
          <w:rFonts w:ascii="Bookman Old Style" w:hAnsi="Bookman Old Style"/>
          <w:sz w:val="24"/>
          <w:szCs w:val="24"/>
        </w:rPr>
        <w:t>ir</w:t>
      </w:r>
      <w:r w:rsidR="006C7B6A">
        <w:rPr>
          <w:rFonts w:ascii="Bookman Old Style" w:hAnsi="Bookman Old Style"/>
          <w:sz w:val="24"/>
          <w:szCs w:val="24"/>
        </w:rPr>
        <w:t xml:space="preserve"> consensus </w:t>
      </w:r>
      <w:r w:rsidR="0062438D">
        <w:rPr>
          <w:rFonts w:ascii="Bookman Old Style" w:hAnsi="Bookman Old Style"/>
          <w:sz w:val="24"/>
          <w:szCs w:val="24"/>
        </w:rPr>
        <w:t xml:space="preserve">states </w:t>
      </w:r>
      <w:r w:rsidR="006C7B6A">
        <w:rPr>
          <w:rFonts w:ascii="Bookman Old Style" w:hAnsi="Bookman Old Style"/>
          <w:sz w:val="24"/>
          <w:szCs w:val="24"/>
        </w:rPr>
        <w:t>that many sections of the project area</w:t>
      </w:r>
      <w:r w:rsidR="006A6B97">
        <w:rPr>
          <w:rFonts w:ascii="Bookman Old Style" w:hAnsi="Bookman Old Style"/>
          <w:sz w:val="24"/>
          <w:szCs w:val="24"/>
        </w:rPr>
        <w:t xml:space="preserve"> do not warrant fuel reduction treatment</w:t>
      </w:r>
      <w:r w:rsidR="0062438D">
        <w:rPr>
          <w:rFonts w:ascii="Bookman Old Style" w:hAnsi="Bookman Old Style"/>
          <w:sz w:val="24"/>
          <w:szCs w:val="24"/>
        </w:rPr>
        <w:t>s</w:t>
      </w:r>
      <w:r w:rsidR="006C7B6A">
        <w:rPr>
          <w:rFonts w:ascii="Bookman Old Style" w:hAnsi="Bookman Old Style"/>
          <w:sz w:val="24"/>
          <w:szCs w:val="24"/>
        </w:rPr>
        <w:t>.</w:t>
      </w:r>
      <w:r w:rsidR="006A6B97">
        <w:rPr>
          <w:rFonts w:ascii="Bookman Old Style" w:hAnsi="Bookman Old Style"/>
          <w:sz w:val="24"/>
          <w:szCs w:val="24"/>
        </w:rPr>
        <w:t xml:space="preserve"> </w:t>
      </w:r>
      <w:r w:rsidR="0062438D">
        <w:rPr>
          <w:rFonts w:ascii="Bookman Old Style" w:hAnsi="Bookman Old Style"/>
          <w:sz w:val="24"/>
          <w:szCs w:val="24"/>
        </w:rPr>
        <w:t>The following p</w:t>
      </w:r>
      <w:r w:rsidR="00F048D9">
        <w:rPr>
          <w:rFonts w:ascii="Bookman Old Style" w:hAnsi="Bookman Old Style"/>
          <w:sz w:val="24"/>
          <w:szCs w:val="24"/>
        </w:rPr>
        <w:t xml:space="preserve">ictures </w:t>
      </w:r>
      <w:r w:rsidR="00B027ED">
        <w:rPr>
          <w:rFonts w:ascii="Bookman Old Style" w:hAnsi="Bookman Old Style"/>
          <w:sz w:val="24"/>
          <w:szCs w:val="24"/>
        </w:rPr>
        <w:t xml:space="preserve">(Figure 2, 3) </w:t>
      </w:r>
      <w:r w:rsidR="00F048D9">
        <w:rPr>
          <w:rFonts w:ascii="Bookman Old Style" w:hAnsi="Bookman Old Style"/>
          <w:sz w:val="24"/>
          <w:szCs w:val="24"/>
        </w:rPr>
        <w:t xml:space="preserve">were taken </w:t>
      </w:r>
      <w:r w:rsidR="0062438D">
        <w:rPr>
          <w:rFonts w:ascii="Bookman Old Style" w:hAnsi="Bookman Old Style"/>
          <w:sz w:val="24"/>
          <w:szCs w:val="24"/>
        </w:rPr>
        <w:t xml:space="preserve">within </w:t>
      </w:r>
      <w:r w:rsidR="00F048D9">
        <w:rPr>
          <w:rFonts w:ascii="Bookman Old Style" w:hAnsi="Bookman Old Style"/>
          <w:sz w:val="24"/>
          <w:szCs w:val="24"/>
        </w:rPr>
        <w:t>the project area</w:t>
      </w:r>
      <w:r>
        <w:rPr>
          <w:rFonts w:ascii="Bookman Old Style" w:hAnsi="Bookman Old Style"/>
          <w:sz w:val="24"/>
          <w:szCs w:val="24"/>
        </w:rPr>
        <w:t xml:space="preserve">, north of </w:t>
      </w:r>
      <w:r>
        <w:rPr>
          <w:rFonts w:ascii="Bookman Old Style" w:hAnsi="Bookman Old Style"/>
          <w:sz w:val="24"/>
          <w:szCs w:val="24"/>
        </w:rPr>
        <w:t xml:space="preserve">Hwy 212. </w:t>
      </w:r>
      <w:r w:rsidR="00025EB4">
        <w:rPr>
          <w:noProof/>
        </w:rPr>
        <mc:AlternateContent>
          <mc:Choice Requires="wps">
            <w:drawing>
              <wp:anchor distT="0" distB="0" distL="114300" distR="114300" simplePos="0" relativeHeight="251663872" behindDoc="0" locked="0" layoutInCell="1" allowOverlap="1" wp14:anchorId="6011732C" wp14:editId="6443ED49">
                <wp:simplePos x="0" y="0"/>
                <wp:positionH relativeFrom="margin">
                  <wp:align>left</wp:align>
                </wp:positionH>
                <wp:positionV relativeFrom="paragraph">
                  <wp:posOffset>3716655</wp:posOffset>
                </wp:positionV>
                <wp:extent cx="2962275" cy="635"/>
                <wp:effectExtent l="0" t="0" r="9525" b="8255"/>
                <wp:wrapSquare wrapText="bothSides"/>
                <wp:docPr id="826876875" name="Text Box 1"/>
                <wp:cNvGraphicFramePr/>
                <a:graphic xmlns:a="http://schemas.openxmlformats.org/drawingml/2006/main">
                  <a:graphicData uri="http://schemas.microsoft.com/office/word/2010/wordprocessingShape">
                    <wps:wsp>
                      <wps:cNvSpPr txBox="1"/>
                      <wps:spPr>
                        <a:xfrm>
                          <a:off x="0" y="0"/>
                          <a:ext cx="2962275" cy="635"/>
                        </a:xfrm>
                        <a:prstGeom prst="rect">
                          <a:avLst/>
                        </a:prstGeom>
                        <a:solidFill>
                          <a:prstClr val="white"/>
                        </a:solidFill>
                        <a:ln>
                          <a:noFill/>
                        </a:ln>
                      </wps:spPr>
                      <wps:txbx>
                        <w:txbxContent>
                          <w:p w14:paraId="60CF63B5" w14:textId="3CC4C846" w:rsidR="00025EB4" w:rsidRPr="00B027ED" w:rsidRDefault="00025EB4" w:rsidP="00025EB4">
                            <w:pPr>
                              <w:pStyle w:val="Caption"/>
                              <w:rPr>
                                <w:rFonts w:ascii="Bookman Old Style" w:eastAsiaTheme="minorHAnsi" w:hAnsi="Bookman Old Style"/>
                                <w:i w:val="0"/>
                                <w:iCs w:val="0"/>
                                <w:color w:val="auto"/>
                                <w:sz w:val="22"/>
                                <w:szCs w:val="22"/>
                              </w:rPr>
                            </w:pPr>
                            <w:r w:rsidRPr="00B027ED">
                              <w:rPr>
                                <w:rFonts w:ascii="Bookman Old Style" w:hAnsi="Bookman Old Style"/>
                                <w:i w:val="0"/>
                                <w:iCs w:val="0"/>
                                <w:color w:val="auto"/>
                                <w:sz w:val="22"/>
                                <w:szCs w:val="22"/>
                              </w:rPr>
                              <w:t>Figure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011732C" id="_x0000_t202" coordsize="21600,21600" o:spt="202" path="m,l,21600r21600,l21600,xe">
                <v:stroke joinstyle="miter"/>
                <v:path gradientshapeok="t" o:connecttype="rect"/>
              </v:shapetype>
              <v:shape id="Text Box 1" o:spid="_x0000_s1027" type="#_x0000_t202" style="position:absolute;left:0;text-align:left;margin-left:0;margin-top:292.65pt;width:233.25pt;height:.05pt;z-index:25166387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" stroked="f">
                <v:textbox style="mso-fit-shape-to-text:t" inset="0,0,0,0">
                  <w:txbxContent>
                    <w:p w14:paraId="60CF63B5" w14:textId="3CC4C846" w:rsidR="00025EB4" w:rsidRPr="00B027ED" w:rsidRDefault="00025EB4" w:rsidP="00025EB4">
                      <w:pPr>
                        <w:pStyle w:val="Caption"/>
                        <w:rPr>
                          <w:rFonts w:ascii="Bookman Old Style" w:eastAsiaTheme="minorHAnsi" w:hAnsi="Bookman Old Style"/>
                          <w:i w:val="0"/>
                          <w:iCs w:val="0"/>
                          <w:color w:val="auto"/>
                          <w:sz w:val="22"/>
                          <w:szCs w:val="22"/>
                        </w:rPr>
                      </w:pPr>
                      <w:r w:rsidRPr="00B027ED">
                        <w:rPr>
                          <w:rFonts w:ascii="Bookman Old Style" w:hAnsi="Bookman Old Style"/>
                          <w:i w:val="0"/>
                          <w:iCs w:val="0"/>
                          <w:color w:val="auto"/>
                          <w:sz w:val="22"/>
                          <w:szCs w:val="22"/>
                        </w:rPr>
                        <w:t>Figure 2</w:t>
                      </w:r>
                    </w:p>
                  </w:txbxContent>
                </v:textbox>
                <w10:wrap type="square" anchorx="margin"/>
              </v:shape>
            </w:pict>
          </mc:Fallback>
        </mc:AlternateContent>
      </w:r>
      <w:r w:rsidR="006A6B97">
        <w:rPr>
          <w:noProof/>
        </w:rPr>
        <w:drawing>
          <wp:anchor distT="0" distB="0" distL="114300" distR="114300" simplePos="0" relativeHeight="251660800" behindDoc="0" locked="0" layoutInCell="1" allowOverlap="1" wp14:anchorId="36BAF18B" wp14:editId="5AC91F1E">
            <wp:simplePos x="0" y="0"/>
            <wp:positionH relativeFrom="column">
              <wp:posOffset>0</wp:posOffset>
            </wp:positionH>
            <wp:positionV relativeFrom="paragraph">
              <wp:posOffset>1905</wp:posOffset>
            </wp:positionV>
            <wp:extent cx="2962656" cy="3657600"/>
            <wp:effectExtent l="0" t="0" r="9525" b="0"/>
            <wp:wrapSquare wrapText="bothSides"/>
            <wp:docPr id="9625775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7587" name="Picture 1" descr="A screenshot of a computer&#10;&#10;Description automatically generated"/>
                    <pic:cNvPicPr/>
                  </pic:nvPicPr>
                  <pic:blipFill rotWithShape="1">
                    <a:blip r:embed="rId9">
                      <a:extLst>
                        <a:ext uri="{28A0092B-C50C-407E-A947-70E740481C1C}">
                          <a14:useLocalDpi xmlns:a14="http://schemas.microsoft.com/office/drawing/2010/main" val="0"/>
                        </a:ext>
                      </a:extLst>
                    </a:blip>
                    <a:srcRect l="29327" t="12820" r="52724" b="47863"/>
                    <a:stretch/>
                  </pic:blipFill>
                  <pic:spPr bwMode="auto">
                    <a:xfrm>
                      <a:off x="0" y="0"/>
                      <a:ext cx="2962656" cy="3657600"/>
                    </a:xfrm>
                    <a:prstGeom prst="rect">
                      <a:avLst/>
                    </a:prstGeom>
                    <a:ln>
                      <a:noFill/>
                    </a:ln>
                    <a:extLst>
                      <a:ext uri="{53640926-AAD7-44D8-BBD7-CCE9431645EC}">
                        <a14:shadowObscured xmlns:a14="http://schemas.microsoft.com/office/drawing/2010/main"/>
                      </a:ext>
                    </a:extLst>
                  </pic:spPr>
                </pic:pic>
              </a:graphicData>
            </a:graphic>
          </wp:anchor>
        </w:drawing>
      </w:r>
      <w:r w:rsidR="0062438D">
        <w:rPr>
          <w:rFonts w:ascii="Bookman Old Style" w:hAnsi="Bookman Old Style"/>
          <w:sz w:val="24"/>
          <w:szCs w:val="24"/>
        </w:rPr>
        <w:t xml:space="preserve">Observations were noted on their trip at Coulter Campground and followed roads into the project area northward. </w:t>
      </w:r>
      <w:r>
        <w:rPr>
          <w:rFonts w:ascii="Bookman Old Style" w:hAnsi="Bookman Old Style"/>
          <w:sz w:val="24"/>
          <w:szCs w:val="24"/>
        </w:rPr>
        <w:t xml:space="preserve">Notes from those who visited </w:t>
      </w:r>
      <w:r w:rsidR="0062438D">
        <w:rPr>
          <w:rFonts w:ascii="Bookman Old Style" w:hAnsi="Bookman Old Style"/>
          <w:sz w:val="24"/>
          <w:szCs w:val="24"/>
        </w:rPr>
        <w:t>the project</w:t>
      </w:r>
      <w:r>
        <w:rPr>
          <w:rFonts w:ascii="Bookman Old Style" w:hAnsi="Bookman Old Style"/>
          <w:sz w:val="24"/>
          <w:szCs w:val="24"/>
        </w:rPr>
        <w:t xml:space="preserve"> area are as follows.</w:t>
      </w:r>
      <w:r>
        <w:rPr>
          <w:rFonts w:ascii="Bookman Old Style" w:hAnsi="Bookman Old Style"/>
          <w:sz w:val="24"/>
          <w:szCs w:val="24"/>
        </w:rPr>
        <w:t xml:space="preserve"> </w:t>
      </w:r>
    </w:p>
    <w:p w14:paraId="10D10796" w14:textId="489D9761" w:rsidR="006A6B97" w:rsidRPr="006C7B6A" w:rsidRDefault="006A6B97" w:rsidP="00794998">
      <w:pPr>
        <w:pStyle w:val="ListParagraph"/>
        <w:tabs>
          <w:tab w:val="left" w:pos="0"/>
        </w:tabs>
        <w:spacing w:after="0" w:line="240" w:lineRule="auto"/>
        <w:ind w:left="0"/>
        <w:jc w:val="both"/>
        <w:rPr>
          <w:rFonts w:ascii="Bookman Old Style" w:hAnsi="Bookman Old Style"/>
          <w:sz w:val="24"/>
          <w:szCs w:val="24"/>
        </w:rPr>
      </w:pPr>
    </w:p>
    <w:p w14:paraId="5F4914C5" w14:textId="4FD909E6" w:rsidR="003C08DD" w:rsidRDefault="0062438D" w:rsidP="0062438D">
      <w:pPr>
        <w:pStyle w:val="ListParagraph"/>
        <w:numPr>
          <w:ilvl w:val="0"/>
          <w:numId w:val="46"/>
        </w:numPr>
        <w:tabs>
          <w:tab w:val="left" w:pos="0"/>
        </w:tabs>
        <w:spacing w:after="0" w:line="240" w:lineRule="auto"/>
        <w:jc w:val="both"/>
        <w:rPr>
          <w:rFonts w:ascii="Bookman Old Style" w:hAnsi="Bookman Old Style"/>
          <w:sz w:val="24"/>
          <w:szCs w:val="24"/>
        </w:rPr>
      </w:pPr>
      <w:r>
        <w:rPr>
          <w:rFonts w:ascii="Bookman Old Style" w:hAnsi="Bookman Old Style"/>
          <w:sz w:val="24"/>
          <w:szCs w:val="24"/>
        </w:rPr>
        <w:t>Some areas had some burn scars (a few burned snags) probably from the 1988 Yellowstone fire.</w:t>
      </w:r>
    </w:p>
    <w:p w14:paraId="2473BCF8" w14:textId="77777777" w:rsidR="0062438D" w:rsidRDefault="0062438D" w:rsidP="00794998">
      <w:pPr>
        <w:pStyle w:val="ListParagraph"/>
        <w:tabs>
          <w:tab w:val="left" w:pos="0"/>
        </w:tabs>
        <w:spacing w:after="0" w:line="240" w:lineRule="auto"/>
        <w:ind w:left="0"/>
        <w:jc w:val="both"/>
        <w:rPr>
          <w:rFonts w:ascii="Bookman Old Style" w:hAnsi="Bookman Old Style"/>
          <w:sz w:val="24"/>
          <w:szCs w:val="24"/>
        </w:rPr>
      </w:pPr>
    </w:p>
    <w:p w14:paraId="3C4D62F2" w14:textId="38313B94" w:rsidR="0062438D" w:rsidRDefault="0062438D" w:rsidP="0062438D">
      <w:pPr>
        <w:pStyle w:val="ListParagraph"/>
        <w:numPr>
          <w:ilvl w:val="0"/>
          <w:numId w:val="46"/>
        </w:numPr>
        <w:tabs>
          <w:tab w:val="left" w:pos="0"/>
        </w:tabs>
        <w:spacing w:after="0" w:line="240" w:lineRule="auto"/>
        <w:jc w:val="both"/>
        <w:rPr>
          <w:rFonts w:ascii="Bookman Old Style" w:hAnsi="Bookman Old Style"/>
          <w:sz w:val="24"/>
          <w:szCs w:val="24"/>
        </w:rPr>
      </w:pPr>
      <w:r>
        <w:rPr>
          <w:rFonts w:ascii="Bookman Old Style" w:hAnsi="Bookman Old Style"/>
          <w:sz w:val="24"/>
          <w:szCs w:val="24"/>
        </w:rPr>
        <w:t>The area did not have widespread mature forests.</w:t>
      </w:r>
    </w:p>
    <w:p w14:paraId="4338F086" w14:textId="77777777" w:rsidR="0062438D" w:rsidRPr="0062438D" w:rsidRDefault="0062438D" w:rsidP="0062438D">
      <w:pPr>
        <w:pStyle w:val="ListParagraph"/>
        <w:rPr>
          <w:rFonts w:ascii="Bookman Old Style" w:hAnsi="Bookman Old Style"/>
          <w:sz w:val="24"/>
          <w:szCs w:val="24"/>
        </w:rPr>
      </w:pPr>
    </w:p>
    <w:p w14:paraId="25D04D79" w14:textId="23D27AA8" w:rsidR="0062438D" w:rsidRPr="00B027ED" w:rsidRDefault="0062438D" w:rsidP="00B027ED">
      <w:pPr>
        <w:pStyle w:val="ListParagraph"/>
        <w:numPr>
          <w:ilvl w:val="0"/>
          <w:numId w:val="46"/>
        </w:numPr>
        <w:tabs>
          <w:tab w:val="left" w:pos="0"/>
        </w:tabs>
        <w:jc w:val="both"/>
        <w:rPr>
          <w:rFonts w:ascii="Bookman Old Style" w:hAnsi="Bookman Old Style"/>
          <w:sz w:val="24"/>
          <w:szCs w:val="24"/>
        </w:rPr>
      </w:pPr>
      <w:r w:rsidRPr="00B027ED">
        <w:rPr>
          <w:rFonts w:ascii="Bookman Old Style" w:hAnsi="Bookman Old Style"/>
          <w:sz w:val="24"/>
          <w:szCs w:val="24"/>
        </w:rPr>
        <w:t xml:space="preserve">The area had patchy forested areas. Picture was taken </w:t>
      </w:r>
      <w:r w:rsidR="00204D7F" w:rsidRPr="00B027ED">
        <w:rPr>
          <w:rFonts w:ascii="Bookman Old Style" w:hAnsi="Bookman Old Style"/>
          <w:sz w:val="24"/>
          <w:szCs w:val="24"/>
        </w:rPr>
        <w:t>near</w:t>
      </w:r>
      <w:r w:rsidRPr="00B027ED">
        <w:rPr>
          <w:rFonts w:ascii="Bookman Old Style" w:hAnsi="Bookman Old Style"/>
          <w:sz w:val="24"/>
          <w:szCs w:val="24"/>
        </w:rPr>
        <w:t xml:space="preserve"> the Beartooth Roadless Area.</w:t>
      </w:r>
    </w:p>
    <w:p w14:paraId="31163771" w14:textId="77777777" w:rsidR="0062438D" w:rsidRPr="0062438D" w:rsidRDefault="0062438D" w:rsidP="0062438D">
      <w:pPr>
        <w:pStyle w:val="ListParagraph"/>
        <w:rPr>
          <w:rFonts w:ascii="Bookman Old Style" w:hAnsi="Bookman Old Style"/>
          <w:sz w:val="24"/>
          <w:szCs w:val="24"/>
        </w:rPr>
      </w:pPr>
    </w:p>
    <w:p w14:paraId="5687C17A" w14:textId="285F28FF" w:rsidR="0062438D" w:rsidRPr="0062438D" w:rsidRDefault="00B027ED" w:rsidP="0062438D">
      <w:pPr>
        <w:tabs>
          <w:tab w:val="left" w:pos="0"/>
        </w:tabs>
        <w:jc w:val="both"/>
        <w:rPr>
          <w:rFonts w:ascii="Bookman Old Style" w:hAnsi="Bookman Old Style"/>
          <w:sz w:val="24"/>
          <w:szCs w:val="24"/>
        </w:rPr>
      </w:pPr>
      <w:r>
        <w:rPr>
          <w:noProof/>
        </w:rPr>
        <w:lastRenderedPageBreak/>
        <mc:AlternateContent>
          <mc:Choice Requires="wps">
            <w:drawing>
              <wp:anchor distT="0" distB="0" distL="114300" distR="114300" simplePos="0" relativeHeight="251665920" behindDoc="1" locked="0" layoutInCell="1" allowOverlap="1" wp14:anchorId="65B48D29" wp14:editId="257ED795">
                <wp:simplePos x="0" y="0"/>
                <wp:positionH relativeFrom="column">
                  <wp:posOffset>0</wp:posOffset>
                </wp:positionH>
                <wp:positionV relativeFrom="paragraph">
                  <wp:posOffset>3714750</wp:posOffset>
                </wp:positionV>
                <wp:extent cx="2779395" cy="635"/>
                <wp:effectExtent l="0" t="0" r="0" b="0"/>
                <wp:wrapTight wrapText="bothSides">
                  <wp:wrapPolygon edited="0">
                    <wp:start x="0" y="0"/>
                    <wp:lineTo x="0" y="21600"/>
                    <wp:lineTo x="21600" y="21600"/>
                    <wp:lineTo x="21600" y="0"/>
                  </wp:wrapPolygon>
                </wp:wrapTight>
                <wp:docPr id="280262707" name="Text Box 1"/>
                <wp:cNvGraphicFramePr/>
                <a:graphic xmlns:a="http://schemas.openxmlformats.org/drawingml/2006/main">
                  <a:graphicData uri="http://schemas.microsoft.com/office/word/2010/wordprocessingShape">
                    <wps:wsp>
                      <wps:cNvSpPr txBox="1"/>
                      <wps:spPr>
                        <a:xfrm>
                          <a:off x="0" y="0"/>
                          <a:ext cx="2779395" cy="635"/>
                        </a:xfrm>
                        <a:prstGeom prst="rect">
                          <a:avLst/>
                        </a:prstGeom>
                        <a:solidFill>
                          <a:prstClr val="white"/>
                        </a:solidFill>
                        <a:ln>
                          <a:noFill/>
                        </a:ln>
                      </wps:spPr>
                      <wps:txbx>
                        <w:txbxContent>
                          <w:p w14:paraId="21249480" w14:textId="7E5FC1F0" w:rsidR="00B027ED" w:rsidRPr="00B027ED" w:rsidRDefault="00B027ED" w:rsidP="00B027ED">
                            <w:pPr>
                              <w:pStyle w:val="Caption"/>
                              <w:rPr>
                                <w:i w:val="0"/>
                                <w:iCs w:val="0"/>
                                <w:noProof/>
                                <w:color w:val="auto"/>
                                <w:sz w:val="20"/>
                                <w:szCs w:val="20"/>
                              </w:rPr>
                            </w:pPr>
                            <w:r w:rsidRPr="00B027ED">
                              <w:rPr>
                                <w:rFonts w:ascii="Bookman Old Style" w:hAnsi="Bookman Old Style"/>
                                <w:i w:val="0"/>
                                <w:iCs w:val="0"/>
                                <w:color w:val="auto"/>
                                <w:sz w:val="22"/>
                                <w:szCs w:val="22"/>
                              </w:rPr>
                              <w:t>Figure</w:t>
                            </w:r>
                            <w:r w:rsidRPr="00B027ED">
                              <w:rPr>
                                <w:i w:val="0"/>
                                <w:iCs w:val="0"/>
                                <w:color w:val="auto"/>
                              </w:rPr>
                              <w:t xml:space="preserve"> 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B48D29" id="_x0000_s1028" type="#_x0000_t202" style="position:absolute;left:0;text-align:left;margin-left:0;margin-top:292.5pt;width:218.85pt;height:.0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" stroked="f">
                <v:textbox style="mso-fit-shape-to-text:t" inset="0,0,0,0">
                  <w:txbxContent>
                    <w:p w14:paraId="21249480" w14:textId="7E5FC1F0" w:rsidR="00B027ED" w:rsidRPr="00B027ED" w:rsidRDefault="00B027ED" w:rsidP="00B027ED">
                      <w:pPr>
                        <w:pStyle w:val="Caption"/>
                        <w:rPr>
                          <w:i w:val="0"/>
                          <w:iCs w:val="0"/>
                          <w:noProof/>
                          <w:color w:val="auto"/>
                          <w:sz w:val="20"/>
                          <w:szCs w:val="20"/>
                        </w:rPr>
                      </w:pPr>
                      <w:r w:rsidRPr="00B027ED">
                        <w:rPr>
                          <w:rFonts w:ascii="Bookman Old Style" w:hAnsi="Bookman Old Style"/>
                          <w:i w:val="0"/>
                          <w:iCs w:val="0"/>
                          <w:color w:val="auto"/>
                          <w:sz w:val="22"/>
                          <w:szCs w:val="22"/>
                        </w:rPr>
                        <w:t>Figure</w:t>
                      </w:r>
                      <w:r w:rsidRPr="00B027ED">
                        <w:rPr>
                          <w:i w:val="0"/>
                          <w:iCs w:val="0"/>
                          <w:color w:val="auto"/>
                        </w:rPr>
                        <w:t xml:space="preserve"> 3</w:t>
                      </w:r>
                    </w:p>
                  </w:txbxContent>
                </v:textbox>
                <w10:wrap type="tight"/>
              </v:shape>
            </w:pict>
          </mc:Fallback>
        </mc:AlternateContent>
      </w:r>
      <w:r w:rsidR="0062438D">
        <w:rPr>
          <w:noProof/>
        </w:rPr>
        <w:drawing>
          <wp:anchor distT="0" distB="0" distL="114300" distR="114300" simplePos="0" relativeHeight="251661824" behindDoc="1" locked="0" layoutInCell="1" allowOverlap="1" wp14:anchorId="1CBADAE4" wp14:editId="57F0B48F">
            <wp:simplePos x="0" y="0"/>
            <wp:positionH relativeFrom="column">
              <wp:posOffset>0</wp:posOffset>
            </wp:positionH>
            <wp:positionV relativeFrom="paragraph">
              <wp:posOffset>0</wp:posOffset>
            </wp:positionV>
            <wp:extent cx="2779776" cy="3657600"/>
            <wp:effectExtent l="0" t="0" r="1905" b="0"/>
            <wp:wrapTight wrapText="bothSides">
              <wp:wrapPolygon edited="0">
                <wp:start x="0" y="0"/>
                <wp:lineTo x="0" y="21488"/>
                <wp:lineTo x="21467" y="21488"/>
                <wp:lineTo x="21467" y="0"/>
                <wp:lineTo x="0" y="0"/>
              </wp:wrapPolygon>
            </wp:wrapTight>
            <wp:docPr id="3068940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94012" name="Picture 1" descr="A screenshot of a computer&#10;&#10;Description automatically generated"/>
                    <pic:cNvPicPr/>
                  </pic:nvPicPr>
                  <pic:blipFill rotWithShape="1">
                    <a:blip r:embed="rId10">
                      <a:extLst>
                        <a:ext uri="{28A0092B-C50C-407E-A947-70E740481C1C}">
                          <a14:useLocalDpi xmlns:a14="http://schemas.microsoft.com/office/drawing/2010/main" val="0"/>
                        </a:ext>
                      </a:extLst>
                    </a:blip>
                    <a:srcRect l="29968" t="52423" r="53365" b="8546"/>
                    <a:stretch/>
                  </pic:blipFill>
                  <pic:spPr bwMode="auto">
                    <a:xfrm>
                      <a:off x="0" y="0"/>
                      <a:ext cx="2779776" cy="3657600"/>
                    </a:xfrm>
                    <a:prstGeom prst="rect">
                      <a:avLst/>
                    </a:prstGeom>
                    <a:ln>
                      <a:noFill/>
                    </a:ln>
                    <a:extLst>
                      <a:ext uri="{53640926-AAD7-44D8-BBD7-CCE9431645EC}">
                        <a14:shadowObscured xmlns:a14="http://schemas.microsoft.com/office/drawing/2010/main"/>
                      </a:ext>
                    </a:extLst>
                  </pic:spPr>
                </pic:pic>
              </a:graphicData>
            </a:graphic>
          </wp:anchor>
        </w:drawing>
      </w:r>
    </w:p>
    <w:p w14:paraId="489A3472" w14:textId="77777777" w:rsidR="00204D7F" w:rsidRDefault="00204D7F" w:rsidP="00204D7F">
      <w:pPr>
        <w:pStyle w:val="ListParagraph"/>
        <w:numPr>
          <w:ilvl w:val="0"/>
          <w:numId w:val="50"/>
        </w:numPr>
        <w:tabs>
          <w:tab w:val="left" w:pos="0"/>
        </w:tabs>
        <w:spacing w:after="0"/>
        <w:jc w:val="both"/>
        <w:rPr>
          <w:rFonts w:ascii="Bookman Old Style" w:hAnsi="Bookman Old Style"/>
          <w:b/>
          <w:bCs/>
          <w:sz w:val="28"/>
          <w:szCs w:val="28"/>
        </w:rPr>
      </w:pPr>
      <w:r w:rsidRPr="00204D7F">
        <w:rPr>
          <w:rFonts w:ascii="Bookman Old Style" w:hAnsi="Bookman Old Style"/>
          <w:sz w:val="24"/>
          <w:szCs w:val="24"/>
        </w:rPr>
        <w:t>Picture two was also taken near the Beartooth Roadless Area.</w:t>
      </w:r>
      <w:r>
        <w:rPr>
          <w:rFonts w:ascii="Bookman Old Style" w:hAnsi="Bookman Old Style"/>
          <w:b/>
          <w:bCs/>
          <w:sz w:val="28"/>
          <w:szCs w:val="28"/>
        </w:rPr>
        <w:t xml:space="preserve"> </w:t>
      </w:r>
    </w:p>
    <w:p w14:paraId="51E46B8C" w14:textId="77777777" w:rsidR="00204D7F" w:rsidRDefault="00204D7F" w:rsidP="00204D7F">
      <w:pPr>
        <w:pStyle w:val="ListParagraph"/>
        <w:tabs>
          <w:tab w:val="left" w:pos="0"/>
        </w:tabs>
        <w:spacing w:after="0"/>
        <w:ind w:left="1440"/>
        <w:jc w:val="both"/>
        <w:rPr>
          <w:rFonts w:ascii="Bookman Old Style" w:hAnsi="Bookman Old Style"/>
          <w:b/>
          <w:bCs/>
          <w:sz w:val="28"/>
          <w:szCs w:val="28"/>
        </w:rPr>
      </w:pPr>
    </w:p>
    <w:p w14:paraId="0B9999C8" w14:textId="0B2E023C" w:rsidR="00204D7F" w:rsidRPr="00204D7F" w:rsidRDefault="00204D7F" w:rsidP="00204D7F">
      <w:pPr>
        <w:pStyle w:val="ListParagraph"/>
        <w:numPr>
          <w:ilvl w:val="0"/>
          <w:numId w:val="48"/>
        </w:numPr>
        <w:tabs>
          <w:tab w:val="left" w:pos="0"/>
        </w:tabs>
        <w:spacing w:after="0"/>
        <w:jc w:val="both"/>
        <w:rPr>
          <w:rFonts w:ascii="Bookman Old Style" w:hAnsi="Bookman Old Style"/>
          <w:sz w:val="24"/>
          <w:szCs w:val="24"/>
        </w:rPr>
      </w:pPr>
      <w:r w:rsidRPr="00204D7F">
        <w:rPr>
          <w:rFonts w:ascii="Bookman Old Style" w:hAnsi="Bookman Old Style"/>
          <w:sz w:val="24"/>
          <w:szCs w:val="24"/>
        </w:rPr>
        <w:t>Project area has a huge footprint in a critical area for wildlife.</w:t>
      </w:r>
    </w:p>
    <w:p w14:paraId="7704AE64" w14:textId="77777777" w:rsidR="00204D7F" w:rsidRDefault="00204D7F" w:rsidP="00204D7F">
      <w:pPr>
        <w:tabs>
          <w:tab w:val="left" w:pos="0"/>
        </w:tabs>
        <w:jc w:val="both"/>
        <w:rPr>
          <w:rFonts w:ascii="Bookman Old Style" w:hAnsi="Bookman Old Style"/>
          <w:b/>
          <w:bCs/>
          <w:sz w:val="28"/>
          <w:szCs w:val="28"/>
        </w:rPr>
      </w:pPr>
    </w:p>
    <w:p w14:paraId="6D043FED" w14:textId="24269D00" w:rsidR="00204D7F" w:rsidRPr="00204D7F" w:rsidRDefault="00204D7F" w:rsidP="00204D7F">
      <w:pPr>
        <w:pStyle w:val="ListParagraph"/>
        <w:numPr>
          <w:ilvl w:val="0"/>
          <w:numId w:val="48"/>
        </w:numPr>
        <w:tabs>
          <w:tab w:val="left" w:pos="0"/>
        </w:tabs>
        <w:jc w:val="both"/>
        <w:rPr>
          <w:rFonts w:ascii="Bookman Old Style" w:hAnsi="Bookman Old Style"/>
          <w:sz w:val="24"/>
          <w:szCs w:val="24"/>
        </w:rPr>
      </w:pPr>
      <w:r w:rsidRPr="00204D7F">
        <w:rPr>
          <w:rFonts w:ascii="Bookman Old Style" w:hAnsi="Bookman Old Style"/>
          <w:sz w:val="24"/>
          <w:szCs w:val="24"/>
        </w:rPr>
        <w:t xml:space="preserve">From observations, the project area did not </w:t>
      </w:r>
      <w:r>
        <w:rPr>
          <w:rFonts w:ascii="Bookman Old Style" w:hAnsi="Bookman Old Style"/>
          <w:sz w:val="24"/>
          <w:szCs w:val="24"/>
        </w:rPr>
        <w:t xml:space="preserve">seem to </w:t>
      </w:r>
      <w:r w:rsidRPr="00204D7F">
        <w:rPr>
          <w:rFonts w:ascii="Bookman Old Style" w:hAnsi="Bookman Old Style"/>
          <w:sz w:val="24"/>
          <w:szCs w:val="24"/>
        </w:rPr>
        <w:t>justify a fuel reduction project.</w:t>
      </w:r>
    </w:p>
    <w:p w14:paraId="557A35B5" w14:textId="7BF78AD8" w:rsidR="00204D7F" w:rsidRPr="00204D7F" w:rsidRDefault="00204D7F" w:rsidP="00204D7F">
      <w:pPr>
        <w:tabs>
          <w:tab w:val="left" w:pos="0"/>
        </w:tabs>
        <w:jc w:val="both"/>
        <w:rPr>
          <w:rFonts w:ascii="Bookman Old Style" w:hAnsi="Bookman Old Style"/>
          <w:b/>
          <w:bCs/>
          <w:sz w:val="28"/>
          <w:szCs w:val="28"/>
        </w:rPr>
      </w:pPr>
      <w:r>
        <w:rPr>
          <w:rFonts w:ascii="Bookman Old Style" w:hAnsi="Bookman Old Style"/>
          <w:sz w:val="24"/>
          <w:szCs w:val="24"/>
        </w:rPr>
        <w:t xml:space="preserve">Notes </w:t>
      </w:r>
      <w:r w:rsidR="00025EB4">
        <w:rPr>
          <w:rFonts w:ascii="Bookman Old Style" w:hAnsi="Bookman Old Style"/>
          <w:sz w:val="24"/>
          <w:szCs w:val="24"/>
        </w:rPr>
        <w:t xml:space="preserve">below are </w:t>
      </w:r>
      <w:r>
        <w:rPr>
          <w:rFonts w:ascii="Bookman Old Style" w:hAnsi="Bookman Old Style"/>
          <w:sz w:val="24"/>
          <w:szCs w:val="24"/>
        </w:rPr>
        <w:t xml:space="preserve">from those who visited </w:t>
      </w:r>
      <w:r w:rsidR="00025EB4">
        <w:rPr>
          <w:rFonts w:ascii="Bookman Old Style" w:hAnsi="Bookman Old Style"/>
          <w:sz w:val="24"/>
          <w:szCs w:val="24"/>
        </w:rPr>
        <w:t>the project</w:t>
      </w:r>
      <w:r>
        <w:rPr>
          <w:rFonts w:ascii="Bookman Old Style" w:hAnsi="Bookman Old Style"/>
          <w:sz w:val="24"/>
          <w:szCs w:val="24"/>
        </w:rPr>
        <w:t xml:space="preserve"> area </w:t>
      </w:r>
      <w:r>
        <w:rPr>
          <w:rFonts w:ascii="Bookman Old Style" w:hAnsi="Bookman Old Style"/>
          <w:sz w:val="24"/>
          <w:szCs w:val="24"/>
        </w:rPr>
        <w:t>from Park County Environmental Council</w:t>
      </w:r>
      <w:r w:rsidR="00025EB4">
        <w:rPr>
          <w:rFonts w:ascii="Bookman Old Style" w:hAnsi="Bookman Old Style"/>
          <w:sz w:val="24"/>
          <w:szCs w:val="24"/>
          <w:vertAlign w:val="superscript"/>
        </w:rPr>
        <w:t>9</w:t>
      </w:r>
      <w:r w:rsidR="00025EB4">
        <w:rPr>
          <w:rFonts w:ascii="Bookman Old Style" w:hAnsi="Bookman Old Style"/>
          <w:sz w:val="24"/>
          <w:szCs w:val="24"/>
        </w:rPr>
        <w:t xml:space="preserve"> on the southside of Hwy 212.</w:t>
      </w:r>
      <w:r>
        <w:rPr>
          <w:rFonts w:ascii="Bookman Old Style" w:hAnsi="Bookman Old Style"/>
          <w:sz w:val="24"/>
          <w:szCs w:val="24"/>
        </w:rPr>
        <w:t xml:space="preserve"> </w:t>
      </w:r>
    </w:p>
    <w:p w14:paraId="47ED53D0" w14:textId="77777777" w:rsidR="00204D7F" w:rsidRDefault="00204D7F" w:rsidP="00025EB4">
      <w:pPr>
        <w:pStyle w:val="ListParagraph"/>
        <w:tabs>
          <w:tab w:val="left" w:pos="0"/>
        </w:tabs>
        <w:spacing w:after="0"/>
        <w:jc w:val="both"/>
        <w:rPr>
          <w:rFonts w:ascii="Bookman Old Style" w:hAnsi="Bookman Old Style"/>
          <w:b/>
          <w:bCs/>
          <w:sz w:val="28"/>
          <w:szCs w:val="28"/>
        </w:rPr>
      </w:pPr>
    </w:p>
    <w:p w14:paraId="320345A6" w14:textId="2A77308B" w:rsidR="00025EB4" w:rsidRPr="00025EB4" w:rsidRDefault="00025EB4" w:rsidP="00025EB4">
      <w:pPr>
        <w:pStyle w:val="ListParagraph"/>
        <w:tabs>
          <w:tab w:val="left" w:pos="0"/>
        </w:tabs>
        <w:spacing w:after="0"/>
        <w:jc w:val="both"/>
        <w:rPr>
          <w:rFonts w:ascii="Bookman Old Style" w:hAnsi="Bookman Old Style"/>
          <w:sz w:val="24"/>
          <w:szCs w:val="24"/>
        </w:rPr>
      </w:pPr>
      <w:r w:rsidRPr="00025EB4">
        <w:rPr>
          <w:rFonts w:ascii="Bookman Old Style" w:hAnsi="Bookman Old Style"/>
          <w:sz w:val="24"/>
          <w:szCs w:val="24"/>
        </w:rPr>
        <w:t>Here the forests have a different appearance than that reported on the north side of Hwy 212.</w:t>
      </w:r>
    </w:p>
    <w:p w14:paraId="16F3172F" w14:textId="77777777" w:rsidR="00025EB4" w:rsidRDefault="00025EB4" w:rsidP="00025EB4">
      <w:pPr>
        <w:pStyle w:val="ListParagraph"/>
        <w:tabs>
          <w:tab w:val="left" w:pos="0"/>
        </w:tabs>
        <w:spacing w:after="0"/>
        <w:jc w:val="both"/>
        <w:rPr>
          <w:rFonts w:ascii="Bookman Old Style" w:hAnsi="Bookman Old Style"/>
          <w:b/>
          <w:bCs/>
          <w:sz w:val="28"/>
          <w:szCs w:val="28"/>
        </w:rPr>
      </w:pPr>
    </w:p>
    <w:p w14:paraId="1E7D2238" w14:textId="6D6E4CBA" w:rsidR="00025EB4" w:rsidRPr="00025EB4" w:rsidRDefault="00025EB4" w:rsidP="00025EB4">
      <w:pPr>
        <w:pStyle w:val="ListParagraph"/>
        <w:numPr>
          <w:ilvl w:val="0"/>
          <w:numId w:val="51"/>
        </w:numPr>
        <w:tabs>
          <w:tab w:val="left" w:pos="0"/>
        </w:tabs>
        <w:spacing w:after="0"/>
        <w:ind w:left="720"/>
        <w:jc w:val="both"/>
        <w:rPr>
          <w:rFonts w:ascii="Bookman Old Style" w:hAnsi="Bookman Old Style"/>
          <w:sz w:val="24"/>
          <w:szCs w:val="24"/>
        </w:rPr>
      </w:pPr>
      <w:r w:rsidRPr="00025EB4">
        <w:rPr>
          <w:rFonts w:ascii="Bookman Old Style" w:hAnsi="Bookman Old Style"/>
          <w:sz w:val="24"/>
          <w:szCs w:val="24"/>
        </w:rPr>
        <w:t>Here the forests appear healthy and do not need fuel reduction treatment.</w:t>
      </w:r>
    </w:p>
    <w:p w14:paraId="141BB769" w14:textId="77777777" w:rsidR="00025EB4" w:rsidRDefault="00025EB4" w:rsidP="00025EB4">
      <w:pPr>
        <w:pStyle w:val="ListParagraph"/>
        <w:tabs>
          <w:tab w:val="left" w:pos="0"/>
        </w:tabs>
        <w:spacing w:after="0"/>
        <w:jc w:val="both"/>
        <w:rPr>
          <w:rFonts w:ascii="Bookman Old Style" w:hAnsi="Bookman Old Style"/>
          <w:b/>
          <w:bCs/>
          <w:sz w:val="28"/>
          <w:szCs w:val="28"/>
        </w:rPr>
      </w:pPr>
    </w:p>
    <w:p w14:paraId="5A7F934C" w14:textId="096DFF3D" w:rsidR="00F048D9" w:rsidRPr="00F048D9" w:rsidRDefault="00025EB4" w:rsidP="00F048D9">
      <w:pPr>
        <w:pStyle w:val="ListParagraph"/>
        <w:numPr>
          <w:ilvl w:val="0"/>
          <w:numId w:val="45"/>
        </w:numPr>
        <w:tabs>
          <w:tab w:val="left" w:pos="0"/>
        </w:tabs>
        <w:spacing w:after="0"/>
        <w:jc w:val="both"/>
        <w:rPr>
          <w:rFonts w:ascii="Bookman Old Style" w:hAnsi="Bookman Old Style"/>
          <w:i/>
          <w:iCs/>
        </w:rPr>
      </w:pPr>
      <w:r w:rsidRPr="00025EB4">
        <w:rPr>
          <w:rFonts w:ascii="Bookman Old Style" w:hAnsi="Bookman Old Style"/>
          <w:i/>
          <w:iCs/>
        </w:rPr>
        <w:t>“</w:t>
      </w:r>
      <w:r w:rsidR="00F048D9" w:rsidRPr="00F048D9">
        <w:rPr>
          <w:rFonts w:ascii="Bookman Old Style" w:hAnsi="Bookman Old Style"/>
          <w:i/>
          <w:iCs/>
        </w:rPr>
        <w:t xml:space="preserve">They are situated along Soda Butte creek, on north facing slopes where they hold plenty of </w:t>
      </w:r>
      <w:proofErr w:type="gramStart"/>
      <w:r w:rsidR="00F048D9" w:rsidRPr="00F048D9">
        <w:rPr>
          <w:rFonts w:ascii="Bookman Old Style" w:hAnsi="Bookman Old Style"/>
          <w:i/>
          <w:iCs/>
        </w:rPr>
        <w:t>moisture, and</w:t>
      </w:r>
      <w:proofErr w:type="gramEnd"/>
      <w:r w:rsidR="00F048D9" w:rsidRPr="00F048D9">
        <w:rPr>
          <w:rFonts w:ascii="Bookman Old Style" w:hAnsi="Bookman Old Style"/>
          <w:i/>
          <w:iCs/>
        </w:rPr>
        <w:t xml:space="preserve"> protect the riparian area. Great efforts have gone into restoring Soda Butte Creek after the impacts of mining in the area. Logging could create erosion and introduce excessive sediments to the creek.</w:t>
      </w:r>
      <w:r w:rsidRPr="00025EB4">
        <w:rPr>
          <w:rFonts w:ascii="Bookman Old Style" w:hAnsi="Bookman Old Style"/>
          <w:i/>
          <w:iCs/>
        </w:rPr>
        <w:t>”</w:t>
      </w:r>
    </w:p>
    <w:p w14:paraId="6B42C0C5" w14:textId="168C5061" w:rsidR="00F048D9" w:rsidRPr="00F048D9" w:rsidRDefault="00025EB4" w:rsidP="00F048D9">
      <w:pPr>
        <w:pStyle w:val="ListParagraph"/>
        <w:numPr>
          <w:ilvl w:val="0"/>
          <w:numId w:val="45"/>
        </w:numPr>
        <w:tabs>
          <w:tab w:val="left" w:pos="0"/>
        </w:tabs>
        <w:spacing w:after="0"/>
        <w:jc w:val="both"/>
        <w:rPr>
          <w:rFonts w:ascii="Bookman Old Style" w:hAnsi="Bookman Old Style"/>
          <w:i/>
          <w:iCs/>
        </w:rPr>
      </w:pPr>
      <w:r>
        <w:rPr>
          <w:rFonts w:ascii="Bookman Old Style" w:hAnsi="Bookman Old Style"/>
          <w:i/>
          <w:iCs/>
        </w:rPr>
        <w:t>“</w:t>
      </w:r>
      <w:r w:rsidR="00F048D9" w:rsidRPr="00F048D9">
        <w:rPr>
          <w:rFonts w:ascii="Bookman Old Style" w:hAnsi="Bookman Old Style"/>
          <w:i/>
          <w:iCs/>
        </w:rPr>
        <w:t>These forests sit on the wilderness boundary, and have wilderness qualities, providing critical habitat and a seamless interface between Silver Gate and Cooke City and the wilderness to the south.</w:t>
      </w:r>
      <w:r>
        <w:rPr>
          <w:rFonts w:ascii="Bookman Old Style" w:hAnsi="Bookman Old Style"/>
          <w:i/>
          <w:iCs/>
        </w:rPr>
        <w:t>”</w:t>
      </w:r>
      <w:r w:rsidR="00F048D9" w:rsidRPr="00F048D9">
        <w:rPr>
          <w:rFonts w:ascii="Bookman Old Style" w:hAnsi="Bookman Old Style"/>
          <w:i/>
          <w:iCs/>
        </w:rPr>
        <w:t> </w:t>
      </w:r>
    </w:p>
    <w:p w14:paraId="7AEA3090" w14:textId="6FAA0235" w:rsidR="00F048D9" w:rsidRPr="00F048D9" w:rsidRDefault="00025EB4" w:rsidP="00F048D9">
      <w:pPr>
        <w:pStyle w:val="ListParagraph"/>
        <w:numPr>
          <w:ilvl w:val="0"/>
          <w:numId w:val="45"/>
        </w:numPr>
        <w:tabs>
          <w:tab w:val="left" w:pos="0"/>
        </w:tabs>
        <w:spacing w:after="0"/>
        <w:jc w:val="both"/>
        <w:rPr>
          <w:rFonts w:ascii="Bookman Old Style" w:hAnsi="Bookman Old Style"/>
          <w:i/>
          <w:iCs/>
        </w:rPr>
      </w:pPr>
      <w:r>
        <w:rPr>
          <w:rFonts w:ascii="Bookman Old Style" w:hAnsi="Bookman Old Style"/>
          <w:i/>
          <w:iCs/>
        </w:rPr>
        <w:t>“</w:t>
      </w:r>
      <w:r w:rsidR="00F048D9" w:rsidRPr="00F048D9">
        <w:rPr>
          <w:rFonts w:ascii="Bookman Old Style" w:hAnsi="Bookman Old Style"/>
          <w:i/>
          <w:iCs/>
        </w:rPr>
        <w:t>Logging these forests under the guise of fuels reduction, no matter how selective and sensitive the approach, will only create lasting impacts that will diminish the quality of the forest and open the forest to drying effects and yes, actually making it more prone to fire and burning.</w:t>
      </w:r>
      <w:r>
        <w:rPr>
          <w:rFonts w:ascii="Bookman Old Style" w:hAnsi="Bookman Old Style"/>
          <w:i/>
          <w:iCs/>
        </w:rPr>
        <w:t>”</w:t>
      </w:r>
      <w:r w:rsidR="00F048D9" w:rsidRPr="00F048D9">
        <w:rPr>
          <w:rFonts w:ascii="Bookman Old Style" w:hAnsi="Bookman Old Style"/>
          <w:i/>
          <w:iCs/>
        </w:rPr>
        <w:t> </w:t>
      </w:r>
    </w:p>
    <w:p w14:paraId="4C6BB691" w14:textId="0F05F19B" w:rsidR="00F048D9" w:rsidRPr="00F048D9" w:rsidRDefault="00025EB4" w:rsidP="00F048D9">
      <w:pPr>
        <w:pStyle w:val="ListParagraph"/>
        <w:numPr>
          <w:ilvl w:val="0"/>
          <w:numId w:val="45"/>
        </w:numPr>
        <w:tabs>
          <w:tab w:val="left" w:pos="0"/>
        </w:tabs>
        <w:spacing w:after="0"/>
        <w:jc w:val="both"/>
        <w:rPr>
          <w:rFonts w:ascii="Bookman Old Style" w:hAnsi="Bookman Old Style"/>
          <w:i/>
          <w:iCs/>
        </w:rPr>
      </w:pPr>
      <w:r>
        <w:rPr>
          <w:rFonts w:ascii="Bookman Old Style" w:hAnsi="Bookman Old Style"/>
          <w:i/>
          <w:iCs/>
        </w:rPr>
        <w:t>“</w:t>
      </w:r>
      <w:r w:rsidR="00F048D9" w:rsidRPr="00F048D9">
        <w:rPr>
          <w:rFonts w:ascii="Bookman Old Style" w:hAnsi="Bookman Old Style"/>
          <w:i/>
          <w:iCs/>
        </w:rPr>
        <w:t xml:space="preserve">These forests survived the 1988 fires that swept through that area; in fact, they were too wet to burn when the USFS tried to </w:t>
      </w:r>
      <w:proofErr w:type="spellStart"/>
      <w:r w:rsidR="00F048D9" w:rsidRPr="00F048D9">
        <w:rPr>
          <w:rFonts w:ascii="Bookman Old Style" w:hAnsi="Bookman Old Style"/>
          <w:i/>
          <w:iCs/>
        </w:rPr>
        <w:t>blackburn</w:t>
      </w:r>
      <w:proofErr w:type="spellEnd"/>
      <w:r w:rsidR="00F048D9" w:rsidRPr="00F048D9">
        <w:rPr>
          <w:rFonts w:ascii="Bookman Old Style" w:hAnsi="Bookman Old Style"/>
          <w:i/>
          <w:iCs/>
        </w:rPr>
        <w:t xml:space="preserve"> them as the wildfires approached. They do not need a hand to be more fire resistant</w:t>
      </w:r>
      <w:r>
        <w:rPr>
          <w:rFonts w:ascii="Bookman Old Style" w:hAnsi="Bookman Old Style"/>
          <w:i/>
          <w:iCs/>
        </w:rPr>
        <w:t>”</w:t>
      </w:r>
      <w:r w:rsidR="00F048D9" w:rsidRPr="00F048D9">
        <w:rPr>
          <w:rFonts w:ascii="Bookman Old Style" w:hAnsi="Bookman Old Style"/>
          <w:i/>
          <w:iCs/>
        </w:rPr>
        <w:t>.</w:t>
      </w:r>
    </w:p>
    <w:p w14:paraId="5B47B6EF" w14:textId="5FC195D9" w:rsidR="00F048D9" w:rsidRPr="00F048D9" w:rsidRDefault="00025EB4" w:rsidP="00F048D9">
      <w:pPr>
        <w:pStyle w:val="ListParagraph"/>
        <w:numPr>
          <w:ilvl w:val="0"/>
          <w:numId w:val="45"/>
        </w:numPr>
        <w:tabs>
          <w:tab w:val="left" w:pos="0"/>
        </w:tabs>
        <w:spacing w:after="0"/>
        <w:jc w:val="both"/>
        <w:rPr>
          <w:rFonts w:ascii="Bookman Old Style" w:hAnsi="Bookman Old Style"/>
          <w:i/>
          <w:iCs/>
        </w:rPr>
      </w:pPr>
      <w:r>
        <w:rPr>
          <w:rFonts w:ascii="Bookman Old Style" w:hAnsi="Bookman Old Style"/>
          <w:i/>
          <w:iCs/>
        </w:rPr>
        <w:t>“</w:t>
      </w:r>
      <w:r w:rsidR="00F048D9" w:rsidRPr="00F048D9">
        <w:rPr>
          <w:rFonts w:ascii="Bookman Old Style" w:hAnsi="Bookman Old Style"/>
          <w:i/>
          <w:iCs/>
        </w:rPr>
        <w:t>A majority of the area south of Highway 212 are Inventoried Roadless areas that will be negatively impacted by the incursions of logging by opening the forest to potential illegal roads and mechanized use.</w:t>
      </w:r>
      <w:r>
        <w:rPr>
          <w:rFonts w:ascii="Bookman Old Style" w:hAnsi="Bookman Old Style"/>
          <w:i/>
          <w:iCs/>
        </w:rPr>
        <w:t>”</w:t>
      </w:r>
    </w:p>
    <w:p w14:paraId="68199BFE" w14:textId="77777777" w:rsidR="006A6B97" w:rsidRDefault="006A6B97" w:rsidP="00794998">
      <w:pPr>
        <w:pStyle w:val="ListParagraph"/>
        <w:tabs>
          <w:tab w:val="left" w:pos="0"/>
        </w:tabs>
        <w:spacing w:after="0" w:line="240" w:lineRule="auto"/>
        <w:ind w:left="0"/>
        <w:jc w:val="both"/>
        <w:rPr>
          <w:rFonts w:ascii="Bookman Old Style" w:hAnsi="Bookman Old Style"/>
          <w:b/>
          <w:bCs/>
          <w:sz w:val="28"/>
          <w:szCs w:val="28"/>
        </w:rPr>
      </w:pPr>
    </w:p>
    <w:p w14:paraId="48ADA7AD" w14:textId="2597015A" w:rsidR="0062438D" w:rsidRPr="00B027ED" w:rsidRDefault="00B027ED" w:rsidP="00794998">
      <w:pPr>
        <w:pStyle w:val="ListParagraph"/>
        <w:tabs>
          <w:tab w:val="left" w:pos="0"/>
        </w:tabs>
        <w:spacing w:after="0" w:line="240" w:lineRule="auto"/>
        <w:ind w:left="0"/>
        <w:jc w:val="both"/>
        <w:rPr>
          <w:rFonts w:ascii="Bookman Old Style" w:hAnsi="Bookman Old Style"/>
          <w:sz w:val="24"/>
          <w:szCs w:val="24"/>
        </w:rPr>
      </w:pPr>
      <w:r w:rsidRPr="00B027ED">
        <w:rPr>
          <w:rFonts w:ascii="Bookman Old Style" w:hAnsi="Bookman Old Style"/>
          <w:sz w:val="24"/>
          <w:szCs w:val="24"/>
        </w:rPr>
        <w:t>These observed conditions</w:t>
      </w:r>
      <w:r>
        <w:rPr>
          <w:rFonts w:ascii="Bookman Old Style" w:hAnsi="Bookman Old Style"/>
          <w:sz w:val="24"/>
          <w:szCs w:val="24"/>
        </w:rPr>
        <w:t xml:space="preserve"> by alternate groups correspond to GWA’s belief that the Fuel Reduction Treatment as proposed is not </w:t>
      </w:r>
      <w:r>
        <w:rPr>
          <w:rFonts w:ascii="Bookman Old Style" w:hAnsi="Bookman Old Style"/>
          <w:sz w:val="24"/>
          <w:szCs w:val="24"/>
        </w:rPr>
        <w:t>currently</w:t>
      </w:r>
      <w:r>
        <w:rPr>
          <w:rFonts w:ascii="Bookman Old Style" w:hAnsi="Bookman Old Style"/>
          <w:sz w:val="24"/>
          <w:szCs w:val="24"/>
        </w:rPr>
        <w:t xml:space="preserve"> necessary. </w:t>
      </w:r>
    </w:p>
    <w:p w14:paraId="786E5F86" w14:textId="4F6ACCD5" w:rsidR="003C08DD" w:rsidRPr="00794998" w:rsidRDefault="003C08DD" w:rsidP="00794998">
      <w:pPr>
        <w:pStyle w:val="ListParagraph"/>
        <w:tabs>
          <w:tab w:val="left" w:pos="0"/>
        </w:tabs>
        <w:spacing w:after="0" w:line="240" w:lineRule="auto"/>
        <w:ind w:left="0"/>
        <w:jc w:val="both"/>
        <w:rPr>
          <w:rFonts w:ascii="Bookman Old Style" w:hAnsi="Bookman Old Style"/>
          <w:b/>
          <w:bCs/>
          <w:sz w:val="28"/>
          <w:szCs w:val="28"/>
        </w:rPr>
      </w:pPr>
      <w:r w:rsidRPr="00794998">
        <w:rPr>
          <w:rFonts w:ascii="Bookman Old Style" w:hAnsi="Bookman Old Style"/>
          <w:b/>
          <w:bCs/>
          <w:sz w:val="28"/>
          <w:szCs w:val="28"/>
        </w:rPr>
        <w:lastRenderedPageBreak/>
        <w:t>In Conclusion:</w:t>
      </w:r>
    </w:p>
    <w:p w14:paraId="74ED1226" w14:textId="77777777" w:rsidR="00736239" w:rsidRPr="00794998" w:rsidRDefault="00736239" w:rsidP="00794998">
      <w:pPr>
        <w:pStyle w:val="ListParagraph"/>
        <w:tabs>
          <w:tab w:val="left" w:pos="0"/>
        </w:tabs>
        <w:spacing w:after="0" w:line="240" w:lineRule="auto"/>
        <w:ind w:left="0"/>
        <w:jc w:val="both"/>
        <w:rPr>
          <w:rFonts w:ascii="Bookman Old Style" w:hAnsi="Bookman Old Style"/>
          <w:b/>
          <w:bCs/>
          <w:sz w:val="28"/>
          <w:szCs w:val="28"/>
        </w:rPr>
      </w:pPr>
    </w:p>
    <w:p w14:paraId="629BBD9B" w14:textId="578644C9" w:rsidR="00151195" w:rsidRPr="00794998" w:rsidRDefault="00151195"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GWA has many serious concerns over th</w:t>
      </w:r>
      <w:r w:rsidR="00FE3079" w:rsidRPr="00794998">
        <w:rPr>
          <w:rFonts w:ascii="Bookman Old Style" w:hAnsi="Bookman Old Style"/>
          <w:sz w:val="24"/>
          <w:szCs w:val="24"/>
        </w:rPr>
        <w:t>e</w:t>
      </w:r>
      <w:r w:rsidRPr="00794998">
        <w:rPr>
          <w:rFonts w:ascii="Bookman Old Style" w:hAnsi="Bookman Old Style"/>
          <w:sz w:val="24"/>
          <w:szCs w:val="24"/>
        </w:rPr>
        <w:t xml:space="preserve"> fuel reduction project </w:t>
      </w:r>
      <w:r w:rsidR="00FB41C2" w:rsidRPr="00794998">
        <w:rPr>
          <w:rFonts w:ascii="Bookman Old Style" w:hAnsi="Bookman Old Style"/>
          <w:sz w:val="24"/>
          <w:szCs w:val="24"/>
        </w:rPr>
        <w:t>on the Custer Gallatin National Forest</w:t>
      </w:r>
      <w:r w:rsidR="00FB41C2" w:rsidRPr="00794998">
        <w:rPr>
          <w:rFonts w:ascii="Bookman Old Style" w:hAnsi="Bookman Old Style"/>
          <w:sz w:val="24"/>
          <w:szCs w:val="24"/>
        </w:rPr>
        <w:t xml:space="preserve"> </w:t>
      </w:r>
      <w:r w:rsidRPr="00794998">
        <w:rPr>
          <w:rFonts w:ascii="Bookman Old Style" w:hAnsi="Bookman Old Style"/>
          <w:sz w:val="24"/>
          <w:szCs w:val="24"/>
        </w:rPr>
        <w:t>near Cooke City and Silver Gate</w:t>
      </w:r>
      <w:r w:rsidR="004D55EC" w:rsidRPr="00794998">
        <w:rPr>
          <w:rFonts w:ascii="Bookman Old Style" w:hAnsi="Bookman Old Style"/>
          <w:sz w:val="24"/>
          <w:szCs w:val="24"/>
        </w:rPr>
        <w:t>, Montana</w:t>
      </w:r>
      <w:r w:rsidRPr="00794998">
        <w:rPr>
          <w:rFonts w:ascii="Bookman Old Style" w:hAnsi="Bookman Old Style"/>
          <w:sz w:val="24"/>
          <w:szCs w:val="24"/>
        </w:rPr>
        <w:t xml:space="preserve">. Our </w:t>
      </w:r>
      <w:r w:rsidR="00EE6BBF" w:rsidRPr="00794998">
        <w:rPr>
          <w:rFonts w:ascii="Bookman Old Style" w:hAnsi="Bookman Old Style"/>
          <w:sz w:val="24"/>
          <w:szCs w:val="24"/>
        </w:rPr>
        <w:t>primary</w:t>
      </w:r>
      <w:r w:rsidRPr="00794998">
        <w:rPr>
          <w:rFonts w:ascii="Bookman Old Style" w:hAnsi="Bookman Old Style"/>
          <w:sz w:val="24"/>
          <w:szCs w:val="24"/>
        </w:rPr>
        <w:t xml:space="preserve"> </w:t>
      </w:r>
      <w:r w:rsidR="00EE6BBF" w:rsidRPr="00794998">
        <w:rPr>
          <w:rFonts w:ascii="Bookman Old Style" w:hAnsi="Bookman Old Style"/>
          <w:sz w:val="24"/>
          <w:szCs w:val="24"/>
        </w:rPr>
        <w:t>concern</w:t>
      </w:r>
      <w:r w:rsidRPr="00794998">
        <w:rPr>
          <w:rFonts w:ascii="Bookman Old Style" w:hAnsi="Bookman Old Style"/>
          <w:sz w:val="24"/>
          <w:szCs w:val="24"/>
        </w:rPr>
        <w:t xml:space="preserve"> about </w:t>
      </w:r>
      <w:r w:rsidR="00EE6BBF" w:rsidRPr="00794998">
        <w:rPr>
          <w:rFonts w:ascii="Bookman Old Style" w:hAnsi="Bookman Old Style"/>
          <w:sz w:val="24"/>
          <w:szCs w:val="24"/>
        </w:rPr>
        <w:t xml:space="preserve">these </w:t>
      </w:r>
      <w:r w:rsidRPr="00794998">
        <w:rPr>
          <w:rFonts w:ascii="Bookman Old Style" w:hAnsi="Bookman Old Style"/>
          <w:sz w:val="24"/>
          <w:szCs w:val="24"/>
        </w:rPr>
        <w:t xml:space="preserve">forest fuel reduction projects is </w:t>
      </w:r>
      <w:r w:rsidR="00EE6BBF" w:rsidRPr="00794998">
        <w:rPr>
          <w:rFonts w:ascii="Bookman Old Style" w:hAnsi="Bookman Old Style"/>
          <w:sz w:val="24"/>
          <w:szCs w:val="24"/>
        </w:rPr>
        <w:t xml:space="preserve">multifold. One, GWA believes </w:t>
      </w:r>
      <w:r w:rsidRPr="00794998">
        <w:rPr>
          <w:rFonts w:ascii="Bookman Old Style" w:hAnsi="Bookman Old Style"/>
          <w:sz w:val="24"/>
          <w:szCs w:val="24"/>
        </w:rPr>
        <w:t>that mon</w:t>
      </w:r>
      <w:r w:rsidR="00EE6BBF" w:rsidRPr="00794998">
        <w:rPr>
          <w:rFonts w:ascii="Bookman Old Style" w:hAnsi="Bookman Old Style"/>
          <w:sz w:val="24"/>
          <w:szCs w:val="24"/>
        </w:rPr>
        <w:t>ies</w:t>
      </w:r>
      <w:r w:rsidRPr="00794998">
        <w:rPr>
          <w:rFonts w:ascii="Bookman Old Style" w:hAnsi="Bookman Old Style"/>
          <w:sz w:val="24"/>
          <w:szCs w:val="24"/>
        </w:rPr>
        <w:t xml:space="preserve"> </w:t>
      </w:r>
      <w:r w:rsidR="003E6DE6" w:rsidRPr="00794998">
        <w:rPr>
          <w:rFonts w:ascii="Bookman Old Style" w:hAnsi="Bookman Old Style"/>
          <w:sz w:val="24"/>
          <w:szCs w:val="24"/>
        </w:rPr>
        <w:t>c</w:t>
      </w:r>
      <w:r w:rsidRPr="00794998">
        <w:rPr>
          <w:rFonts w:ascii="Bookman Old Style" w:hAnsi="Bookman Old Style"/>
          <w:sz w:val="24"/>
          <w:szCs w:val="24"/>
        </w:rPr>
        <w:t xml:space="preserve">ould be more efficiently </w:t>
      </w:r>
      <w:r w:rsidR="00FE3079" w:rsidRPr="00794998">
        <w:rPr>
          <w:rFonts w:ascii="Bookman Old Style" w:hAnsi="Bookman Old Style"/>
          <w:sz w:val="24"/>
          <w:szCs w:val="24"/>
        </w:rPr>
        <w:t xml:space="preserve">and effectively </w:t>
      </w:r>
      <w:r w:rsidR="004D55EC" w:rsidRPr="00794998">
        <w:rPr>
          <w:rFonts w:ascii="Bookman Old Style" w:hAnsi="Bookman Old Style"/>
          <w:sz w:val="24"/>
          <w:szCs w:val="24"/>
        </w:rPr>
        <w:t xml:space="preserve">spent </w:t>
      </w:r>
      <w:r w:rsidRPr="00794998">
        <w:rPr>
          <w:rFonts w:ascii="Bookman Old Style" w:hAnsi="Bookman Old Style"/>
          <w:sz w:val="24"/>
          <w:szCs w:val="24"/>
        </w:rPr>
        <w:t>by focusing upon the actual structures and infrastructure itself</w:t>
      </w:r>
      <w:r w:rsidR="004D55EC" w:rsidRPr="00794998">
        <w:rPr>
          <w:rFonts w:ascii="Bookman Old Style" w:hAnsi="Bookman Old Style"/>
          <w:sz w:val="24"/>
          <w:szCs w:val="24"/>
        </w:rPr>
        <w:t xml:space="preserve">, rather than </w:t>
      </w:r>
      <w:r w:rsidR="004459BF" w:rsidRPr="00794998">
        <w:rPr>
          <w:rFonts w:ascii="Bookman Old Style" w:hAnsi="Bookman Old Style"/>
          <w:sz w:val="24"/>
          <w:szCs w:val="24"/>
        </w:rPr>
        <w:t xml:space="preserve">on </w:t>
      </w:r>
      <w:r w:rsidR="00EE6BBF" w:rsidRPr="00794998">
        <w:rPr>
          <w:rFonts w:ascii="Bookman Old Style" w:hAnsi="Bookman Old Style"/>
          <w:sz w:val="24"/>
          <w:szCs w:val="24"/>
        </w:rPr>
        <w:t xml:space="preserve">applying </w:t>
      </w:r>
      <w:r w:rsidR="004D55EC" w:rsidRPr="00794998">
        <w:rPr>
          <w:rFonts w:ascii="Bookman Old Style" w:hAnsi="Bookman Old Style"/>
          <w:sz w:val="24"/>
          <w:szCs w:val="24"/>
        </w:rPr>
        <w:t xml:space="preserve">destructive </w:t>
      </w:r>
      <w:r w:rsidR="008264C8">
        <w:rPr>
          <w:rFonts w:ascii="Bookman Old Style" w:hAnsi="Bookman Old Style"/>
          <w:sz w:val="24"/>
          <w:szCs w:val="24"/>
        </w:rPr>
        <w:t>l</w:t>
      </w:r>
      <w:r w:rsidR="004D55EC" w:rsidRPr="00794998">
        <w:rPr>
          <w:rFonts w:ascii="Bookman Old Style" w:hAnsi="Bookman Old Style"/>
          <w:sz w:val="24"/>
          <w:szCs w:val="24"/>
        </w:rPr>
        <w:t>and altering techniques to public land</w:t>
      </w:r>
      <w:r w:rsidR="00EE6BBF" w:rsidRPr="00794998">
        <w:rPr>
          <w:rFonts w:ascii="Bookman Old Style" w:hAnsi="Bookman Old Style"/>
          <w:sz w:val="24"/>
          <w:szCs w:val="24"/>
        </w:rPr>
        <w:t xml:space="preserve"> to mitigate wildfires. A technique, we might add, yet to be proven.</w:t>
      </w:r>
      <w:r w:rsidR="00FE3079" w:rsidRPr="00794998">
        <w:rPr>
          <w:rFonts w:ascii="Bookman Old Style" w:hAnsi="Bookman Old Style"/>
          <w:sz w:val="24"/>
          <w:szCs w:val="24"/>
        </w:rPr>
        <w:t xml:space="preserve"> </w:t>
      </w:r>
      <w:r w:rsidR="00EE6BBF" w:rsidRPr="00794998">
        <w:rPr>
          <w:rFonts w:ascii="Bookman Old Style" w:hAnsi="Bookman Old Style"/>
          <w:sz w:val="24"/>
          <w:szCs w:val="24"/>
        </w:rPr>
        <w:t>P</w:t>
      </w:r>
      <w:r w:rsidR="00FE3079" w:rsidRPr="00794998">
        <w:rPr>
          <w:rFonts w:ascii="Bookman Old Style" w:hAnsi="Bookman Old Style"/>
          <w:sz w:val="24"/>
          <w:szCs w:val="24"/>
        </w:rPr>
        <w:t xml:space="preserve">rivate landowners and </w:t>
      </w:r>
      <w:r w:rsidR="00EE6BBF" w:rsidRPr="00794998">
        <w:rPr>
          <w:rFonts w:ascii="Bookman Old Style" w:hAnsi="Bookman Old Style"/>
          <w:sz w:val="24"/>
          <w:szCs w:val="24"/>
        </w:rPr>
        <w:t xml:space="preserve">stakeholders alike </w:t>
      </w:r>
      <w:r w:rsidR="00FE3079" w:rsidRPr="00794998">
        <w:rPr>
          <w:rFonts w:ascii="Bookman Old Style" w:hAnsi="Bookman Old Style"/>
          <w:sz w:val="24"/>
          <w:szCs w:val="24"/>
        </w:rPr>
        <w:t xml:space="preserve">should </w:t>
      </w:r>
      <w:r w:rsidRPr="00794998">
        <w:rPr>
          <w:rFonts w:ascii="Bookman Old Style" w:hAnsi="Bookman Old Style"/>
          <w:sz w:val="24"/>
          <w:szCs w:val="24"/>
        </w:rPr>
        <w:t>utiliz</w:t>
      </w:r>
      <w:r w:rsidR="00FE3079" w:rsidRPr="00794998">
        <w:rPr>
          <w:rFonts w:ascii="Bookman Old Style" w:hAnsi="Bookman Old Style"/>
          <w:sz w:val="24"/>
          <w:szCs w:val="24"/>
        </w:rPr>
        <w:t>e</w:t>
      </w:r>
      <w:r w:rsidR="004459BF" w:rsidRPr="00794998">
        <w:rPr>
          <w:rFonts w:ascii="Bookman Old Style" w:hAnsi="Bookman Old Style"/>
          <w:sz w:val="24"/>
          <w:szCs w:val="24"/>
        </w:rPr>
        <w:t xml:space="preserve"> </w:t>
      </w:r>
      <w:r w:rsidR="00EE6BBF" w:rsidRPr="00794998">
        <w:rPr>
          <w:rFonts w:ascii="Bookman Old Style" w:hAnsi="Bookman Old Style"/>
          <w:sz w:val="24"/>
          <w:szCs w:val="24"/>
        </w:rPr>
        <w:t xml:space="preserve">the </w:t>
      </w:r>
      <w:r w:rsidRPr="00794998">
        <w:rPr>
          <w:rFonts w:ascii="Bookman Old Style" w:hAnsi="Bookman Old Style"/>
          <w:sz w:val="24"/>
          <w:szCs w:val="24"/>
        </w:rPr>
        <w:t xml:space="preserve">new materials and technologies </w:t>
      </w:r>
      <w:r w:rsidR="004D55EC" w:rsidRPr="00794998">
        <w:rPr>
          <w:rFonts w:ascii="Bookman Old Style" w:hAnsi="Bookman Old Style"/>
          <w:sz w:val="24"/>
          <w:szCs w:val="24"/>
        </w:rPr>
        <w:t xml:space="preserve">available </w:t>
      </w:r>
      <w:r w:rsidR="003E6DE6" w:rsidRPr="00794998">
        <w:rPr>
          <w:rFonts w:ascii="Bookman Old Style" w:hAnsi="Bookman Old Style"/>
          <w:sz w:val="24"/>
          <w:szCs w:val="24"/>
        </w:rPr>
        <w:t xml:space="preserve">to them, </w:t>
      </w:r>
      <w:r w:rsidR="00FE3079" w:rsidRPr="00794998">
        <w:rPr>
          <w:rFonts w:ascii="Bookman Old Style" w:hAnsi="Bookman Old Style"/>
          <w:sz w:val="24"/>
          <w:szCs w:val="24"/>
        </w:rPr>
        <w:t xml:space="preserve">rather than </w:t>
      </w:r>
      <w:r w:rsidRPr="00794998">
        <w:rPr>
          <w:rFonts w:ascii="Bookman Old Style" w:hAnsi="Bookman Old Style"/>
          <w:sz w:val="24"/>
          <w:szCs w:val="24"/>
        </w:rPr>
        <w:t>political</w:t>
      </w:r>
      <w:r w:rsidR="00FE3079" w:rsidRPr="00794998">
        <w:rPr>
          <w:rFonts w:ascii="Bookman Old Style" w:hAnsi="Bookman Old Style"/>
          <w:sz w:val="24"/>
          <w:szCs w:val="24"/>
        </w:rPr>
        <w:t>ly</w:t>
      </w:r>
      <w:r w:rsidRPr="00794998">
        <w:rPr>
          <w:rFonts w:ascii="Bookman Old Style" w:hAnsi="Bookman Old Style"/>
          <w:sz w:val="24"/>
          <w:szCs w:val="24"/>
        </w:rPr>
        <w:t xml:space="preserve"> push </w:t>
      </w:r>
      <w:r w:rsidR="00FE3079" w:rsidRPr="00794998">
        <w:rPr>
          <w:rFonts w:ascii="Bookman Old Style" w:hAnsi="Bookman Old Style"/>
          <w:sz w:val="24"/>
          <w:szCs w:val="24"/>
        </w:rPr>
        <w:t xml:space="preserve">the federal government to </w:t>
      </w:r>
      <w:r w:rsidR="003E6DE6" w:rsidRPr="00794998">
        <w:rPr>
          <w:rFonts w:ascii="Bookman Old Style" w:hAnsi="Bookman Old Style"/>
          <w:sz w:val="24"/>
          <w:szCs w:val="24"/>
        </w:rPr>
        <w:t xml:space="preserve">take on the responsibility of fireproofing the natural landscape. This is paramount of </w:t>
      </w:r>
      <w:r w:rsidR="005F3CD1">
        <w:rPr>
          <w:rFonts w:ascii="Bookman Old Style" w:hAnsi="Bookman Old Style"/>
          <w:sz w:val="24"/>
          <w:szCs w:val="24"/>
        </w:rPr>
        <w:t xml:space="preserve">utilizing </w:t>
      </w:r>
      <w:r w:rsidRPr="00794998">
        <w:rPr>
          <w:rFonts w:ascii="Bookman Old Style" w:hAnsi="Bookman Old Style"/>
          <w:sz w:val="24"/>
          <w:szCs w:val="24"/>
        </w:rPr>
        <w:t xml:space="preserve">public lands for </w:t>
      </w:r>
      <w:r w:rsidR="003E6DE6" w:rsidRPr="00794998">
        <w:rPr>
          <w:rFonts w:ascii="Bookman Old Style" w:hAnsi="Bookman Old Style"/>
          <w:sz w:val="24"/>
          <w:szCs w:val="24"/>
        </w:rPr>
        <w:t xml:space="preserve">the benefit of </w:t>
      </w:r>
      <w:r w:rsidRPr="00794998">
        <w:rPr>
          <w:rFonts w:ascii="Bookman Old Style" w:hAnsi="Bookman Old Style"/>
          <w:sz w:val="24"/>
          <w:szCs w:val="24"/>
        </w:rPr>
        <w:t>private gain.</w:t>
      </w:r>
    </w:p>
    <w:p w14:paraId="3DBC6035" w14:textId="77777777" w:rsidR="00FE3079" w:rsidRPr="00794998" w:rsidRDefault="00FE3079" w:rsidP="00794998">
      <w:pPr>
        <w:pStyle w:val="ListParagraph"/>
        <w:tabs>
          <w:tab w:val="left" w:pos="0"/>
        </w:tabs>
        <w:spacing w:after="0" w:line="240" w:lineRule="auto"/>
        <w:ind w:left="0"/>
        <w:jc w:val="both"/>
        <w:rPr>
          <w:rFonts w:ascii="Bookman Old Style" w:hAnsi="Bookman Old Style"/>
          <w:sz w:val="24"/>
          <w:szCs w:val="24"/>
        </w:rPr>
      </w:pPr>
    </w:p>
    <w:p w14:paraId="41854F9C" w14:textId="2CCEC486" w:rsidR="00F42D79" w:rsidRDefault="00EE6BBF"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Our second hesitation on t</w:t>
      </w:r>
      <w:r w:rsidR="00FE3079" w:rsidRPr="00794998">
        <w:rPr>
          <w:rFonts w:ascii="Bookman Old Style" w:hAnsi="Bookman Old Style"/>
          <w:sz w:val="24"/>
          <w:szCs w:val="24"/>
        </w:rPr>
        <w:t xml:space="preserve">hese projects </w:t>
      </w:r>
      <w:r w:rsidRPr="00794998">
        <w:rPr>
          <w:rFonts w:ascii="Bookman Old Style" w:hAnsi="Bookman Old Style"/>
          <w:sz w:val="24"/>
          <w:szCs w:val="24"/>
        </w:rPr>
        <w:t xml:space="preserve">is obviously the harm done to the local environment. </w:t>
      </w:r>
      <w:r w:rsidR="00365BB7" w:rsidRPr="00794998">
        <w:rPr>
          <w:rFonts w:ascii="Bookman Old Style" w:hAnsi="Bookman Old Style"/>
          <w:sz w:val="24"/>
          <w:szCs w:val="24"/>
        </w:rPr>
        <w:t>Projects such as these</w:t>
      </w:r>
      <w:r w:rsidR="003E6DE6" w:rsidRPr="00794998">
        <w:rPr>
          <w:rFonts w:ascii="Bookman Old Style" w:hAnsi="Bookman Old Style"/>
          <w:sz w:val="24"/>
          <w:szCs w:val="24"/>
        </w:rPr>
        <w:t xml:space="preserve"> </w:t>
      </w:r>
      <w:r w:rsidR="00696E17" w:rsidRPr="00794998">
        <w:rPr>
          <w:rFonts w:ascii="Bookman Old Style" w:hAnsi="Bookman Old Style"/>
          <w:sz w:val="24"/>
          <w:szCs w:val="24"/>
        </w:rPr>
        <w:t>open</w:t>
      </w:r>
      <w:r w:rsidR="00FE3079" w:rsidRPr="00794998">
        <w:rPr>
          <w:rFonts w:ascii="Bookman Old Style" w:hAnsi="Bookman Old Style"/>
          <w:sz w:val="24"/>
          <w:szCs w:val="24"/>
        </w:rPr>
        <w:t xml:space="preserve"> the forest floor </w:t>
      </w:r>
      <w:r w:rsidR="003E6DE6" w:rsidRPr="00794998">
        <w:rPr>
          <w:rFonts w:ascii="Bookman Old Style" w:hAnsi="Bookman Old Style"/>
          <w:sz w:val="24"/>
          <w:szCs w:val="24"/>
        </w:rPr>
        <w:t xml:space="preserve">to more direct sunlight </w:t>
      </w:r>
      <w:r w:rsidR="00696E17" w:rsidRPr="00794998">
        <w:rPr>
          <w:rFonts w:ascii="Bookman Old Style" w:hAnsi="Bookman Old Style"/>
          <w:sz w:val="24"/>
          <w:szCs w:val="24"/>
        </w:rPr>
        <w:t xml:space="preserve">causing </w:t>
      </w:r>
      <w:r w:rsidR="004D55EC" w:rsidRPr="00794998">
        <w:rPr>
          <w:rFonts w:ascii="Bookman Old Style" w:hAnsi="Bookman Old Style"/>
          <w:sz w:val="24"/>
          <w:szCs w:val="24"/>
        </w:rPr>
        <w:t>more harmful effects of drying</w:t>
      </w:r>
      <w:r w:rsidR="00696E17" w:rsidRPr="00794998">
        <w:rPr>
          <w:rFonts w:ascii="Bookman Old Style" w:hAnsi="Bookman Old Style"/>
          <w:sz w:val="24"/>
          <w:szCs w:val="24"/>
        </w:rPr>
        <w:t xml:space="preserve"> </w:t>
      </w:r>
      <w:r w:rsidR="004D55EC" w:rsidRPr="00794998">
        <w:rPr>
          <w:rFonts w:ascii="Bookman Old Style" w:hAnsi="Bookman Old Style"/>
          <w:sz w:val="24"/>
          <w:szCs w:val="24"/>
        </w:rPr>
        <w:t>the soil biome</w:t>
      </w:r>
      <w:r w:rsidR="00696E17" w:rsidRPr="00794998">
        <w:rPr>
          <w:rFonts w:ascii="Bookman Old Style" w:hAnsi="Bookman Old Style"/>
          <w:sz w:val="24"/>
          <w:szCs w:val="24"/>
        </w:rPr>
        <w:t>,</w:t>
      </w:r>
      <w:r w:rsidR="004D55EC" w:rsidRPr="00794998">
        <w:rPr>
          <w:rFonts w:ascii="Bookman Old Style" w:hAnsi="Bookman Old Style"/>
          <w:sz w:val="24"/>
          <w:szCs w:val="24"/>
        </w:rPr>
        <w:t xml:space="preserve"> </w:t>
      </w:r>
      <w:r w:rsidR="003E6DE6" w:rsidRPr="00794998">
        <w:rPr>
          <w:rFonts w:ascii="Bookman Old Style" w:hAnsi="Bookman Old Style"/>
          <w:sz w:val="24"/>
          <w:szCs w:val="24"/>
        </w:rPr>
        <w:t xml:space="preserve">altering </w:t>
      </w:r>
      <w:proofErr w:type="spellStart"/>
      <w:r w:rsidRPr="00794998">
        <w:rPr>
          <w:rFonts w:ascii="Bookman Old Style" w:hAnsi="Bookman Old Style"/>
          <w:sz w:val="24"/>
          <w:szCs w:val="24"/>
        </w:rPr>
        <w:t>microbiotic</w:t>
      </w:r>
      <w:proofErr w:type="spellEnd"/>
      <w:r w:rsidRPr="00794998">
        <w:rPr>
          <w:rFonts w:ascii="Bookman Old Style" w:hAnsi="Bookman Old Style"/>
          <w:sz w:val="24"/>
          <w:szCs w:val="24"/>
        </w:rPr>
        <w:t xml:space="preserve"> </w:t>
      </w:r>
      <w:r w:rsidR="004D55EC" w:rsidRPr="00794998">
        <w:rPr>
          <w:rFonts w:ascii="Bookman Old Style" w:hAnsi="Bookman Old Style"/>
          <w:sz w:val="24"/>
          <w:szCs w:val="24"/>
        </w:rPr>
        <w:t>changes to the forest flo</w:t>
      </w:r>
      <w:r w:rsidRPr="00794998">
        <w:rPr>
          <w:rFonts w:ascii="Bookman Old Style" w:hAnsi="Bookman Old Style"/>
          <w:sz w:val="24"/>
          <w:szCs w:val="24"/>
        </w:rPr>
        <w:t>or and soil crusts</w:t>
      </w:r>
      <w:r w:rsidR="004D55EC" w:rsidRPr="00794998">
        <w:rPr>
          <w:rFonts w:ascii="Bookman Old Style" w:hAnsi="Bookman Old Style"/>
          <w:sz w:val="24"/>
          <w:szCs w:val="24"/>
        </w:rPr>
        <w:t xml:space="preserve">, allowing invasive species of weeds, </w:t>
      </w:r>
      <w:r w:rsidR="00696E17" w:rsidRPr="00794998">
        <w:rPr>
          <w:rFonts w:ascii="Bookman Old Style" w:hAnsi="Bookman Old Style"/>
          <w:sz w:val="24"/>
          <w:szCs w:val="24"/>
        </w:rPr>
        <w:t xml:space="preserve">fragmenting wildlife habitat and disrupting </w:t>
      </w:r>
      <w:r w:rsidR="003E6DE6" w:rsidRPr="00794998">
        <w:rPr>
          <w:rFonts w:ascii="Bookman Old Style" w:hAnsi="Bookman Old Style"/>
          <w:sz w:val="24"/>
          <w:szCs w:val="24"/>
        </w:rPr>
        <w:t xml:space="preserve">the </w:t>
      </w:r>
      <w:r w:rsidR="00696E17" w:rsidRPr="00794998">
        <w:rPr>
          <w:rFonts w:ascii="Bookman Old Style" w:hAnsi="Bookman Old Style"/>
          <w:sz w:val="24"/>
          <w:szCs w:val="24"/>
        </w:rPr>
        <w:t xml:space="preserve">movement of many species of wildlife, in this case </w:t>
      </w:r>
      <w:r w:rsidR="005F3CD1">
        <w:rPr>
          <w:rFonts w:ascii="Bookman Old Style" w:hAnsi="Bookman Old Style"/>
          <w:sz w:val="24"/>
          <w:szCs w:val="24"/>
        </w:rPr>
        <w:t xml:space="preserve">endangering </w:t>
      </w:r>
      <w:r w:rsidR="00696E17" w:rsidRPr="00794998">
        <w:rPr>
          <w:rFonts w:ascii="Bookman Old Style" w:hAnsi="Bookman Old Style"/>
          <w:sz w:val="24"/>
          <w:szCs w:val="24"/>
        </w:rPr>
        <w:t xml:space="preserve">endangered species. </w:t>
      </w:r>
      <w:r w:rsidR="00D95AC2">
        <w:rPr>
          <w:rFonts w:ascii="Bookman Old Style" w:hAnsi="Bookman Old Style"/>
          <w:sz w:val="24"/>
          <w:szCs w:val="24"/>
        </w:rPr>
        <w:t xml:space="preserve">The following excerpts document our skepticism; </w:t>
      </w:r>
      <w:r w:rsidR="008030FC" w:rsidRPr="00794998">
        <w:rPr>
          <w:rFonts w:ascii="Bookman Old Style" w:hAnsi="Bookman Old Style"/>
          <w:sz w:val="24"/>
          <w:szCs w:val="24"/>
        </w:rPr>
        <w:t xml:space="preserve">fires are exacerbated by the very treatment methodology being promoted </w:t>
      </w:r>
    </w:p>
    <w:p w14:paraId="22E6EEAA" w14:textId="77777777" w:rsidR="00F42D79" w:rsidRDefault="00F42D79" w:rsidP="00794998">
      <w:pPr>
        <w:pStyle w:val="ListParagraph"/>
        <w:tabs>
          <w:tab w:val="left" w:pos="0"/>
        </w:tabs>
        <w:spacing w:after="0" w:line="240" w:lineRule="auto"/>
        <w:ind w:left="0"/>
        <w:jc w:val="both"/>
        <w:rPr>
          <w:rFonts w:ascii="Bookman Old Style" w:hAnsi="Bookman Old Style"/>
          <w:sz w:val="24"/>
          <w:szCs w:val="24"/>
        </w:rPr>
      </w:pPr>
    </w:p>
    <w:p w14:paraId="68D23BE6" w14:textId="254F2CDE" w:rsidR="00D81B04" w:rsidRPr="00794998" w:rsidRDefault="008030FC"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 xml:space="preserve">GWA urges the Custer Gallatin National Forest to </w:t>
      </w:r>
      <w:r w:rsidR="00F42D79">
        <w:rPr>
          <w:rFonts w:ascii="Bookman Old Style" w:hAnsi="Bookman Old Style"/>
          <w:sz w:val="24"/>
          <w:szCs w:val="24"/>
        </w:rPr>
        <w:t xml:space="preserve">review </w:t>
      </w:r>
      <w:r w:rsidRPr="00794998">
        <w:rPr>
          <w:rFonts w:ascii="Bookman Old Style" w:hAnsi="Bookman Old Style"/>
          <w:sz w:val="24"/>
          <w:szCs w:val="24"/>
        </w:rPr>
        <w:t>a paper by C.M. Countryman</w:t>
      </w:r>
      <w:r w:rsidR="00FB41C2">
        <w:rPr>
          <w:rFonts w:ascii="Bookman Old Style" w:hAnsi="Bookman Old Style"/>
          <w:sz w:val="24"/>
          <w:szCs w:val="24"/>
          <w:vertAlign w:val="superscript"/>
        </w:rPr>
        <w:t>10</w:t>
      </w:r>
      <w:r w:rsidRPr="00794998">
        <w:rPr>
          <w:rFonts w:ascii="Bookman Old Style" w:hAnsi="Bookman Old Style"/>
          <w:sz w:val="24"/>
          <w:szCs w:val="24"/>
        </w:rPr>
        <w:t xml:space="preserve">, </w:t>
      </w:r>
      <w:r w:rsidR="003C30BB" w:rsidRPr="00794998">
        <w:rPr>
          <w:rFonts w:ascii="Bookman Old Style" w:hAnsi="Bookman Old Style"/>
          <w:sz w:val="24"/>
          <w:szCs w:val="24"/>
        </w:rPr>
        <w:t>recently republished in Fire Management Today, November 2021, Vol. 79, No. 3.</w:t>
      </w:r>
    </w:p>
    <w:p w14:paraId="4556536B" w14:textId="77777777" w:rsidR="003C30BB" w:rsidRPr="00794998" w:rsidRDefault="003C30BB" w:rsidP="00794998">
      <w:pPr>
        <w:pStyle w:val="ListParagraph"/>
        <w:tabs>
          <w:tab w:val="left" w:pos="0"/>
        </w:tabs>
        <w:spacing w:after="0" w:line="240" w:lineRule="auto"/>
        <w:ind w:left="0"/>
        <w:jc w:val="both"/>
        <w:rPr>
          <w:rFonts w:ascii="Bookman Old Style" w:hAnsi="Bookman Old Style"/>
          <w:sz w:val="24"/>
          <w:szCs w:val="24"/>
        </w:rPr>
      </w:pPr>
    </w:p>
    <w:p w14:paraId="56EA20AB" w14:textId="150A851E" w:rsidR="003C30BB" w:rsidRPr="00794998" w:rsidRDefault="003C30BB" w:rsidP="00794998">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(The article is adapted from Fire Control Notes 17(4) (October 1956), page 15–19. It was first published in the Society of American Foresters meeting proceedings in 1955. The author was a forester for the USDA Forest Service at the California Forest and Range Experiment Station, Berkeley, CA.)</w:t>
      </w:r>
    </w:p>
    <w:p w14:paraId="04C88884" w14:textId="77777777" w:rsidR="00151195" w:rsidRPr="00794998" w:rsidRDefault="00151195" w:rsidP="00794998">
      <w:pPr>
        <w:pStyle w:val="ListParagraph"/>
        <w:tabs>
          <w:tab w:val="left" w:pos="0"/>
        </w:tabs>
        <w:spacing w:after="0" w:line="240" w:lineRule="auto"/>
        <w:ind w:left="0"/>
        <w:jc w:val="both"/>
        <w:rPr>
          <w:rFonts w:ascii="Bookman Old Style" w:hAnsi="Bookman Old Style"/>
          <w:b/>
          <w:bCs/>
          <w:sz w:val="28"/>
          <w:szCs w:val="28"/>
        </w:rPr>
      </w:pPr>
    </w:p>
    <w:p w14:paraId="628FCE9F" w14:textId="328A3F2E" w:rsidR="0071512A" w:rsidRPr="00794998" w:rsidRDefault="0071512A"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w:t>
      </w:r>
      <w:r w:rsidR="008030FC" w:rsidRPr="00794998">
        <w:rPr>
          <w:rFonts w:ascii="Bookman Old Style" w:hAnsi="Bookman Old Style"/>
          <w:i/>
          <w:iCs/>
        </w:rPr>
        <w:t xml:space="preserve">Although the general relations between weather factors, fuel moisture, and fire behavior are </w:t>
      </w:r>
      <w:proofErr w:type="gramStart"/>
      <w:r w:rsidR="008030FC" w:rsidRPr="00794998">
        <w:rPr>
          <w:rFonts w:ascii="Bookman Old Style" w:hAnsi="Bookman Old Style"/>
          <w:i/>
          <w:iCs/>
        </w:rPr>
        <w:t>fairly well</w:t>
      </w:r>
      <w:proofErr w:type="gramEnd"/>
      <w:r w:rsidR="008030FC" w:rsidRPr="00794998">
        <w:rPr>
          <w:rFonts w:ascii="Bookman Old Style" w:hAnsi="Bookman Old Style"/>
          <w:i/>
          <w:iCs/>
        </w:rPr>
        <w:t xml:space="preserve"> known, the importance of these changes following conversion and their combined effect on fire behavior and control are not generally recognized. The term “fire climate,” as used here, designates the environmental conditions of weather and fuel moisture that affect fire behavior. It does not consider fuel created by slash because, regardless of what forest managers do with slash, they still </w:t>
      </w:r>
      <w:proofErr w:type="gramStart"/>
      <w:r w:rsidR="008030FC" w:rsidRPr="00794998">
        <w:rPr>
          <w:rFonts w:ascii="Bookman Old Style" w:hAnsi="Bookman Old Style"/>
          <w:i/>
          <w:iCs/>
        </w:rPr>
        <w:t>have to</w:t>
      </w:r>
      <w:proofErr w:type="gramEnd"/>
      <w:r w:rsidR="008030FC" w:rsidRPr="00794998">
        <w:rPr>
          <w:rFonts w:ascii="Bookman Old Style" w:hAnsi="Bookman Old Style"/>
          <w:i/>
          <w:iCs/>
        </w:rPr>
        <w:t xml:space="preserve"> deal with the new fire climate. In fact, the changes in wind, temperature, humidity, air structure, and fuel moisture may result in greater changes in fire behavior and the size of the control job than does the addition of more fuel in the form of slash. </w:t>
      </w:r>
    </w:p>
    <w:p w14:paraId="2A1AB17F" w14:textId="77777777" w:rsidR="0071512A" w:rsidRPr="00794998" w:rsidRDefault="0071512A" w:rsidP="00794998">
      <w:pPr>
        <w:pStyle w:val="ListParagraph"/>
        <w:tabs>
          <w:tab w:val="left" w:pos="0"/>
        </w:tabs>
        <w:spacing w:after="0" w:line="240" w:lineRule="auto"/>
        <w:ind w:left="360"/>
        <w:jc w:val="both"/>
        <w:rPr>
          <w:rFonts w:ascii="Bookman Old Style" w:hAnsi="Bookman Old Style"/>
          <w:i/>
          <w:iCs/>
        </w:rPr>
      </w:pPr>
    </w:p>
    <w:p w14:paraId="0E8AFEB0" w14:textId="41F68A0B" w:rsidR="00151195" w:rsidRPr="00794998" w:rsidRDefault="008030FC"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 xml:space="preserve">Conversion that </w:t>
      </w:r>
      <w:proofErr w:type="gramStart"/>
      <w:r w:rsidRPr="00794998">
        <w:rPr>
          <w:rFonts w:ascii="Bookman Old Style" w:hAnsi="Bookman Old Style"/>
          <w:i/>
          <w:iCs/>
        </w:rPr>
        <w:t>opens up</w:t>
      </w:r>
      <w:proofErr w:type="gramEnd"/>
      <w:r w:rsidRPr="00794998">
        <w:rPr>
          <w:rFonts w:ascii="Bookman Old Style" w:hAnsi="Bookman Old Style"/>
          <w:i/>
          <w:iCs/>
        </w:rPr>
        <w:t xml:space="preserve"> the canopy by removal of trees permits freer air movement and more sunlight to reach the ground. The increased solar radiation in turn results in higher temperatures, lower humidity, and lower fuel moisture. The magnitude of these changes can be illustrated by comparing the fire climate in the open with that in a </w:t>
      </w:r>
      <w:r w:rsidRPr="00794998">
        <w:rPr>
          <w:rFonts w:ascii="Bookman Old Style" w:hAnsi="Bookman Old Style"/>
          <w:i/>
          <w:iCs/>
        </w:rPr>
        <w:lastRenderedPageBreak/>
        <w:t>dense stand. It is the same kind of difference that occurs when a closed, mature stand is clearcut.</w:t>
      </w:r>
    </w:p>
    <w:p w14:paraId="42F5914D" w14:textId="77777777" w:rsidR="008030FC" w:rsidRPr="00794998" w:rsidRDefault="008030FC" w:rsidP="00794998">
      <w:pPr>
        <w:pStyle w:val="ListParagraph"/>
        <w:tabs>
          <w:tab w:val="left" w:pos="0"/>
        </w:tabs>
        <w:spacing w:after="0" w:line="240" w:lineRule="auto"/>
        <w:ind w:left="360"/>
        <w:jc w:val="both"/>
        <w:rPr>
          <w:rFonts w:ascii="Bookman Old Style" w:hAnsi="Bookman Old Style"/>
          <w:i/>
          <w:iCs/>
        </w:rPr>
      </w:pPr>
    </w:p>
    <w:p w14:paraId="219B35F5" w14:textId="557803A2" w:rsidR="008030FC" w:rsidRPr="00794998" w:rsidRDefault="008030FC"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 xml:space="preserve">In the open, solar radiation impinges directly on the Earth’s surface. Because both the Earth and the air above it </w:t>
      </w:r>
      <w:proofErr w:type="gramStart"/>
      <w:r w:rsidRPr="00794998">
        <w:rPr>
          <w:rFonts w:ascii="Bookman Old Style" w:hAnsi="Bookman Old Style"/>
          <w:i/>
          <w:iCs/>
        </w:rPr>
        <w:t>are</w:t>
      </w:r>
      <w:proofErr w:type="gramEnd"/>
      <w:r w:rsidRPr="00794998">
        <w:rPr>
          <w:rFonts w:ascii="Bookman Old Style" w:hAnsi="Bookman Old Style"/>
          <w:i/>
          <w:iCs/>
        </w:rPr>
        <w:t xml:space="preserve"> poor conductors, heat is concentrated at the surface and in the layer of air next to it. Ground fuels can thus become superheated. In full sun at midday, it is not uncommon for surface temperatures to reach 165 °F (74 ºC) or more, based on unpublished data on file at the California Forest and Range Experimen</w:t>
      </w:r>
      <w:r w:rsidR="0071512A" w:rsidRPr="00794998">
        <w:rPr>
          <w:rFonts w:ascii="Bookman Old Style" w:hAnsi="Bookman Old Style"/>
          <w:i/>
          <w:iCs/>
        </w:rPr>
        <w:t>t Station in Berkeley, CA (see also Geiger 1950; Kittredge 1948).</w:t>
      </w:r>
    </w:p>
    <w:p w14:paraId="500D0613" w14:textId="77777777" w:rsidR="00151195" w:rsidRPr="00794998" w:rsidRDefault="00151195" w:rsidP="00794998">
      <w:pPr>
        <w:pStyle w:val="ListParagraph"/>
        <w:tabs>
          <w:tab w:val="left" w:pos="0"/>
        </w:tabs>
        <w:spacing w:after="0" w:line="240" w:lineRule="auto"/>
        <w:ind w:left="360"/>
        <w:jc w:val="both"/>
        <w:rPr>
          <w:rFonts w:ascii="Bookman Old Style" w:hAnsi="Bookman Old Style"/>
          <w:i/>
          <w:iCs/>
        </w:rPr>
      </w:pPr>
    </w:p>
    <w:p w14:paraId="6D1ABB52" w14:textId="0A6EF981" w:rsidR="0071512A" w:rsidRPr="00794998" w:rsidRDefault="0071512A" w:rsidP="00794998">
      <w:pPr>
        <w:pStyle w:val="ListParagraph"/>
        <w:tabs>
          <w:tab w:val="left" w:pos="0"/>
        </w:tabs>
        <w:spacing w:after="0" w:line="240" w:lineRule="auto"/>
        <w:ind w:left="360"/>
        <w:jc w:val="both"/>
        <w:rPr>
          <w:rFonts w:ascii="Bookman Old Style" w:hAnsi="Bookman Old Style"/>
          <w:i/>
          <w:iCs/>
        </w:rPr>
      </w:pPr>
      <w:r w:rsidRPr="00794998">
        <w:rPr>
          <w:rFonts w:ascii="Bookman Old Style" w:hAnsi="Bookman Old Style"/>
          <w:i/>
          <w:iCs/>
        </w:rPr>
        <w:t>Clearcutting, then, can change the fire climate so that fires start more easily, spread faster, and burn hotter.”</w:t>
      </w:r>
    </w:p>
    <w:p w14:paraId="384C4F8A" w14:textId="77777777" w:rsidR="00151195" w:rsidRDefault="00151195" w:rsidP="00151195">
      <w:pPr>
        <w:pStyle w:val="ListParagraph"/>
        <w:tabs>
          <w:tab w:val="left" w:pos="0"/>
        </w:tabs>
        <w:spacing w:after="0" w:line="240" w:lineRule="auto"/>
        <w:ind w:left="0"/>
        <w:jc w:val="both"/>
        <w:rPr>
          <w:rFonts w:ascii="Bookman Old Style" w:hAnsi="Bookman Old Style"/>
          <w:b/>
          <w:bCs/>
          <w:sz w:val="28"/>
          <w:szCs w:val="28"/>
        </w:rPr>
      </w:pPr>
    </w:p>
    <w:p w14:paraId="27DB862C" w14:textId="34909244" w:rsidR="00F42D79" w:rsidRDefault="00F42D79" w:rsidP="00F42D79">
      <w:pPr>
        <w:pStyle w:val="ListParagraph"/>
        <w:tabs>
          <w:tab w:val="left" w:pos="0"/>
        </w:tabs>
        <w:spacing w:after="0" w:line="240" w:lineRule="auto"/>
        <w:ind w:left="0"/>
        <w:jc w:val="both"/>
        <w:rPr>
          <w:rFonts w:ascii="Bookman Old Style" w:hAnsi="Bookman Old Style"/>
          <w:sz w:val="24"/>
          <w:szCs w:val="24"/>
        </w:rPr>
      </w:pPr>
      <w:r>
        <w:rPr>
          <w:rFonts w:ascii="Bookman Old Style" w:hAnsi="Bookman Old Style"/>
          <w:sz w:val="24"/>
          <w:szCs w:val="24"/>
        </w:rPr>
        <w:t xml:space="preserve">You </w:t>
      </w:r>
      <w:r w:rsidR="00BA2C4E">
        <w:rPr>
          <w:rFonts w:ascii="Bookman Old Style" w:hAnsi="Bookman Old Style"/>
          <w:sz w:val="24"/>
          <w:szCs w:val="24"/>
        </w:rPr>
        <w:t xml:space="preserve">add </w:t>
      </w:r>
      <w:r w:rsidR="005F3CD1">
        <w:rPr>
          <w:rFonts w:ascii="Bookman Old Style" w:hAnsi="Bookman Old Style"/>
          <w:sz w:val="24"/>
          <w:szCs w:val="24"/>
        </w:rPr>
        <w:t>th</w:t>
      </w:r>
      <w:r w:rsidR="00BA2C4E">
        <w:rPr>
          <w:rFonts w:ascii="Bookman Old Style" w:hAnsi="Bookman Old Style"/>
          <w:sz w:val="24"/>
          <w:szCs w:val="24"/>
        </w:rPr>
        <w:t>ose</w:t>
      </w:r>
      <w:r w:rsidR="005F3CD1">
        <w:rPr>
          <w:rFonts w:ascii="Bookman Old Style" w:hAnsi="Bookman Old Style"/>
          <w:sz w:val="24"/>
          <w:szCs w:val="24"/>
        </w:rPr>
        <w:t xml:space="preserve"> </w:t>
      </w:r>
      <w:r w:rsidR="00BA2C4E">
        <w:rPr>
          <w:rFonts w:ascii="Bookman Old Style" w:hAnsi="Bookman Old Style"/>
          <w:sz w:val="24"/>
          <w:szCs w:val="24"/>
        </w:rPr>
        <w:t xml:space="preserve">ecological concerns </w:t>
      </w:r>
      <w:r w:rsidR="00E73F0E">
        <w:rPr>
          <w:rFonts w:ascii="Bookman Old Style" w:hAnsi="Bookman Old Style"/>
          <w:sz w:val="24"/>
          <w:szCs w:val="24"/>
        </w:rPr>
        <w:t>along with</w:t>
      </w:r>
      <w:r w:rsidR="00BA2C4E">
        <w:rPr>
          <w:rFonts w:ascii="Bookman Old Style" w:hAnsi="Bookman Old Style"/>
          <w:sz w:val="24"/>
          <w:szCs w:val="24"/>
        </w:rPr>
        <w:t xml:space="preserve"> the societal statistic from</w:t>
      </w:r>
      <w:r w:rsidRPr="00794998">
        <w:rPr>
          <w:rFonts w:ascii="Bookman Old Style" w:hAnsi="Bookman Old Style"/>
          <w:sz w:val="24"/>
          <w:szCs w:val="24"/>
        </w:rPr>
        <w:t xml:space="preserve"> Western Fire Chiefs Associatio</w:t>
      </w:r>
      <w:r w:rsidR="00FB41C2">
        <w:rPr>
          <w:rFonts w:ascii="Bookman Old Style" w:hAnsi="Bookman Old Style"/>
          <w:sz w:val="24"/>
          <w:szCs w:val="24"/>
        </w:rPr>
        <w:t>n</w:t>
      </w:r>
      <w:r w:rsidR="00FB41C2">
        <w:rPr>
          <w:rFonts w:ascii="Bookman Old Style" w:hAnsi="Bookman Old Style"/>
          <w:sz w:val="24"/>
          <w:szCs w:val="24"/>
          <w:vertAlign w:val="superscript"/>
        </w:rPr>
        <w:t>11</w:t>
      </w:r>
      <w:r w:rsidR="00E73F0E">
        <w:rPr>
          <w:rFonts w:ascii="Bookman Old Style" w:hAnsi="Bookman Old Style"/>
          <w:sz w:val="24"/>
          <w:szCs w:val="24"/>
        </w:rPr>
        <w:t xml:space="preserve"> that</w:t>
      </w:r>
      <w:r w:rsidRPr="00794998">
        <w:rPr>
          <w:rFonts w:ascii="Bookman Old Style" w:hAnsi="Bookman Old Style"/>
          <w:sz w:val="24"/>
          <w:szCs w:val="24"/>
        </w:rPr>
        <w:t xml:space="preserve"> 90% of wildfires are human caused</w:t>
      </w:r>
      <w:r w:rsidR="00E73F0E">
        <w:rPr>
          <w:rFonts w:ascii="Bookman Old Style" w:hAnsi="Bookman Old Style"/>
          <w:sz w:val="24"/>
          <w:szCs w:val="24"/>
        </w:rPr>
        <w:t>, that should guide us in our wildfire and forest management. I</w:t>
      </w:r>
      <w:r w:rsidR="00BA2C4E">
        <w:rPr>
          <w:rFonts w:ascii="Bookman Old Style" w:hAnsi="Bookman Old Style"/>
          <w:sz w:val="24"/>
          <w:szCs w:val="24"/>
        </w:rPr>
        <w:t>n addition</w:t>
      </w:r>
      <w:r>
        <w:rPr>
          <w:rFonts w:ascii="Bookman Old Style" w:hAnsi="Bookman Old Style"/>
          <w:sz w:val="24"/>
          <w:szCs w:val="24"/>
        </w:rPr>
        <w:t xml:space="preserve"> </w:t>
      </w:r>
      <w:r w:rsidR="00E73F0E">
        <w:rPr>
          <w:rFonts w:ascii="Bookman Old Style" w:hAnsi="Bookman Old Style"/>
          <w:sz w:val="24"/>
          <w:szCs w:val="24"/>
        </w:rPr>
        <w:t xml:space="preserve">to that, </w:t>
      </w:r>
      <w:r w:rsidR="002347D3">
        <w:rPr>
          <w:rFonts w:ascii="Bookman Old Style" w:hAnsi="Bookman Old Style"/>
          <w:sz w:val="24"/>
          <w:szCs w:val="24"/>
        </w:rPr>
        <w:t>Pacific Biodiversity Institute</w:t>
      </w:r>
      <w:r w:rsidR="002347D3">
        <w:rPr>
          <w:rFonts w:ascii="Bookman Old Style" w:hAnsi="Bookman Old Style"/>
          <w:sz w:val="24"/>
          <w:szCs w:val="24"/>
          <w:vertAlign w:val="superscript"/>
        </w:rPr>
        <w:t>1</w:t>
      </w:r>
      <w:r w:rsidR="00FB41C2">
        <w:rPr>
          <w:rFonts w:ascii="Bookman Old Style" w:hAnsi="Bookman Old Style"/>
          <w:sz w:val="24"/>
          <w:szCs w:val="24"/>
          <w:vertAlign w:val="superscript"/>
        </w:rPr>
        <w:t>2</w:t>
      </w:r>
      <w:r w:rsidR="00E73F0E">
        <w:rPr>
          <w:rFonts w:ascii="Bookman Old Style" w:hAnsi="Bookman Old Style"/>
          <w:sz w:val="24"/>
          <w:szCs w:val="24"/>
        </w:rPr>
        <w:t xml:space="preserve"> states</w:t>
      </w:r>
      <w:r w:rsidR="002347D3">
        <w:rPr>
          <w:rFonts w:ascii="Bookman Old Style" w:hAnsi="Bookman Old Style"/>
          <w:sz w:val="24"/>
          <w:szCs w:val="24"/>
        </w:rPr>
        <w:t xml:space="preserve"> 95% of human-caused wildfires occur within ½ mile of a road. </w:t>
      </w:r>
      <w:r w:rsidR="00E73F0E">
        <w:rPr>
          <w:rFonts w:ascii="Bookman Old Style" w:hAnsi="Bookman Old Style"/>
          <w:sz w:val="24"/>
          <w:szCs w:val="24"/>
        </w:rPr>
        <w:t xml:space="preserve">This </w:t>
      </w:r>
      <w:r w:rsidR="00223B9F">
        <w:rPr>
          <w:rFonts w:ascii="Bookman Old Style" w:hAnsi="Bookman Old Style"/>
          <w:sz w:val="24"/>
          <w:szCs w:val="24"/>
        </w:rPr>
        <w:t xml:space="preserve">must </w:t>
      </w:r>
      <w:r w:rsidR="00E73F0E">
        <w:rPr>
          <w:rFonts w:ascii="Bookman Old Style" w:hAnsi="Bookman Old Style"/>
          <w:sz w:val="24"/>
          <w:szCs w:val="24"/>
        </w:rPr>
        <w:t>be a marker for our society in how we transcend to the future because following old practices from 150 years ago will not work in the 21st century, not if we want to protect the resource we have left.</w:t>
      </w:r>
    </w:p>
    <w:p w14:paraId="26AC689C" w14:textId="77777777" w:rsidR="00F42D79" w:rsidRDefault="00F42D79" w:rsidP="00F42D79">
      <w:pPr>
        <w:pStyle w:val="ListParagraph"/>
        <w:tabs>
          <w:tab w:val="left" w:pos="0"/>
        </w:tabs>
        <w:spacing w:after="0" w:line="240" w:lineRule="auto"/>
        <w:ind w:left="0"/>
        <w:jc w:val="both"/>
        <w:rPr>
          <w:rFonts w:ascii="Bookman Old Style" w:hAnsi="Bookman Old Style"/>
          <w:sz w:val="24"/>
          <w:szCs w:val="24"/>
        </w:rPr>
      </w:pPr>
    </w:p>
    <w:p w14:paraId="1B28A3F5" w14:textId="1998280C" w:rsidR="00F42D79" w:rsidRPr="00794998" w:rsidRDefault="00F42D79" w:rsidP="00F42D79">
      <w:pPr>
        <w:pStyle w:val="ListParagraph"/>
        <w:tabs>
          <w:tab w:val="left" w:pos="0"/>
        </w:tabs>
        <w:spacing w:after="0" w:line="240" w:lineRule="auto"/>
        <w:ind w:left="0"/>
        <w:jc w:val="both"/>
        <w:rPr>
          <w:rFonts w:ascii="Bookman Old Style" w:hAnsi="Bookman Old Style"/>
          <w:sz w:val="24"/>
          <w:szCs w:val="24"/>
        </w:rPr>
      </w:pPr>
      <w:r w:rsidRPr="00794998">
        <w:rPr>
          <w:rFonts w:ascii="Bookman Old Style" w:hAnsi="Bookman Old Style"/>
          <w:sz w:val="24"/>
          <w:szCs w:val="24"/>
        </w:rPr>
        <w:t xml:space="preserve">Our third issue of concern is </w:t>
      </w:r>
      <w:r w:rsidR="00223B9F">
        <w:rPr>
          <w:rFonts w:ascii="Bookman Old Style" w:hAnsi="Bookman Old Style"/>
          <w:sz w:val="24"/>
          <w:szCs w:val="24"/>
        </w:rPr>
        <w:t>based upon principle, but also on fact. F</w:t>
      </w:r>
      <w:r w:rsidRPr="00794998">
        <w:rPr>
          <w:rFonts w:ascii="Bookman Old Style" w:hAnsi="Bookman Old Style"/>
          <w:sz w:val="24"/>
          <w:szCs w:val="24"/>
        </w:rPr>
        <w:t xml:space="preserve">orest fuel reduction </w:t>
      </w:r>
      <w:r w:rsidR="00223B9F">
        <w:rPr>
          <w:rFonts w:ascii="Bookman Old Style" w:hAnsi="Bookman Old Style"/>
          <w:sz w:val="24"/>
          <w:szCs w:val="24"/>
        </w:rPr>
        <w:t xml:space="preserve">and </w:t>
      </w:r>
      <w:r w:rsidRPr="00794998">
        <w:rPr>
          <w:rFonts w:ascii="Bookman Old Style" w:hAnsi="Bookman Old Style"/>
          <w:sz w:val="24"/>
          <w:szCs w:val="24"/>
        </w:rPr>
        <w:t>logging projects</w:t>
      </w:r>
      <w:r w:rsidR="00223B9F">
        <w:rPr>
          <w:rFonts w:ascii="Bookman Old Style" w:hAnsi="Bookman Old Style"/>
          <w:sz w:val="24"/>
          <w:szCs w:val="24"/>
        </w:rPr>
        <w:t xml:space="preserve"> </w:t>
      </w:r>
      <w:r w:rsidRPr="00794998">
        <w:rPr>
          <w:rFonts w:ascii="Bookman Old Style" w:hAnsi="Bookman Old Style"/>
          <w:sz w:val="24"/>
          <w:szCs w:val="24"/>
        </w:rPr>
        <w:t xml:space="preserve">have </w:t>
      </w:r>
      <w:r w:rsidR="00223B9F">
        <w:rPr>
          <w:rFonts w:ascii="Bookman Old Style" w:hAnsi="Bookman Old Style"/>
          <w:sz w:val="24"/>
          <w:szCs w:val="24"/>
        </w:rPr>
        <w:t xml:space="preserve">a cumulative effect on </w:t>
      </w:r>
      <w:r w:rsidRPr="00794998">
        <w:rPr>
          <w:rFonts w:ascii="Bookman Old Style" w:hAnsi="Bookman Old Style"/>
          <w:sz w:val="24"/>
          <w:szCs w:val="24"/>
        </w:rPr>
        <w:t xml:space="preserve">the total release of carbon in the world’s atmosphere. The saying </w:t>
      </w:r>
      <w:r w:rsidR="00223B9F">
        <w:rPr>
          <w:rFonts w:ascii="Bookman Old Style" w:hAnsi="Bookman Old Style"/>
          <w:sz w:val="24"/>
          <w:szCs w:val="24"/>
        </w:rPr>
        <w:t xml:space="preserve">we can die </w:t>
      </w:r>
      <w:r w:rsidRPr="00794998">
        <w:rPr>
          <w:rFonts w:ascii="Bookman Old Style" w:hAnsi="Bookman Old Style"/>
          <w:i/>
          <w:iCs/>
          <w:sz w:val="24"/>
          <w:szCs w:val="24"/>
        </w:rPr>
        <w:t>“</w:t>
      </w:r>
      <w:r w:rsidR="00223B9F">
        <w:rPr>
          <w:rFonts w:ascii="Bookman Old Style" w:hAnsi="Bookman Old Style"/>
          <w:i/>
          <w:iCs/>
          <w:sz w:val="24"/>
          <w:szCs w:val="24"/>
        </w:rPr>
        <w:t xml:space="preserve">a </w:t>
      </w:r>
      <w:r w:rsidRPr="00794998">
        <w:rPr>
          <w:rFonts w:ascii="Bookman Old Style" w:hAnsi="Bookman Old Style"/>
          <w:i/>
          <w:iCs/>
          <w:sz w:val="24"/>
          <w:szCs w:val="24"/>
        </w:rPr>
        <w:t>death by a thousand cuts”</w:t>
      </w:r>
      <w:r w:rsidRPr="00794998">
        <w:rPr>
          <w:rFonts w:ascii="Bookman Old Style" w:hAnsi="Bookman Old Style"/>
          <w:sz w:val="24"/>
          <w:szCs w:val="24"/>
        </w:rPr>
        <w:t xml:space="preserve"> is never applied more aptly than in this scenario. For the U.S. Forest Service to say, these projects will</w:t>
      </w:r>
      <w:r w:rsidR="00223B9F">
        <w:rPr>
          <w:rFonts w:ascii="Bookman Old Style" w:hAnsi="Bookman Old Style"/>
          <w:sz w:val="24"/>
          <w:szCs w:val="24"/>
        </w:rPr>
        <w:t xml:space="preserve"> not</w:t>
      </w:r>
      <w:r w:rsidRPr="00794998">
        <w:rPr>
          <w:rFonts w:ascii="Bookman Old Style" w:hAnsi="Bookman Old Style"/>
          <w:sz w:val="24"/>
          <w:szCs w:val="24"/>
        </w:rPr>
        <w:t xml:space="preserve"> have a negative impact upon the world’s supply of carbon is to minimize each forest’s role in the world’s climate. </w:t>
      </w:r>
    </w:p>
    <w:p w14:paraId="58292290" w14:textId="77777777" w:rsidR="003C30BB" w:rsidRDefault="003C30BB" w:rsidP="00151195">
      <w:pPr>
        <w:pStyle w:val="ListParagraph"/>
        <w:tabs>
          <w:tab w:val="left" w:pos="0"/>
        </w:tabs>
        <w:spacing w:after="0" w:line="240" w:lineRule="auto"/>
        <w:ind w:left="0"/>
        <w:jc w:val="both"/>
        <w:rPr>
          <w:rFonts w:ascii="Bookman Old Style" w:hAnsi="Bookman Old Style"/>
          <w:b/>
          <w:bCs/>
          <w:sz w:val="28"/>
          <w:szCs w:val="28"/>
        </w:rPr>
      </w:pPr>
    </w:p>
    <w:p w14:paraId="636BB88B" w14:textId="1C04CE4B" w:rsidR="00796467" w:rsidRPr="00A33C60" w:rsidRDefault="00604F93" w:rsidP="00151195">
      <w:pPr>
        <w:pStyle w:val="ListParagraph"/>
        <w:tabs>
          <w:tab w:val="left" w:pos="0"/>
        </w:tabs>
        <w:spacing w:after="0" w:line="240" w:lineRule="auto"/>
        <w:ind w:left="0"/>
        <w:jc w:val="both"/>
        <w:rPr>
          <w:rFonts w:ascii="Bookman Old Style" w:hAnsi="Bookman Old Style"/>
          <w:sz w:val="24"/>
          <w:szCs w:val="24"/>
        </w:rPr>
      </w:pPr>
      <w:r w:rsidRPr="00604F93">
        <w:rPr>
          <w:rFonts w:ascii="Bookman Old Style" w:hAnsi="Bookman Old Style"/>
          <w:sz w:val="24"/>
          <w:szCs w:val="24"/>
        </w:rPr>
        <w:t xml:space="preserve">The </w:t>
      </w:r>
      <w:r>
        <w:rPr>
          <w:rFonts w:ascii="Bookman Old Style" w:hAnsi="Bookman Old Style"/>
          <w:sz w:val="24"/>
          <w:szCs w:val="24"/>
        </w:rPr>
        <w:t xml:space="preserve">Scoping Notice has two Alternatives, the No Action Alternative A and the Proposed Action Alternative B. GWA cannot support or endorse the Proposed </w:t>
      </w:r>
      <w:r w:rsidR="008264C8">
        <w:rPr>
          <w:rFonts w:ascii="Bookman Old Style" w:hAnsi="Bookman Old Style"/>
          <w:sz w:val="24"/>
          <w:szCs w:val="24"/>
        </w:rPr>
        <w:t>Alternative;</w:t>
      </w:r>
      <w:r>
        <w:rPr>
          <w:rFonts w:ascii="Bookman Old Style" w:hAnsi="Bookman Old Style"/>
          <w:sz w:val="24"/>
          <w:szCs w:val="24"/>
        </w:rPr>
        <w:t xml:space="preserve"> we must be in favor of Alternative A, the No Action Alternative. </w:t>
      </w:r>
      <w:r w:rsidR="00796467">
        <w:rPr>
          <w:rFonts w:ascii="Bookman Old Style" w:hAnsi="Bookman Old Style"/>
          <w:sz w:val="24"/>
          <w:szCs w:val="24"/>
        </w:rPr>
        <w:t>While we advocate for wildlife, we also advocate for their habitat. At some point, land management agencies must realize man-made interference over the last 150 years has not always proven to be the best medicine for the forest. We will end our comments on the following reference found in</w:t>
      </w:r>
      <w:r w:rsidR="00A33C60">
        <w:rPr>
          <w:rFonts w:ascii="Bookman Old Style" w:hAnsi="Bookman Old Style"/>
          <w:sz w:val="24"/>
          <w:szCs w:val="24"/>
        </w:rPr>
        <w:t xml:space="preserve"> a paper entitled: </w:t>
      </w:r>
      <w:r w:rsidR="00A33C60" w:rsidRPr="00A33C60">
        <w:rPr>
          <w:rFonts w:ascii="Bookman Old Style" w:hAnsi="Bookman Old Style"/>
          <w:i/>
          <w:iCs/>
          <w:sz w:val="24"/>
          <w:szCs w:val="24"/>
        </w:rPr>
        <w:t xml:space="preserve">“WILDFIRE AND SALVAGE LOGGING: Recommendations for Ecologically Sound Post-Fire Salvage Management and Other Post-Fire Treatments </w:t>
      </w:r>
      <w:proofErr w:type="gramStart"/>
      <w:r w:rsidR="00A33C60" w:rsidRPr="00A33C60">
        <w:rPr>
          <w:rFonts w:ascii="Bookman Old Style" w:hAnsi="Bookman Old Style"/>
          <w:i/>
          <w:iCs/>
          <w:sz w:val="24"/>
          <w:szCs w:val="24"/>
        </w:rPr>
        <w:t>On</w:t>
      </w:r>
      <w:proofErr w:type="gramEnd"/>
      <w:r w:rsidR="00A33C60" w:rsidRPr="00A33C60">
        <w:rPr>
          <w:rFonts w:ascii="Bookman Old Style" w:hAnsi="Bookman Old Style"/>
          <w:i/>
          <w:iCs/>
          <w:sz w:val="24"/>
          <w:szCs w:val="24"/>
        </w:rPr>
        <w:t xml:space="preserve"> Federal Lands in the West”</w:t>
      </w:r>
      <w:r w:rsidR="00A33C60">
        <w:rPr>
          <w:rFonts w:ascii="Bookman Old Style" w:hAnsi="Bookman Old Style"/>
          <w:i/>
          <w:iCs/>
          <w:sz w:val="24"/>
          <w:szCs w:val="24"/>
        </w:rPr>
        <w:t xml:space="preserve"> </w:t>
      </w:r>
      <w:r w:rsidR="00A33C60">
        <w:rPr>
          <w:rFonts w:ascii="Bookman Old Style" w:hAnsi="Bookman Old Style"/>
          <w:sz w:val="24"/>
          <w:szCs w:val="24"/>
        </w:rPr>
        <w:t>by Beschta, Robert L., Dr</w:t>
      </w:r>
      <w:r w:rsidR="00A33C60">
        <w:rPr>
          <w:rFonts w:ascii="Bookman Old Style" w:hAnsi="Bookman Old Style"/>
          <w:sz w:val="24"/>
          <w:szCs w:val="24"/>
          <w:vertAlign w:val="superscript"/>
        </w:rPr>
        <w:t>1</w:t>
      </w:r>
      <w:r w:rsidR="00FB41C2">
        <w:rPr>
          <w:rFonts w:ascii="Bookman Old Style" w:hAnsi="Bookman Old Style"/>
          <w:sz w:val="24"/>
          <w:szCs w:val="24"/>
          <w:vertAlign w:val="superscript"/>
        </w:rPr>
        <w:t>3</w:t>
      </w:r>
      <w:r w:rsidR="00A33C60">
        <w:rPr>
          <w:rFonts w:ascii="Bookman Old Style" w:hAnsi="Bookman Old Style"/>
          <w:sz w:val="24"/>
          <w:szCs w:val="24"/>
        </w:rPr>
        <w:t>., et al.</w:t>
      </w:r>
    </w:p>
    <w:p w14:paraId="56500EFF" w14:textId="77777777" w:rsidR="00796467" w:rsidRDefault="00796467" w:rsidP="00151195">
      <w:pPr>
        <w:pStyle w:val="ListParagraph"/>
        <w:tabs>
          <w:tab w:val="left" w:pos="0"/>
        </w:tabs>
        <w:spacing w:after="0" w:line="240" w:lineRule="auto"/>
        <w:ind w:left="0"/>
        <w:jc w:val="both"/>
        <w:rPr>
          <w:rFonts w:ascii="Bookman Old Style" w:hAnsi="Bookman Old Style"/>
          <w:sz w:val="24"/>
          <w:szCs w:val="24"/>
        </w:rPr>
      </w:pPr>
    </w:p>
    <w:p w14:paraId="1AE5A787" w14:textId="6D883FCC" w:rsidR="00796467" w:rsidRPr="00A33C60" w:rsidRDefault="00A33C60" w:rsidP="00A33C60">
      <w:pPr>
        <w:pStyle w:val="ListParagraph"/>
        <w:tabs>
          <w:tab w:val="left" w:pos="0"/>
        </w:tabs>
        <w:spacing w:after="0" w:line="240" w:lineRule="auto"/>
        <w:ind w:left="360"/>
        <w:jc w:val="both"/>
        <w:rPr>
          <w:rFonts w:ascii="Bookman Old Style" w:hAnsi="Bookman Old Style"/>
          <w:i/>
          <w:iCs/>
        </w:rPr>
      </w:pPr>
      <w:r>
        <w:rPr>
          <w:rFonts w:ascii="Bookman Old Style" w:hAnsi="Bookman Old Style"/>
          <w:i/>
          <w:iCs/>
        </w:rPr>
        <w:t>“</w:t>
      </w:r>
      <w:r w:rsidR="00796467" w:rsidRPr="00A33C60">
        <w:rPr>
          <w:rFonts w:ascii="Bookman Old Style" w:hAnsi="Bookman Old Style"/>
          <w:i/>
          <w:iCs/>
        </w:rPr>
        <w:t>We also need to accept that in many drier forest types throughout the region, forest management may have set the stage for fires larger and more intense than have occurred in at least the last few hundred years.</w:t>
      </w:r>
      <w:r>
        <w:rPr>
          <w:rFonts w:ascii="Bookman Old Style" w:hAnsi="Bookman Old Style"/>
          <w:i/>
          <w:iCs/>
        </w:rPr>
        <w:t>”</w:t>
      </w:r>
    </w:p>
    <w:p w14:paraId="1F3C9B83" w14:textId="77777777" w:rsidR="00796467" w:rsidRDefault="00796467" w:rsidP="00151195">
      <w:pPr>
        <w:pStyle w:val="ListParagraph"/>
        <w:tabs>
          <w:tab w:val="left" w:pos="0"/>
        </w:tabs>
        <w:spacing w:after="0" w:line="240" w:lineRule="auto"/>
        <w:ind w:left="0"/>
        <w:jc w:val="both"/>
        <w:rPr>
          <w:rFonts w:ascii="Bookman Old Style" w:hAnsi="Bookman Old Style"/>
          <w:sz w:val="24"/>
          <w:szCs w:val="24"/>
        </w:rPr>
      </w:pPr>
    </w:p>
    <w:p w14:paraId="0206914F" w14:textId="3028287A" w:rsidR="00554E53" w:rsidRDefault="00554E53" w:rsidP="00151195">
      <w:pPr>
        <w:pStyle w:val="ListParagraph"/>
        <w:tabs>
          <w:tab w:val="left" w:pos="0"/>
        </w:tabs>
        <w:spacing w:after="0" w:line="240" w:lineRule="auto"/>
        <w:ind w:left="0"/>
        <w:jc w:val="both"/>
        <w:rPr>
          <w:rFonts w:ascii="Bookman Old Style" w:hAnsi="Bookman Old Style"/>
          <w:sz w:val="24"/>
          <w:szCs w:val="24"/>
        </w:rPr>
      </w:pPr>
      <w:r>
        <w:rPr>
          <w:rFonts w:ascii="Bookman Old Style" w:hAnsi="Bookman Old Style"/>
          <w:sz w:val="24"/>
          <w:szCs w:val="24"/>
        </w:rPr>
        <w:t xml:space="preserve">GWA will close with this premise. It is time for the NFS to develop a new paradigm in forest management; it is time to allow trees within a forest to do what they do best, sequester carbon, maintain forest integrity, and maintain forest </w:t>
      </w:r>
      <w:r>
        <w:rPr>
          <w:rFonts w:ascii="Bookman Old Style" w:hAnsi="Bookman Old Style"/>
          <w:sz w:val="24"/>
          <w:szCs w:val="24"/>
        </w:rPr>
        <w:lastRenderedPageBreak/>
        <w:t xml:space="preserve">biodiversity. These assets have more value for society than anything that has been done on a previous </w:t>
      </w:r>
      <w:r w:rsidR="00D12C27">
        <w:rPr>
          <w:rFonts w:ascii="Bookman Old Style" w:hAnsi="Bookman Old Style"/>
          <w:sz w:val="24"/>
          <w:szCs w:val="24"/>
        </w:rPr>
        <w:t xml:space="preserve">national </w:t>
      </w:r>
      <w:r>
        <w:rPr>
          <w:rFonts w:ascii="Bookman Old Style" w:hAnsi="Bookman Old Style"/>
          <w:sz w:val="24"/>
          <w:szCs w:val="24"/>
        </w:rPr>
        <w:t>scale throughout time</w:t>
      </w:r>
      <w:r w:rsidR="00D12C27">
        <w:rPr>
          <w:rFonts w:ascii="Bookman Old Style" w:hAnsi="Bookman Old Style"/>
          <w:sz w:val="24"/>
          <w:szCs w:val="24"/>
        </w:rPr>
        <w:t>.</w:t>
      </w:r>
      <w:r>
        <w:rPr>
          <w:rFonts w:ascii="Bookman Old Style" w:hAnsi="Bookman Old Style"/>
          <w:sz w:val="24"/>
          <w:szCs w:val="24"/>
        </w:rPr>
        <w:t xml:space="preserve"> </w:t>
      </w:r>
      <w:r w:rsidR="00D12C27">
        <w:rPr>
          <w:rFonts w:ascii="Bookman Old Style" w:hAnsi="Bookman Old Style"/>
          <w:sz w:val="24"/>
          <w:szCs w:val="24"/>
        </w:rPr>
        <w:t>W</w:t>
      </w:r>
      <w:r>
        <w:rPr>
          <w:rFonts w:ascii="Bookman Old Style" w:hAnsi="Bookman Old Style"/>
          <w:sz w:val="24"/>
          <w:szCs w:val="24"/>
        </w:rPr>
        <w:t xml:space="preserve">e have </w:t>
      </w:r>
      <w:r w:rsidR="00497858">
        <w:rPr>
          <w:rFonts w:ascii="Bookman Old Style" w:hAnsi="Bookman Old Style"/>
          <w:sz w:val="24"/>
          <w:szCs w:val="24"/>
        </w:rPr>
        <w:t>entered</w:t>
      </w:r>
      <w:r>
        <w:rPr>
          <w:rFonts w:ascii="Bookman Old Style" w:hAnsi="Bookman Old Style"/>
          <w:sz w:val="24"/>
          <w:szCs w:val="24"/>
        </w:rPr>
        <w:t xml:space="preserve"> a new generation</w:t>
      </w:r>
      <w:r w:rsidR="00D12C27">
        <w:rPr>
          <w:rFonts w:ascii="Bookman Old Style" w:hAnsi="Bookman Old Style"/>
          <w:sz w:val="24"/>
          <w:szCs w:val="24"/>
        </w:rPr>
        <w:t xml:space="preserve">, </w:t>
      </w:r>
      <w:r>
        <w:rPr>
          <w:rFonts w:ascii="Bookman Old Style" w:hAnsi="Bookman Old Style"/>
          <w:sz w:val="24"/>
          <w:szCs w:val="24"/>
        </w:rPr>
        <w:t>a generation where we should apply the latest in wildfire science and forest</w:t>
      </w:r>
      <w:r w:rsidR="00497858">
        <w:rPr>
          <w:rFonts w:ascii="Bookman Old Style" w:hAnsi="Bookman Old Style"/>
          <w:sz w:val="24"/>
          <w:szCs w:val="24"/>
        </w:rPr>
        <w:t>ry</w:t>
      </w:r>
      <w:r>
        <w:rPr>
          <w:rFonts w:ascii="Bookman Old Style" w:hAnsi="Bookman Old Style"/>
          <w:sz w:val="24"/>
          <w:szCs w:val="24"/>
        </w:rPr>
        <w:t xml:space="preserve"> science method</w:t>
      </w:r>
      <w:r w:rsidR="00D12C27">
        <w:rPr>
          <w:rFonts w:ascii="Bookman Old Style" w:hAnsi="Bookman Old Style"/>
          <w:sz w:val="24"/>
          <w:szCs w:val="24"/>
        </w:rPr>
        <w:t>ology</w:t>
      </w:r>
      <w:r>
        <w:rPr>
          <w:rFonts w:ascii="Bookman Old Style" w:hAnsi="Bookman Old Style"/>
          <w:sz w:val="24"/>
          <w:szCs w:val="24"/>
        </w:rPr>
        <w:t xml:space="preserve"> and technolog</w:t>
      </w:r>
      <w:r w:rsidR="00D12C27">
        <w:rPr>
          <w:rFonts w:ascii="Bookman Old Style" w:hAnsi="Bookman Old Style"/>
          <w:sz w:val="24"/>
          <w:szCs w:val="24"/>
        </w:rPr>
        <w:t>y</w:t>
      </w:r>
      <w:r>
        <w:rPr>
          <w:rFonts w:ascii="Bookman Old Style" w:hAnsi="Bookman Old Style"/>
          <w:sz w:val="24"/>
          <w:szCs w:val="24"/>
        </w:rPr>
        <w:t>.</w:t>
      </w:r>
      <w:r w:rsidR="00497858">
        <w:rPr>
          <w:rFonts w:ascii="Bookman Old Style" w:hAnsi="Bookman Old Style"/>
          <w:sz w:val="24"/>
          <w:szCs w:val="24"/>
        </w:rPr>
        <w:t xml:space="preserve"> Relying on policies of the last 150 years has come and gone.</w:t>
      </w:r>
      <w:r w:rsidR="00D12C27">
        <w:rPr>
          <w:rFonts w:ascii="Bookman Old Style" w:hAnsi="Bookman Old Style"/>
          <w:sz w:val="24"/>
          <w:szCs w:val="24"/>
        </w:rPr>
        <w:t xml:space="preserve"> They do not meet the needs of the 21st century.</w:t>
      </w:r>
    </w:p>
    <w:p w14:paraId="37E4FD0E" w14:textId="77777777" w:rsidR="00554E53" w:rsidRDefault="00554E53" w:rsidP="00151195">
      <w:pPr>
        <w:pStyle w:val="ListParagraph"/>
        <w:tabs>
          <w:tab w:val="left" w:pos="0"/>
        </w:tabs>
        <w:spacing w:after="0" w:line="240" w:lineRule="auto"/>
        <w:ind w:left="0"/>
        <w:jc w:val="both"/>
        <w:rPr>
          <w:rFonts w:ascii="Bookman Old Style" w:hAnsi="Bookman Old Style"/>
          <w:sz w:val="24"/>
          <w:szCs w:val="24"/>
        </w:rPr>
      </w:pPr>
    </w:p>
    <w:p w14:paraId="5C09C5AC" w14:textId="77777777" w:rsidR="00554E53" w:rsidRDefault="00554E53" w:rsidP="00151195">
      <w:pPr>
        <w:pStyle w:val="ListParagraph"/>
        <w:tabs>
          <w:tab w:val="left" w:pos="0"/>
        </w:tabs>
        <w:spacing w:after="0" w:line="240" w:lineRule="auto"/>
        <w:ind w:left="0"/>
        <w:jc w:val="both"/>
        <w:rPr>
          <w:rFonts w:ascii="Bookman Old Style" w:hAnsi="Bookman Old Style"/>
          <w:sz w:val="24"/>
          <w:szCs w:val="24"/>
        </w:rPr>
      </w:pPr>
    </w:p>
    <w:p w14:paraId="451DE17B" w14:textId="66CCDB66" w:rsidR="00A33C60" w:rsidRDefault="00A33C60" w:rsidP="00151195">
      <w:pPr>
        <w:pStyle w:val="ListParagraph"/>
        <w:tabs>
          <w:tab w:val="left" w:pos="0"/>
        </w:tabs>
        <w:spacing w:after="0" w:line="240" w:lineRule="auto"/>
        <w:ind w:left="0"/>
        <w:jc w:val="both"/>
        <w:rPr>
          <w:rFonts w:ascii="Bookman Old Style" w:hAnsi="Bookman Old Style"/>
          <w:sz w:val="24"/>
          <w:szCs w:val="24"/>
        </w:rPr>
      </w:pPr>
      <w:r>
        <w:rPr>
          <w:rFonts w:ascii="Bookman Old Style" w:hAnsi="Bookman Old Style"/>
          <w:sz w:val="24"/>
          <w:szCs w:val="24"/>
        </w:rPr>
        <w:t>Sincerely,</w:t>
      </w:r>
    </w:p>
    <w:p w14:paraId="4C61DB9E" w14:textId="77777777" w:rsidR="00A33C60" w:rsidRDefault="00A33C60" w:rsidP="00151195">
      <w:pPr>
        <w:pStyle w:val="ListParagraph"/>
        <w:tabs>
          <w:tab w:val="left" w:pos="0"/>
        </w:tabs>
        <w:spacing w:after="0" w:line="240" w:lineRule="auto"/>
        <w:ind w:left="0"/>
        <w:jc w:val="both"/>
        <w:rPr>
          <w:rFonts w:ascii="Bookman Old Style" w:hAnsi="Bookman Old Style"/>
          <w:sz w:val="24"/>
          <w:szCs w:val="24"/>
        </w:rPr>
      </w:pPr>
    </w:p>
    <w:p w14:paraId="514EDB7F" w14:textId="2E7C7D4D" w:rsidR="00A33C60" w:rsidRDefault="00D12C27" w:rsidP="00151195">
      <w:pPr>
        <w:pStyle w:val="ListParagraph"/>
        <w:tabs>
          <w:tab w:val="left" w:pos="0"/>
        </w:tabs>
        <w:spacing w:after="0" w:line="240" w:lineRule="auto"/>
        <w:ind w:left="0"/>
        <w:jc w:val="both"/>
        <w:rPr>
          <w:rFonts w:ascii="Bookman Old Style" w:hAnsi="Bookman Old Style"/>
          <w:sz w:val="24"/>
          <w:szCs w:val="24"/>
        </w:rPr>
      </w:pPr>
      <w:r w:rsidRPr="00553901">
        <w:rPr>
          <w:noProof/>
        </w:rPr>
        <w:drawing>
          <wp:inline distT="0" distB="0" distL="0" distR="0" wp14:anchorId="78DFC684" wp14:editId="3BCFA419">
            <wp:extent cx="1476375" cy="335280"/>
            <wp:effectExtent l="0" t="0" r="9525" b="7620"/>
            <wp:docPr id="1909366937" name="Picture 1909366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1952" cy="363798"/>
                    </a:xfrm>
                    <a:prstGeom prst="rect">
                      <a:avLst/>
                    </a:prstGeom>
                    <a:noFill/>
                    <a:ln>
                      <a:noFill/>
                    </a:ln>
                  </pic:spPr>
                </pic:pic>
              </a:graphicData>
            </a:graphic>
          </wp:inline>
        </w:drawing>
      </w:r>
    </w:p>
    <w:p w14:paraId="258C4F92" w14:textId="77777777" w:rsidR="00A33C60" w:rsidRDefault="00A33C60" w:rsidP="00151195">
      <w:pPr>
        <w:pStyle w:val="ListParagraph"/>
        <w:tabs>
          <w:tab w:val="left" w:pos="0"/>
        </w:tabs>
        <w:spacing w:after="0" w:line="240" w:lineRule="auto"/>
        <w:ind w:left="0"/>
        <w:jc w:val="both"/>
        <w:rPr>
          <w:rFonts w:ascii="Bookman Old Style" w:hAnsi="Bookman Old Style"/>
          <w:sz w:val="24"/>
          <w:szCs w:val="24"/>
        </w:rPr>
      </w:pPr>
    </w:p>
    <w:p w14:paraId="170B4340" w14:textId="59477625" w:rsidR="00A33C60" w:rsidRDefault="00A33C60" w:rsidP="00151195">
      <w:pPr>
        <w:pStyle w:val="ListParagraph"/>
        <w:tabs>
          <w:tab w:val="left" w:pos="0"/>
        </w:tabs>
        <w:spacing w:after="0" w:line="240" w:lineRule="auto"/>
        <w:ind w:left="0"/>
        <w:jc w:val="both"/>
        <w:rPr>
          <w:rFonts w:ascii="Bookman Old Style" w:hAnsi="Bookman Old Style"/>
          <w:sz w:val="24"/>
          <w:szCs w:val="24"/>
        </w:rPr>
      </w:pPr>
      <w:r>
        <w:rPr>
          <w:rFonts w:ascii="Bookman Old Style" w:hAnsi="Bookman Old Style"/>
          <w:sz w:val="24"/>
          <w:szCs w:val="24"/>
        </w:rPr>
        <w:t>Clinton Nagel, President</w:t>
      </w:r>
    </w:p>
    <w:p w14:paraId="633FB614" w14:textId="098B849D" w:rsidR="00223B9F" w:rsidRPr="00604F93" w:rsidRDefault="00A33C60" w:rsidP="00151195">
      <w:pPr>
        <w:pStyle w:val="ListParagraph"/>
        <w:tabs>
          <w:tab w:val="left" w:pos="0"/>
        </w:tabs>
        <w:spacing w:after="0" w:line="240" w:lineRule="auto"/>
        <w:ind w:left="0"/>
        <w:jc w:val="both"/>
        <w:rPr>
          <w:rFonts w:ascii="Bookman Old Style" w:hAnsi="Bookman Old Style"/>
          <w:sz w:val="24"/>
          <w:szCs w:val="24"/>
        </w:rPr>
      </w:pPr>
      <w:r>
        <w:rPr>
          <w:rFonts w:ascii="Bookman Old Style" w:hAnsi="Bookman Old Style"/>
          <w:sz w:val="24"/>
          <w:szCs w:val="24"/>
        </w:rPr>
        <w:t>Gallatin Wildlife Association</w:t>
      </w:r>
      <w:r w:rsidR="00796467">
        <w:rPr>
          <w:rFonts w:ascii="Bookman Old Style" w:hAnsi="Bookman Old Style"/>
          <w:sz w:val="24"/>
          <w:szCs w:val="24"/>
        </w:rPr>
        <w:t xml:space="preserve"> </w:t>
      </w:r>
    </w:p>
    <w:p w14:paraId="685FD9E4" w14:textId="77777777" w:rsidR="00151195" w:rsidRDefault="00151195" w:rsidP="00151195">
      <w:pPr>
        <w:pStyle w:val="ListParagraph"/>
        <w:tabs>
          <w:tab w:val="left" w:pos="0"/>
        </w:tabs>
        <w:spacing w:after="0" w:line="240" w:lineRule="auto"/>
        <w:ind w:left="0"/>
        <w:jc w:val="both"/>
        <w:rPr>
          <w:rFonts w:ascii="Bookman Old Style" w:hAnsi="Bookman Old Style"/>
          <w:b/>
          <w:bCs/>
          <w:sz w:val="28"/>
          <w:szCs w:val="28"/>
        </w:rPr>
      </w:pPr>
    </w:p>
    <w:p w14:paraId="15546F42" w14:textId="77777777" w:rsidR="00151195" w:rsidRDefault="00151195" w:rsidP="00151195">
      <w:pPr>
        <w:pStyle w:val="ListParagraph"/>
        <w:tabs>
          <w:tab w:val="left" w:pos="0"/>
        </w:tabs>
        <w:spacing w:after="0" w:line="240" w:lineRule="auto"/>
        <w:ind w:left="0"/>
        <w:jc w:val="both"/>
        <w:rPr>
          <w:rFonts w:ascii="Bookman Old Style" w:hAnsi="Bookman Old Style"/>
          <w:b/>
          <w:bCs/>
          <w:sz w:val="28"/>
          <w:szCs w:val="28"/>
        </w:rPr>
      </w:pPr>
    </w:p>
    <w:p w14:paraId="357F18D8" w14:textId="77777777" w:rsidR="00151195" w:rsidRDefault="00151195" w:rsidP="00151195">
      <w:pPr>
        <w:pStyle w:val="ListParagraph"/>
        <w:tabs>
          <w:tab w:val="left" w:pos="0"/>
        </w:tabs>
        <w:spacing w:after="0" w:line="240" w:lineRule="auto"/>
        <w:ind w:left="0"/>
        <w:jc w:val="both"/>
        <w:rPr>
          <w:rFonts w:ascii="Bookman Old Style" w:hAnsi="Bookman Old Style"/>
          <w:b/>
          <w:bCs/>
          <w:sz w:val="28"/>
          <w:szCs w:val="28"/>
        </w:rPr>
      </w:pPr>
    </w:p>
    <w:p w14:paraId="6DEA9D48" w14:textId="77777777" w:rsidR="00151195" w:rsidRDefault="00151195" w:rsidP="00151195">
      <w:pPr>
        <w:pStyle w:val="ListParagraph"/>
        <w:tabs>
          <w:tab w:val="left" w:pos="0"/>
        </w:tabs>
        <w:spacing w:after="0" w:line="240" w:lineRule="auto"/>
        <w:ind w:left="0"/>
        <w:jc w:val="both"/>
        <w:rPr>
          <w:rFonts w:ascii="Bookman Old Style" w:hAnsi="Bookman Old Style"/>
          <w:b/>
          <w:bCs/>
          <w:sz w:val="28"/>
          <w:szCs w:val="28"/>
        </w:rPr>
      </w:pPr>
    </w:p>
    <w:p w14:paraId="1E755E7A"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42F32CFF"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7AE3339B"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1B910B8D"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6EB0203E"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108B7A4E"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0E26800C"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21D9E5D3"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60CA1D9E"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3E2272F3"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1304F266"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4092F1D1"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08AFF430"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296717DF" w14:textId="77777777" w:rsidR="00A33C60" w:rsidRDefault="00A33C60" w:rsidP="00151195">
      <w:pPr>
        <w:pStyle w:val="ListParagraph"/>
        <w:tabs>
          <w:tab w:val="left" w:pos="0"/>
        </w:tabs>
        <w:spacing w:after="0" w:line="240" w:lineRule="auto"/>
        <w:ind w:left="0"/>
        <w:jc w:val="both"/>
        <w:rPr>
          <w:rFonts w:ascii="Bookman Old Style" w:hAnsi="Bookman Old Style"/>
          <w:b/>
          <w:bCs/>
          <w:sz w:val="28"/>
          <w:szCs w:val="28"/>
        </w:rPr>
      </w:pPr>
    </w:p>
    <w:p w14:paraId="1778AE9A"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1ECBAAAF"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236EAD7F"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471A508D"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71C13DB9"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022567A3"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1F8AB9F4"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01E581B2"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7BB66F45" w14:textId="77777777" w:rsidR="00D12C27" w:rsidRDefault="00D12C27" w:rsidP="00151195">
      <w:pPr>
        <w:pStyle w:val="ListParagraph"/>
        <w:tabs>
          <w:tab w:val="left" w:pos="0"/>
        </w:tabs>
        <w:spacing w:after="0" w:line="240" w:lineRule="auto"/>
        <w:ind w:left="0"/>
        <w:jc w:val="both"/>
        <w:rPr>
          <w:rFonts w:ascii="Bookman Old Style" w:hAnsi="Bookman Old Style"/>
          <w:b/>
          <w:bCs/>
          <w:sz w:val="28"/>
          <w:szCs w:val="28"/>
        </w:rPr>
      </w:pPr>
    </w:p>
    <w:p w14:paraId="00555739" w14:textId="5CAD3426" w:rsidR="003C02CF" w:rsidRPr="00D81B04" w:rsidRDefault="003C02CF" w:rsidP="00151195">
      <w:pPr>
        <w:pStyle w:val="ListParagraph"/>
        <w:tabs>
          <w:tab w:val="left" w:pos="0"/>
        </w:tabs>
        <w:spacing w:after="0" w:line="240" w:lineRule="auto"/>
        <w:ind w:left="0"/>
        <w:jc w:val="both"/>
        <w:rPr>
          <w:rFonts w:ascii="Bookman Old Style" w:hAnsi="Bookman Old Style"/>
          <w:b/>
          <w:bCs/>
          <w:sz w:val="28"/>
          <w:szCs w:val="28"/>
        </w:rPr>
      </w:pPr>
      <w:r w:rsidRPr="00D81B04">
        <w:rPr>
          <w:rFonts w:ascii="Bookman Old Style" w:hAnsi="Bookman Old Style"/>
          <w:b/>
          <w:bCs/>
          <w:sz w:val="28"/>
          <w:szCs w:val="28"/>
        </w:rPr>
        <w:lastRenderedPageBreak/>
        <w:t>Cited References:</w:t>
      </w:r>
    </w:p>
    <w:p w14:paraId="2931AE04" w14:textId="77777777" w:rsidR="003C02CF" w:rsidRDefault="003C02CF" w:rsidP="00151195">
      <w:pPr>
        <w:pStyle w:val="ListParagraph"/>
        <w:tabs>
          <w:tab w:val="left" w:pos="0"/>
        </w:tabs>
        <w:spacing w:after="0" w:line="240" w:lineRule="auto"/>
        <w:ind w:left="0"/>
        <w:jc w:val="both"/>
        <w:rPr>
          <w:rFonts w:ascii="Bookman Old Style" w:hAnsi="Bookman Old Style"/>
          <w:sz w:val="24"/>
          <w:szCs w:val="24"/>
        </w:rPr>
      </w:pPr>
    </w:p>
    <w:p w14:paraId="4328CF14" w14:textId="107121B2" w:rsidR="003C02CF" w:rsidRDefault="00740956" w:rsidP="00151195">
      <w:pPr>
        <w:pStyle w:val="ListParagraph"/>
        <w:numPr>
          <w:ilvl w:val="0"/>
          <w:numId w:val="42"/>
        </w:numPr>
        <w:tabs>
          <w:tab w:val="left" w:pos="0"/>
        </w:tabs>
        <w:spacing w:after="0" w:line="240" w:lineRule="auto"/>
        <w:jc w:val="both"/>
        <w:rPr>
          <w:rFonts w:ascii="Bookman Old Style" w:hAnsi="Bookman Old Style"/>
          <w:sz w:val="24"/>
          <w:szCs w:val="24"/>
        </w:rPr>
      </w:pPr>
      <w:r>
        <w:rPr>
          <w:rFonts w:ascii="Bookman Old Style" w:hAnsi="Bookman Old Style"/>
          <w:sz w:val="24"/>
          <w:szCs w:val="24"/>
        </w:rPr>
        <w:t xml:space="preserve">Baker, William, </w:t>
      </w:r>
      <w:r w:rsidRPr="006A0CA4">
        <w:rPr>
          <w:rFonts w:ascii="Bookman Old Style" w:hAnsi="Bookman Old Style"/>
          <w:i/>
          <w:iCs/>
          <w:sz w:val="24"/>
          <w:szCs w:val="24"/>
        </w:rPr>
        <w:t>“Contemporary Wildfires Not More Severe Than Historically: More Fire of All Severities Needed to Sustain and Adapt Western US Dry Forests as Climate Changes”</w:t>
      </w:r>
      <w:r>
        <w:rPr>
          <w:rFonts w:ascii="Bookman Old Style" w:hAnsi="Bookman Old Style"/>
          <w:i/>
          <w:iCs/>
          <w:sz w:val="24"/>
          <w:szCs w:val="24"/>
        </w:rPr>
        <w:t xml:space="preserve">, </w:t>
      </w:r>
      <w:r w:rsidRPr="00740956">
        <w:rPr>
          <w:rFonts w:ascii="Bookman Old Style" w:hAnsi="Bookman Old Style"/>
          <w:sz w:val="24"/>
          <w:szCs w:val="24"/>
          <w:u w:val="single"/>
        </w:rPr>
        <w:t>Research Gate</w:t>
      </w:r>
      <w:r>
        <w:rPr>
          <w:rFonts w:ascii="Bookman Old Style" w:hAnsi="Bookman Old Style"/>
          <w:sz w:val="24"/>
          <w:szCs w:val="24"/>
        </w:rPr>
        <w:t xml:space="preserve">, April 2024. </w:t>
      </w:r>
    </w:p>
    <w:p w14:paraId="144B577D" w14:textId="6C895AFB" w:rsidR="003C02CF" w:rsidRDefault="00000000" w:rsidP="00151195">
      <w:pPr>
        <w:pStyle w:val="ListParagraph"/>
        <w:tabs>
          <w:tab w:val="left" w:pos="0"/>
        </w:tabs>
        <w:spacing w:after="0" w:line="240" w:lineRule="auto"/>
        <w:jc w:val="both"/>
        <w:rPr>
          <w:rFonts w:ascii="Bookman Old Style" w:hAnsi="Bookman Old Style"/>
          <w:sz w:val="24"/>
          <w:szCs w:val="24"/>
        </w:rPr>
      </w:pPr>
      <w:hyperlink r:id="rId12" w:history="1">
        <w:r w:rsidR="00740956" w:rsidRPr="00EB490F">
          <w:rPr>
            <w:rStyle w:val="Hyperlink"/>
            <w:rFonts w:ascii="Bookman Old Style" w:hAnsi="Bookman Old Style"/>
            <w:sz w:val="24"/>
            <w:szCs w:val="24"/>
          </w:rPr>
          <w:t>https://www.researchgate.net/publication/379849973_Contemporary_Wildfires_Not_More_Severe_Than_Historically_More_Fire_of_All_Severities_Needed_to_Sustain_and_Adapt_Western_US_Dry_Forests_as_Climate_Changes</w:t>
        </w:r>
      </w:hyperlink>
    </w:p>
    <w:p w14:paraId="450DBB06" w14:textId="77777777" w:rsidR="00740956" w:rsidRDefault="00740956" w:rsidP="00151195">
      <w:pPr>
        <w:pStyle w:val="ListParagraph"/>
        <w:tabs>
          <w:tab w:val="left" w:pos="0"/>
        </w:tabs>
        <w:spacing w:after="0" w:line="240" w:lineRule="auto"/>
        <w:jc w:val="both"/>
        <w:rPr>
          <w:rFonts w:ascii="Bookman Old Style" w:hAnsi="Bookman Old Style"/>
          <w:sz w:val="24"/>
          <w:szCs w:val="24"/>
        </w:rPr>
      </w:pPr>
    </w:p>
    <w:p w14:paraId="7E029AA2" w14:textId="65BD9CF4" w:rsidR="001B407D" w:rsidRDefault="001B407D" w:rsidP="00151195">
      <w:pPr>
        <w:pStyle w:val="ListParagraph"/>
        <w:numPr>
          <w:ilvl w:val="0"/>
          <w:numId w:val="42"/>
        </w:numPr>
        <w:tabs>
          <w:tab w:val="left" w:pos="0"/>
        </w:tabs>
        <w:spacing w:after="0" w:line="240" w:lineRule="auto"/>
        <w:jc w:val="both"/>
        <w:rPr>
          <w:rFonts w:ascii="Bookman Old Style" w:hAnsi="Bookman Old Style"/>
          <w:sz w:val="24"/>
          <w:szCs w:val="24"/>
        </w:rPr>
      </w:pPr>
      <w:r>
        <w:rPr>
          <w:rFonts w:ascii="Bookman Old Style" w:hAnsi="Bookman Old Style"/>
          <w:sz w:val="24"/>
          <w:szCs w:val="24"/>
        </w:rPr>
        <w:t xml:space="preserve">Calkin, David E., et al., </w:t>
      </w:r>
      <w:r w:rsidRPr="00DE25E0">
        <w:rPr>
          <w:rFonts w:ascii="Bookman Old Style" w:hAnsi="Bookman Old Style"/>
          <w:i/>
          <w:iCs/>
          <w:sz w:val="24"/>
          <w:szCs w:val="24"/>
        </w:rPr>
        <w:t>“Wildland-urban fire disasters aren’t actually a wildfire problem”</w:t>
      </w:r>
      <w:r>
        <w:rPr>
          <w:rFonts w:ascii="Bookman Old Style" w:hAnsi="Bookman Old Style"/>
          <w:i/>
          <w:iCs/>
          <w:sz w:val="24"/>
          <w:szCs w:val="24"/>
        </w:rPr>
        <w:t xml:space="preserve">, </w:t>
      </w:r>
      <w:r w:rsidRPr="001B407D">
        <w:rPr>
          <w:rFonts w:ascii="Bookman Old Style" w:hAnsi="Bookman Old Style"/>
          <w:sz w:val="24"/>
          <w:szCs w:val="24"/>
          <w:u w:val="single"/>
        </w:rPr>
        <w:t>PNAS,</w:t>
      </w:r>
      <w:r>
        <w:rPr>
          <w:rFonts w:ascii="Bookman Old Style" w:hAnsi="Bookman Old Style"/>
          <w:b/>
          <w:bCs/>
          <w:sz w:val="24"/>
          <w:szCs w:val="24"/>
        </w:rPr>
        <w:t xml:space="preserve"> </w:t>
      </w:r>
      <w:r w:rsidRPr="001B407D">
        <w:rPr>
          <w:rFonts w:ascii="Bookman Old Style" w:hAnsi="Bookman Old Style"/>
          <w:sz w:val="24"/>
          <w:szCs w:val="24"/>
        </w:rPr>
        <w:t>December 13, 2023.</w:t>
      </w:r>
    </w:p>
    <w:p w14:paraId="79CBCA28" w14:textId="6915EF3F" w:rsidR="001B407D" w:rsidRDefault="00000000" w:rsidP="00151195">
      <w:pPr>
        <w:pStyle w:val="ListParagraph"/>
        <w:tabs>
          <w:tab w:val="left" w:pos="0"/>
        </w:tabs>
        <w:spacing w:after="0" w:line="240" w:lineRule="auto"/>
        <w:jc w:val="both"/>
        <w:rPr>
          <w:rFonts w:ascii="Bookman Old Style" w:hAnsi="Bookman Old Style"/>
          <w:sz w:val="24"/>
          <w:szCs w:val="24"/>
        </w:rPr>
      </w:pPr>
      <w:hyperlink r:id="rId13" w:history="1">
        <w:r w:rsidR="001B407D" w:rsidRPr="00EB490F">
          <w:rPr>
            <w:rStyle w:val="Hyperlink"/>
            <w:rFonts w:ascii="Bookman Old Style" w:hAnsi="Bookman Old Style"/>
            <w:sz w:val="24"/>
            <w:szCs w:val="24"/>
          </w:rPr>
          <w:t>https://www.pnas.org/doi/10.1073/pnas.2315797120</w:t>
        </w:r>
      </w:hyperlink>
    </w:p>
    <w:p w14:paraId="177604B2" w14:textId="77777777" w:rsidR="001B407D" w:rsidRDefault="001B407D" w:rsidP="00151195">
      <w:pPr>
        <w:pStyle w:val="ListParagraph"/>
        <w:tabs>
          <w:tab w:val="left" w:pos="0"/>
        </w:tabs>
        <w:spacing w:after="0" w:line="240" w:lineRule="auto"/>
        <w:jc w:val="both"/>
        <w:rPr>
          <w:rFonts w:ascii="Bookman Old Style" w:hAnsi="Bookman Old Style"/>
          <w:sz w:val="24"/>
          <w:szCs w:val="24"/>
        </w:rPr>
      </w:pPr>
    </w:p>
    <w:p w14:paraId="16CBE117" w14:textId="5FC3EAE5" w:rsidR="003C02CF" w:rsidRDefault="001B407D" w:rsidP="00151195">
      <w:pPr>
        <w:pStyle w:val="ListParagraph"/>
        <w:tabs>
          <w:tab w:val="left" w:pos="720"/>
        </w:tabs>
        <w:spacing w:after="0" w:line="240" w:lineRule="auto"/>
        <w:ind w:hanging="360"/>
        <w:jc w:val="both"/>
        <w:rPr>
          <w:rFonts w:ascii="Bookman Old Style" w:hAnsi="Bookman Old Style"/>
          <w:sz w:val="24"/>
          <w:szCs w:val="24"/>
        </w:rPr>
      </w:pPr>
      <w:r>
        <w:rPr>
          <w:rFonts w:ascii="Bookman Old Style" w:hAnsi="Bookman Old Style"/>
          <w:sz w:val="24"/>
          <w:szCs w:val="24"/>
        </w:rPr>
        <w:t>3</w:t>
      </w:r>
      <w:r w:rsidR="003C02CF">
        <w:rPr>
          <w:rFonts w:ascii="Bookman Old Style" w:hAnsi="Bookman Old Style"/>
          <w:sz w:val="24"/>
          <w:szCs w:val="24"/>
        </w:rPr>
        <w:t xml:space="preserve">. Haddad, Nick. M., et al., </w:t>
      </w:r>
      <w:r w:rsidR="003C02CF" w:rsidRPr="00E81FBD">
        <w:rPr>
          <w:rFonts w:ascii="Bookman Old Style" w:hAnsi="Bookman Old Style"/>
          <w:i/>
          <w:iCs/>
          <w:sz w:val="24"/>
          <w:szCs w:val="24"/>
        </w:rPr>
        <w:t>“Habitat fragmentation and its lasting impact on Earth’s ecosystems”</w:t>
      </w:r>
      <w:r w:rsidR="003C02CF">
        <w:rPr>
          <w:rFonts w:ascii="Bookman Old Style" w:hAnsi="Bookman Old Style"/>
          <w:i/>
          <w:iCs/>
          <w:sz w:val="24"/>
          <w:szCs w:val="24"/>
        </w:rPr>
        <w:t xml:space="preserve">, </w:t>
      </w:r>
      <w:r w:rsidR="003C02CF" w:rsidRPr="003C02CF">
        <w:rPr>
          <w:rFonts w:ascii="Bookman Old Style" w:hAnsi="Bookman Old Style"/>
          <w:sz w:val="24"/>
          <w:szCs w:val="24"/>
          <w:u w:val="single"/>
        </w:rPr>
        <w:t>Science Advances</w:t>
      </w:r>
      <w:r w:rsidR="003C02CF">
        <w:rPr>
          <w:rFonts w:ascii="Bookman Old Style" w:hAnsi="Bookman Old Style"/>
          <w:sz w:val="24"/>
          <w:szCs w:val="24"/>
        </w:rPr>
        <w:t>, March 20, 2015.</w:t>
      </w:r>
    </w:p>
    <w:p w14:paraId="31B9188C" w14:textId="74191F1E" w:rsidR="003C02CF" w:rsidRDefault="00740956" w:rsidP="00151195">
      <w:pPr>
        <w:pStyle w:val="ListParagraph"/>
        <w:tabs>
          <w:tab w:val="left" w:pos="720"/>
        </w:tabs>
        <w:spacing w:after="0" w:line="240" w:lineRule="auto"/>
        <w:ind w:hanging="360"/>
        <w:jc w:val="both"/>
        <w:rPr>
          <w:rFonts w:ascii="Bookman Old Style" w:hAnsi="Bookman Old Style"/>
          <w:sz w:val="24"/>
          <w:szCs w:val="24"/>
        </w:rPr>
      </w:pPr>
      <w:r>
        <w:rPr>
          <w:rFonts w:ascii="Bookman Old Style" w:hAnsi="Bookman Old Style"/>
          <w:sz w:val="24"/>
          <w:szCs w:val="24"/>
        </w:rPr>
        <w:tab/>
      </w:r>
      <w:hyperlink r:id="rId14" w:history="1">
        <w:r w:rsidRPr="00EB490F">
          <w:rPr>
            <w:rStyle w:val="Hyperlink"/>
            <w:rFonts w:ascii="Bookman Old Style" w:hAnsi="Bookman Old Style"/>
            <w:sz w:val="24"/>
            <w:szCs w:val="24"/>
          </w:rPr>
          <w:t>https://www.science.org/doi/10.1126/sciadv.1500052</w:t>
        </w:r>
      </w:hyperlink>
    </w:p>
    <w:p w14:paraId="7753168C" w14:textId="7679C482" w:rsidR="00D81B04" w:rsidRDefault="00D81B04" w:rsidP="00151195">
      <w:pPr>
        <w:tabs>
          <w:tab w:val="left" w:pos="0"/>
        </w:tabs>
        <w:ind w:left="720" w:hanging="360"/>
        <w:jc w:val="both"/>
        <w:rPr>
          <w:rFonts w:ascii="Bookman Old Style" w:hAnsi="Bookman Old Style"/>
          <w:sz w:val="24"/>
          <w:szCs w:val="24"/>
        </w:rPr>
      </w:pPr>
      <w:r w:rsidRPr="00D81B04">
        <w:rPr>
          <w:rFonts w:ascii="Bookman Old Style" w:eastAsiaTheme="minorHAnsi" w:hAnsi="Bookman Old Style" w:cstheme="minorBidi"/>
          <w:sz w:val="24"/>
          <w:szCs w:val="24"/>
        </w:rPr>
        <w:t>4.</w:t>
      </w:r>
      <w:r>
        <w:rPr>
          <w:rFonts w:ascii="Bookman Old Style" w:hAnsi="Bookman Old Style"/>
          <w:sz w:val="24"/>
          <w:szCs w:val="24"/>
        </w:rPr>
        <w:t xml:space="preserve"> </w:t>
      </w:r>
      <w:r w:rsidRPr="00D81B04">
        <w:rPr>
          <w:rFonts w:ascii="Bookman Old Style" w:hAnsi="Bookman Old Style"/>
          <w:sz w:val="24"/>
          <w:szCs w:val="24"/>
          <w:u w:val="single"/>
        </w:rPr>
        <w:t>The Wolverine Foundation</w:t>
      </w:r>
      <w:r>
        <w:rPr>
          <w:rFonts w:ascii="Bookman Old Style" w:hAnsi="Bookman Old Style"/>
          <w:sz w:val="24"/>
          <w:szCs w:val="24"/>
        </w:rPr>
        <w:t>,</w:t>
      </w:r>
    </w:p>
    <w:p w14:paraId="6BD4AAD0" w14:textId="1E34D5FC" w:rsidR="00D81B04" w:rsidRDefault="00D81B04" w:rsidP="00151195">
      <w:pPr>
        <w:tabs>
          <w:tab w:val="left" w:pos="0"/>
        </w:tabs>
        <w:ind w:left="720" w:hanging="360"/>
        <w:jc w:val="both"/>
        <w:rPr>
          <w:rFonts w:ascii="Bookman Old Style" w:hAnsi="Bookman Old Style"/>
          <w:sz w:val="24"/>
          <w:szCs w:val="24"/>
        </w:rPr>
      </w:pPr>
      <w:r>
        <w:rPr>
          <w:rFonts w:ascii="Bookman Old Style" w:hAnsi="Bookman Old Style"/>
          <w:sz w:val="24"/>
          <w:szCs w:val="24"/>
        </w:rPr>
        <w:t xml:space="preserve">    </w:t>
      </w:r>
      <w:hyperlink r:id="rId15" w:history="1">
        <w:r w:rsidRPr="00B50F29">
          <w:rPr>
            <w:rStyle w:val="Hyperlink"/>
            <w:rFonts w:ascii="Bookman Old Style" w:hAnsi="Bookman Old Style"/>
            <w:sz w:val="24"/>
            <w:szCs w:val="24"/>
          </w:rPr>
          <w:t>https://wolverinefoundation.org/conservation</w:t>
        </w:r>
      </w:hyperlink>
    </w:p>
    <w:p w14:paraId="4AC6CBC1" w14:textId="77777777" w:rsidR="00D81B04" w:rsidRDefault="00D81B04" w:rsidP="00151195">
      <w:pPr>
        <w:tabs>
          <w:tab w:val="left" w:pos="0"/>
        </w:tabs>
        <w:ind w:left="720" w:hanging="360"/>
        <w:jc w:val="both"/>
        <w:rPr>
          <w:rFonts w:ascii="Bookman Old Style" w:hAnsi="Bookman Old Style"/>
          <w:sz w:val="24"/>
          <w:szCs w:val="24"/>
        </w:rPr>
      </w:pPr>
    </w:p>
    <w:p w14:paraId="0F6192E6" w14:textId="26414BC1" w:rsidR="00C22D67" w:rsidRDefault="00C22D67" w:rsidP="00151195">
      <w:pPr>
        <w:tabs>
          <w:tab w:val="left" w:pos="0"/>
        </w:tabs>
        <w:ind w:left="720" w:hanging="360"/>
        <w:jc w:val="both"/>
        <w:rPr>
          <w:rFonts w:ascii="Bookman Old Style" w:hAnsi="Bookman Old Style"/>
          <w:sz w:val="24"/>
          <w:szCs w:val="24"/>
        </w:rPr>
      </w:pPr>
      <w:r>
        <w:rPr>
          <w:rFonts w:ascii="Bookman Old Style" w:hAnsi="Bookman Old Style"/>
          <w:sz w:val="24"/>
          <w:szCs w:val="24"/>
        </w:rPr>
        <w:t>5. Climate Forest Coalition,</w:t>
      </w:r>
    </w:p>
    <w:p w14:paraId="5DA0E8EF" w14:textId="7917CA9F" w:rsidR="00C22D67" w:rsidRDefault="00000000" w:rsidP="00151195">
      <w:pPr>
        <w:tabs>
          <w:tab w:val="left" w:pos="0"/>
        </w:tabs>
        <w:ind w:left="720"/>
        <w:jc w:val="both"/>
        <w:rPr>
          <w:rFonts w:ascii="Bookman Old Style" w:hAnsi="Bookman Old Style"/>
          <w:sz w:val="24"/>
          <w:szCs w:val="24"/>
        </w:rPr>
      </w:pPr>
      <w:hyperlink r:id="rId16" w:history="1">
        <w:r w:rsidR="00C22D67" w:rsidRPr="00704AA9">
          <w:rPr>
            <w:rStyle w:val="Hyperlink"/>
            <w:rFonts w:ascii="Bookman Old Style" w:hAnsi="Bookman Old Style"/>
            <w:sz w:val="24"/>
            <w:szCs w:val="24"/>
          </w:rPr>
          <w:t>https://www.climate-forests.org/</w:t>
        </w:r>
      </w:hyperlink>
    </w:p>
    <w:p w14:paraId="2631AAC7" w14:textId="77777777" w:rsidR="00C22D67" w:rsidRDefault="00C22D67" w:rsidP="00151195">
      <w:pPr>
        <w:tabs>
          <w:tab w:val="left" w:pos="0"/>
        </w:tabs>
        <w:ind w:left="720" w:hanging="360"/>
        <w:jc w:val="both"/>
        <w:rPr>
          <w:rFonts w:ascii="Bookman Old Style" w:hAnsi="Bookman Old Style"/>
          <w:sz w:val="24"/>
          <w:szCs w:val="24"/>
        </w:rPr>
      </w:pPr>
    </w:p>
    <w:p w14:paraId="2851E66D" w14:textId="28E510EC" w:rsidR="00F626A2" w:rsidRDefault="00F626A2" w:rsidP="00151195">
      <w:pPr>
        <w:tabs>
          <w:tab w:val="left" w:pos="0"/>
        </w:tabs>
        <w:ind w:left="720" w:hanging="360"/>
        <w:jc w:val="both"/>
        <w:rPr>
          <w:rFonts w:ascii="Bookman Old Style" w:hAnsi="Bookman Old Style"/>
          <w:sz w:val="24"/>
          <w:szCs w:val="24"/>
        </w:rPr>
      </w:pPr>
      <w:r>
        <w:rPr>
          <w:rFonts w:ascii="Bookman Old Style" w:hAnsi="Bookman Old Style"/>
          <w:sz w:val="24"/>
          <w:szCs w:val="24"/>
        </w:rPr>
        <w:t xml:space="preserve">6. </w:t>
      </w:r>
      <w:r w:rsidR="00F710B8">
        <w:rPr>
          <w:rFonts w:ascii="Bookman Old Style" w:hAnsi="Bookman Old Style"/>
          <w:sz w:val="24"/>
          <w:szCs w:val="24"/>
        </w:rPr>
        <w:t>California State Parks,</w:t>
      </w:r>
    </w:p>
    <w:p w14:paraId="48641326" w14:textId="1C341E42" w:rsidR="00F710B8" w:rsidRDefault="00000000" w:rsidP="00151195">
      <w:pPr>
        <w:tabs>
          <w:tab w:val="left" w:pos="0"/>
        </w:tabs>
        <w:ind w:left="1080" w:hanging="360"/>
        <w:jc w:val="both"/>
        <w:rPr>
          <w:rFonts w:ascii="Bookman Old Style" w:hAnsi="Bookman Old Style"/>
          <w:sz w:val="24"/>
          <w:szCs w:val="24"/>
        </w:rPr>
      </w:pPr>
      <w:hyperlink r:id="rId17" w:history="1">
        <w:r w:rsidR="00F710B8" w:rsidRPr="00F8497B">
          <w:rPr>
            <w:rStyle w:val="Hyperlink"/>
            <w:rFonts w:ascii="Bookman Old Style" w:hAnsi="Bookman Old Style"/>
            <w:sz w:val="24"/>
            <w:szCs w:val="24"/>
          </w:rPr>
          <w:t>https://www.parks.ca.gov/?page_id=26107</w:t>
        </w:r>
      </w:hyperlink>
    </w:p>
    <w:p w14:paraId="1A89AC1F" w14:textId="77777777" w:rsidR="00F710B8" w:rsidRDefault="00F710B8" w:rsidP="00151195">
      <w:pPr>
        <w:tabs>
          <w:tab w:val="left" w:pos="0"/>
        </w:tabs>
        <w:ind w:left="720" w:hanging="360"/>
        <w:jc w:val="both"/>
        <w:rPr>
          <w:rFonts w:ascii="Bookman Old Style" w:hAnsi="Bookman Old Style"/>
          <w:sz w:val="24"/>
          <w:szCs w:val="24"/>
        </w:rPr>
      </w:pPr>
    </w:p>
    <w:p w14:paraId="7513F1A3" w14:textId="535554A9" w:rsidR="00332C4C" w:rsidRDefault="00332C4C" w:rsidP="00151195">
      <w:pPr>
        <w:tabs>
          <w:tab w:val="left" w:pos="0"/>
        </w:tabs>
        <w:ind w:left="720" w:hanging="360"/>
        <w:jc w:val="both"/>
        <w:rPr>
          <w:rFonts w:ascii="Bookman Old Style" w:hAnsi="Bookman Old Style"/>
          <w:sz w:val="24"/>
          <w:szCs w:val="24"/>
        </w:rPr>
      </w:pPr>
      <w:r>
        <w:rPr>
          <w:rFonts w:ascii="Bookman Old Style" w:hAnsi="Bookman Old Style"/>
          <w:sz w:val="24"/>
          <w:szCs w:val="24"/>
        </w:rPr>
        <w:t xml:space="preserve">7. </w:t>
      </w:r>
      <w:proofErr w:type="spellStart"/>
      <w:r w:rsidR="0038234F">
        <w:rPr>
          <w:rFonts w:ascii="Bookman Old Style" w:hAnsi="Bookman Old Style"/>
          <w:sz w:val="24"/>
          <w:szCs w:val="24"/>
        </w:rPr>
        <w:t>Bartowitz</w:t>
      </w:r>
      <w:proofErr w:type="spellEnd"/>
      <w:r w:rsidR="0038234F">
        <w:rPr>
          <w:rFonts w:ascii="Bookman Old Style" w:hAnsi="Bookman Old Style"/>
          <w:sz w:val="24"/>
          <w:szCs w:val="24"/>
        </w:rPr>
        <w:t>, Kristina J., et al., “</w:t>
      </w:r>
      <w:r w:rsidR="0038234F" w:rsidRPr="00332C4C">
        <w:rPr>
          <w:rFonts w:ascii="Bookman Old Style" w:hAnsi="Bookman Old Style"/>
          <w:i/>
          <w:iCs/>
          <w:sz w:val="24"/>
          <w:szCs w:val="24"/>
        </w:rPr>
        <w:t>Forest Carbon Emission Sources Are Not Equal: Putting Fire, Harvest, and Fossil Fuel Emissions in Context</w:t>
      </w:r>
      <w:r w:rsidR="0038234F">
        <w:rPr>
          <w:rFonts w:ascii="Bookman Old Style" w:hAnsi="Bookman Old Style"/>
          <w:i/>
          <w:iCs/>
          <w:sz w:val="24"/>
          <w:szCs w:val="24"/>
        </w:rPr>
        <w:t xml:space="preserve">”, </w:t>
      </w:r>
      <w:r w:rsidR="0038234F" w:rsidRPr="00332C4C">
        <w:rPr>
          <w:rFonts w:ascii="Bookman Old Style" w:hAnsi="Bookman Old Style"/>
          <w:sz w:val="24"/>
          <w:szCs w:val="24"/>
          <w:u w:val="single"/>
        </w:rPr>
        <w:t>Frontiers in Forests and Global Change</w:t>
      </w:r>
      <w:r w:rsidR="0038234F" w:rsidRPr="0038234F">
        <w:rPr>
          <w:rFonts w:ascii="Bookman Old Style" w:hAnsi="Bookman Old Style"/>
          <w:sz w:val="24"/>
          <w:szCs w:val="24"/>
        </w:rPr>
        <w:t>, May 9, 2022.</w:t>
      </w:r>
    </w:p>
    <w:p w14:paraId="2BC4B25E" w14:textId="2EE9C3F0" w:rsidR="005724A7" w:rsidRDefault="00000000" w:rsidP="00D95AC2">
      <w:pPr>
        <w:tabs>
          <w:tab w:val="left" w:pos="0"/>
        </w:tabs>
        <w:ind w:left="1080" w:hanging="360"/>
        <w:jc w:val="both"/>
        <w:rPr>
          <w:rFonts w:ascii="Bookman Old Style" w:hAnsi="Bookman Old Style"/>
          <w:sz w:val="24"/>
          <w:szCs w:val="24"/>
        </w:rPr>
      </w:pPr>
      <w:hyperlink r:id="rId18" w:history="1">
        <w:r w:rsidR="0038234F" w:rsidRPr="005A5F06">
          <w:rPr>
            <w:rStyle w:val="Hyperlink"/>
            <w:rFonts w:ascii="Bookman Old Style" w:hAnsi="Bookman Old Style"/>
            <w:sz w:val="24"/>
            <w:szCs w:val="24"/>
          </w:rPr>
          <w:t>https://par.nsf.gov/servlets/purl/10348981</w:t>
        </w:r>
      </w:hyperlink>
    </w:p>
    <w:p w14:paraId="1327DC91" w14:textId="77777777" w:rsidR="005724A7" w:rsidRDefault="005724A7" w:rsidP="005724A7">
      <w:pPr>
        <w:tabs>
          <w:tab w:val="left" w:pos="0"/>
        </w:tabs>
        <w:ind w:left="720" w:hanging="360"/>
        <w:jc w:val="both"/>
        <w:rPr>
          <w:rFonts w:ascii="Bookman Old Style" w:hAnsi="Bookman Old Style"/>
          <w:sz w:val="24"/>
          <w:szCs w:val="24"/>
        </w:rPr>
      </w:pPr>
    </w:p>
    <w:p w14:paraId="17BE233C" w14:textId="38096F6B" w:rsidR="00B027ED" w:rsidRDefault="00B027ED" w:rsidP="005724A7">
      <w:pPr>
        <w:tabs>
          <w:tab w:val="left" w:pos="0"/>
        </w:tabs>
        <w:ind w:left="720" w:hanging="360"/>
        <w:jc w:val="both"/>
        <w:rPr>
          <w:rFonts w:ascii="Bookman Old Style" w:hAnsi="Bookman Old Style"/>
          <w:sz w:val="24"/>
          <w:szCs w:val="24"/>
        </w:rPr>
      </w:pPr>
      <w:r>
        <w:rPr>
          <w:rFonts w:ascii="Bookman Old Style" w:hAnsi="Bookman Old Style"/>
          <w:sz w:val="24"/>
          <w:szCs w:val="24"/>
        </w:rPr>
        <w:t>8. Observations by Nancy Schultz and Glenn Monahan, Gallatin Wildlife Association Board Members. Taken from site visit on June 30, 2024.</w:t>
      </w:r>
    </w:p>
    <w:p w14:paraId="070E8777" w14:textId="77777777" w:rsidR="00B027ED" w:rsidRDefault="00B027ED" w:rsidP="005724A7">
      <w:pPr>
        <w:tabs>
          <w:tab w:val="left" w:pos="0"/>
        </w:tabs>
        <w:ind w:left="720" w:hanging="360"/>
        <w:jc w:val="both"/>
        <w:rPr>
          <w:rFonts w:ascii="Bookman Old Style" w:hAnsi="Bookman Old Style"/>
          <w:sz w:val="24"/>
          <w:szCs w:val="24"/>
        </w:rPr>
      </w:pPr>
    </w:p>
    <w:p w14:paraId="782C7353" w14:textId="2702D035" w:rsidR="00B027ED" w:rsidRDefault="00B027ED" w:rsidP="005724A7">
      <w:pPr>
        <w:tabs>
          <w:tab w:val="left" w:pos="0"/>
        </w:tabs>
        <w:ind w:left="720" w:hanging="360"/>
        <w:jc w:val="both"/>
        <w:rPr>
          <w:rFonts w:ascii="Bookman Old Style" w:hAnsi="Bookman Old Style"/>
          <w:sz w:val="24"/>
          <w:szCs w:val="24"/>
        </w:rPr>
      </w:pPr>
      <w:r>
        <w:rPr>
          <w:rFonts w:ascii="Bookman Old Style" w:hAnsi="Bookman Old Style"/>
          <w:sz w:val="24"/>
          <w:szCs w:val="24"/>
        </w:rPr>
        <w:t xml:space="preserve">9. </w:t>
      </w:r>
      <w:r w:rsidR="00FB41C2">
        <w:rPr>
          <w:rFonts w:ascii="Bookman Old Style" w:hAnsi="Bookman Old Style"/>
          <w:sz w:val="24"/>
          <w:szCs w:val="24"/>
        </w:rPr>
        <w:t>Hjortsberg, Max, Park County Environmental Council, email dated August 6, 2024.</w:t>
      </w:r>
    </w:p>
    <w:p w14:paraId="69D3986D" w14:textId="77777777" w:rsidR="00FB41C2" w:rsidRDefault="00FB41C2" w:rsidP="005724A7">
      <w:pPr>
        <w:tabs>
          <w:tab w:val="left" w:pos="0"/>
        </w:tabs>
        <w:ind w:left="720" w:hanging="360"/>
        <w:jc w:val="both"/>
        <w:rPr>
          <w:rFonts w:ascii="Bookman Old Style" w:hAnsi="Bookman Old Style"/>
          <w:sz w:val="24"/>
          <w:szCs w:val="24"/>
        </w:rPr>
      </w:pPr>
    </w:p>
    <w:p w14:paraId="7CFE6E33" w14:textId="20956CBC" w:rsidR="00794998" w:rsidRDefault="00FB41C2" w:rsidP="005724A7">
      <w:pPr>
        <w:tabs>
          <w:tab w:val="left" w:pos="0"/>
        </w:tabs>
        <w:ind w:left="720" w:hanging="360"/>
        <w:jc w:val="both"/>
        <w:rPr>
          <w:rFonts w:ascii="Bookman Old Style" w:hAnsi="Bookman Old Style"/>
          <w:sz w:val="24"/>
          <w:szCs w:val="24"/>
        </w:rPr>
      </w:pPr>
      <w:r>
        <w:rPr>
          <w:rFonts w:ascii="Bookman Old Style" w:hAnsi="Bookman Old Style"/>
          <w:sz w:val="24"/>
          <w:szCs w:val="24"/>
        </w:rPr>
        <w:t>10</w:t>
      </w:r>
      <w:r w:rsidR="00794998">
        <w:rPr>
          <w:rFonts w:ascii="Bookman Old Style" w:hAnsi="Bookman Old Style"/>
          <w:sz w:val="24"/>
          <w:szCs w:val="24"/>
        </w:rPr>
        <w:t>. Countryman, C.M., “</w:t>
      </w:r>
      <w:r w:rsidR="00794998" w:rsidRPr="00794998">
        <w:rPr>
          <w:rFonts w:ascii="Bookman Old Style" w:hAnsi="Bookman Old Style"/>
          <w:i/>
          <w:iCs/>
          <w:sz w:val="24"/>
          <w:szCs w:val="24"/>
        </w:rPr>
        <w:t>Old-Growth Conversion Also Converts the Fire Climate</w:t>
      </w:r>
      <w:r w:rsidR="00794998">
        <w:rPr>
          <w:rFonts w:ascii="Bookman Old Style" w:hAnsi="Bookman Old Style"/>
          <w:i/>
          <w:iCs/>
          <w:sz w:val="24"/>
          <w:szCs w:val="24"/>
        </w:rPr>
        <w:t>”,</w:t>
      </w:r>
      <w:r w:rsidR="006F409A">
        <w:rPr>
          <w:rFonts w:ascii="Bookman Old Style" w:hAnsi="Bookman Old Style"/>
          <w:i/>
          <w:iCs/>
          <w:sz w:val="24"/>
          <w:szCs w:val="24"/>
        </w:rPr>
        <w:t xml:space="preserve"> </w:t>
      </w:r>
      <w:r w:rsidR="006F409A" w:rsidRPr="006F409A">
        <w:rPr>
          <w:rFonts w:ascii="Bookman Old Style" w:hAnsi="Bookman Old Style"/>
          <w:sz w:val="24"/>
          <w:szCs w:val="24"/>
          <w:u w:val="single"/>
        </w:rPr>
        <w:t>Fire Management today</w:t>
      </w:r>
      <w:r w:rsidR="006F409A">
        <w:rPr>
          <w:rFonts w:ascii="Bookman Old Style" w:hAnsi="Bookman Old Style"/>
          <w:i/>
          <w:iCs/>
          <w:sz w:val="24"/>
          <w:szCs w:val="24"/>
        </w:rPr>
        <w:t xml:space="preserve">, </w:t>
      </w:r>
      <w:r w:rsidR="006F409A">
        <w:rPr>
          <w:rFonts w:ascii="Bookman Old Style" w:hAnsi="Bookman Old Style"/>
          <w:sz w:val="24"/>
          <w:szCs w:val="24"/>
        </w:rPr>
        <w:t>United States Department of Agriculture, November 2021, Vol. 79, No. 3.</w:t>
      </w:r>
    </w:p>
    <w:p w14:paraId="1E67823C" w14:textId="7F554317" w:rsidR="006F409A" w:rsidRDefault="00000000" w:rsidP="006F409A">
      <w:pPr>
        <w:tabs>
          <w:tab w:val="left" w:pos="0"/>
        </w:tabs>
        <w:ind w:left="1080" w:hanging="360"/>
        <w:jc w:val="both"/>
        <w:rPr>
          <w:rFonts w:ascii="Bookman Old Style" w:hAnsi="Bookman Old Style"/>
          <w:sz w:val="24"/>
          <w:szCs w:val="24"/>
        </w:rPr>
      </w:pPr>
      <w:hyperlink r:id="rId19" w:history="1">
        <w:r w:rsidR="006F409A" w:rsidRPr="00421286">
          <w:rPr>
            <w:rStyle w:val="Hyperlink"/>
            <w:rFonts w:ascii="Bookman Old Style" w:hAnsi="Bookman Old Style"/>
            <w:sz w:val="24"/>
            <w:szCs w:val="24"/>
          </w:rPr>
          <w:t>https://www.fs.usda.gov/sites/default/files/fire-management-today/FSPubs-FMT-79%283%29.pdf</w:t>
        </w:r>
      </w:hyperlink>
    </w:p>
    <w:p w14:paraId="23B42E42" w14:textId="77777777" w:rsidR="006F409A" w:rsidRDefault="006F409A" w:rsidP="005724A7">
      <w:pPr>
        <w:tabs>
          <w:tab w:val="left" w:pos="0"/>
        </w:tabs>
        <w:ind w:left="720" w:hanging="360"/>
        <w:jc w:val="both"/>
        <w:rPr>
          <w:rFonts w:ascii="Bookman Old Style" w:hAnsi="Bookman Old Style"/>
          <w:sz w:val="24"/>
          <w:szCs w:val="24"/>
        </w:rPr>
      </w:pPr>
    </w:p>
    <w:p w14:paraId="5F8F0026" w14:textId="3AE3F0D5" w:rsidR="00D95AC2" w:rsidRDefault="00FB41C2" w:rsidP="00D95AC2">
      <w:pPr>
        <w:tabs>
          <w:tab w:val="left" w:pos="0"/>
        </w:tabs>
        <w:ind w:left="720" w:hanging="360"/>
        <w:jc w:val="both"/>
        <w:rPr>
          <w:rFonts w:ascii="Bookman Old Style" w:hAnsi="Bookman Old Style"/>
          <w:sz w:val="24"/>
          <w:szCs w:val="24"/>
        </w:rPr>
      </w:pPr>
      <w:r>
        <w:rPr>
          <w:rFonts w:ascii="Bookman Old Style" w:hAnsi="Bookman Old Style"/>
          <w:sz w:val="24"/>
          <w:szCs w:val="24"/>
        </w:rPr>
        <w:t>11</w:t>
      </w:r>
      <w:r w:rsidR="00D95AC2">
        <w:rPr>
          <w:rFonts w:ascii="Bookman Old Style" w:hAnsi="Bookman Old Style"/>
          <w:sz w:val="24"/>
          <w:szCs w:val="24"/>
        </w:rPr>
        <w:t>. Western Fire Chiefs Association</w:t>
      </w:r>
    </w:p>
    <w:p w14:paraId="219EAE3C" w14:textId="172D8302" w:rsidR="00D95AC2" w:rsidRDefault="00A33C60" w:rsidP="00D95AC2">
      <w:pPr>
        <w:tabs>
          <w:tab w:val="left" w:pos="0"/>
        </w:tabs>
        <w:ind w:left="720" w:hanging="360"/>
        <w:jc w:val="both"/>
        <w:rPr>
          <w:rFonts w:ascii="Bookman Old Style" w:hAnsi="Bookman Old Style"/>
          <w:sz w:val="24"/>
          <w:szCs w:val="24"/>
        </w:rPr>
      </w:pPr>
      <w:r>
        <w:rPr>
          <w:rFonts w:ascii="Bookman Old Style" w:hAnsi="Bookman Old Style"/>
          <w:sz w:val="24"/>
          <w:szCs w:val="24"/>
        </w:rPr>
        <w:lastRenderedPageBreak/>
        <w:t xml:space="preserve">    </w:t>
      </w:r>
      <w:hyperlink r:id="rId20" w:anchor=":~:text=Humans%20cause%20nearly%2090%25%20of,lightning%20strikes%20and%20volcanic%20eruptions" w:history="1">
        <w:r w:rsidRPr="00421286">
          <w:rPr>
            <w:rStyle w:val="Hyperlink"/>
            <w:rFonts w:ascii="Bookman Old Style" w:hAnsi="Bookman Old Style"/>
            <w:sz w:val="24"/>
            <w:szCs w:val="24"/>
          </w:rPr>
          <w:t>https://wfca.com/wildfire-articles/what-causes wildfires/#:~:text=Humans%20cause%20nearly%2090%25%20of,lightning%20strikes%20and%20volcanic%20eruptions</w:t>
        </w:r>
      </w:hyperlink>
      <w:r w:rsidR="00D95AC2" w:rsidRPr="005724A7">
        <w:rPr>
          <w:rFonts w:ascii="Bookman Old Style" w:hAnsi="Bookman Old Style"/>
          <w:sz w:val="24"/>
          <w:szCs w:val="24"/>
        </w:rPr>
        <w:t>.</w:t>
      </w:r>
    </w:p>
    <w:p w14:paraId="2C46389A" w14:textId="77777777" w:rsidR="00A33C60" w:rsidRDefault="00A33C60" w:rsidP="00FB41C2">
      <w:pPr>
        <w:tabs>
          <w:tab w:val="left" w:pos="0"/>
        </w:tabs>
        <w:rPr>
          <w:rFonts w:ascii="Bookman Old Style" w:hAnsi="Bookman Old Style"/>
          <w:sz w:val="24"/>
          <w:szCs w:val="24"/>
        </w:rPr>
      </w:pPr>
    </w:p>
    <w:p w14:paraId="4988522F" w14:textId="316B5D4C" w:rsidR="00D95AC2" w:rsidRDefault="00D95AC2" w:rsidP="00D95AC2">
      <w:pPr>
        <w:tabs>
          <w:tab w:val="left" w:pos="0"/>
        </w:tabs>
        <w:ind w:left="360"/>
        <w:rPr>
          <w:rFonts w:ascii="Bookman Old Style" w:hAnsi="Bookman Old Style"/>
          <w:sz w:val="24"/>
          <w:szCs w:val="24"/>
        </w:rPr>
      </w:pPr>
      <w:r>
        <w:rPr>
          <w:rFonts w:ascii="Bookman Old Style" w:hAnsi="Bookman Old Style"/>
          <w:sz w:val="24"/>
          <w:szCs w:val="24"/>
        </w:rPr>
        <w:t>1</w:t>
      </w:r>
      <w:r w:rsidR="00FB41C2">
        <w:rPr>
          <w:rFonts w:ascii="Bookman Old Style" w:hAnsi="Bookman Old Style"/>
          <w:sz w:val="24"/>
          <w:szCs w:val="24"/>
        </w:rPr>
        <w:t>2</w:t>
      </w:r>
      <w:r>
        <w:rPr>
          <w:rFonts w:ascii="Bookman Old Style" w:hAnsi="Bookman Old Style"/>
          <w:sz w:val="24"/>
          <w:szCs w:val="24"/>
        </w:rPr>
        <w:t xml:space="preserve">.Morrison, Peter, H., </w:t>
      </w:r>
      <w:r w:rsidRPr="00D95AC2">
        <w:rPr>
          <w:rFonts w:ascii="Bookman Old Style" w:hAnsi="Bookman Old Style"/>
          <w:i/>
          <w:iCs/>
          <w:sz w:val="24"/>
          <w:szCs w:val="24"/>
        </w:rPr>
        <w:t>Roads and Wildfires</w:t>
      </w:r>
      <w:r>
        <w:rPr>
          <w:rFonts w:ascii="Bookman Old Style" w:hAnsi="Bookman Old Style"/>
          <w:sz w:val="24"/>
          <w:szCs w:val="24"/>
        </w:rPr>
        <w:t xml:space="preserve">, </w:t>
      </w:r>
      <w:r w:rsidRPr="00D95AC2">
        <w:rPr>
          <w:rFonts w:ascii="Bookman Old Style" w:hAnsi="Bookman Old Style"/>
          <w:sz w:val="24"/>
          <w:szCs w:val="24"/>
          <w:u w:val="single"/>
        </w:rPr>
        <w:t>Pacific Biodiversity Institute</w:t>
      </w:r>
      <w:r>
        <w:rPr>
          <w:rFonts w:ascii="Bookman Old Style" w:hAnsi="Bookman Old Style"/>
          <w:sz w:val="24"/>
          <w:szCs w:val="24"/>
          <w:u w:val="single"/>
        </w:rPr>
        <w:t xml:space="preserve">,   </w:t>
      </w:r>
    </w:p>
    <w:p w14:paraId="2485FC85" w14:textId="76C6C6FF" w:rsidR="00D95AC2" w:rsidRDefault="00D95AC2" w:rsidP="00D95AC2">
      <w:pPr>
        <w:tabs>
          <w:tab w:val="left" w:pos="0"/>
        </w:tabs>
        <w:ind w:left="360"/>
        <w:rPr>
          <w:rFonts w:ascii="Bookman Old Style" w:hAnsi="Bookman Old Style"/>
          <w:sz w:val="24"/>
          <w:szCs w:val="24"/>
        </w:rPr>
      </w:pPr>
      <w:r>
        <w:rPr>
          <w:rFonts w:ascii="Bookman Old Style" w:hAnsi="Bookman Old Style"/>
          <w:sz w:val="24"/>
          <w:szCs w:val="24"/>
        </w:rPr>
        <w:t xml:space="preserve">      May 2007.</w:t>
      </w:r>
    </w:p>
    <w:p w14:paraId="2BC5FFC5" w14:textId="19C2DD86" w:rsidR="00D95AC2" w:rsidRDefault="00000000" w:rsidP="00D95AC2">
      <w:pPr>
        <w:tabs>
          <w:tab w:val="left" w:pos="0"/>
        </w:tabs>
        <w:ind w:left="720"/>
        <w:rPr>
          <w:rFonts w:ascii="Bookman Old Style" w:hAnsi="Bookman Old Style"/>
          <w:sz w:val="24"/>
          <w:szCs w:val="24"/>
        </w:rPr>
      </w:pPr>
      <w:hyperlink r:id="rId21" w:history="1">
        <w:r w:rsidR="00D95AC2" w:rsidRPr="00421286">
          <w:rPr>
            <w:rStyle w:val="Hyperlink"/>
            <w:rFonts w:ascii="Bookman Old Style" w:hAnsi="Bookman Old Style"/>
            <w:sz w:val="24"/>
            <w:szCs w:val="24"/>
          </w:rPr>
          <w:t>https://www.pacificbio.org/publications/wildfire_studies/Roads_And_Wildfires_2007.pdf</w:t>
        </w:r>
      </w:hyperlink>
    </w:p>
    <w:p w14:paraId="7D9F8E5B" w14:textId="77777777" w:rsidR="00D95AC2" w:rsidRDefault="00D95AC2" w:rsidP="00D95AC2">
      <w:pPr>
        <w:tabs>
          <w:tab w:val="left" w:pos="0"/>
        </w:tabs>
        <w:ind w:left="720" w:hanging="360"/>
        <w:jc w:val="both"/>
        <w:rPr>
          <w:rFonts w:ascii="Bookman Old Style" w:hAnsi="Bookman Old Style"/>
          <w:sz w:val="24"/>
          <w:szCs w:val="24"/>
        </w:rPr>
      </w:pPr>
    </w:p>
    <w:p w14:paraId="2D9290B2" w14:textId="7EB309AC" w:rsidR="00A33C60" w:rsidRDefault="00A33C60" w:rsidP="00D95AC2">
      <w:pPr>
        <w:tabs>
          <w:tab w:val="left" w:pos="0"/>
        </w:tabs>
        <w:ind w:left="720" w:hanging="360"/>
        <w:jc w:val="both"/>
        <w:rPr>
          <w:rFonts w:ascii="Bookman Old Style" w:hAnsi="Bookman Old Style"/>
          <w:sz w:val="24"/>
          <w:szCs w:val="24"/>
        </w:rPr>
      </w:pPr>
      <w:r>
        <w:rPr>
          <w:rFonts w:ascii="Bookman Old Style" w:hAnsi="Bookman Old Style"/>
          <w:sz w:val="24"/>
          <w:szCs w:val="24"/>
        </w:rPr>
        <w:t>1</w:t>
      </w:r>
      <w:r w:rsidR="00FB41C2">
        <w:rPr>
          <w:rFonts w:ascii="Bookman Old Style" w:hAnsi="Bookman Old Style"/>
          <w:sz w:val="24"/>
          <w:szCs w:val="24"/>
        </w:rPr>
        <w:t>3</w:t>
      </w:r>
      <w:r>
        <w:rPr>
          <w:rFonts w:ascii="Bookman Old Style" w:hAnsi="Bookman Old Style"/>
          <w:sz w:val="24"/>
          <w:szCs w:val="24"/>
        </w:rPr>
        <w:t xml:space="preserve">.Beschta, Robert L., Dr., et al., </w:t>
      </w:r>
      <w:r w:rsidRPr="00A33C60">
        <w:rPr>
          <w:rFonts w:ascii="Bookman Old Style" w:hAnsi="Bookman Old Style"/>
          <w:i/>
          <w:iCs/>
          <w:sz w:val="24"/>
          <w:szCs w:val="24"/>
        </w:rPr>
        <w:t xml:space="preserve">“WILDFIRE AND SALVAGE LOGGING: Recommendations for Ecologically Sound Post-Fire Salvage Management and Other Post-Fire Treatments </w:t>
      </w:r>
      <w:proofErr w:type="gramStart"/>
      <w:r w:rsidRPr="00A33C60">
        <w:rPr>
          <w:rFonts w:ascii="Bookman Old Style" w:hAnsi="Bookman Old Style"/>
          <w:i/>
          <w:iCs/>
          <w:sz w:val="24"/>
          <w:szCs w:val="24"/>
        </w:rPr>
        <w:t>On</w:t>
      </w:r>
      <w:proofErr w:type="gramEnd"/>
      <w:r w:rsidRPr="00A33C60">
        <w:rPr>
          <w:rFonts w:ascii="Bookman Old Style" w:hAnsi="Bookman Old Style"/>
          <w:i/>
          <w:iCs/>
          <w:sz w:val="24"/>
          <w:szCs w:val="24"/>
        </w:rPr>
        <w:t xml:space="preserve"> Federal Lands in the West”</w:t>
      </w:r>
      <w:r>
        <w:rPr>
          <w:rFonts w:ascii="Bookman Old Style" w:hAnsi="Bookman Old Style"/>
          <w:i/>
          <w:iCs/>
          <w:sz w:val="24"/>
          <w:szCs w:val="24"/>
        </w:rPr>
        <w:t xml:space="preserve">, </w:t>
      </w:r>
      <w:r>
        <w:rPr>
          <w:rFonts w:ascii="Bookman Old Style" w:hAnsi="Bookman Old Style"/>
          <w:sz w:val="24"/>
          <w:szCs w:val="24"/>
        </w:rPr>
        <w:t>March 1995.</w:t>
      </w:r>
    </w:p>
    <w:p w14:paraId="42FCC929" w14:textId="2F5CFBA9" w:rsidR="00A33C60" w:rsidRDefault="00000000" w:rsidP="00A33C60">
      <w:pPr>
        <w:tabs>
          <w:tab w:val="left" w:pos="0"/>
        </w:tabs>
        <w:ind w:left="1080" w:hanging="360"/>
        <w:jc w:val="both"/>
        <w:rPr>
          <w:rFonts w:ascii="Bookman Old Style" w:hAnsi="Bookman Old Style"/>
          <w:sz w:val="24"/>
          <w:szCs w:val="24"/>
        </w:rPr>
      </w:pPr>
      <w:hyperlink r:id="rId22" w:history="1">
        <w:r w:rsidR="00A33C60" w:rsidRPr="00421286">
          <w:rPr>
            <w:rStyle w:val="Hyperlink"/>
            <w:rFonts w:ascii="Bookman Old Style" w:hAnsi="Bookman Old Style"/>
            <w:sz w:val="24"/>
            <w:szCs w:val="24"/>
          </w:rPr>
          <w:t>https://www.sierraforestlegacy.org/Resources/Conservation/FireForestEcology/SalvageLoggingScience/Salvage-Beschta95.pdf</w:t>
        </w:r>
      </w:hyperlink>
    </w:p>
    <w:p w14:paraId="51641BF3" w14:textId="77777777" w:rsidR="00A33C60" w:rsidRDefault="00A33C60" w:rsidP="00D95AC2">
      <w:pPr>
        <w:tabs>
          <w:tab w:val="left" w:pos="0"/>
        </w:tabs>
        <w:ind w:left="720" w:hanging="360"/>
        <w:jc w:val="both"/>
        <w:rPr>
          <w:rFonts w:ascii="Bookman Old Style" w:hAnsi="Bookman Old Style"/>
          <w:sz w:val="24"/>
          <w:szCs w:val="24"/>
        </w:rPr>
      </w:pPr>
    </w:p>
    <w:p w14:paraId="38914851" w14:textId="77777777" w:rsidR="00A33C60" w:rsidRPr="00A33C60" w:rsidRDefault="00A33C60" w:rsidP="00D95AC2">
      <w:pPr>
        <w:tabs>
          <w:tab w:val="left" w:pos="0"/>
        </w:tabs>
        <w:ind w:left="720" w:hanging="360"/>
        <w:jc w:val="both"/>
        <w:rPr>
          <w:rFonts w:ascii="Bookman Old Style" w:hAnsi="Bookman Old Style"/>
          <w:sz w:val="24"/>
          <w:szCs w:val="24"/>
        </w:rPr>
      </w:pPr>
    </w:p>
    <w:sectPr w:rsidR="00A33C60" w:rsidRPr="00A33C60" w:rsidSect="00F03126">
      <w:type w:val="continuous"/>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B0BDD"/>
    <w:multiLevelType w:val="hybridMultilevel"/>
    <w:tmpl w:val="F564A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35D7"/>
    <w:multiLevelType w:val="hybridMultilevel"/>
    <w:tmpl w:val="5246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87659"/>
    <w:multiLevelType w:val="hybridMultilevel"/>
    <w:tmpl w:val="CBE6C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95DEC"/>
    <w:multiLevelType w:val="hybridMultilevel"/>
    <w:tmpl w:val="FBE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B45A1"/>
    <w:multiLevelType w:val="hybridMultilevel"/>
    <w:tmpl w:val="4D7E6AC2"/>
    <w:lvl w:ilvl="0" w:tplc="1046A78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47204B"/>
    <w:multiLevelType w:val="hybridMultilevel"/>
    <w:tmpl w:val="AD0A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D65BAE"/>
    <w:multiLevelType w:val="hybridMultilevel"/>
    <w:tmpl w:val="50D2F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F379E"/>
    <w:multiLevelType w:val="hybridMultilevel"/>
    <w:tmpl w:val="CD22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0B35CB"/>
    <w:multiLevelType w:val="hybridMultilevel"/>
    <w:tmpl w:val="C02836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F34170"/>
    <w:multiLevelType w:val="hybridMultilevel"/>
    <w:tmpl w:val="93E2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1E174A"/>
    <w:multiLevelType w:val="hybridMultilevel"/>
    <w:tmpl w:val="2F2AECA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1BD14B26"/>
    <w:multiLevelType w:val="hybridMultilevel"/>
    <w:tmpl w:val="8AC6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7B0398"/>
    <w:multiLevelType w:val="hybridMultilevel"/>
    <w:tmpl w:val="F628EE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1A31121"/>
    <w:multiLevelType w:val="hybridMultilevel"/>
    <w:tmpl w:val="FDF42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1ED3148"/>
    <w:multiLevelType w:val="hybridMultilevel"/>
    <w:tmpl w:val="1D268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F733EB"/>
    <w:multiLevelType w:val="hybridMultilevel"/>
    <w:tmpl w:val="E3A03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CC7936"/>
    <w:multiLevelType w:val="hybridMultilevel"/>
    <w:tmpl w:val="C22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B25A9E"/>
    <w:multiLevelType w:val="hybridMultilevel"/>
    <w:tmpl w:val="3D52E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A8F5ABF"/>
    <w:multiLevelType w:val="hybridMultilevel"/>
    <w:tmpl w:val="3F10BE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B016EC1"/>
    <w:multiLevelType w:val="hybridMultilevel"/>
    <w:tmpl w:val="71F2C3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2B313015"/>
    <w:multiLevelType w:val="hybridMultilevel"/>
    <w:tmpl w:val="7A160B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072955"/>
    <w:multiLevelType w:val="hybridMultilevel"/>
    <w:tmpl w:val="A7A04560"/>
    <w:lvl w:ilvl="0" w:tplc="C7E642C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1222F8D"/>
    <w:multiLevelType w:val="hybridMultilevel"/>
    <w:tmpl w:val="C54E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FA0DD9"/>
    <w:multiLevelType w:val="hybridMultilevel"/>
    <w:tmpl w:val="648EF4F6"/>
    <w:lvl w:ilvl="0" w:tplc="2110CC3A">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5CE683F"/>
    <w:multiLevelType w:val="hybridMultilevel"/>
    <w:tmpl w:val="9488C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61C0BDD"/>
    <w:multiLevelType w:val="hybridMultilevel"/>
    <w:tmpl w:val="C1B85E8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6" w15:restartNumberingAfterBreak="0">
    <w:nsid w:val="378C2ED2"/>
    <w:multiLevelType w:val="hybridMultilevel"/>
    <w:tmpl w:val="52201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733527"/>
    <w:multiLevelType w:val="hybridMultilevel"/>
    <w:tmpl w:val="BD2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5A704F"/>
    <w:multiLevelType w:val="hybridMultilevel"/>
    <w:tmpl w:val="E876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DFB7D43"/>
    <w:multiLevelType w:val="hybridMultilevel"/>
    <w:tmpl w:val="8EBE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0B76CD"/>
    <w:multiLevelType w:val="hybridMultilevel"/>
    <w:tmpl w:val="08E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9A2CB3"/>
    <w:multiLevelType w:val="hybridMultilevel"/>
    <w:tmpl w:val="1CB2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D7179A"/>
    <w:multiLevelType w:val="multilevel"/>
    <w:tmpl w:val="2F74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020146"/>
    <w:multiLevelType w:val="hybridMultilevel"/>
    <w:tmpl w:val="5342A46A"/>
    <w:lvl w:ilvl="0" w:tplc="2996AA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84F4020"/>
    <w:multiLevelType w:val="hybridMultilevel"/>
    <w:tmpl w:val="60F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6F6253"/>
    <w:multiLevelType w:val="hybridMultilevel"/>
    <w:tmpl w:val="8A6E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D055EB"/>
    <w:multiLevelType w:val="hybridMultilevel"/>
    <w:tmpl w:val="20B29778"/>
    <w:lvl w:ilvl="0" w:tplc="40AC70D4">
      <w:start w:val="1"/>
      <w:numFmt w:val="upperLetter"/>
      <w:lvlText w:val="%1.)"/>
      <w:lvlJc w:val="left"/>
      <w:pPr>
        <w:ind w:left="1440" w:hanging="360"/>
      </w:pPr>
      <w:rPr>
        <w:rFonts w:hint="default"/>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2007F15"/>
    <w:multiLevelType w:val="hybridMultilevel"/>
    <w:tmpl w:val="3BAE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DA2973"/>
    <w:multiLevelType w:val="hybridMultilevel"/>
    <w:tmpl w:val="CB5E7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427CA2"/>
    <w:multiLevelType w:val="hybridMultilevel"/>
    <w:tmpl w:val="F80A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132AF7"/>
    <w:multiLevelType w:val="hybridMultilevel"/>
    <w:tmpl w:val="0792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A8E4286"/>
    <w:multiLevelType w:val="hybridMultilevel"/>
    <w:tmpl w:val="D7961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5D862531"/>
    <w:multiLevelType w:val="hybridMultilevel"/>
    <w:tmpl w:val="CE1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B96562"/>
    <w:multiLevelType w:val="hybridMultilevel"/>
    <w:tmpl w:val="675C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583348"/>
    <w:multiLevelType w:val="hybridMultilevel"/>
    <w:tmpl w:val="4102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9C5D48"/>
    <w:multiLevelType w:val="hybridMultilevel"/>
    <w:tmpl w:val="5408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AA3103"/>
    <w:multiLevelType w:val="multilevel"/>
    <w:tmpl w:val="FB6C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F4D32E1"/>
    <w:multiLevelType w:val="hybridMultilevel"/>
    <w:tmpl w:val="DB84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7536A3"/>
    <w:multiLevelType w:val="hybridMultilevel"/>
    <w:tmpl w:val="8360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A2774E"/>
    <w:multiLevelType w:val="hybridMultilevel"/>
    <w:tmpl w:val="CEE25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183309"/>
    <w:multiLevelType w:val="hybridMultilevel"/>
    <w:tmpl w:val="082C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551518">
    <w:abstractNumId w:val="41"/>
  </w:num>
  <w:num w:numId="2" w16cid:durableId="1138381242">
    <w:abstractNumId w:val="12"/>
  </w:num>
  <w:num w:numId="3" w16cid:durableId="1068114819">
    <w:abstractNumId w:val="17"/>
  </w:num>
  <w:num w:numId="4" w16cid:durableId="751124825">
    <w:abstractNumId w:val="34"/>
  </w:num>
  <w:num w:numId="5" w16cid:durableId="696395109">
    <w:abstractNumId w:val="1"/>
  </w:num>
  <w:num w:numId="6" w16cid:durableId="1337610669">
    <w:abstractNumId w:val="13"/>
  </w:num>
  <w:num w:numId="7" w16cid:durableId="593635078">
    <w:abstractNumId w:val="28"/>
  </w:num>
  <w:num w:numId="8" w16cid:durableId="1689794818">
    <w:abstractNumId w:val="9"/>
  </w:num>
  <w:num w:numId="9" w16cid:durableId="1947273030">
    <w:abstractNumId w:val="43"/>
  </w:num>
  <w:num w:numId="10" w16cid:durableId="272596567">
    <w:abstractNumId w:val="15"/>
  </w:num>
  <w:num w:numId="11" w16cid:durableId="269357281">
    <w:abstractNumId w:val="31"/>
  </w:num>
  <w:num w:numId="12" w16cid:durableId="1854369321">
    <w:abstractNumId w:val="21"/>
  </w:num>
  <w:num w:numId="13" w16cid:durableId="269944719">
    <w:abstractNumId w:val="4"/>
  </w:num>
  <w:num w:numId="14" w16cid:durableId="1273708896">
    <w:abstractNumId w:val="36"/>
  </w:num>
  <w:num w:numId="15" w16cid:durableId="2027636587">
    <w:abstractNumId w:val="33"/>
  </w:num>
  <w:num w:numId="16" w16cid:durableId="233005368">
    <w:abstractNumId w:val="30"/>
  </w:num>
  <w:num w:numId="17" w16cid:durableId="345329515">
    <w:abstractNumId w:val="50"/>
  </w:num>
  <w:num w:numId="18" w16cid:durableId="1653439416">
    <w:abstractNumId w:val="42"/>
  </w:num>
  <w:num w:numId="19" w16cid:durableId="321741472">
    <w:abstractNumId w:val="16"/>
  </w:num>
  <w:num w:numId="20" w16cid:durableId="1183011373">
    <w:abstractNumId w:val="29"/>
  </w:num>
  <w:num w:numId="21" w16cid:durableId="1166361102">
    <w:abstractNumId w:val="27"/>
  </w:num>
  <w:num w:numId="22" w16cid:durableId="1154760798">
    <w:abstractNumId w:val="35"/>
  </w:num>
  <w:num w:numId="23" w16cid:durableId="521746590">
    <w:abstractNumId w:val="3"/>
  </w:num>
  <w:num w:numId="24" w16cid:durableId="1967615218">
    <w:abstractNumId w:val="11"/>
  </w:num>
  <w:num w:numId="25" w16cid:durableId="1799061304">
    <w:abstractNumId w:val="40"/>
  </w:num>
  <w:num w:numId="26" w16cid:durableId="431315068">
    <w:abstractNumId w:val="44"/>
  </w:num>
  <w:num w:numId="27" w16cid:durableId="834564810">
    <w:abstractNumId w:val="5"/>
  </w:num>
  <w:num w:numId="28" w16cid:durableId="2007433389">
    <w:abstractNumId w:val="45"/>
  </w:num>
  <w:num w:numId="29" w16cid:durableId="1991251124">
    <w:abstractNumId w:val="39"/>
  </w:num>
  <w:num w:numId="30" w16cid:durableId="231696946">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013187417">
    <w:abstractNumId w:val="22"/>
  </w:num>
  <w:num w:numId="32" w16cid:durableId="1648820998">
    <w:abstractNumId w:val="7"/>
  </w:num>
  <w:num w:numId="33" w16cid:durableId="1369725117">
    <w:abstractNumId w:val="47"/>
  </w:num>
  <w:num w:numId="34" w16cid:durableId="1792672361">
    <w:abstractNumId w:val="25"/>
  </w:num>
  <w:num w:numId="35" w16cid:durableId="1373991875">
    <w:abstractNumId w:val="48"/>
  </w:num>
  <w:num w:numId="36" w16cid:durableId="734089578">
    <w:abstractNumId w:val="14"/>
  </w:num>
  <w:num w:numId="37" w16cid:durableId="1745176751">
    <w:abstractNumId w:val="6"/>
  </w:num>
  <w:num w:numId="38" w16cid:durableId="223297205">
    <w:abstractNumId w:val="49"/>
  </w:num>
  <w:num w:numId="39" w16cid:durableId="924655384">
    <w:abstractNumId w:val="23"/>
  </w:num>
  <w:num w:numId="40" w16cid:durableId="1175650345">
    <w:abstractNumId w:val="37"/>
  </w:num>
  <w:num w:numId="41" w16cid:durableId="1833138251">
    <w:abstractNumId w:val="24"/>
  </w:num>
  <w:num w:numId="42" w16cid:durableId="423065450">
    <w:abstractNumId w:val="0"/>
  </w:num>
  <w:num w:numId="43" w16cid:durableId="56586822">
    <w:abstractNumId w:val="26"/>
  </w:num>
  <w:num w:numId="44" w16cid:durableId="958606227">
    <w:abstractNumId w:val="38"/>
  </w:num>
  <w:num w:numId="45" w16cid:durableId="895626445">
    <w:abstractNumId w:val="46"/>
  </w:num>
  <w:num w:numId="46" w16cid:durableId="2127111787">
    <w:abstractNumId w:val="2"/>
  </w:num>
  <w:num w:numId="47" w16cid:durableId="530151793">
    <w:abstractNumId w:val="18"/>
  </w:num>
  <w:num w:numId="48" w16cid:durableId="1225143760">
    <w:abstractNumId w:val="20"/>
  </w:num>
  <w:num w:numId="49" w16cid:durableId="1716273110">
    <w:abstractNumId w:val="19"/>
  </w:num>
  <w:num w:numId="50" w16cid:durableId="104275883">
    <w:abstractNumId w:val="10"/>
  </w:num>
  <w:num w:numId="51" w16cid:durableId="16167893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B"/>
    <w:rsid w:val="00025EB4"/>
    <w:rsid w:val="000634D7"/>
    <w:rsid w:val="000D145E"/>
    <w:rsid w:val="000D5DEB"/>
    <w:rsid w:val="00125B8E"/>
    <w:rsid w:val="00151195"/>
    <w:rsid w:val="00175FD4"/>
    <w:rsid w:val="001937CF"/>
    <w:rsid w:val="001B407D"/>
    <w:rsid w:val="001D0C58"/>
    <w:rsid w:val="001D2EBE"/>
    <w:rsid w:val="001E230E"/>
    <w:rsid w:val="00204D7F"/>
    <w:rsid w:val="00223B9F"/>
    <w:rsid w:val="00227B00"/>
    <w:rsid w:val="00231A86"/>
    <w:rsid w:val="002347D3"/>
    <w:rsid w:val="00234846"/>
    <w:rsid w:val="0024061E"/>
    <w:rsid w:val="002677FC"/>
    <w:rsid w:val="002733D3"/>
    <w:rsid w:val="002B2349"/>
    <w:rsid w:val="002B277A"/>
    <w:rsid w:val="002E2EBB"/>
    <w:rsid w:val="002F64B9"/>
    <w:rsid w:val="00332C4C"/>
    <w:rsid w:val="00340AC2"/>
    <w:rsid w:val="00365BB7"/>
    <w:rsid w:val="00367EC6"/>
    <w:rsid w:val="00377DE7"/>
    <w:rsid w:val="00381F30"/>
    <w:rsid w:val="0038234F"/>
    <w:rsid w:val="0039301F"/>
    <w:rsid w:val="00393828"/>
    <w:rsid w:val="003940C2"/>
    <w:rsid w:val="00397E63"/>
    <w:rsid w:val="003B0C5A"/>
    <w:rsid w:val="003C02CF"/>
    <w:rsid w:val="003C08DD"/>
    <w:rsid w:val="003C30BB"/>
    <w:rsid w:val="003E493B"/>
    <w:rsid w:val="003E6DE6"/>
    <w:rsid w:val="003F3C01"/>
    <w:rsid w:val="00416BA4"/>
    <w:rsid w:val="0043212B"/>
    <w:rsid w:val="00435432"/>
    <w:rsid w:val="004459BF"/>
    <w:rsid w:val="004534F5"/>
    <w:rsid w:val="00453F6B"/>
    <w:rsid w:val="004543B1"/>
    <w:rsid w:val="00483DD5"/>
    <w:rsid w:val="00485E57"/>
    <w:rsid w:val="00497858"/>
    <w:rsid w:val="004C08E0"/>
    <w:rsid w:val="004D55EC"/>
    <w:rsid w:val="004D5C3C"/>
    <w:rsid w:val="004F4DC0"/>
    <w:rsid w:val="004F5F05"/>
    <w:rsid w:val="00507953"/>
    <w:rsid w:val="00546E01"/>
    <w:rsid w:val="00554E53"/>
    <w:rsid w:val="00560444"/>
    <w:rsid w:val="005724A7"/>
    <w:rsid w:val="00596A89"/>
    <w:rsid w:val="005A0C61"/>
    <w:rsid w:val="005C1FF3"/>
    <w:rsid w:val="005F08A7"/>
    <w:rsid w:val="005F3CD1"/>
    <w:rsid w:val="00600C06"/>
    <w:rsid w:val="00604F93"/>
    <w:rsid w:val="0062438D"/>
    <w:rsid w:val="0064396E"/>
    <w:rsid w:val="006562AA"/>
    <w:rsid w:val="00667E44"/>
    <w:rsid w:val="00676202"/>
    <w:rsid w:val="00690B96"/>
    <w:rsid w:val="00696E17"/>
    <w:rsid w:val="006A0CA4"/>
    <w:rsid w:val="006A2C21"/>
    <w:rsid w:val="006A4C01"/>
    <w:rsid w:val="006A53DB"/>
    <w:rsid w:val="006A6B97"/>
    <w:rsid w:val="006C7B6A"/>
    <w:rsid w:val="006F409A"/>
    <w:rsid w:val="006F6A7B"/>
    <w:rsid w:val="007068A4"/>
    <w:rsid w:val="00712CDB"/>
    <w:rsid w:val="0071512A"/>
    <w:rsid w:val="00723D2D"/>
    <w:rsid w:val="00736239"/>
    <w:rsid w:val="00740956"/>
    <w:rsid w:val="00781EF5"/>
    <w:rsid w:val="007918D2"/>
    <w:rsid w:val="00794998"/>
    <w:rsid w:val="00796467"/>
    <w:rsid w:val="007C2F08"/>
    <w:rsid w:val="007C72E5"/>
    <w:rsid w:val="007D62D4"/>
    <w:rsid w:val="007E5396"/>
    <w:rsid w:val="007F31AF"/>
    <w:rsid w:val="007F71D8"/>
    <w:rsid w:val="008030FC"/>
    <w:rsid w:val="0080377A"/>
    <w:rsid w:val="008264C8"/>
    <w:rsid w:val="00831BA3"/>
    <w:rsid w:val="008546D4"/>
    <w:rsid w:val="00855F29"/>
    <w:rsid w:val="0088416B"/>
    <w:rsid w:val="008908D1"/>
    <w:rsid w:val="008916AE"/>
    <w:rsid w:val="00891895"/>
    <w:rsid w:val="008B0822"/>
    <w:rsid w:val="008B0BC0"/>
    <w:rsid w:val="008D0876"/>
    <w:rsid w:val="008D0D8A"/>
    <w:rsid w:val="008D70B1"/>
    <w:rsid w:val="008E2890"/>
    <w:rsid w:val="008E53A7"/>
    <w:rsid w:val="008E64FA"/>
    <w:rsid w:val="009029A5"/>
    <w:rsid w:val="00904BFC"/>
    <w:rsid w:val="00943499"/>
    <w:rsid w:val="00951534"/>
    <w:rsid w:val="00955F74"/>
    <w:rsid w:val="0098408C"/>
    <w:rsid w:val="009D1A94"/>
    <w:rsid w:val="009D1DD0"/>
    <w:rsid w:val="009E4405"/>
    <w:rsid w:val="00A11F11"/>
    <w:rsid w:val="00A33C60"/>
    <w:rsid w:val="00A37040"/>
    <w:rsid w:val="00A6699A"/>
    <w:rsid w:val="00AA1710"/>
    <w:rsid w:val="00AD2C7F"/>
    <w:rsid w:val="00B0108A"/>
    <w:rsid w:val="00B027ED"/>
    <w:rsid w:val="00B074A2"/>
    <w:rsid w:val="00B103AC"/>
    <w:rsid w:val="00B30ECD"/>
    <w:rsid w:val="00B40494"/>
    <w:rsid w:val="00B41478"/>
    <w:rsid w:val="00B52A44"/>
    <w:rsid w:val="00B71EF1"/>
    <w:rsid w:val="00B72EFA"/>
    <w:rsid w:val="00BA2C4E"/>
    <w:rsid w:val="00BF26DF"/>
    <w:rsid w:val="00C051A9"/>
    <w:rsid w:val="00C22D67"/>
    <w:rsid w:val="00C251EF"/>
    <w:rsid w:val="00C27BEF"/>
    <w:rsid w:val="00C35597"/>
    <w:rsid w:val="00C63D23"/>
    <w:rsid w:val="00C864F4"/>
    <w:rsid w:val="00CA0C41"/>
    <w:rsid w:val="00CB3734"/>
    <w:rsid w:val="00CB561B"/>
    <w:rsid w:val="00CB7236"/>
    <w:rsid w:val="00CC22A1"/>
    <w:rsid w:val="00CC380D"/>
    <w:rsid w:val="00CC522A"/>
    <w:rsid w:val="00CD3D9F"/>
    <w:rsid w:val="00CF2250"/>
    <w:rsid w:val="00D02E1A"/>
    <w:rsid w:val="00D12C27"/>
    <w:rsid w:val="00D14ED7"/>
    <w:rsid w:val="00D30E99"/>
    <w:rsid w:val="00D81B04"/>
    <w:rsid w:val="00D87E1B"/>
    <w:rsid w:val="00D95AC2"/>
    <w:rsid w:val="00DA2F60"/>
    <w:rsid w:val="00DA4AB0"/>
    <w:rsid w:val="00DB1D1B"/>
    <w:rsid w:val="00DC4C14"/>
    <w:rsid w:val="00DD2C9C"/>
    <w:rsid w:val="00DD2F60"/>
    <w:rsid w:val="00DE25E0"/>
    <w:rsid w:val="00E006B9"/>
    <w:rsid w:val="00E05E7F"/>
    <w:rsid w:val="00E24A72"/>
    <w:rsid w:val="00E32525"/>
    <w:rsid w:val="00E360F7"/>
    <w:rsid w:val="00E6061E"/>
    <w:rsid w:val="00E65A05"/>
    <w:rsid w:val="00E73F0E"/>
    <w:rsid w:val="00E75AD8"/>
    <w:rsid w:val="00E77018"/>
    <w:rsid w:val="00E81FBD"/>
    <w:rsid w:val="00EB28F6"/>
    <w:rsid w:val="00EB29DE"/>
    <w:rsid w:val="00EB2C25"/>
    <w:rsid w:val="00EB69DB"/>
    <w:rsid w:val="00EC1A8B"/>
    <w:rsid w:val="00EE6BBF"/>
    <w:rsid w:val="00EF10B4"/>
    <w:rsid w:val="00F03126"/>
    <w:rsid w:val="00F048D9"/>
    <w:rsid w:val="00F30B48"/>
    <w:rsid w:val="00F3531A"/>
    <w:rsid w:val="00F42D79"/>
    <w:rsid w:val="00F626A2"/>
    <w:rsid w:val="00F670F9"/>
    <w:rsid w:val="00F67485"/>
    <w:rsid w:val="00F710B8"/>
    <w:rsid w:val="00F71FE1"/>
    <w:rsid w:val="00F81796"/>
    <w:rsid w:val="00FB41C2"/>
    <w:rsid w:val="00FB6DD5"/>
    <w:rsid w:val="00FE3079"/>
    <w:rsid w:val="00FE55FB"/>
    <w:rsid w:val="00FF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085C"/>
  <w15:docId w15:val="{77D3500E-AD7C-4C3D-BC64-93648004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A7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24A72"/>
    <w:pPr>
      <w:keepNext/>
      <w:outlineLvl w:val="0"/>
    </w:pPr>
    <w:rPr>
      <w:sz w:val="36"/>
    </w:rPr>
  </w:style>
  <w:style w:type="paragraph" w:styleId="Heading2">
    <w:name w:val="heading 2"/>
    <w:basedOn w:val="Normal"/>
    <w:next w:val="Normal"/>
    <w:link w:val="Heading2Char"/>
    <w:uiPriority w:val="9"/>
    <w:qFormat/>
    <w:rsid w:val="00E24A72"/>
    <w:pPr>
      <w:keepNext/>
      <w:outlineLvl w:val="1"/>
    </w:pPr>
    <w:rPr>
      <w:sz w:val="28"/>
    </w:rPr>
  </w:style>
  <w:style w:type="paragraph" w:styleId="Heading3">
    <w:name w:val="heading 3"/>
    <w:basedOn w:val="Normal"/>
    <w:next w:val="Normal"/>
    <w:link w:val="Heading3Char"/>
    <w:uiPriority w:val="9"/>
    <w:qFormat/>
    <w:rsid w:val="00E24A72"/>
    <w:pPr>
      <w:keepNext/>
      <w:outlineLvl w:val="2"/>
    </w:pPr>
    <w:rPr>
      <w:sz w:val="24"/>
    </w:rPr>
  </w:style>
  <w:style w:type="paragraph" w:styleId="Heading4">
    <w:name w:val="heading 4"/>
    <w:basedOn w:val="Normal"/>
    <w:next w:val="Normal"/>
    <w:qFormat/>
    <w:rsid w:val="00E24A72"/>
    <w:pPr>
      <w:keepNext/>
      <w:jc w:val="center"/>
      <w:outlineLvl w:val="3"/>
    </w:pPr>
    <w:rPr>
      <w:sz w:val="24"/>
    </w:rPr>
  </w:style>
  <w:style w:type="paragraph" w:styleId="Heading5">
    <w:name w:val="heading 5"/>
    <w:basedOn w:val="Normal"/>
    <w:next w:val="Normal"/>
    <w:link w:val="Heading5Char"/>
    <w:uiPriority w:val="9"/>
    <w:qFormat/>
    <w:rsid w:val="00E24A72"/>
    <w:pPr>
      <w:spacing w:before="240" w:after="60"/>
      <w:outlineLvl w:val="4"/>
    </w:pPr>
    <w:rPr>
      <w:rFonts w:ascii="Arial" w:hAnsi="Arial"/>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4A72"/>
    <w:rPr>
      <w:sz w:val="24"/>
    </w:rPr>
  </w:style>
  <w:style w:type="paragraph" w:customStyle="1" w:styleId="yiv2636100246msonormal">
    <w:name w:val="yiv2636100246msonormal"/>
    <w:basedOn w:val="Normal"/>
    <w:rsid w:val="00A37040"/>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A37040"/>
    <w:rPr>
      <w:color w:val="0000FF" w:themeColor="hyperlink"/>
      <w:u w:val="single"/>
    </w:rPr>
  </w:style>
  <w:style w:type="paragraph" w:styleId="ListParagraph">
    <w:name w:val="List Paragraph"/>
    <w:basedOn w:val="Normal"/>
    <w:uiPriority w:val="34"/>
    <w:qFormat/>
    <w:rsid w:val="00A3704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37040"/>
    <w:rPr>
      <w:color w:val="808080"/>
      <w:shd w:val="clear" w:color="auto" w:fill="E6E6E6"/>
    </w:rPr>
  </w:style>
  <w:style w:type="character" w:customStyle="1" w:styleId="Heading1Char">
    <w:name w:val="Heading 1 Char"/>
    <w:basedOn w:val="DefaultParagraphFont"/>
    <w:link w:val="Heading1"/>
    <w:uiPriority w:val="9"/>
    <w:rsid w:val="00A37040"/>
    <w:rPr>
      <w:sz w:val="36"/>
    </w:rPr>
  </w:style>
  <w:style w:type="paragraph" w:styleId="NormalWeb">
    <w:name w:val="Normal (Web)"/>
    <w:basedOn w:val="Normal"/>
    <w:uiPriority w:val="99"/>
    <w:unhideWhenUsed/>
    <w:rsid w:val="00A37040"/>
    <w:pPr>
      <w:overflowPunct/>
      <w:autoSpaceDE/>
      <w:autoSpaceDN/>
      <w:adjustRightInd/>
      <w:spacing w:before="100" w:beforeAutospacing="1" w:after="100" w:afterAutospacing="1"/>
      <w:textAlignment w:val="auto"/>
    </w:pPr>
    <w:rPr>
      <w:sz w:val="24"/>
      <w:szCs w:val="24"/>
    </w:rPr>
  </w:style>
  <w:style w:type="character" w:customStyle="1" w:styleId="Heading5Char">
    <w:name w:val="Heading 5 Char"/>
    <w:basedOn w:val="DefaultParagraphFont"/>
    <w:link w:val="Heading5"/>
    <w:uiPriority w:val="9"/>
    <w:rsid w:val="00A37040"/>
    <w:rPr>
      <w:rFonts w:ascii="Arial" w:hAnsi="Arial"/>
      <w:sz w:val="22"/>
    </w:rPr>
  </w:style>
  <w:style w:type="character" w:customStyle="1" w:styleId="Heading2Char">
    <w:name w:val="Heading 2 Char"/>
    <w:basedOn w:val="DefaultParagraphFont"/>
    <w:link w:val="Heading2"/>
    <w:uiPriority w:val="9"/>
    <w:rsid w:val="00A37040"/>
    <w:rPr>
      <w:sz w:val="28"/>
    </w:rPr>
  </w:style>
  <w:style w:type="character" w:customStyle="1" w:styleId="Heading3Char">
    <w:name w:val="Heading 3 Char"/>
    <w:basedOn w:val="DefaultParagraphFont"/>
    <w:link w:val="Heading3"/>
    <w:uiPriority w:val="9"/>
    <w:rsid w:val="00A37040"/>
    <w:rPr>
      <w:sz w:val="24"/>
    </w:rPr>
  </w:style>
  <w:style w:type="character" w:customStyle="1" w:styleId="NumberList1Char">
    <w:name w:val="Number List 1 Char"/>
    <w:aliases w:val="2 Char,3 Char,Numbered List - 1 Char,3... Char"/>
    <w:link w:val="NumberList1"/>
    <w:locked/>
    <w:rsid w:val="00A37040"/>
    <w:rPr>
      <w:sz w:val="24"/>
      <w:szCs w:val="24"/>
    </w:rPr>
  </w:style>
  <w:style w:type="paragraph" w:customStyle="1" w:styleId="NumberList1">
    <w:name w:val="Number List 1"/>
    <w:aliases w:val="2,3,Numbered List - 1,3...,section 1,N ormal italic 1"/>
    <w:basedOn w:val="Normal"/>
    <w:link w:val="NumberList1Char"/>
    <w:qFormat/>
    <w:rsid w:val="00A37040"/>
    <w:pPr>
      <w:overflowPunct/>
      <w:autoSpaceDE/>
      <w:autoSpaceDN/>
      <w:adjustRightInd/>
      <w:spacing w:before="240"/>
      <w:ind w:left="720"/>
      <w:textAlignment w:val="auto"/>
    </w:pPr>
    <w:rPr>
      <w:sz w:val="24"/>
      <w:szCs w:val="24"/>
    </w:rPr>
  </w:style>
  <w:style w:type="character" w:styleId="Strong">
    <w:name w:val="Strong"/>
    <w:basedOn w:val="DefaultParagraphFont"/>
    <w:uiPriority w:val="22"/>
    <w:qFormat/>
    <w:rsid w:val="00A37040"/>
    <w:rPr>
      <w:b/>
      <w:bCs/>
    </w:rPr>
  </w:style>
  <w:style w:type="character" w:styleId="Emphasis">
    <w:name w:val="Emphasis"/>
    <w:basedOn w:val="DefaultParagraphFont"/>
    <w:uiPriority w:val="20"/>
    <w:qFormat/>
    <w:rsid w:val="00A37040"/>
    <w:rPr>
      <w:i/>
      <w:iCs/>
    </w:rPr>
  </w:style>
  <w:style w:type="paragraph" w:styleId="NoSpacing">
    <w:name w:val="No Spacing"/>
    <w:uiPriority w:val="1"/>
    <w:qFormat/>
    <w:rsid w:val="007068A4"/>
    <w:rPr>
      <w:rFonts w:asciiTheme="minorHAnsi" w:eastAsiaTheme="minorHAnsi" w:hAnsiTheme="minorHAnsi" w:cstheme="minorBidi"/>
      <w:sz w:val="22"/>
      <w:szCs w:val="22"/>
    </w:rPr>
  </w:style>
  <w:style w:type="paragraph" w:customStyle="1" w:styleId="yiv1204375891msonormal">
    <w:name w:val="yiv1204375891msonormal"/>
    <w:basedOn w:val="Normal"/>
    <w:rsid w:val="007068A4"/>
    <w:pPr>
      <w:overflowPunct/>
      <w:autoSpaceDE/>
      <w:autoSpaceDN/>
      <w:adjustRightInd/>
      <w:spacing w:before="100" w:beforeAutospacing="1" w:after="100" w:afterAutospacing="1"/>
      <w:textAlignment w:val="auto"/>
    </w:pPr>
    <w:rPr>
      <w:sz w:val="24"/>
      <w:szCs w:val="24"/>
    </w:rPr>
  </w:style>
  <w:style w:type="character" w:styleId="FollowedHyperlink">
    <w:name w:val="FollowedHyperlink"/>
    <w:basedOn w:val="DefaultParagraphFont"/>
    <w:uiPriority w:val="99"/>
    <w:semiHidden/>
    <w:unhideWhenUsed/>
    <w:rsid w:val="007068A4"/>
    <w:rPr>
      <w:color w:val="800080" w:themeColor="followedHyperlink"/>
      <w:u w:val="single"/>
    </w:rPr>
  </w:style>
  <w:style w:type="character" w:customStyle="1" w:styleId="ref-journal">
    <w:name w:val="ref-journal"/>
    <w:basedOn w:val="DefaultParagraphFont"/>
    <w:rsid w:val="00F03126"/>
  </w:style>
  <w:style w:type="paragraph" w:styleId="Caption">
    <w:name w:val="caption"/>
    <w:basedOn w:val="Normal"/>
    <w:next w:val="Normal"/>
    <w:unhideWhenUsed/>
    <w:qFormat/>
    <w:rsid w:val="00025EB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230309">
      <w:bodyDiv w:val="1"/>
      <w:marLeft w:val="0"/>
      <w:marRight w:val="0"/>
      <w:marTop w:val="0"/>
      <w:marBottom w:val="0"/>
      <w:divBdr>
        <w:top w:val="none" w:sz="0" w:space="0" w:color="auto"/>
        <w:left w:val="none" w:sz="0" w:space="0" w:color="auto"/>
        <w:bottom w:val="none" w:sz="0" w:space="0" w:color="auto"/>
        <w:right w:val="none" w:sz="0" w:space="0" w:color="auto"/>
      </w:divBdr>
    </w:div>
    <w:div w:id="167904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pnas.org/doi/10.1073/pnas.2315797120" TargetMode="External"/><Relationship Id="rId18" Type="http://schemas.openxmlformats.org/officeDocument/2006/relationships/hyperlink" Target="https://par.nsf.gov/servlets/purl/10348981" TargetMode="External"/><Relationship Id="rId3" Type="http://schemas.openxmlformats.org/officeDocument/2006/relationships/styles" Target="styles.xml"/><Relationship Id="rId21" Type="http://schemas.openxmlformats.org/officeDocument/2006/relationships/hyperlink" Target="https://www.pacificbio.org/publications/wildfire_studies/Roads_And_Wildfires_2007.pdf" TargetMode="External"/><Relationship Id="rId7" Type="http://schemas.openxmlformats.org/officeDocument/2006/relationships/image" Target="media/image2.png"/><Relationship Id="rId12" Type="http://schemas.openxmlformats.org/officeDocument/2006/relationships/hyperlink" Target="https://www.researchgate.net/publication/379849973_Contemporary_Wildfires_Not_More_Severe_Than_Historically_More_Fire_of_All_Severities_Needed_to_Sustain_and_Adapt_Western_US_Dry_Forests_as_Climate_Changes" TargetMode="External"/><Relationship Id="rId17" Type="http://schemas.openxmlformats.org/officeDocument/2006/relationships/hyperlink" Target="https://www.parks.ca.gov/?page_id=26107" TargetMode="External"/><Relationship Id="rId2" Type="http://schemas.openxmlformats.org/officeDocument/2006/relationships/numbering" Target="numbering.xml"/><Relationship Id="rId16" Type="http://schemas.openxmlformats.org/officeDocument/2006/relationships/hyperlink" Target="https://www.climate-forests.org/" TargetMode="External"/><Relationship Id="rId20" Type="http://schemas.openxmlformats.org/officeDocument/2006/relationships/hyperlink" Target="https://wfca.com/wildfire-articles/what-causes%20wildfires/"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olverinefoundation.org/conservation" TargetMode="External"/><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www.fs.usda.gov/sites/default/files/fire-management-today/FSPubs-FMT-79%283%29.pdf"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science.org/doi/10.1126/sciadv.1500052" TargetMode="External"/><Relationship Id="rId22" Type="http://schemas.openxmlformats.org/officeDocument/2006/relationships/hyperlink" Target="https://www.sierraforestlegacy.org/Resources/Conservation/FireForestEcology/SalvageLoggingScience/Salvage-Beschta9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GWA%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1A1DB-F289-4E19-BC5C-4215DC39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GWA Letterhead</Template>
  <TotalTime>3293</TotalTime>
  <Pages>19</Pages>
  <Words>6792</Words>
  <Characters>38717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Patricia A. Simmons</Company>
  <LinksUpToDate>false</LinksUpToDate>
  <CharactersWithSpaces>45419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Simmons</dc:creator>
  <cp:lastModifiedBy>Clinton Nagel</cp:lastModifiedBy>
  <cp:revision>16</cp:revision>
  <cp:lastPrinted>2004-04-23T17:17:00Z</cp:lastPrinted>
  <dcterms:created xsi:type="dcterms:W3CDTF">2024-07-23T20:11:00Z</dcterms:created>
  <dcterms:modified xsi:type="dcterms:W3CDTF">2024-08-07T18:56:00Z</dcterms:modified>
</cp:coreProperties>
</file>