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A4FB8" w14:textId="77777777" w:rsidR="004851F8" w:rsidRDefault="004851F8" w:rsidP="0001501A">
      <w:pPr>
        <w:rPr>
          <w:rFonts w:asciiTheme="majorHAnsi" w:hAnsiTheme="majorHAnsi"/>
        </w:rPr>
      </w:pPr>
    </w:p>
    <w:p w14:paraId="1464ADE4" w14:textId="77777777" w:rsidR="0001501A" w:rsidRDefault="0001501A" w:rsidP="0001501A">
      <w:pPr>
        <w:rPr>
          <w:rFonts w:asciiTheme="majorHAnsi" w:hAnsiTheme="majorHAnsi"/>
        </w:rPr>
      </w:pPr>
    </w:p>
    <w:p w14:paraId="756FCD7B" w14:textId="77777777" w:rsidR="0001501A" w:rsidRDefault="0001501A" w:rsidP="0001501A">
      <w:pPr>
        <w:rPr>
          <w:rFonts w:asciiTheme="majorHAnsi" w:hAnsiTheme="majorHAnsi"/>
        </w:rPr>
      </w:pPr>
    </w:p>
    <w:p w14:paraId="5D2AD6BA" w14:textId="77777777" w:rsidR="0001501A" w:rsidRDefault="0001501A" w:rsidP="0001501A">
      <w:pPr>
        <w:rPr>
          <w:rFonts w:asciiTheme="majorHAnsi" w:hAnsiTheme="majorHAnsi"/>
        </w:rPr>
      </w:pPr>
    </w:p>
    <w:p w14:paraId="4F7C7EE7" w14:textId="108A5E5B" w:rsidR="0001501A" w:rsidRPr="0001501A" w:rsidRDefault="0001501A" w:rsidP="0001501A">
      <w:pPr>
        <w:rPr>
          <w:rFonts w:asciiTheme="majorHAnsi" w:hAnsiTheme="majorHAnsi"/>
        </w:rPr>
      </w:pPr>
      <w:r w:rsidRPr="0001501A">
        <w:rPr>
          <w:rFonts w:asciiTheme="majorHAnsi" w:hAnsiTheme="majorHAnsi"/>
        </w:rPr>
        <w:t>Ms. Linda Walker, Director</w:t>
      </w:r>
      <w:r w:rsidR="004851F8">
        <w:rPr>
          <w:rFonts w:asciiTheme="majorHAnsi" w:hAnsiTheme="majorHAnsi"/>
        </w:rPr>
        <w:tab/>
      </w:r>
      <w:r w:rsidR="004851F8">
        <w:rPr>
          <w:rFonts w:asciiTheme="majorHAnsi" w:hAnsiTheme="majorHAnsi"/>
        </w:rPr>
        <w:tab/>
      </w:r>
      <w:r w:rsidR="004851F8">
        <w:rPr>
          <w:rFonts w:asciiTheme="majorHAnsi" w:hAnsiTheme="majorHAnsi"/>
        </w:rPr>
        <w:tab/>
      </w:r>
      <w:r w:rsidR="004851F8">
        <w:rPr>
          <w:rFonts w:asciiTheme="majorHAnsi" w:hAnsiTheme="majorHAnsi"/>
        </w:rPr>
        <w:tab/>
      </w:r>
      <w:r w:rsidR="004851F8">
        <w:rPr>
          <w:rFonts w:asciiTheme="majorHAnsi" w:hAnsiTheme="majorHAnsi"/>
        </w:rPr>
        <w:tab/>
      </w:r>
      <w:r w:rsidR="004851F8">
        <w:rPr>
          <w:rFonts w:asciiTheme="majorHAnsi" w:hAnsiTheme="majorHAnsi"/>
        </w:rPr>
        <w:tab/>
      </w:r>
      <w:r w:rsidR="004851F8">
        <w:rPr>
          <w:rFonts w:asciiTheme="majorHAnsi" w:hAnsiTheme="majorHAnsi"/>
        </w:rPr>
        <w:tab/>
      </w:r>
      <w:r w:rsidR="004851F8">
        <w:rPr>
          <w:rFonts w:asciiTheme="majorHAnsi" w:hAnsiTheme="majorHAnsi"/>
        </w:rPr>
        <w:tab/>
        <w:t>July 31, 2024</w:t>
      </w:r>
      <w:bookmarkStart w:id="0" w:name="_GoBack"/>
      <w:bookmarkEnd w:id="0"/>
      <w:r w:rsidRPr="0001501A">
        <w:rPr>
          <w:rFonts w:asciiTheme="majorHAnsi" w:hAnsiTheme="majorHAnsi"/>
        </w:rPr>
        <w:br/>
        <w:t>Ecosystem Management Coordination</w:t>
      </w:r>
      <w:r w:rsidRPr="0001501A">
        <w:rPr>
          <w:rFonts w:asciiTheme="majorHAnsi" w:hAnsiTheme="majorHAnsi"/>
        </w:rPr>
        <w:br/>
        <w:t>U.S. Forest Service</w:t>
      </w:r>
      <w:r w:rsidRPr="0001501A">
        <w:rPr>
          <w:rFonts w:asciiTheme="majorHAnsi" w:hAnsiTheme="majorHAnsi"/>
        </w:rPr>
        <w:br/>
        <w:t>201 14th Street SW</w:t>
      </w:r>
      <w:r w:rsidRPr="0001501A">
        <w:rPr>
          <w:rFonts w:asciiTheme="majorHAnsi" w:hAnsiTheme="majorHAnsi"/>
        </w:rPr>
        <w:br/>
        <w:t>Washington, DC 20250</w:t>
      </w:r>
    </w:p>
    <w:p w14:paraId="761D3BE1" w14:textId="77777777" w:rsidR="0001501A" w:rsidRPr="0001501A" w:rsidRDefault="0001501A" w:rsidP="0001501A">
      <w:pPr>
        <w:rPr>
          <w:rFonts w:asciiTheme="majorHAnsi" w:hAnsiTheme="majorHAnsi"/>
        </w:rPr>
      </w:pPr>
    </w:p>
    <w:p w14:paraId="5A8F3061" w14:textId="77777777" w:rsidR="0001501A" w:rsidRPr="0001501A" w:rsidRDefault="0001501A" w:rsidP="0001501A">
      <w:pPr>
        <w:rPr>
          <w:rFonts w:asciiTheme="majorHAnsi" w:hAnsiTheme="majorHAnsi"/>
        </w:rPr>
      </w:pPr>
      <w:r w:rsidRPr="0001501A">
        <w:rPr>
          <w:rFonts w:asciiTheme="majorHAnsi" w:hAnsiTheme="majorHAnsi"/>
        </w:rPr>
        <w:t xml:space="preserve">Dear Director Walker, </w:t>
      </w:r>
      <w:r w:rsidRPr="0001501A">
        <w:rPr>
          <w:rFonts w:asciiTheme="majorHAnsi" w:hAnsiTheme="majorHAnsi"/>
        </w:rPr>
        <w:br/>
      </w:r>
    </w:p>
    <w:p w14:paraId="423FED01" w14:textId="609F9295" w:rsidR="0001501A" w:rsidRPr="0001501A" w:rsidRDefault="11069690" w:rsidP="209F0338">
      <w:pPr>
        <w:rPr>
          <w:rFonts w:asciiTheme="majorHAnsi" w:hAnsiTheme="majorHAnsi"/>
        </w:rPr>
      </w:pPr>
      <w:r w:rsidRPr="209F0338">
        <w:rPr>
          <w:rFonts w:asciiTheme="majorHAnsi" w:hAnsiTheme="majorHAnsi"/>
        </w:rPr>
        <w:t xml:space="preserve">As </w:t>
      </w:r>
      <w:r w:rsidR="7AD42C8B" w:rsidRPr="209F0338">
        <w:rPr>
          <w:rFonts w:asciiTheme="majorHAnsi" w:hAnsiTheme="majorHAnsi"/>
        </w:rPr>
        <w:t xml:space="preserve">an employee </w:t>
      </w:r>
      <w:r w:rsidRPr="209F0338">
        <w:rPr>
          <w:rFonts w:asciiTheme="majorHAnsi" w:hAnsiTheme="majorHAnsi"/>
        </w:rPr>
        <w:t xml:space="preserve">of REI </w:t>
      </w:r>
      <w:r w:rsidR="3369DFE6" w:rsidRPr="209F0338">
        <w:rPr>
          <w:rFonts w:asciiTheme="majorHAnsi" w:hAnsiTheme="majorHAnsi"/>
        </w:rPr>
        <w:t>Store 47 in Boise, Idaho</w:t>
      </w:r>
      <w:r w:rsidRPr="209F0338">
        <w:rPr>
          <w:rFonts w:asciiTheme="majorHAnsi" w:hAnsiTheme="majorHAnsi"/>
        </w:rPr>
        <w:t xml:space="preserve"> and a passionate advocate for our nation's natural resources, I am writing to express my strong support for enhanced protections for old growth trees under the National Old Growth Amendment (NOGA).</w:t>
      </w:r>
      <w:r w:rsidR="59291C21" w:rsidRPr="209F0338">
        <w:rPr>
          <w:rFonts w:asciiTheme="majorHAnsi" w:hAnsiTheme="majorHAnsi"/>
        </w:rPr>
        <w:t xml:space="preserve"> </w:t>
      </w:r>
      <w:r w:rsidRPr="209F0338">
        <w:rPr>
          <w:rFonts w:asciiTheme="majorHAnsi" w:hAnsiTheme="majorHAnsi"/>
        </w:rPr>
        <w:t>These ancient forests are not only invaluable to our environment but are also an essential part of the outdoor experiences that REI members and employees cherish.</w:t>
      </w:r>
      <w:r w:rsidR="0001501A">
        <w:br/>
      </w:r>
    </w:p>
    <w:p w14:paraId="29740B31" w14:textId="77777777" w:rsidR="0001501A" w:rsidRPr="0001501A" w:rsidRDefault="0001501A" w:rsidP="0001501A">
      <w:pPr>
        <w:rPr>
          <w:rFonts w:asciiTheme="majorHAnsi" w:hAnsiTheme="majorHAnsi"/>
        </w:rPr>
      </w:pPr>
      <w:r w:rsidRPr="0001501A">
        <w:rPr>
          <w:rFonts w:asciiTheme="majorHAnsi" w:hAnsiTheme="majorHAnsi"/>
        </w:rPr>
        <w:t>At REI, our mission is to inspire, educate, and outfit for a lifetime of outdoor adventure and stewardship. We believe that preserving our old growth forests aligns with this mission and is essential for future generations to enjoy the same opportunities for exploration and discovery that we do today.</w:t>
      </w:r>
    </w:p>
    <w:p w14:paraId="63DE29BF" w14:textId="77777777" w:rsidR="0001501A" w:rsidRPr="0001501A" w:rsidRDefault="0001501A" w:rsidP="0001501A">
      <w:pPr>
        <w:rPr>
          <w:rFonts w:asciiTheme="majorHAnsi" w:hAnsiTheme="majorHAnsi"/>
        </w:rPr>
      </w:pPr>
    </w:p>
    <w:p w14:paraId="5CF46126" w14:textId="77777777" w:rsidR="0001501A" w:rsidRPr="0001501A" w:rsidRDefault="0001501A" w:rsidP="0001501A">
      <w:pPr>
        <w:rPr>
          <w:rFonts w:asciiTheme="majorHAnsi" w:hAnsiTheme="majorHAnsi"/>
        </w:rPr>
      </w:pPr>
      <w:r w:rsidRPr="0001501A">
        <w:rPr>
          <w:rFonts w:asciiTheme="majorHAnsi" w:hAnsiTheme="majorHAnsi"/>
        </w:rPr>
        <w:t>As you know, old growth forests play a critical role in maintaining biodiversity, sequestering carbon, and preserving water quality. They provide habitat for rare and endangered species, some of which are found nowhere else in the world. Protecting these trees is crucial to mitigating the impacts of climate change and ensuring the resilience of our ecosystems.</w:t>
      </w:r>
      <w:r w:rsidRPr="0001501A">
        <w:rPr>
          <w:rFonts w:asciiTheme="majorHAnsi" w:hAnsiTheme="majorHAnsi"/>
        </w:rPr>
        <w:br/>
      </w:r>
    </w:p>
    <w:p w14:paraId="263FC3B3" w14:textId="77777777" w:rsidR="0001501A" w:rsidRPr="0001501A" w:rsidRDefault="0001501A" w:rsidP="0001501A">
      <w:pPr>
        <w:rPr>
          <w:rFonts w:asciiTheme="majorHAnsi" w:hAnsiTheme="majorHAnsi"/>
        </w:rPr>
      </w:pPr>
      <w:r w:rsidRPr="0001501A">
        <w:rPr>
          <w:rFonts w:asciiTheme="majorHAnsi" w:hAnsiTheme="majorHAnsi"/>
        </w:rPr>
        <w:t xml:space="preserve">I am concerned with several key aspects of the NOGA in its form. Unless major changes are implemented, the NOGA may actually result in weaker protections for mature and old-growth forests and in some cases facilitate increased logging. As written, the NOGA’s exemptions for prohibitions on cutting old growth are overly broad and provide forest managers with too much discretion. The definitions set forth in the amendment also allow managers to do the bare minimum in preserving old growth. </w:t>
      </w:r>
    </w:p>
    <w:p w14:paraId="77437C25" w14:textId="77777777" w:rsidR="0001501A" w:rsidRPr="0001501A" w:rsidRDefault="0001501A" w:rsidP="0001501A">
      <w:pPr>
        <w:rPr>
          <w:rFonts w:asciiTheme="majorHAnsi" w:hAnsiTheme="majorHAnsi"/>
        </w:rPr>
      </w:pPr>
    </w:p>
    <w:p w14:paraId="72FE9AA3" w14:textId="77777777" w:rsidR="0001501A" w:rsidRPr="0001501A" w:rsidRDefault="0001501A" w:rsidP="0001501A">
      <w:pPr>
        <w:rPr>
          <w:rFonts w:asciiTheme="majorHAnsi" w:hAnsiTheme="majorHAnsi"/>
        </w:rPr>
      </w:pPr>
      <w:r w:rsidRPr="0001501A">
        <w:rPr>
          <w:rFonts w:asciiTheme="majorHAnsi" w:hAnsiTheme="majorHAnsi"/>
        </w:rPr>
        <w:t xml:space="preserve">The Forest Service’s attempt to proactively manage forests to prevent catastrophic wildfire, particularly in the west, is well-intentioned. But providing broad authority to cut old trees to save protect them from wildfire is counterproductive, especially when considering that old-growth trees are particularly resilient to fire. Active forest management is a </w:t>
      </w:r>
      <w:proofErr w:type="gramStart"/>
      <w:r w:rsidRPr="0001501A">
        <w:rPr>
          <w:rFonts w:asciiTheme="majorHAnsi" w:hAnsiTheme="majorHAnsi"/>
        </w:rPr>
        <w:t>necessary practices</w:t>
      </w:r>
      <w:proofErr w:type="gramEnd"/>
      <w:r w:rsidRPr="0001501A">
        <w:rPr>
          <w:rFonts w:asciiTheme="majorHAnsi" w:hAnsiTheme="majorHAnsi"/>
        </w:rPr>
        <w:t xml:space="preserve"> in many cases, but certain old-growth forests are able to thrive without human intervention. </w:t>
      </w:r>
    </w:p>
    <w:p w14:paraId="2C7F6184" w14:textId="77777777" w:rsidR="0001501A" w:rsidRPr="0001501A" w:rsidRDefault="0001501A" w:rsidP="0001501A">
      <w:pPr>
        <w:rPr>
          <w:rFonts w:asciiTheme="majorHAnsi" w:hAnsiTheme="majorHAnsi"/>
        </w:rPr>
      </w:pPr>
    </w:p>
    <w:p w14:paraId="2DCCDA00" w14:textId="77777777" w:rsidR="0001501A" w:rsidRPr="0001501A" w:rsidRDefault="0001501A" w:rsidP="0001501A">
      <w:pPr>
        <w:rPr>
          <w:rFonts w:asciiTheme="majorHAnsi" w:hAnsiTheme="majorHAnsi"/>
        </w:rPr>
      </w:pPr>
      <w:r w:rsidRPr="0001501A">
        <w:rPr>
          <w:rFonts w:asciiTheme="majorHAnsi" w:hAnsiTheme="majorHAnsi"/>
        </w:rPr>
        <w:lastRenderedPageBreak/>
        <w:t xml:space="preserve">Finally, the NOGA lacks clear guidance on how to effectively manage and protect mature forests to facilitate the recruitment of future old-growth. Without a strong framework for conserving mature trees, much of the work to protect old-growth forests could be in vain. </w:t>
      </w:r>
      <w:r w:rsidRPr="0001501A">
        <w:rPr>
          <w:rFonts w:asciiTheme="majorHAnsi" w:hAnsiTheme="majorHAnsi"/>
        </w:rPr>
        <w:br/>
      </w:r>
    </w:p>
    <w:p w14:paraId="26D3EBB2" w14:textId="77777777" w:rsidR="0001501A" w:rsidRPr="0001501A" w:rsidRDefault="0001501A" w:rsidP="0001501A">
      <w:pPr>
        <w:rPr>
          <w:rFonts w:asciiTheme="majorHAnsi" w:hAnsiTheme="majorHAnsi"/>
        </w:rPr>
      </w:pPr>
      <w:r w:rsidRPr="0001501A">
        <w:rPr>
          <w:rFonts w:asciiTheme="majorHAnsi" w:hAnsiTheme="majorHAnsi"/>
        </w:rPr>
        <w:t>In order to address these issues, the Forest Service should make the following changes to the National Old Growth Amendment:</w:t>
      </w:r>
    </w:p>
    <w:p w14:paraId="2B05E042" w14:textId="77777777" w:rsidR="0001501A" w:rsidRPr="0001501A" w:rsidRDefault="0001501A" w:rsidP="0001501A">
      <w:pPr>
        <w:pStyle w:val="ListParagraph"/>
        <w:numPr>
          <w:ilvl w:val="0"/>
          <w:numId w:val="3"/>
        </w:numPr>
        <w:spacing w:after="160" w:line="259" w:lineRule="auto"/>
        <w:rPr>
          <w:rFonts w:asciiTheme="majorHAnsi" w:hAnsiTheme="majorHAnsi"/>
        </w:rPr>
      </w:pPr>
      <w:r w:rsidRPr="0001501A">
        <w:rPr>
          <w:rFonts w:asciiTheme="majorHAnsi" w:hAnsiTheme="majorHAnsi"/>
        </w:rPr>
        <w:t xml:space="preserve">Strengthen protections for old growth trees by narrowing exemptions and limiting scenarios that allow for tree cutting. </w:t>
      </w:r>
    </w:p>
    <w:p w14:paraId="1B792097" w14:textId="77777777" w:rsidR="0001501A" w:rsidRPr="0001501A" w:rsidRDefault="0001501A" w:rsidP="0001501A">
      <w:pPr>
        <w:pStyle w:val="ListParagraph"/>
        <w:rPr>
          <w:rFonts w:asciiTheme="majorHAnsi" w:hAnsiTheme="majorHAnsi"/>
        </w:rPr>
      </w:pPr>
    </w:p>
    <w:p w14:paraId="10E407D1" w14:textId="77777777" w:rsidR="0001501A" w:rsidRPr="0001501A" w:rsidRDefault="0001501A" w:rsidP="0001501A">
      <w:pPr>
        <w:pStyle w:val="ListParagraph"/>
        <w:numPr>
          <w:ilvl w:val="0"/>
          <w:numId w:val="3"/>
        </w:numPr>
        <w:spacing w:after="160" w:line="259" w:lineRule="auto"/>
        <w:rPr>
          <w:rFonts w:asciiTheme="majorHAnsi" w:hAnsiTheme="majorHAnsi"/>
        </w:rPr>
      </w:pPr>
      <w:r w:rsidRPr="0001501A">
        <w:rPr>
          <w:rFonts w:asciiTheme="majorHAnsi" w:hAnsiTheme="majorHAnsi"/>
        </w:rPr>
        <w:t xml:space="preserve">Develop and implement a framework for conserving mature growth trees in order to recruit future old growth forests. </w:t>
      </w:r>
    </w:p>
    <w:p w14:paraId="170C90EE" w14:textId="77777777" w:rsidR="0001501A" w:rsidRPr="0001501A" w:rsidRDefault="0001501A" w:rsidP="0001501A">
      <w:pPr>
        <w:pStyle w:val="ListParagraph"/>
        <w:rPr>
          <w:rFonts w:asciiTheme="majorHAnsi" w:hAnsiTheme="majorHAnsi"/>
        </w:rPr>
      </w:pPr>
    </w:p>
    <w:p w14:paraId="5820B02F" w14:textId="77777777" w:rsidR="0001501A" w:rsidRPr="0001501A" w:rsidRDefault="0001501A" w:rsidP="0001501A">
      <w:pPr>
        <w:pStyle w:val="ListParagraph"/>
        <w:numPr>
          <w:ilvl w:val="0"/>
          <w:numId w:val="3"/>
        </w:numPr>
        <w:spacing w:after="160" w:line="259" w:lineRule="auto"/>
        <w:rPr>
          <w:rFonts w:asciiTheme="majorHAnsi" w:hAnsiTheme="majorHAnsi"/>
        </w:rPr>
      </w:pPr>
      <w:r w:rsidRPr="0001501A">
        <w:rPr>
          <w:rFonts w:asciiTheme="majorHAnsi" w:hAnsiTheme="majorHAnsi"/>
        </w:rPr>
        <w:t>Increase resources for monitoring old growth forests and ensure strict enforcement of protections to prevent illegal activities and ensure compliance with the amendment’s directives and objectives.</w:t>
      </w:r>
      <w:r w:rsidRPr="0001501A">
        <w:rPr>
          <w:rFonts w:asciiTheme="majorHAnsi" w:hAnsiTheme="majorHAnsi"/>
        </w:rPr>
        <w:br/>
      </w:r>
      <w:r w:rsidRPr="0001501A">
        <w:rPr>
          <w:rFonts w:asciiTheme="majorHAnsi" w:hAnsiTheme="majorHAnsi"/>
          <w:b/>
          <w:bCs/>
        </w:rPr>
        <w:t xml:space="preserve"> </w:t>
      </w:r>
    </w:p>
    <w:p w14:paraId="7913DDFA" w14:textId="77777777" w:rsidR="0001501A" w:rsidRPr="0001501A" w:rsidRDefault="0001501A" w:rsidP="0001501A">
      <w:pPr>
        <w:rPr>
          <w:rFonts w:asciiTheme="majorHAnsi" w:hAnsiTheme="majorHAnsi"/>
        </w:rPr>
      </w:pPr>
      <w:r w:rsidRPr="0001501A">
        <w:rPr>
          <w:rFonts w:asciiTheme="majorHAnsi" w:hAnsiTheme="majorHAnsi"/>
        </w:rPr>
        <w:t>Taking these steps will not only protect our old growth forests but also demonstrate a commitment to preserving our natural heritage for future generations. REI employees and members alike are deeply invested in the health of our public lands, and we stand ready to support the U.S. Forest Service in this critical endeavor.</w:t>
      </w:r>
      <w:r w:rsidRPr="0001501A">
        <w:rPr>
          <w:rFonts w:asciiTheme="majorHAnsi" w:hAnsiTheme="majorHAnsi"/>
        </w:rPr>
        <w:br/>
      </w:r>
    </w:p>
    <w:p w14:paraId="0A37B709" w14:textId="77777777" w:rsidR="0001501A" w:rsidRPr="0001501A" w:rsidRDefault="0001501A" w:rsidP="0001501A">
      <w:pPr>
        <w:rPr>
          <w:rFonts w:asciiTheme="majorHAnsi" w:hAnsiTheme="majorHAnsi"/>
        </w:rPr>
      </w:pPr>
      <w:r w:rsidRPr="0001501A">
        <w:rPr>
          <w:rFonts w:asciiTheme="majorHAnsi" w:hAnsiTheme="majorHAnsi"/>
        </w:rPr>
        <w:t>Thank you for your consideration and for your work on this important issue. I look forward to seeing the U.S. Forest Service take decisive action to protect our nation's old growth forests.</w:t>
      </w:r>
    </w:p>
    <w:p w14:paraId="16758773" w14:textId="77777777" w:rsidR="0001501A" w:rsidRPr="0001501A" w:rsidRDefault="0001501A" w:rsidP="0001501A">
      <w:pPr>
        <w:rPr>
          <w:rFonts w:asciiTheme="majorHAnsi" w:hAnsiTheme="majorHAnsi"/>
        </w:rPr>
      </w:pPr>
    </w:p>
    <w:p w14:paraId="35D9FC94" w14:textId="77777777" w:rsidR="0001501A" w:rsidRPr="0001501A" w:rsidRDefault="0001501A" w:rsidP="0001501A">
      <w:pPr>
        <w:rPr>
          <w:rFonts w:asciiTheme="majorHAnsi" w:hAnsiTheme="majorHAnsi"/>
        </w:rPr>
      </w:pPr>
      <w:r w:rsidRPr="0001501A">
        <w:rPr>
          <w:rFonts w:asciiTheme="majorHAnsi" w:hAnsiTheme="majorHAnsi"/>
        </w:rPr>
        <w:t xml:space="preserve">Sincerely, </w:t>
      </w:r>
    </w:p>
    <w:p w14:paraId="06BB7D48" w14:textId="08C7FC49" w:rsidR="00505271" w:rsidRPr="0001501A" w:rsidRDefault="3BB49928" w:rsidP="209F0338">
      <w:pPr>
        <w:rPr>
          <w:rFonts w:asciiTheme="majorHAnsi" w:hAnsiTheme="majorHAnsi"/>
        </w:rPr>
      </w:pPr>
      <w:r w:rsidRPr="209F0338">
        <w:rPr>
          <w:rFonts w:asciiTheme="majorHAnsi" w:hAnsiTheme="majorHAnsi"/>
        </w:rPr>
        <w:t xml:space="preserve">Nika </w:t>
      </w:r>
      <w:proofErr w:type="spellStart"/>
      <w:r w:rsidRPr="209F0338">
        <w:rPr>
          <w:rFonts w:asciiTheme="majorHAnsi" w:hAnsiTheme="majorHAnsi"/>
        </w:rPr>
        <w:t>Wonacott</w:t>
      </w:r>
      <w:proofErr w:type="spellEnd"/>
      <w:r w:rsidRPr="209F0338">
        <w:rPr>
          <w:rFonts w:asciiTheme="majorHAnsi" w:hAnsiTheme="majorHAnsi"/>
        </w:rPr>
        <w:t xml:space="preserve"> Burns</w:t>
      </w:r>
    </w:p>
    <w:sectPr w:rsidR="00505271" w:rsidRPr="0001501A" w:rsidSect="00E27591">
      <w:headerReference w:type="first" r:id="rId10"/>
      <w:footerReference w:type="first" r:id="rId11"/>
      <w:pgSz w:w="12240" w:h="15840"/>
      <w:pgMar w:top="900" w:right="990" w:bottom="1800" w:left="1152" w:header="72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DE5CF" w14:textId="77777777" w:rsidR="00C817EA" w:rsidRDefault="00C817EA" w:rsidP="00F51314">
      <w:r>
        <w:separator/>
      </w:r>
    </w:p>
  </w:endnote>
  <w:endnote w:type="continuationSeparator" w:id="0">
    <w:p w14:paraId="4F3A1F2E" w14:textId="77777777" w:rsidR="00C817EA" w:rsidRDefault="00C817EA" w:rsidP="00F5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2B864" w14:textId="77777777" w:rsidR="00E27591" w:rsidRDefault="00E27591">
    <w:pPr>
      <w:pStyle w:val="Footer"/>
    </w:pPr>
    <w:r>
      <w:rPr>
        <w:noProof/>
      </w:rPr>
      <w:drawing>
        <wp:anchor distT="0" distB="0" distL="114300" distR="114300" simplePos="0" relativeHeight="251662336" behindDoc="0" locked="1" layoutInCell="1" allowOverlap="1" wp14:anchorId="6F7BE637" wp14:editId="7F3BC61C">
          <wp:simplePos x="0" y="0"/>
          <wp:positionH relativeFrom="margin">
            <wp:align>center</wp:align>
          </wp:positionH>
          <wp:positionV relativeFrom="paragraph">
            <wp:posOffset>-572135</wp:posOffset>
          </wp:positionV>
          <wp:extent cx="7315200" cy="685800"/>
          <wp:effectExtent l="0" t="0" r="0" b="0"/>
          <wp:wrapNone/>
          <wp:docPr id="784908953" name="Picture 7" descr="A mountain with snow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64818" name="Picture 7" descr="A mountain with snow on to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685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27C11" w14:textId="77777777" w:rsidR="00C817EA" w:rsidRDefault="00C817EA" w:rsidP="00F51314">
      <w:r>
        <w:separator/>
      </w:r>
    </w:p>
  </w:footnote>
  <w:footnote w:type="continuationSeparator" w:id="0">
    <w:p w14:paraId="378F5DDD" w14:textId="77777777" w:rsidR="00C817EA" w:rsidRDefault="00C817EA" w:rsidP="00F5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5A94" w14:textId="77777777" w:rsidR="00E27591" w:rsidRDefault="00E27591">
    <w:pPr>
      <w:pStyle w:val="Header"/>
    </w:pPr>
    <w:r>
      <w:rPr>
        <w:rFonts w:ascii="Arial" w:hAnsi="Arial"/>
        <w:noProof/>
        <w:sz w:val="15"/>
        <w:szCs w:val="15"/>
      </w:rPr>
      <w:drawing>
        <wp:anchor distT="0" distB="0" distL="114300" distR="114300" simplePos="0" relativeHeight="251660288" behindDoc="1" locked="0" layoutInCell="1" allowOverlap="1" wp14:anchorId="6E2D3EC5" wp14:editId="58CDEFF8">
          <wp:simplePos x="0" y="0"/>
          <wp:positionH relativeFrom="column">
            <wp:posOffset>0</wp:posOffset>
          </wp:positionH>
          <wp:positionV relativeFrom="paragraph">
            <wp:posOffset>177165</wp:posOffset>
          </wp:positionV>
          <wp:extent cx="1112520" cy="687705"/>
          <wp:effectExtent l="0" t="0" r="0" b="0"/>
          <wp:wrapTight wrapText="bothSides">
            <wp:wrapPolygon edited="0">
              <wp:start x="10726" y="0"/>
              <wp:lineTo x="2959" y="1197"/>
              <wp:lineTo x="370" y="3590"/>
              <wp:lineTo x="0" y="12565"/>
              <wp:lineTo x="0" y="17950"/>
              <wp:lineTo x="3329" y="20343"/>
              <wp:lineTo x="9986" y="20942"/>
              <wp:lineTo x="17014" y="20942"/>
              <wp:lineTo x="19233" y="20942"/>
              <wp:lineTo x="19973" y="20942"/>
              <wp:lineTo x="21082" y="19745"/>
              <wp:lineTo x="21082" y="2393"/>
              <wp:lineTo x="12945" y="0"/>
              <wp:lineTo x="10726" y="0"/>
            </wp:wrapPolygon>
          </wp:wrapTight>
          <wp:docPr id="1743491104" name="Picture 174349110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80904" name="Picture 201248090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2520" cy="687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E8C"/>
    <w:multiLevelType w:val="hybridMultilevel"/>
    <w:tmpl w:val="48100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F60F9"/>
    <w:multiLevelType w:val="multilevel"/>
    <w:tmpl w:val="ED5A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A39E1"/>
    <w:multiLevelType w:val="hybridMultilevel"/>
    <w:tmpl w:val="4A6C90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99"/>
    <w:rsid w:val="0001501A"/>
    <w:rsid w:val="000349B5"/>
    <w:rsid w:val="000C3CEF"/>
    <w:rsid w:val="000D4ECD"/>
    <w:rsid w:val="000F0466"/>
    <w:rsid w:val="001053D2"/>
    <w:rsid w:val="001279D2"/>
    <w:rsid w:val="00155B93"/>
    <w:rsid w:val="00156223"/>
    <w:rsid w:val="001806A4"/>
    <w:rsid w:val="002237B6"/>
    <w:rsid w:val="00291FAB"/>
    <w:rsid w:val="002B442E"/>
    <w:rsid w:val="002C620B"/>
    <w:rsid w:val="00313880"/>
    <w:rsid w:val="00360F67"/>
    <w:rsid w:val="00372D33"/>
    <w:rsid w:val="003868AE"/>
    <w:rsid w:val="00393817"/>
    <w:rsid w:val="003E5E08"/>
    <w:rsid w:val="003E6205"/>
    <w:rsid w:val="0040118D"/>
    <w:rsid w:val="00457FF1"/>
    <w:rsid w:val="00472ACF"/>
    <w:rsid w:val="004851F8"/>
    <w:rsid w:val="004D54BD"/>
    <w:rsid w:val="004E0B14"/>
    <w:rsid w:val="00505271"/>
    <w:rsid w:val="005308EF"/>
    <w:rsid w:val="005477EC"/>
    <w:rsid w:val="00563F82"/>
    <w:rsid w:val="006465FA"/>
    <w:rsid w:val="00667CE6"/>
    <w:rsid w:val="006E72C5"/>
    <w:rsid w:val="006F4847"/>
    <w:rsid w:val="007447AE"/>
    <w:rsid w:val="00770C4F"/>
    <w:rsid w:val="007A2A26"/>
    <w:rsid w:val="007B0040"/>
    <w:rsid w:val="00811741"/>
    <w:rsid w:val="0081783E"/>
    <w:rsid w:val="008438B7"/>
    <w:rsid w:val="008454D0"/>
    <w:rsid w:val="00886705"/>
    <w:rsid w:val="00933CF5"/>
    <w:rsid w:val="00943D55"/>
    <w:rsid w:val="00995CEB"/>
    <w:rsid w:val="00A27D49"/>
    <w:rsid w:val="00A355D5"/>
    <w:rsid w:val="00A96C66"/>
    <w:rsid w:val="00AD33FD"/>
    <w:rsid w:val="00B14025"/>
    <w:rsid w:val="00B414B3"/>
    <w:rsid w:val="00B52CD0"/>
    <w:rsid w:val="00B579D0"/>
    <w:rsid w:val="00B800D1"/>
    <w:rsid w:val="00B82A12"/>
    <w:rsid w:val="00B850D3"/>
    <w:rsid w:val="00BE71A9"/>
    <w:rsid w:val="00C452CB"/>
    <w:rsid w:val="00C507F6"/>
    <w:rsid w:val="00C65F39"/>
    <w:rsid w:val="00C76B9A"/>
    <w:rsid w:val="00C817EA"/>
    <w:rsid w:val="00C97FFC"/>
    <w:rsid w:val="00CB6357"/>
    <w:rsid w:val="00CE7A42"/>
    <w:rsid w:val="00CF240A"/>
    <w:rsid w:val="00D044C4"/>
    <w:rsid w:val="00D677E0"/>
    <w:rsid w:val="00D855D0"/>
    <w:rsid w:val="00DA42A5"/>
    <w:rsid w:val="00DB05DD"/>
    <w:rsid w:val="00E20144"/>
    <w:rsid w:val="00E27591"/>
    <w:rsid w:val="00E61933"/>
    <w:rsid w:val="00E66A1F"/>
    <w:rsid w:val="00E87C8E"/>
    <w:rsid w:val="00F402CC"/>
    <w:rsid w:val="00F51314"/>
    <w:rsid w:val="00F72C99"/>
    <w:rsid w:val="00F757FE"/>
    <w:rsid w:val="00F81A28"/>
    <w:rsid w:val="00F92082"/>
    <w:rsid w:val="00F97747"/>
    <w:rsid w:val="00FA002D"/>
    <w:rsid w:val="094B684E"/>
    <w:rsid w:val="11069690"/>
    <w:rsid w:val="11CE7FDA"/>
    <w:rsid w:val="1BA72A19"/>
    <w:rsid w:val="209F0338"/>
    <w:rsid w:val="2AFC0547"/>
    <w:rsid w:val="2FB7DC12"/>
    <w:rsid w:val="3369DFE6"/>
    <w:rsid w:val="3BB49928"/>
    <w:rsid w:val="59291C21"/>
    <w:rsid w:val="68523A62"/>
    <w:rsid w:val="7AD4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55CF73"/>
  <w15:docId w15:val="{CADC2155-3A1B-4C43-BCCA-8EE60D1F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01A"/>
    <w:pPr>
      <w:spacing w:after="160" w:line="259" w:lineRule="auto"/>
    </w:pPr>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ILetterhead">
    <w:name w:val="REI Letterhead"/>
    <w:uiPriority w:val="99"/>
    <w:rsid w:val="001806A4"/>
    <w:pPr>
      <w:spacing w:after="20"/>
    </w:pPr>
    <w:rPr>
      <w:rFonts w:ascii="Arial" w:hAnsi="Arial" w:cs="Arial"/>
      <w:lang w:eastAsia="ja-JP"/>
    </w:rPr>
  </w:style>
  <w:style w:type="paragraph" w:styleId="Header">
    <w:name w:val="header"/>
    <w:basedOn w:val="Normal"/>
    <w:link w:val="HeaderChar"/>
    <w:uiPriority w:val="99"/>
    <w:rsid w:val="00A355D5"/>
    <w:pPr>
      <w:tabs>
        <w:tab w:val="center" w:pos="4320"/>
        <w:tab w:val="right" w:pos="8640"/>
      </w:tabs>
      <w:spacing w:after="0" w:line="240" w:lineRule="auto"/>
    </w:pPr>
    <w:rPr>
      <w:rFonts w:ascii="Cambria" w:eastAsia="MS Minngs" w:hAnsi="Cambria" w:cs="Times New Roman"/>
      <w:kern w:val="0"/>
      <w:sz w:val="24"/>
      <w:szCs w:val="24"/>
      <w14:ligatures w14:val="none"/>
    </w:rPr>
  </w:style>
  <w:style w:type="character" w:customStyle="1" w:styleId="HeaderChar">
    <w:name w:val="Header Char"/>
    <w:link w:val="Header"/>
    <w:uiPriority w:val="99"/>
    <w:locked/>
    <w:rsid w:val="00A355D5"/>
    <w:rPr>
      <w:sz w:val="24"/>
    </w:rPr>
  </w:style>
  <w:style w:type="paragraph" w:styleId="Footer">
    <w:name w:val="footer"/>
    <w:basedOn w:val="Normal"/>
    <w:link w:val="FooterChar"/>
    <w:uiPriority w:val="99"/>
    <w:rsid w:val="00A355D5"/>
    <w:pPr>
      <w:tabs>
        <w:tab w:val="center" w:pos="4320"/>
        <w:tab w:val="right" w:pos="8640"/>
      </w:tabs>
      <w:spacing w:after="0" w:line="240" w:lineRule="auto"/>
    </w:pPr>
    <w:rPr>
      <w:rFonts w:ascii="Cambria" w:eastAsia="MS Minngs" w:hAnsi="Cambria" w:cs="Times New Roman"/>
      <w:kern w:val="0"/>
      <w:sz w:val="24"/>
      <w:szCs w:val="24"/>
      <w14:ligatures w14:val="none"/>
    </w:rPr>
  </w:style>
  <w:style w:type="character" w:customStyle="1" w:styleId="FooterChar">
    <w:name w:val="Footer Char"/>
    <w:link w:val="Footer"/>
    <w:uiPriority w:val="99"/>
    <w:locked/>
    <w:rsid w:val="00A355D5"/>
    <w:rPr>
      <w:sz w:val="24"/>
    </w:rPr>
  </w:style>
  <w:style w:type="paragraph" w:styleId="BalloonText">
    <w:name w:val="Balloon Text"/>
    <w:basedOn w:val="Normal"/>
    <w:link w:val="BalloonTextChar"/>
    <w:uiPriority w:val="99"/>
    <w:semiHidden/>
    <w:rsid w:val="00A355D5"/>
    <w:rPr>
      <w:rFonts w:ascii="Lucida Grande" w:hAnsi="Lucida Grande"/>
      <w:sz w:val="18"/>
      <w:szCs w:val="18"/>
    </w:rPr>
  </w:style>
  <w:style w:type="character" w:customStyle="1" w:styleId="BalloonTextChar">
    <w:name w:val="Balloon Text Char"/>
    <w:link w:val="BalloonText"/>
    <w:uiPriority w:val="99"/>
    <w:semiHidden/>
    <w:locked/>
    <w:rsid w:val="00A355D5"/>
    <w:rPr>
      <w:rFonts w:ascii="Lucida Grande" w:hAnsi="Lucida Grande"/>
      <w:sz w:val="18"/>
    </w:rPr>
  </w:style>
  <w:style w:type="character" w:styleId="Hyperlink">
    <w:name w:val="Hyperlink"/>
    <w:basedOn w:val="DefaultParagraphFont"/>
    <w:uiPriority w:val="99"/>
    <w:semiHidden/>
    <w:unhideWhenUsed/>
    <w:rsid w:val="00E66A1F"/>
    <w:rPr>
      <w:color w:val="0563C1"/>
      <w:u w:val="single"/>
    </w:rPr>
  </w:style>
  <w:style w:type="paragraph" w:customStyle="1" w:styleId="Default">
    <w:name w:val="Default"/>
    <w:rsid w:val="00E66A1F"/>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B800D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B800D1"/>
    <w:rPr>
      <w:rFonts w:ascii="Calibri" w:eastAsiaTheme="minorHAnsi" w:hAnsi="Calibri" w:cstheme="minorBidi"/>
      <w:sz w:val="22"/>
      <w:szCs w:val="21"/>
    </w:rPr>
  </w:style>
  <w:style w:type="character" w:styleId="Emphasis">
    <w:name w:val="Emphasis"/>
    <w:basedOn w:val="DefaultParagraphFont"/>
    <w:qFormat/>
    <w:locked/>
    <w:rsid w:val="00DB05DD"/>
    <w:rPr>
      <w:i/>
      <w:iCs/>
    </w:rPr>
  </w:style>
  <w:style w:type="paragraph" w:customStyle="1" w:styleId="xmsonormal">
    <w:name w:val="x_msonormal"/>
    <w:basedOn w:val="Normal"/>
    <w:rsid w:val="00F757FE"/>
    <w:pPr>
      <w:spacing w:after="0" w:line="240" w:lineRule="auto"/>
    </w:pPr>
    <w:rPr>
      <w:rFonts w:ascii="Calibri" w:hAnsi="Calibri" w:cs="Calibri"/>
      <w:kern w:val="0"/>
      <w14:ligatures w14:val="none"/>
    </w:rPr>
  </w:style>
  <w:style w:type="paragraph" w:customStyle="1" w:styleId="xmsolistparagraph">
    <w:name w:val="x_msolistparagraph"/>
    <w:basedOn w:val="Normal"/>
    <w:rsid w:val="00F757FE"/>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4D54BD"/>
    <w:rPr>
      <w:sz w:val="16"/>
      <w:szCs w:val="16"/>
    </w:rPr>
  </w:style>
  <w:style w:type="paragraph" w:styleId="CommentText">
    <w:name w:val="annotation text"/>
    <w:basedOn w:val="Normal"/>
    <w:link w:val="CommentTextChar"/>
    <w:uiPriority w:val="99"/>
    <w:semiHidden/>
    <w:unhideWhenUsed/>
    <w:rsid w:val="004D54BD"/>
    <w:pPr>
      <w:spacing w:after="0" w:line="240" w:lineRule="auto"/>
    </w:pPr>
    <w:rPr>
      <w:rFonts w:ascii="Cambria" w:eastAsia="MS Minngs" w:hAnsi="Cambria" w:cs="Times New Roman"/>
      <w:kern w:val="0"/>
      <w:sz w:val="20"/>
      <w:szCs w:val="20"/>
      <w:lang w:eastAsia="ja-JP"/>
      <w14:ligatures w14:val="none"/>
    </w:rPr>
  </w:style>
  <w:style w:type="character" w:customStyle="1" w:styleId="CommentTextChar">
    <w:name w:val="Comment Text Char"/>
    <w:basedOn w:val="DefaultParagraphFont"/>
    <w:link w:val="CommentText"/>
    <w:uiPriority w:val="99"/>
    <w:semiHidden/>
    <w:rsid w:val="004D54BD"/>
    <w:rPr>
      <w:lang w:eastAsia="ja-JP"/>
    </w:rPr>
  </w:style>
  <w:style w:type="paragraph" w:styleId="CommentSubject">
    <w:name w:val="annotation subject"/>
    <w:basedOn w:val="CommentText"/>
    <w:next w:val="CommentText"/>
    <w:link w:val="CommentSubjectChar"/>
    <w:uiPriority w:val="99"/>
    <w:semiHidden/>
    <w:unhideWhenUsed/>
    <w:rsid w:val="004D54BD"/>
    <w:rPr>
      <w:b/>
      <w:bCs/>
    </w:rPr>
  </w:style>
  <w:style w:type="character" w:customStyle="1" w:styleId="CommentSubjectChar">
    <w:name w:val="Comment Subject Char"/>
    <w:basedOn w:val="CommentTextChar"/>
    <w:link w:val="CommentSubject"/>
    <w:uiPriority w:val="99"/>
    <w:semiHidden/>
    <w:rsid w:val="004D54BD"/>
    <w:rPr>
      <w:b/>
      <w:bCs/>
      <w:lang w:eastAsia="ja-JP"/>
    </w:rPr>
  </w:style>
  <w:style w:type="paragraph" w:styleId="ListParagraph">
    <w:name w:val="List Paragraph"/>
    <w:basedOn w:val="Normal"/>
    <w:uiPriority w:val="34"/>
    <w:qFormat/>
    <w:rsid w:val="00563F82"/>
    <w:pPr>
      <w:spacing w:after="0" w:line="240" w:lineRule="auto"/>
      <w:ind w:left="720"/>
      <w:contextualSpacing/>
    </w:pPr>
    <w:rPr>
      <w:kern w:val="0"/>
      <w:sz w:val="24"/>
      <w:szCs w:val="24"/>
      <w14:ligatures w14:val="none"/>
    </w:rPr>
  </w:style>
  <w:style w:type="character" w:styleId="FootnoteReference">
    <w:name w:val="footnote reference"/>
    <w:basedOn w:val="DefaultParagraphFont"/>
    <w:uiPriority w:val="99"/>
    <w:semiHidden/>
    <w:unhideWhenUsed/>
    <w:rsid w:val="00563F82"/>
    <w:rPr>
      <w:vertAlign w:val="superscript"/>
    </w:rPr>
  </w:style>
  <w:style w:type="character" w:customStyle="1" w:styleId="FootnoteTextChar">
    <w:name w:val="Footnote Text Char"/>
    <w:basedOn w:val="DefaultParagraphFont"/>
    <w:link w:val="FootnoteText"/>
    <w:uiPriority w:val="99"/>
    <w:semiHidden/>
    <w:rsid w:val="00563F82"/>
  </w:style>
  <w:style w:type="paragraph" w:styleId="FootnoteText">
    <w:name w:val="footnote text"/>
    <w:basedOn w:val="Normal"/>
    <w:link w:val="FootnoteTextChar"/>
    <w:uiPriority w:val="99"/>
    <w:semiHidden/>
    <w:unhideWhenUsed/>
    <w:rsid w:val="00563F82"/>
    <w:pPr>
      <w:spacing w:after="0" w:line="240" w:lineRule="auto"/>
    </w:pPr>
    <w:rPr>
      <w:rFonts w:ascii="Cambria" w:eastAsia="MS Minngs" w:hAnsi="Cambria" w:cs="Times New Roman"/>
      <w:kern w:val="0"/>
      <w:sz w:val="20"/>
      <w:szCs w:val="20"/>
      <w14:ligatures w14:val="none"/>
    </w:rPr>
  </w:style>
  <w:style w:type="character" w:customStyle="1" w:styleId="FootnoteTextChar1">
    <w:name w:val="Footnote Text Char1"/>
    <w:basedOn w:val="DefaultParagraphFont"/>
    <w:uiPriority w:val="99"/>
    <w:semiHidden/>
    <w:rsid w:val="00563F82"/>
    <w:rPr>
      <w:lang w:eastAsia="ja-JP"/>
    </w:rPr>
  </w:style>
  <w:style w:type="paragraph" w:styleId="NormalWeb">
    <w:name w:val="Normal (Web)"/>
    <w:basedOn w:val="Normal"/>
    <w:uiPriority w:val="99"/>
    <w:unhideWhenUsed/>
    <w:rsid w:val="00E619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164483">
      <w:bodyDiv w:val="1"/>
      <w:marLeft w:val="0"/>
      <w:marRight w:val="0"/>
      <w:marTop w:val="0"/>
      <w:marBottom w:val="0"/>
      <w:divBdr>
        <w:top w:val="none" w:sz="0" w:space="0" w:color="auto"/>
        <w:left w:val="none" w:sz="0" w:space="0" w:color="auto"/>
        <w:bottom w:val="none" w:sz="0" w:space="0" w:color="auto"/>
        <w:right w:val="none" w:sz="0" w:space="0" w:color="auto"/>
      </w:divBdr>
    </w:div>
    <w:div w:id="965811849">
      <w:bodyDiv w:val="1"/>
      <w:marLeft w:val="0"/>
      <w:marRight w:val="0"/>
      <w:marTop w:val="0"/>
      <w:marBottom w:val="0"/>
      <w:divBdr>
        <w:top w:val="none" w:sz="0" w:space="0" w:color="auto"/>
        <w:left w:val="none" w:sz="0" w:space="0" w:color="auto"/>
        <w:bottom w:val="none" w:sz="0" w:space="0" w:color="auto"/>
        <w:right w:val="none" w:sz="0" w:space="0" w:color="auto"/>
      </w:divBdr>
    </w:div>
    <w:div w:id="11747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phgra\OneDrive%20-%20RECREATIONAL%20EQUIPMENT%20INC\Desktop\Draft%20Old%20Growth%20DEIS%20Comment%20-%20Western%20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e0c843c2-1595-43f5-820d-62f11e622a06" xsi:nil="true"/>
    <lcf76f155ced4ddcb4097134ff3c332f xmlns="230d9edf-c875-4406-bbd4-75f2c2221bf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0657DA6044CE48A9C50992F3883915" ma:contentTypeVersion="14" ma:contentTypeDescription="Create a new document." ma:contentTypeScope="" ma:versionID="3865620b07e06adc889f7f5df84c314c">
  <xsd:schema xmlns:xsd="http://www.w3.org/2001/XMLSchema" xmlns:xs="http://www.w3.org/2001/XMLSchema" xmlns:p="http://schemas.microsoft.com/office/2006/metadata/properties" xmlns:ns2="230d9edf-c875-4406-bbd4-75f2c2221bf9" xmlns:ns3="e0c843c2-1595-43f5-820d-62f11e622a06" targetNamespace="http://schemas.microsoft.com/office/2006/metadata/properties" ma:root="true" ma:fieldsID="5e5521cb56abd42c4548e76c94549394" ns2:_="" ns3:_="">
    <xsd:import namespace="230d9edf-c875-4406-bbd4-75f2c2221bf9"/>
    <xsd:import namespace="e0c843c2-1595-43f5-820d-62f11e622a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d9edf-c875-4406-bbd4-75f2c2221b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763fd3-ccbe-4789-8132-9e13130e76b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c843c2-1595-43f5-820d-62f11e622a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29b2d3-60a7-44f3-9297-4136ece7eff0}" ma:internalName="TaxCatchAll" ma:showField="CatchAllData" ma:web="e0c843c2-1595-43f5-820d-62f11e622a0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FA4B0-DB83-4916-A564-465A76CE0A13}">
  <ds:schemaRefs>
    <ds:schemaRef ds:uri="http://schemas.microsoft.com/office/2006/metadata/properties"/>
    <ds:schemaRef ds:uri="e0c843c2-1595-43f5-820d-62f11e622a06"/>
    <ds:schemaRef ds:uri="230d9edf-c875-4406-bbd4-75f2c2221bf9"/>
    <ds:schemaRef ds:uri="http://schemas.microsoft.com/office/infopath/2007/PartnerControls"/>
  </ds:schemaRefs>
</ds:datastoreItem>
</file>

<file path=customXml/itemProps2.xml><?xml version="1.0" encoding="utf-8"?>
<ds:datastoreItem xmlns:ds="http://schemas.openxmlformats.org/officeDocument/2006/customXml" ds:itemID="{9C319EB0-D309-4AE6-B8EE-7768E9F68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d9edf-c875-4406-bbd4-75f2c2221bf9"/>
    <ds:schemaRef ds:uri="e0c843c2-1595-43f5-820d-62f11e622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36483-2B1E-4FC7-BD2D-84E42DB17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Old Growth DEIS Comment - Western US</Template>
  <TotalTime>1</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REI</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Ephgrave</dc:creator>
  <cp:keywords/>
  <dc:description/>
  <cp:lastModifiedBy>Nika Burns</cp:lastModifiedBy>
  <cp:revision>3</cp:revision>
  <cp:lastPrinted>2018-04-16T12:59:00Z</cp:lastPrinted>
  <dcterms:created xsi:type="dcterms:W3CDTF">2024-07-24T16:07:00Z</dcterms:created>
  <dcterms:modified xsi:type="dcterms:W3CDTF">2024-07-31T18:25:00Z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0x010100750657DA6044CE48A9C50992F3883915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ies>
</file>