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22D34" w14:textId="0AE39F44" w:rsidR="00DC6DA1" w:rsidRDefault="00375168">
      <w:pPr>
        <w:rPr>
          <w:sz w:val="24"/>
          <w:szCs w:val="24"/>
        </w:rPr>
      </w:pPr>
      <w:r>
        <w:rPr>
          <w:sz w:val="24"/>
          <w:szCs w:val="24"/>
        </w:rPr>
        <w:t xml:space="preserve">I am writing in response to the Forest Services public scoping notice of June 28, 2024, regarding the Southern Appalachian Watershed Resiliency Project. </w:t>
      </w:r>
      <w:r w:rsidR="003469F9">
        <w:rPr>
          <w:sz w:val="24"/>
          <w:szCs w:val="24"/>
        </w:rPr>
        <w:t xml:space="preserve"> As a </w:t>
      </w:r>
      <w:r w:rsidR="00B47317">
        <w:rPr>
          <w:sz w:val="24"/>
          <w:szCs w:val="24"/>
        </w:rPr>
        <w:t>President of the newly formed</w:t>
      </w:r>
      <w:r w:rsidR="003469F9">
        <w:rPr>
          <w:sz w:val="24"/>
          <w:szCs w:val="24"/>
        </w:rPr>
        <w:t xml:space="preserve"> Back Country Horsemen</w:t>
      </w:r>
      <w:r w:rsidR="00B47317">
        <w:rPr>
          <w:sz w:val="24"/>
          <w:szCs w:val="24"/>
        </w:rPr>
        <w:t xml:space="preserve"> of the Southern Highlands (BCHSH)</w:t>
      </w:r>
      <w:r w:rsidR="003469F9">
        <w:rPr>
          <w:sz w:val="24"/>
          <w:szCs w:val="24"/>
        </w:rPr>
        <w:t>,</w:t>
      </w:r>
      <w:r w:rsidR="00B47317">
        <w:rPr>
          <w:sz w:val="24"/>
          <w:szCs w:val="24"/>
        </w:rPr>
        <w:t xml:space="preserve"> both</w:t>
      </w:r>
      <w:r w:rsidR="003469F9">
        <w:rPr>
          <w:sz w:val="24"/>
          <w:szCs w:val="24"/>
        </w:rPr>
        <w:t xml:space="preserve"> our</w:t>
      </w:r>
      <w:r w:rsidR="00B47317">
        <w:rPr>
          <w:sz w:val="24"/>
          <w:szCs w:val="24"/>
        </w:rPr>
        <w:t xml:space="preserve"> and our</w:t>
      </w:r>
      <w:r w:rsidR="003469F9">
        <w:rPr>
          <w:sz w:val="24"/>
          <w:szCs w:val="24"/>
        </w:rPr>
        <w:t xml:space="preserve"> National Or</w:t>
      </w:r>
      <w:r w:rsidR="00D33A14">
        <w:rPr>
          <w:sz w:val="24"/>
          <w:szCs w:val="24"/>
        </w:rPr>
        <w:t xml:space="preserve">ganizations </w:t>
      </w:r>
      <w:r>
        <w:rPr>
          <w:sz w:val="24"/>
          <w:szCs w:val="24"/>
        </w:rPr>
        <w:t xml:space="preserve">(BCHA) mission statement is to “perpetuate the commonsense use and enjoyment of horses in the back </w:t>
      </w:r>
      <w:r w:rsidR="00B47317">
        <w:rPr>
          <w:sz w:val="24"/>
          <w:szCs w:val="24"/>
        </w:rPr>
        <w:t xml:space="preserve">country </w:t>
      </w:r>
      <w:r>
        <w:rPr>
          <w:sz w:val="24"/>
          <w:szCs w:val="24"/>
        </w:rPr>
        <w:t>and Wilderness” while we as volunteers “educate, encourage and solicit active participation” in the use of them, for generations to come.</w:t>
      </w:r>
    </w:p>
    <w:p w14:paraId="058FB6EA" w14:textId="5B784182" w:rsidR="00375168" w:rsidRDefault="00375168">
      <w:pPr>
        <w:rPr>
          <w:sz w:val="24"/>
          <w:szCs w:val="24"/>
        </w:rPr>
      </w:pPr>
      <w:r>
        <w:rPr>
          <w:sz w:val="24"/>
          <w:szCs w:val="24"/>
        </w:rPr>
        <w:t>We support the goal for the improvement of watershed resiliency, water quality, and aquatic habitat. It is unclear at this time what effect the proposal might have in terms of preserving historic and ongoing horseback use throughout the forest. We ask that the project Environmental Assessment (EA) address this issue and that of public recreational access. Our access and enjoyment of the forest is predicated upon the condition of forest roads that provide access to trailheads, trailhead amenities including water for our horses, and the presence of sustainable trails.</w:t>
      </w:r>
    </w:p>
    <w:p w14:paraId="7E5C6BBA" w14:textId="1D33529A" w:rsidR="00375168" w:rsidRDefault="00B47317">
      <w:pPr>
        <w:rPr>
          <w:sz w:val="24"/>
          <w:szCs w:val="24"/>
        </w:rPr>
      </w:pPr>
      <w:r>
        <w:rPr>
          <w:sz w:val="24"/>
          <w:szCs w:val="24"/>
        </w:rPr>
        <w:t xml:space="preserve">I am concerned that with the FS prioritizing other projects ahead of the needs for horse trails in this area, that without comprehensive direction from the Regional Forester’s office, forthcoming watershed restoration activities could be conducted in piecemeal </w:t>
      </w:r>
      <w:proofErr w:type="gramStart"/>
      <w:r>
        <w:rPr>
          <w:sz w:val="24"/>
          <w:szCs w:val="24"/>
        </w:rPr>
        <w:t>fashion, and</w:t>
      </w:r>
      <w:proofErr w:type="gramEnd"/>
      <w:r>
        <w:rPr>
          <w:sz w:val="24"/>
          <w:szCs w:val="24"/>
        </w:rPr>
        <w:t xml:space="preserve"> could result in loss of public recreational access. As such, we request that the proposed action in the forthcoming EA include guidance on how local Forest Service units might work proactively with the recreation and trails community to further a shared dialogue and actions intended to preserve and sustain public recreational access.</w:t>
      </w:r>
    </w:p>
    <w:p w14:paraId="49FC5A0C" w14:textId="76046C15" w:rsidR="00B47317" w:rsidRDefault="00B47317">
      <w:pPr>
        <w:rPr>
          <w:sz w:val="24"/>
          <w:szCs w:val="24"/>
        </w:rPr>
      </w:pPr>
      <w:r>
        <w:rPr>
          <w:sz w:val="24"/>
          <w:szCs w:val="24"/>
        </w:rPr>
        <w:t xml:space="preserve">Most trails in the Southern Appalachians include multiple crossings of drainages. These crossings (fords) also provide opportunities to water out horses. BCHSH, its members and volunteers understand and practice the importance of minimizing disturbance within </w:t>
      </w:r>
      <w:proofErr w:type="gramStart"/>
      <w:r>
        <w:rPr>
          <w:sz w:val="24"/>
          <w:szCs w:val="24"/>
        </w:rPr>
        <w:t>waterways, and</w:t>
      </w:r>
      <w:proofErr w:type="gramEnd"/>
      <w:r w:rsidR="00106710">
        <w:rPr>
          <w:sz w:val="24"/>
          <w:szCs w:val="24"/>
        </w:rPr>
        <w:t xml:space="preserve"> minimizing sediment or nutrient loading. We recognize that some trails were not sustainably designed, if they were designed at all, and portions of these current trails are or could have the potential to increase sediment loads in local </w:t>
      </w:r>
      <w:r w:rsidR="007917C2">
        <w:rPr>
          <w:sz w:val="24"/>
          <w:szCs w:val="24"/>
        </w:rPr>
        <w:t>waterways</w:t>
      </w:r>
      <w:r w:rsidR="00106710">
        <w:rPr>
          <w:sz w:val="24"/>
          <w:szCs w:val="24"/>
        </w:rPr>
        <w:t xml:space="preserve">. Rerouting or hardening of current trails should be considered before closure of the associated trail system. BCHSH supports the maintenance of safe and sustainable trails in our </w:t>
      </w:r>
      <w:proofErr w:type="gramStart"/>
      <w:r w:rsidR="00106710">
        <w:rPr>
          <w:sz w:val="24"/>
          <w:szCs w:val="24"/>
        </w:rPr>
        <w:t>area, and</w:t>
      </w:r>
      <w:proofErr w:type="gramEnd"/>
      <w:r w:rsidR="00106710">
        <w:rPr>
          <w:sz w:val="24"/>
          <w:szCs w:val="24"/>
        </w:rPr>
        <w:t xml:space="preserve"> will strive to reach out and offer our assistance to the local districts FS ranger and recreational specialist. </w:t>
      </w:r>
    </w:p>
    <w:p w14:paraId="0F6569C2" w14:textId="2F2B978C" w:rsidR="00106710" w:rsidRDefault="00106710">
      <w:pPr>
        <w:rPr>
          <w:sz w:val="24"/>
          <w:szCs w:val="24"/>
        </w:rPr>
      </w:pPr>
      <w:proofErr w:type="gramStart"/>
      <w:r>
        <w:rPr>
          <w:sz w:val="24"/>
          <w:szCs w:val="24"/>
        </w:rPr>
        <w:t>After reading the scope of the challenges, it</w:t>
      </w:r>
      <w:proofErr w:type="gramEnd"/>
      <w:r>
        <w:rPr>
          <w:sz w:val="24"/>
          <w:szCs w:val="24"/>
        </w:rPr>
        <w:t xml:space="preserve"> does imply that recreation and especially equestrian use on the forest has been identified as key to stream-side disturbances. We question the use of studies done in 1974 and 1990 are the “best science” data points that could be used. Mountain bikes didn’t appear on the scene until 1983. We would recommend the USFS seek more current data to </w:t>
      </w:r>
      <w:r w:rsidR="007917C2">
        <w:rPr>
          <w:sz w:val="24"/>
          <w:szCs w:val="24"/>
        </w:rPr>
        <w:t>analyse</w:t>
      </w:r>
      <w:r>
        <w:rPr>
          <w:sz w:val="24"/>
          <w:szCs w:val="24"/>
        </w:rPr>
        <w:t xml:space="preserve"> the impact of mountain biking on stream sides. For example, in one weekend, a local mountain bike race had 250 crossings, at high speed, on Tom’s Creek in the Marion NC area. Has there been any data or concern about chain grease to water quality?</w:t>
      </w:r>
    </w:p>
    <w:p w14:paraId="188EE737" w14:textId="63061374" w:rsidR="007A5D41" w:rsidRDefault="007A5D41">
      <w:pPr>
        <w:rPr>
          <w:sz w:val="24"/>
          <w:szCs w:val="24"/>
        </w:rPr>
      </w:pPr>
      <w:r>
        <w:rPr>
          <w:sz w:val="24"/>
          <w:szCs w:val="24"/>
        </w:rPr>
        <w:t xml:space="preserve">There are many ways equestrians can help to do their part in reducing stream-side disturbances, but horses do need access to water during trail visits. Developing a “best </w:t>
      </w:r>
      <w:r>
        <w:rPr>
          <w:sz w:val="24"/>
          <w:szCs w:val="24"/>
        </w:rPr>
        <w:lastRenderedPageBreak/>
        <w:t xml:space="preserve">practices” action plan to go along with management actions is needed to ensure all recreation users’ quality of experience is not impacted.  </w:t>
      </w:r>
    </w:p>
    <w:p w14:paraId="5DBE2632" w14:textId="16887DFD" w:rsidR="007A5D41" w:rsidRDefault="007A5D41">
      <w:pPr>
        <w:rPr>
          <w:sz w:val="24"/>
          <w:szCs w:val="24"/>
        </w:rPr>
      </w:pPr>
      <w:r>
        <w:rPr>
          <w:sz w:val="24"/>
          <w:szCs w:val="24"/>
        </w:rPr>
        <w:t xml:space="preserve">BCHSH members stand at the ready to assist the agency in watershed restoration activities. We too want trails that are sustainable, enjoyable, and that minimize adverse impacts to watershed health. This task can be accomplished, in part, by incorporating and prioritizing public recreational access into each of these initiatives. We are ready to do our part, which would begin by </w:t>
      </w:r>
      <w:proofErr w:type="gramStart"/>
      <w:r>
        <w:rPr>
          <w:sz w:val="24"/>
          <w:szCs w:val="24"/>
        </w:rPr>
        <w:t>entering into</w:t>
      </w:r>
      <w:proofErr w:type="gramEnd"/>
      <w:r>
        <w:rPr>
          <w:sz w:val="24"/>
          <w:szCs w:val="24"/>
        </w:rPr>
        <w:t xml:space="preserve"> dialogue with the local forest staff to communicate our desires, needs, concerns, and most importantly how our volunteers might reinforce our commitment to improving trails, information sharing with FS, digitizing routes in the field, documenting problematic drainage crossings, and/or conducting rudimentary trail sustainability assessments and water quality monitoring.</w:t>
      </w:r>
    </w:p>
    <w:p w14:paraId="51623880" w14:textId="405281EB" w:rsidR="007917C2" w:rsidRDefault="007917C2">
      <w:pPr>
        <w:rPr>
          <w:sz w:val="24"/>
          <w:szCs w:val="24"/>
        </w:rPr>
      </w:pPr>
      <w:r>
        <w:rPr>
          <w:sz w:val="24"/>
          <w:szCs w:val="24"/>
        </w:rPr>
        <w:t xml:space="preserve">Our organizations point of contact for the Southern Appalachian Watershed Resiliency Project is Ricky Anders, and can be reached via phone, text or email at: 828-553-1305, </w:t>
      </w:r>
      <w:hyperlink r:id="rId8" w:history="1">
        <w:r w:rsidRPr="0045596A">
          <w:rPr>
            <w:rStyle w:val="Hyperlink"/>
            <w:sz w:val="24"/>
            <w:szCs w:val="24"/>
          </w:rPr>
          <w:t>rickynsf59@gmail.com</w:t>
        </w:r>
      </w:hyperlink>
      <w:r>
        <w:rPr>
          <w:sz w:val="24"/>
          <w:szCs w:val="24"/>
        </w:rPr>
        <w:t xml:space="preserve"> </w:t>
      </w:r>
      <w:hyperlink r:id="rId9" w:history="1">
        <w:r w:rsidRPr="0045596A">
          <w:rPr>
            <w:rStyle w:val="Hyperlink"/>
            <w:sz w:val="24"/>
            <w:szCs w:val="24"/>
          </w:rPr>
          <w:t>ncbchsh@gmail.com</w:t>
        </w:r>
      </w:hyperlink>
    </w:p>
    <w:p w14:paraId="53D69A8D" w14:textId="6DABC7D7" w:rsidR="007917C2" w:rsidRDefault="007917C2">
      <w:pPr>
        <w:rPr>
          <w:sz w:val="24"/>
          <w:szCs w:val="24"/>
        </w:rPr>
      </w:pPr>
      <w:r>
        <w:rPr>
          <w:sz w:val="24"/>
          <w:szCs w:val="24"/>
        </w:rPr>
        <w:t>Thank you for considering these comments.</w:t>
      </w:r>
    </w:p>
    <w:p w14:paraId="1832D8EE" w14:textId="6EEC4558" w:rsidR="007917C2" w:rsidRDefault="007917C2">
      <w:pPr>
        <w:rPr>
          <w:sz w:val="24"/>
          <w:szCs w:val="24"/>
        </w:rPr>
      </w:pPr>
      <w:r>
        <w:rPr>
          <w:sz w:val="24"/>
          <w:szCs w:val="24"/>
        </w:rPr>
        <w:t xml:space="preserve">Sincerely, </w:t>
      </w:r>
    </w:p>
    <w:p w14:paraId="57A00CF0" w14:textId="6FACAAD7" w:rsidR="007917C2" w:rsidRPr="003469F9" w:rsidRDefault="007917C2">
      <w:pPr>
        <w:rPr>
          <w:sz w:val="24"/>
          <w:szCs w:val="24"/>
        </w:rPr>
      </w:pPr>
      <w:r>
        <w:rPr>
          <w:sz w:val="24"/>
          <w:szCs w:val="24"/>
        </w:rPr>
        <w:t>Ricky Anders BCHSH President</w:t>
      </w:r>
    </w:p>
    <w:sectPr w:rsidR="007917C2" w:rsidRPr="003469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9F9"/>
    <w:rsid w:val="000D64C0"/>
    <w:rsid w:val="00106710"/>
    <w:rsid w:val="001222FE"/>
    <w:rsid w:val="003469F9"/>
    <w:rsid w:val="00375168"/>
    <w:rsid w:val="007917C2"/>
    <w:rsid w:val="007A5D41"/>
    <w:rsid w:val="00B47317"/>
    <w:rsid w:val="00D33A14"/>
    <w:rsid w:val="00DC6DA1"/>
    <w:rsid w:val="00EB210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B7F50"/>
  <w15:chartTrackingRefBased/>
  <w15:docId w15:val="{DB50181E-029D-4F0C-A11F-F4043516D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1222FE"/>
    <w:pPr>
      <w:tabs>
        <w:tab w:val="center" w:pos="4513"/>
        <w:tab w:val="right" w:pos="9026"/>
      </w:tabs>
      <w:spacing w:after="0" w:line="240" w:lineRule="auto"/>
    </w:pPr>
    <w:rPr>
      <w:sz w:val="12"/>
    </w:rPr>
  </w:style>
  <w:style w:type="character" w:customStyle="1" w:styleId="FooterChar">
    <w:name w:val="Footer Char"/>
    <w:basedOn w:val="DefaultParagraphFont"/>
    <w:link w:val="Footer"/>
    <w:uiPriority w:val="99"/>
    <w:semiHidden/>
    <w:rsid w:val="001222FE"/>
    <w:rPr>
      <w:sz w:val="12"/>
    </w:rPr>
  </w:style>
  <w:style w:type="character" w:styleId="Hyperlink">
    <w:name w:val="Hyperlink"/>
    <w:basedOn w:val="DefaultParagraphFont"/>
    <w:uiPriority w:val="99"/>
    <w:unhideWhenUsed/>
    <w:rsid w:val="007917C2"/>
    <w:rPr>
      <w:color w:val="0563C1" w:themeColor="hyperlink"/>
      <w:u w:val="single"/>
    </w:rPr>
  </w:style>
  <w:style w:type="character" w:styleId="UnresolvedMention">
    <w:name w:val="Unresolved Mention"/>
    <w:basedOn w:val="DefaultParagraphFont"/>
    <w:uiPriority w:val="99"/>
    <w:semiHidden/>
    <w:unhideWhenUsed/>
    <w:rsid w:val="007917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ckynsf59@gmail.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ncbchsh@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PMOfficeTemplate" ma:contentTypeID="0x0101009DB6D4C89A424A6DBFE8D12FDAEDD197006BCF5F9C1FB8DC42AEEEEB661D61CADB" ma:contentTypeVersion="2" ma:contentTypeDescription="My Content Type" ma:contentTypeScope="" ma:versionID="7e4e9144f8181d027ced9e86428ebdb4">
  <xsd:schema xmlns:xsd="http://www.w3.org/2001/XMLSchema" xmlns:xs="http://www.w3.org/2001/XMLSchema" xmlns:p="http://schemas.microsoft.com/office/2006/metadata/properties" xmlns:ns1="http://schemas.microsoft.com/sharepoint/v3" xmlns:ns2="32da341b-43c3-4fd4-a42a-7d76139245b8" targetNamespace="http://schemas.microsoft.com/office/2006/metadata/properties" ma:root="true" ma:fieldsID="092b3e3fe6274a6d4fad3ea3053c4000" ns1:_="" ns2:_="">
    <xsd:import namespace="http://schemas.microsoft.com/sharepoint/v3"/>
    <xsd:import namespace="32da341b-43c3-4fd4-a42a-7d76139245b8"/>
    <xsd:element name="properties">
      <xsd:complexType>
        <xsd:sequence>
          <xsd:element name="documentManagement">
            <xsd:complexType>
              <xsd:all>
                <xsd:element ref="ns2:_dlc_DocId" minOccurs="0"/>
                <xsd:element ref="ns2:_dlc_DocIdUrl" minOccurs="0"/>
                <xsd:element ref="ns2:_dlc_DocIdPersistId" minOccurs="0"/>
                <xsd:element ref="ns1:UPMOfficeLangueId" minOccurs="0"/>
                <xsd:element ref="ns1:UPMOfficeTemplat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PMOfficeLangueId" ma:index="11" nillable="true" ma:displayName="Language" ma:internalName="UPMOfficeLangueId">
      <xsd:simpleType>
        <xsd:restriction base="dms:Text">
          <xsd:maxLength value="255"/>
        </xsd:restriction>
      </xsd:simpleType>
    </xsd:element>
    <xsd:element name="UPMOfficeTemplateType" ma:index="12" nillable="true" ma:displayName="Template Type" ma:internalName="UPMOfficeTemplateTyp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da341b-43c3-4fd4-a42a-7d76139245b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32da341b-43c3-4fd4-a42a-7d76139245b8">c2c90b49-846a-44a6-99db-dd21d7879169</_dlc_DocId>
    <_dlc_DocIdUrl xmlns="32da341b-43c3-4fd4-a42a-7d76139245b8">
      <Url>http://services.group.upm.com/office/_layouts/DocIdRedir.aspx?ID=c2c90b49-846a-44a6-99db-dd21d7879169</Url>
      <Description>c2c90b49-846a-44a6-99db-dd21d7879169</Description>
    </_dlc_DocIdUrl>
    <UPMOfficeTemplateType xmlns="http://schemas.microsoft.com/sharepoint/v3" xsi:nil="true"/>
    <UPMOfficeLangueId xmlns="http://schemas.microsoft.com/sharepoint/v3"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097482A-7DB3-48BB-9A29-C708BBCF6D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2da341b-43c3-4fd4-a42a-7d76139245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FFDD97-55C3-4C3D-AFEB-A5AE9F61B402}">
  <ds:schemaRefs>
    <ds:schemaRef ds:uri="http://schemas.microsoft.com/sharepoint/v3/contenttype/forms"/>
  </ds:schemaRefs>
</ds:datastoreItem>
</file>

<file path=customXml/itemProps3.xml><?xml version="1.0" encoding="utf-8"?>
<ds:datastoreItem xmlns:ds="http://schemas.openxmlformats.org/officeDocument/2006/customXml" ds:itemID="{C3090735-6CFA-4A86-B70F-234B438C6C7D}">
  <ds:schemaRefs>
    <ds:schemaRef ds:uri="http://schemas.microsoft.com/office/2006/metadata/properties"/>
    <ds:schemaRef ds:uri="http://schemas.microsoft.com/office/infopath/2007/PartnerControls"/>
    <ds:schemaRef ds:uri="32da341b-43c3-4fd4-a42a-7d76139245b8"/>
    <ds:schemaRef ds:uri="http://schemas.microsoft.com/sharepoint/v3"/>
  </ds:schemaRefs>
</ds:datastoreItem>
</file>

<file path=customXml/itemProps4.xml><?xml version="1.0" encoding="utf-8"?>
<ds:datastoreItem xmlns:ds="http://schemas.openxmlformats.org/officeDocument/2006/customXml" ds:itemID="{8CEF125B-4901-4C58-828B-E0C61B9FF51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2</Pages>
  <Words>692</Words>
  <Characters>3945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Ricky Anders, UPM</dc:creator>
  <cp:keywords/>
  <dc:description/>
  <cp:lastModifiedBy>Ricky Anders, UPM</cp:lastModifiedBy>
  <cp:revision>1</cp:revision>
  <dcterms:created xsi:type="dcterms:W3CDTF">2024-07-30T22:58:00Z</dcterms:created>
  <dcterms:modified xsi:type="dcterms:W3CDTF">2024-07-31T01:19:00Z</dcterms:modified>
</cp:coreProperties>
</file>