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D82D9" w14:textId="164E0A72" w:rsidR="00AD15CE" w:rsidRDefault="00AD15CE" w:rsidP="00AD15CE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B769F" w:themeColor="accent4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FFFFF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E7D4A5" wp14:editId="688DAFDF">
            <wp:simplePos x="0" y="0"/>
            <wp:positionH relativeFrom="margin">
              <wp:align>center</wp:align>
            </wp:positionH>
            <wp:positionV relativeFrom="margin">
              <wp:posOffset>-427990</wp:posOffset>
            </wp:positionV>
            <wp:extent cx="2080260" cy="192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0" t="5128" r="64941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B31B225" w14:textId="12C4C475" w:rsidR="00AD15CE" w:rsidRPr="0086642B" w:rsidRDefault="00AD15CE" w:rsidP="00AD15CE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B769F" w:themeColor="accent4" w:themeShade="BF"/>
          <w:sz w:val="24"/>
          <w:szCs w:val="24"/>
        </w:rPr>
      </w:pPr>
      <w:r w:rsidRPr="0086642B">
        <w:rPr>
          <w:rFonts w:ascii="Times New Roman" w:hAnsi="Times New Roman" w:cs="Times New Roman"/>
          <w:i/>
          <w:color w:val="0B769F" w:themeColor="accent4" w:themeShade="BF"/>
          <w:sz w:val="24"/>
          <w:szCs w:val="24"/>
        </w:rPr>
        <w:tab/>
      </w:r>
      <w:r w:rsidRPr="0086642B">
        <w:rPr>
          <w:rFonts w:ascii="Times New Roman" w:hAnsi="Times New Roman" w:cs="Times New Roman"/>
          <w:i/>
          <w:color w:val="0B769F" w:themeColor="accent4" w:themeShade="BF"/>
          <w:sz w:val="24"/>
          <w:szCs w:val="24"/>
        </w:rPr>
        <w:tab/>
      </w:r>
      <w:r w:rsidRPr="0086642B">
        <w:rPr>
          <w:rFonts w:ascii="Times New Roman" w:hAnsi="Times New Roman" w:cs="Times New Roman"/>
          <w:i/>
          <w:color w:val="0B769F" w:themeColor="accent4" w:themeShade="BF"/>
          <w:sz w:val="24"/>
          <w:szCs w:val="24"/>
        </w:rPr>
        <w:tab/>
      </w:r>
      <w:r w:rsidRPr="0086642B">
        <w:rPr>
          <w:rFonts w:ascii="Times New Roman" w:hAnsi="Times New Roman" w:cs="Times New Roman"/>
          <w:i/>
          <w:color w:val="0B769F" w:themeColor="accent4" w:themeShade="BF"/>
          <w:sz w:val="24"/>
          <w:szCs w:val="24"/>
        </w:rPr>
        <w:tab/>
      </w:r>
      <w:r w:rsidRPr="0086642B">
        <w:rPr>
          <w:rFonts w:ascii="Times New Roman" w:hAnsi="Times New Roman" w:cs="Times New Roman"/>
          <w:i/>
          <w:color w:val="0B769F" w:themeColor="accent4" w:themeShade="BF"/>
          <w:sz w:val="24"/>
          <w:szCs w:val="24"/>
        </w:rPr>
        <w:tab/>
      </w:r>
    </w:p>
    <w:p w14:paraId="5D7496B9" w14:textId="7528E595" w:rsidR="009D6EF9" w:rsidRPr="0086642B" w:rsidRDefault="00AD15CE" w:rsidP="009D6EF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</w:pP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</w:p>
    <w:p w14:paraId="47550ABF" w14:textId="199D7303" w:rsidR="00AD15CE" w:rsidRPr="0086642B" w:rsidRDefault="00AD15CE" w:rsidP="00AD15CE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</w:pP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</w:p>
    <w:p w14:paraId="248A1BE7" w14:textId="6D7986A4" w:rsidR="00AD15CE" w:rsidRPr="0086642B" w:rsidRDefault="00AD15CE" w:rsidP="00AD15CE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</w:pP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  <w:r w:rsidR="009D6EF9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  <w:r w:rsidR="009D6EF9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</w:p>
    <w:p w14:paraId="615D3094" w14:textId="0974096F" w:rsidR="00AD15CE" w:rsidRPr="0086642B" w:rsidRDefault="00AD15CE" w:rsidP="00AD15CE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</w:pP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  <w:r w:rsidRPr="0086642B">
        <w:rPr>
          <w:rFonts w:ascii="Arial Rounded MT Bold" w:hAnsi="Arial Rounded MT Bold" w:cs="Aharoni"/>
          <w:b/>
          <w:color w:val="0B769F" w:themeColor="accent4" w:themeShade="BF"/>
          <w:sz w:val="24"/>
          <w:szCs w:val="24"/>
        </w:rPr>
        <w:tab/>
      </w:r>
    </w:p>
    <w:p w14:paraId="4CF8D235" w14:textId="2C2A0C10" w:rsidR="002E7699" w:rsidRDefault="002E7699" w:rsidP="002E7699">
      <w:pPr>
        <w:rPr>
          <w:rFonts w:ascii="Bookman Old Style" w:hAnsi="Bookman Old Style"/>
          <w:sz w:val="28"/>
          <w:szCs w:val="28"/>
        </w:rPr>
      </w:pPr>
    </w:p>
    <w:p w14:paraId="55A3035D" w14:textId="77777777" w:rsidR="00AD15CE" w:rsidRPr="00AD15CE" w:rsidRDefault="00AD15CE" w:rsidP="002E7699">
      <w:pPr>
        <w:rPr>
          <w:rFonts w:ascii="Bookman Old Style" w:hAnsi="Bookman Old Style"/>
          <w:sz w:val="24"/>
          <w:szCs w:val="24"/>
        </w:rPr>
      </w:pPr>
    </w:p>
    <w:p w14:paraId="00A52163" w14:textId="79A8A3DB" w:rsidR="002E7699" w:rsidRPr="00AD15CE" w:rsidRDefault="002E7699" w:rsidP="002E7699">
      <w:pPr>
        <w:rPr>
          <w:rFonts w:ascii="Bookman Old Style" w:hAnsi="Bookman Old Style"/>
          <w:sz w:val="24"/>
          <w:szCs w:val="24"/>
        </w:rPr>
      </w:pPr>
      <w:r w:rsidRPr="00AD15CE">
        <w:rPr>
          <w:rFonts w:ascii="Bookman Old Style" w:hAnsi="Bookman Old Style"/>
          <w:sz w:val="24"/>
          <w:szCs w:val="24"/>
        </w:rPr>
        <w:t>June 5, 2024</w:t>
      </w:r>
    </w:p>
    <w:p w14:paraId="2DD3039C" w14:textId="77777777" w:rsidR="00AD15CE" w:rsidRDefault="00AD15CE" w:rsidP="002E7699">
      <w:pPr>
        <w:spacing w:after="0"/>
        <w:rPr>
          <w:rFonts w:ascii="Bookman Old Style" w:hAnsi="Bookman Old Style"/>
          <w:sz w:val="24"/>
          <w:szCs w:val="24"/>
        </w:rPr>
      </w:pPr>
    </w:p>
    <w:p w14:paraId="59FE762E" w14:textId="72B1E60A" w:rsidR="002E7699" w:rsidRDefault="002E7699" w:rsidP="002E769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Linda Jackson, Forest Supervisor</w:t>
      </w:r>
    </w:p>
    <w:p w14:paraId="1208AACA" w14:textId="77777777" w:rsidR="002E7699" w:rsidRDefault="002E7699" w:rsidP="002E769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Payette National Forest</w:t>
      </w:r>
    </w:p>
    <w:p w14:paraId="718CD1C9" w14:textId="77777777" w:rsidR="002E7699" w:rsidRDefault="002E7699" w:rsidP="002E769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500 North Mission Street</w:t>
      </w:r>
    </w:p>
    <w:p w14:paraId="4258F405" w14:textId="77777777" w:rsidR="002E7699" w:rsidRDefault="002E7699" w:rsidP="002E769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McCall, ID  83638</w:t>
      </w:r>
    </w:p>
    <w:p w14:paraId="69964226" w14:textId="77777777" w:rsidR="002E7699" w:rsidRDefault="002E7699" w:rsidP="002E7699">
      <w:pPr>
        <w:spacing w:after="0"/>
        <w:rPr>
          <w:rFonts w:ascii="Bookman Old Style" w:hAnsi="Bookman Old Style"/>
          <w:sz w:val="24"/>
          <w:szCs w:val="24"/>
        </w:rPr>
      </w:pPr>
    </w:p>
    <w:p w14:paraId="44749FF2" w14:textId="77777777" w:rsidR="002E7699" w:rsidRDefault="002E7699" w:rsidP="002E769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Dear Supervisor Jackson:</w:t>
      </w:r>
    </w:p>
    <w:p w14:paraId="4928CF38" w14:textId="77777777" w:rsidR="002E7699" w:rsidRDefault="002E7699" w:rsidP="002E7699">
      <w:pPr>
        <w:spacing w:after="0"/>
        <w:rPr>
          <w:rFonts w:ascii="Bookman Old Style" w:hAnsi="Bookman Old Style"/>
          <w:sz w:val="24"/>
          <w:szCs w:val="24"/>
        </w:rPr>
      </w:pPr>
    </w:p>
    <w:p w14:paraId="3DA27C0C" w14:textId="578BAA68" w:rsidR="002E7699" w:rsidRDefault="002E7699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These comments concern the EFSF RAMP and are submitted on behalf of the Idaho Recreation Council (IRC). </w:t>
      </w:r>
      <w:r>
        <w:rPr>
          <w:rFonts w:ascii="Bookman Old Style" w:hAnsi="Bookman Old Style" w:cs="Times New Roman"/>
          <w:sz w:val="24"/>
          <w:szCs w:val="24"/>
        </w:rPr>
        <w:t xml:space="preserve">IRC is an organization composed of Idahoans from all parts of the state with a wide spectrum of recreation interests and a desire to preserve recreation opportunities for this and future generations. Our members include 4X4ers, ATVers, Horse Back Riders, Motorcyclists, Mountain Bikers, Rockhounds, RVers, Motorized and Non-motorized Boaters, Rafters, </w:t>
      </w:r>
      <w:r w:rsidR="00AE561C">
        <w:rPr>
          <w:rFonts w:ascii="Bookman Old Style" w:hAnsi="Bookman Old Style" w:cs="Times New Roman"/>
          <w:sz w:val="24"/>
          <w:szCs w:val="24"/>
        </w:rPr>
        <w:t xml:space="preserve">Equestrians, </w:t>
      </w:r>
      <w:r>
        <w:rPr>
          <w:rFonts w:ascii="Bookman Old Style" w:hAnsi="Bookman Old Style" w:cs="Times New Roman"/>
          <w:sz w:val="24"/>
          <w:szCs w:val="24"/>
        </w:rPr>
        <w:t>and Snowmobilers</w:t>
      </w:r>
      <w:r w:rsidR="00004C2D">
        <w:rPr>
          <w:rFonts w:ascii="Bookman Old Style" w:hAnsi="Bookman Old Style" w:cs="Times New Roman"/>
          <w:sz w:val="24"/>
          <w:szCs w:val="24"/>
        </w:rPr>
        <w:t xml:space="preserve"> (Idaho State Snowmobile Association)</w:t>
      </w:r>
      <w:r>
        <w:rPr>
          <w:rFonts w:ascii="Bookman Old Style" w:hAnsi="Bookman Old Style" w:cs="Times New Roman"/>
          <w:sz w:val="24"/>
          <w:szCs w:val="24"/>
        </w:rPr>
        <w:t>. We have an interest in any projects that affect recreation and access in Idaho</w:t>
      </w:r>
      <w:r w:rsidR="00004C2D">
        <w:rPr>
          <w:rFonts w:ascii="Bookman Old Style" w:hAnsi="Bookman Old Style" w:cs="Times New Roman"/>
          <w:sz w:val="24"/>
          <w:szCs w:val="24"/>
        </w:rPr>
        <w:t>.</w:t>
      </w:r>
      <w:r w:rsidR="00E2440F">
        <w:rPr>
          <w:rFonts w:ascii="Bookman Old Style" w:hAnsi="Bookman Old Style" w:cs="Times New Roman"/>
          <w:sz w:val="24"/>
          <w:szCs w:val="24"/>
        </w:rPr>
        <w:t xml:space="preserve"> I</w:t>
      </w:r>
      <w:r w:rsidR="00004C2D">
        <w:rPr>
          <w:rFonts w:ascii="Bookman Old Style" w:hAnsi="Bookman Old Style" w:cs="Times New Roman"/>
          <w:sz w:val="24"/>
          <w:szCs w:val="24"/>
        </w:rPr>
        <w:t xml:space="preserve"> represented IRC</w:t>
      </w:r>
      <w:r w:rsidR="00AE561C">
        <w:rPr>
          <w:rFonts w:ascii="Bookman Old Style" w:hAnsi="Bookman Old Style" w:cs="Times New Roman"/>
          <w:sz w:val="24"/>
          <w:szCs w:val="24"/>
        </w:rPr>
        <w:t>/motorized recreation</w:t>
      </w:r>
      <w:r w:rsidR="00004C2D">
        <w:rPr>
          <w:rFonts w:ascii="Bookman Old Style" w:hAnsi="Bookman Old Style" w:cs="Times New Roman"/>
          <w:sz w:val="24"/>
          <w:szCs w:val="24"/>
        </w:rPr>
        <w:t xml:space="preserve"> on</w:t>
      </w:r>
      <w:r>
        <w:rPr>
          <w:rFonts w:ascii="Bookman Old Style" w:hAnsi="Bookman Old Style" w:cs="Times New Roman"/>
          <w:sz w:val="24"/>
          <w:szCs w:val="24"/>
        </w:rPr>
        <w:t xml:space="preserve"> the Big Creek Yellow Pine Collaborative as well as </w:t>
      </w:r>
      <w:r w:rsidR="00004C2D">
        <w:rPr>
          <w:rFonts w:ascii="Bookman Old Style" w:hAnsi="Bookman Old Style" w:cs="Times New Roman"/>
          <w:sz w:val="24"/>
          <w:szCs w:val="24"/>
        </w:rPr>
        <w:t>on</w:t>
      </w:r>
      <w:r>
        <w:rPr>
          <w:rFonts w:ascii="Bookman Old Style" w:hAnsi="Bookman Old Style" w:cs="Times New Roman"/>
          <w:sz w:val="24"/>
          <w:szCs w:val="24"/>
        </w:rPr>
        <w:t xml:space="preserve"> the Payette Forest Collaborative.</w:t>
      </w:r>
    </w:p>
    <w:p w14:paraId="7EB424B6" w14:textId="77777777" w:rsidR="00E2440F" w:rsidRDefault="00E2440F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7A65C96" w14:textId="30BFA55E" w:rsidR="00B24A8D" w:rsidRDefault="00E2440F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The decisions the Forest Service makes</w:t>
      </w:r>
      <w:r w:rsidR="005429C6">
        <w:rPr>
          <w:rFonts w:ascii="Bookman Old Style" w:hAnsi="Bookman Old Style" w:cs="Times New Roman"/>
          <w:sz w:val="24"/>
          <w:szCs w:val="24"/>
        </w:rPr>
        <w:t xml:space="preserve"> in this document</w:t>
      </w:r>
      <w:r>
        <w:rPr>
          <w:rFonts w:ascii="Bookman Old Style" w:hAnsi="Bookman Old Style" w:cs="Times New Roman"/>
          <w:sz w:val="24"/>
          <w:szCs w:val="24"/>
        </w:rPr>
        <w:t xml:space="preserve"> will determine the future of the community of Yellow Pine.</w:t>
      </w:r>
      <w:r w:rsidR="002F2C63">
        <w:rPr>
          <w:rFonts w:ascii="Bookman Old Style" w:hAnsi="Bookman Old Style" w:cs="Times New Roman"/>
          <w:sz w:val="24"/>
          <w:szCs w:val="24"/>
        </w:rPr>
        <w:t xml:space="preserve"> Can </w:t>
      </w:r>
      <w:r>
        <w:rPr>
          <w:rFonts w:ascii="Bookman Old Style" w:hAnsi="Bookman Old Style" w:cs="Times New Roman"/>
          <w:sz w:val="24"/>
          <w:szCs w:val="24"/>
        </w:rPr>
        <w:t>it b</w:t>
      </w:r>
      <w:r w:rsidR="004E6A50">
        <w:rPr>
          <w:rFonts w:ascii="Bookman Old Style" w:hAnsi="Bookman Old Style" w:cs="Times New Roman"/>
          <w:sz w:val="24"/>
          <w:szCs w:val="24"/>
        </w:rPr>
        <w:t>e</w:t>
      </w:r>
      <w:r>
        <w:rPr>
          <w:rFonts w:ascii="Bookman Old Style" w:hAnsi="Bookman Old Style" w:cs="Times New Roman"/>
          <w:sz w:val="24"/>
          <w:szCs w:val="24"/>
        </w:rPr>
        <w:t xml:space="preserve"> economically</w:t>
      </w:r>
      <w:r w:rsidR="002F2C63">
        <w:rPr>
          <w:rFonts w:ascii="Bookman Old Style" w:hAnsi="Bookman Old Style" w:cs="Times New Roman"/>
          <w:sz w:val="24"/>
          <w:szCs w:val="24"/>
        </w:rPr>
        <w:t xml:space="preserve"> viable</w:t>
      </w:r>
      <w:r>
        <w:rPr>
          <w:rFonts w:ascii="Bookman Old Style" w:hAnsi="Bookman Old Style" w:cs="Times New Roman"/>
          <w:sz w:val="24"/>
          <w:szCs w:val="24"/>
        </w:rPr>
        <w:t xml:space="preserve"> or will it be just another ghost town? Many of Idaho’s small rural communities that once depended on logging and mining have now become dependent o</w:t>
      </w:r>
      <w:r w:rsidR="005429C6">
        <w:rPr>
          <w:rFonts w:ascii="Bookman Old Style" w:hAnsi="Bookman Old Style" w:cs="Times New Roman"/>
          <w:sz w:val="24"/>
          <w:szCs w:val="24"/>
        </w:rPr>
        <w:t xml:space="preserve">n </w:t>
      </w:r>
      <w:r>
        <w:rPr>
          <w:rFonts w:ascii="Bookman Old Style" w:hAnsi="Bookman Old Style" w:cs="Times New Roman"/>
          <w:sz w:val="24"/>
          <w:szCs w:val="24"/>
        </w:rPr>
        <w:t>recreation and that requires access</w:t>
      </w:r>
      <w:r w:rsidR="005429C6">
        <w:rPr>
          <w:rFonts w:ascii="Bookman Old Style" w:hAnsi="Bookman Old Style" w:cs="Times New Roman"/>
          <w:sz w:val="24"/>
          <w:szCs w:val="24"/>
        </w:rPr>
        <w:t>!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429C6">
        <w:rPr>
          <w:rFonts w:ascii="Bookman Old Style" w:hAnsi="Bookman Old Style" w:cs="Times New Roman"/>
          <w:sz w:val="24"/>
          <w:szCs w:val="24"/>
        </w:rPr>
        <w:t>There are two roads</w:t>
      </w:r>
      <w:r w:rsidR="00A52F44">
        <w:rPr>
          <w:rFonts w:ascii="Bookman Old Style" w:hAnsi="Bookman Old Style" w:cs="Times New Roman"/>
          <w:sz w:val="24"/>
          <w:szCs w:val="24"/>
        </w:rPr>
        <w:t xml:space="preserve">, Sugar </w:t>
      </w:r>
      <w:r w:rsidR="00BB42D9">
        <w:rPr>
          <w:rFonts w:ascii="Bookman Old Style" w:hAnsi="Bookman Old Style" w:cs="Times New Roman"/>
          <w:sz w:val="24"/>
          <w:szCs w:val="24"/>
        </w:rPr>
        <w:t>Creek,</w:t>
      </w:r>
      <w:r w:rsidR="00A52F44">
        <w:rPr>
          <w:rFonts w:ascii="Bookman Old Style" w:hAnsi="Bookman Old Style" w:cs="Times New Roman"/>
          <w:sz w:val="24"/>
          <w:szCs w:val="24"/>
        </w:rPr>
        <w:t xml:space="preserve"> and the Red Metal Mine Road</w:t>
      </w:r>
      <w:r w:rsidR="00A55F92">
        <w:rPr>
          <w:rFonts w:ascii="Bookman Old Style" w:hAnsi="Bookman Old Style" w:cs="Times New Roman"/>
          <w:sz w:val="24"/>
          <w:szCs w:val="24"/>
        </w:rPr>
        <w:t>,</w:t>
      </w:r>
      <w:r w:rsidR="002F2C63">
        <w:rPr>
          <w:rFonts w:ascii="Bookman Old Style" w:hAnsi="Bookman Old Style" w:cs="Times New Roman"/>
          <w:sz w:val="24"/>
          <w:szCs w:val="24"/>
        </w:rPr>
        <w:t xml:space="preserve"> </w:t>
      </w:r>
      <w:r w:rsidR="00A55F92">
        <w:rPr>
          <w:rFonts w:ascii="Bookman Old Style" w:hAnsi="Bookman Old Style" w:cs="Times New Roman"/>
          <w:sz w:val="24"/>
          <w:szCs w:val="24"/>
        </w:rPr>
        <w:t xml:space="preserve">which </w:t>
      </w:r>
      <w:r w:rsidR="002F2C63">
        <w:rPr>
          <w:rFonts w:ascii="Bookman Old Style" w:hAnsi="Bookman Old Style" w:cs="Times New Roman"/>
          <w:sz w:val="24"/>
          <w:szCs w:val="24"/>
        </w:rPr>
        <w:t>are necessary to</w:t>
      </w:r>
      <w:r w:rsidR="005429C6">
        <w:rPr>
          <w:rFonts w:ascii="Bookman Old Style" w:hAnsi="Bookman Old Style" w:cs="Times New Roman"/>
          <w:sz w:val="24"/>
          <w:szCs w:val="24"/>
        </w:rPr>
        <w:t xml:space="preserve"> support recreational activities </w:t>
      </w:r>
      <w:r w:rsidR="00A52F44">
        <w:rPr>
          <w:rFonts w:ascii="Bookman Old Style" w:hAnsi="Bookman Old Style" w:cs="Times New Roman"/>
          <w:sz w:val="24"/>
          <w:szCs w:val="24"/>
        </w:rPr>
        <w:t>in</w:t>
      </w:r>
      <w:r w:rsidR="002F2C63">
        <w:rPr>
          <w:rFonts w:ascii="Bookman Old Style" w:hAnsi="Bookman Old Style" w:cs="Times New Roman"/>
          <w:sz w:val="24"/>
          <w:szCs w:val="24"/>
        </w:rPr>
        <w:t xml:space="preserve"> Yellow Pine </w:t>
      </w:r>
      <w:r w:rsidR="005429C6">
        <w:rPr>
          <w:rFonts w:ascii="Bookman Old Style" w:hAnsi="Bookman Old Style" w:cs="Times New Roman"/>
          <w:sz w:val="24"/>
          <w:szCs w:val="24"/>
        </w:rPr>
        <w:t xml:space="preserve">and they </w:t>
      </w:r>
      <w:r w:rsidR="00A55F92">
        <w:rPr>
          <w:rFonts w:ascii="Bookman Old Style" w:hAnsi="Bookman Old Style" w:cs="Times New Roman"/>
          <w:sz w:val="24"/>
          <w:szCs w:val="24"/>
        </w:rPr>
        <w:t>are</w:t>
      </w:r>
      <w:r w:rsidR="00A52F44">
        <w:rPr>
          <w:rFonts w:ascii="Bookman Old Style" w:hAnsi="Bookman Old Style" w:cs="Times New Roman"/>
          <w:sz w:val="24"/>
          <w:szCs w:val="24"/>
        </w:rPr>
        <w:t xml:space="preserve"> not adequately covered in the Draft EFSF RAMP. In </w:t>
      </w:r>
      <w:r w:rsidR="00A55F92">
        <w:rPr>
          <w:rFonts w:ascii="Bookman Old Style" w:hAnsi="Bookman Old Style" w:cs="Times New Roman"/>
          <w:sz w:val="24"/>
          <w:szCs w:val="24"/>
        </w:rPr>
        <w:t>1997</w:t>
      </w:r>
      <w:r w:rsidR="00A52F44">
        <w:rPr>
          <w:rFonts w:ascii="Bookman Old Style" w:hAnsi="Bookman Old Style" w:cs="Times New Roman"/>
          <w:sz w:val="24"/>
          <w:szCs w:val="24"/>
        </w:rPr>
        <w:t>, Payette NF Access Management Plan, th</w:t>
      </w:r>
      <w:r w:rsidR="00A55F92">
        <w:rPr>
          <w:rFonts w:ascii="Bookman Old Style" w:hAnsi="Bookman Old Style" w:cs="Times New Roman"/>
          <w:sz w:val="24"/>
          <w:szCs w:val="24"/>
        </w:rPr>
        <w:t>ese roads</w:t>
      </w:r>
      <w:r w:rsidR="00A52F44">
        <w:rPr>
          <w:rFonts w:ascii="Bookman Old Style" w:hAnsi="Bookman Old Style" w:cs="Times New Roman"/>
          <w:sz w:val="24"/>
          <w:szCs w:val="24"/>
        </w:rPr>
        <w:t xml:space="preserve"> were classified as ‘Open’ but over 6 years ago the Forest closed them.</w:t>
      </w:r>
      <w:r w:rsidR="00AE561C">
        <w:rPr>
          <w:rFonts w:ascii="Bookman Old Style" w:hAnsi="Bookman Old Style" w:cs="Times New Roman"/>
          <w:sz w:val="24"/>
          <w:szCs w:val="24"/>
        </w:rPr>
        <w:t xml:space="preserve"> There are other roads that are important to the recreating public.</w:t>
      </w:r>
      <w:r w:rsidR="00A55F92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004F26BC" w14:textId="77777777" w:rsidR="00B24A8D" w:rsidRDefault="00B24A8D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EB5749C" w14:textId="38A9E02A" w:rsidR="00B24A8D" w:rsidRPr="00B24A8D" w:rsidRDefault="00B24A8D" w:rsidP="00B24A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B24A8D">
        <w:rPr>
          <w:rFonts w:ascii="Bookman Old Style" w:hAnsi="Bookman Old Style" w:cs="Times New Roman"/>
          <w:sz w:val="24"/>
          <w:szCs w:val="24"/>
        </w:rPr>
        <w:t>Sugar Creek Road</w:t>
      </w:r>
    </w:p>
    <w:p w14:paraId="7019DD9D" w14:textId="76E9FD66" w:rsidR="00600BC7" w:rsidRDefault="00B24A8D" w:rsidP="00B24A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We urge you to reconsider opening this road as ML2 but instead open it as trail open to 70” and under</w:t>
      </w:r>
      <w:r w:rsidR="005512D5">
        <w:rPr>
          <w:rFonts w:ascii="Bookman Old Style" w:hAnsi="Bookman Old Style" w:cs="Times New Roman"/>
          <w:sz w:val="24"/>
          <w:szCs w:val="24"/>
        </w:rPr>
        <w:t xml:space="preserve">. </w:t>
      </w:r>
      <w:r>
        <w:rPr>
          <w:rFonts w:ascii="Bookman Old Style" w:hAnsi="Bookman Old Style" w:cs="Times New Roman"/>
          <w:sz w:val="24"/>
          <w:szCs w:val="24"/>
        </w:rPr>
        <w:t>As we know, roads are expensive to maintain and it is likely this road will never be opened due to funding issues</w:t>
      </w:r>
      <w:r w:rsidR="005512D5">
        <w:rPr>
          <w:rFonts w:ascii="Bookman Old Style" w:hAnsi="Bookman Old Style" w:cs="Times New Roman"/>
          <w:sz w:val="24"/>
          <w:szCs w:val="24"/>
        </w:rPr>
        <w:t xml:space="preserve">. </w:t>
      </w:r>
      <w:r>
        <w:rPr>
          <w:rFonts w:ascii="Bookman Old Style" w:hAnsi="Bookman Old Style" w:cs="Times New Roman"/>
          <w:sz w:val="24"/>
          <w:szCs w:val="24"/>
        </w:rPr>
        <w:t xml:space="preserve">There are funds </w:t>
      </w:r>
      <w:r>
        <w:rPr>
          <w:rFonts w:ascii="Bookman Old Style" w:hAnsi="Bookman Old Style" w:cs="Times New Roman"/>
          <w:sz w:val="24"/>
          <w:szCs w:val="24"/>
        </w:rPr>
        <w:lastRenderedPageBreak/>
        <w:t>available through IDPR for trail maintenance which makes a trail designation a wise and prudent decision.</w:t>
      </w:r>
      <w:r w:rsidR="00600BC7">
        <w:rPr>
          <w:rFonts w:ascii="Bookman Old Style" w:hAnsi="Bookman Old Style" w:cs="Times New Roman"/>
          <w:sz w:val="24"/>
          <w:szCs w:val="24"/>
        </w:rPr>
        <w:t xml:space="preserve"> This trail would provide an in and out ride to view the Cinnabar site </w:t>
      </w:r>
      <w:r w:rsidR="00AE561C">
        <w:rPr>
          <w:rFonts w:ascii="Bookman Old Style" w:hAnsi="Bookman Old Style" w:cs="Times New Roman"/>
          <w:sz w:val="24"/>
          <w:szCs w:val="24"/>
        </w:rPr>
        <w:t>which</w:t>
      </w:r>
      <w:r w:rsidR="00600BC7">
        <w:rPr>
          <w:rFonts w:ascii="Bookman Old Style" w:hAnsi="Bookman Old Style" w:cs="Times New Roman"/>
          <w:sz w:val="24"/>
          <w:szCs w:val="24"/>
        </w:rPr>
        <w:t xml:space="preserve"> is desired by the recreation community.</w:t>
      </w:r>
    </w:p>
    <w:p w14:paraId="5CABE743" w14:textId="77777777" w:rsidR="00B24A8D" w:rsidRDefault="00B24A8D" w:rsidP="00B24A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1B97B9A" w14:textId="16060698" w:rsidR="00B24A8D" w:rsidRPr="00600BC7" w:rsidRDefault="00B24A8D" w:rsidP="00600B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00BC7">
        <w:rPr>
          <w:rFonts w:ascii="Bookman Old Style" w:hAnsi="Bookman Old Style" w:cs="Times New Roman"/>
          <w:sz w:val="24"/>
          <w:szCs w:val="24"/>
        </w:rPr>
        <w:t>Red Metals Mine</w:t>
      </w:r>
      <w:r w:rsidR="002771F3">
        <w:rPr>
          <w:rFonts w:ascii="Bookman Old Style" w:hAnsi="Bookman Old Style" w:cs="Times New Roman"/>
          <w:sz w:val="24"/>
          <w:szCs w:val="24"/>
        </w:rPr>
        <w:t xml:space="preserve"> Road</w:t>
      </w:r>
      <w:r w:rsidRPr="00600BC7">
        <w:rPr>
          <w:rFonts w:ascii="Bookman Old Style" w:hAnsi="Bookman Old Style" w:cs="Times New Roman"/>
          <w:sz w:val="24"/>
          <w:szCs w:val="24"/>
        </w:rPr>
        <w:t>:</w:t>
      </w:r>
    </w:p>
    <w:p w14:paraId="774D5A77" w14:textId="3F7E5D69" w:rsidR="007A616D" w:rsidRDefault="00B24A8D" w:rsidP="00B24A8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On behalf of the recreating public</w:t>
      </w:r>
      <w:r w:rsidR="007A616D">
        <w:rPr>
          <w:rFonts w:ascii="Bookman Old Style" w:hAnsi="Bookman Old Style" w:cs="Times New Roman"/>
          <w:sz w:val="24"/>
          <w:szCs w:val="24"/>
        </w:rPr>
        <w:t xml:space="preserve"> who use this road for access to Crater Lake</w:t>
      </w:r>
      <w:r w:rsidR="00E33B19">
        <w:rPr>
          <w:rFonts w:ascii="Bookman Old Style" w:hAnsi="Bookman Old Style" w:cs="Times New Roman"/>
          <w:sz w:val="24"/>
          <w:szCs w:val="24"/>
        </w:rPr>
        <w:t xml:space="preserve"> for riding, hiking</w:t>
      </w:r>
      <w:r w:rsidR="002771F3">
        <w:rPr>
          <w:rFonts w:ascii="Bookman Old Style" w:hAnsi="Bookman Old Style" w:cs="Times New Roman"/>
          <w:sz w:val="24"/>
          <w:szCs w:val="24"/>
        </w:rPr>
        <w:t>,</w:t>
      </w:r>
      <w:r w:rsidR="00E33B19">
        <w:rPr>
          <w:rFonts w:ascii="Bookman Old Style" w:hAnsi="Bookman Old Style" w:cs="Times New Roman"/>
          <w:sz w:val="24"/>
          <w:szCs w:val="24"/>
        </w:rPr>
        <w:t xml:space="preserve"> and fishing, </w:t>
      </w:r>
      <w:r w:rsidR="002771F3">
        <w:rPr>
          <w:rFonts w:ascii="Bookman Old Style" w:hAnsi="Bookman Old Style" w:cs="Times New Roman"/>
          <w:sz w:val="24"/>
          <w:szCs w:val="24"/>
        </w:rPr>
        <w:t>p</w:t>
      </w:r>
      <w:r>
        <w:rPr>
          <w:rFonts w:ascii="Bookman Old Style" w:hAnsi="Bookman Old Style" w:cs="Times New Roman"/>
          <w:sz w:val="24"/>
          <w:szCs w:val="24"/>
        </w:rPr>
        <w:t xml:space="preserve">lease open this </w:t>
      </w:r>
      <w:r w:rsidRPr="002771F3">
        <w:rPr>
          <w:rFonts w:ascii="Bookman Old Style" w:hAnsi="Bookman Old Style" w:cs="Times New Roman"/>
          <w:sz w:val="24"/>
          <w:szCs w:val="24"/>
          <w:u w:val="single"/>
        </w:rPr>
        <w:t>existing</w:t>
      </w:r>
      <w:r>
        <w:rPr>
          <w:rFonts w:ascii="Bookman Old Style" w:hAnsi="Bookman Old Style" w:cs="Times New Roman"/>
          <w:sz w:val="24"/>
          <w:szCs w:val="24"/>
        </w:rPr>
        <w:t xml:space="preserve"> route to</w:t>
      </w:r>
      <w:r w:rsidR="00600BC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a trail limited to OHVs 70” and under.</w:t>
      </w:r>
      <w:r w:rsidR="00600BC7">
        <w:rPr>
          <w:rFonts w:ascii="Bookman Old Style" w:hAnsi="Bookman Old Style" w:cs="Times New Roman"/>
          <w:sz w:val="24"/>
          <w:szCs w:val="24"/>
        </w:rPr>
        <w:t xml:space="preserve"> The in-holder of the property has expressed a willingness to allow public access across the property for recreation purposes</w:t>
      </w:r>
      <w:r w:rsidR="007A616D">
        <w:rPr>
          <w:rFonts w:ascii="Bookman Old Style" w:hAnsi="Bookman Old Style" w:cs="Times New Roman"/>
          <w:sz w:val="24"/>
          <w:szCs w:val="24"/>
        </w:rPr>
        <w:t>.</w:t>
      </w:r>
      <w:r w:rsidR="007A616D" w:rsidRPr="007A616D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65F5207F" w14:textId="77777777" w:rsidR="005512D5" w:rsidRDefault="005512D5" w:rsidP="00B24A8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1A9BEC3" w14:textId="1F206040" w:rsidR="005512D5" w:rsidRDefault="005512D5" w:rsidP="005512D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This document completely ignores the existence of this road</w:t>
      </w:r>
      <w:r w:rsidR="00AE561C">
        <w:rPr>
          <w:rFonts w:ascii="Bookman Old Style" w:hAnsi="Bookman Old Style" w:cs="Times New Roman"/>
          <w:sz w:val="24"/>
          <w:szCs w:val="24"/>
        </w:rPr>
        <w:t xml:space="preserve">, </w:t>
      </w:r>
      <w:r w:rsidR="009855EB">
        <w:rPr>
          <w:rFonts w:ascii="Bookman Old Style" w:hAnsi="Bookman Old Style" w:cs="Times New Roman"/>
          <w:sz w:val="24"/>
          <w:szCs w:val="24"/>
        </w:rPr>
        <w:t xml:space="preserve">even though </w:t>
      </w:r>
      <w:r>
        <w:rPr>
          <w:rFonts w:ascii="Bookman Old Style" w:hAnsi="Bookman Old Style" w:cs="Times New Roman"/>
          <w:sz w:val="24"/>
          <w:szCs w:val="24"/>
        </w:rPr>
        <w:t>it is included on many Payette National Forest Visitor and Travel Maps</w:t>
      </w:r>
      <w:r w:rsidRPr="007D38B5">
        <w:rPr>
          <w:rFonts w:ascii="Bookman Old Style" w:hAnsi="Bookman Old Style" w:cs="Times New Roman"/>
          <w:sz w:val="24"/>
          <w:szCs w:val="24"/>
        </w:rPr>
        <w:t>. There is no reason not to open it as a trail except</w:t>
      </w:r>
      <w:r w:rsidR="006D68F6" w:rsidRPr="007D38B5">
        <w:rPr>
          <w:rFonts w:ascii="Bookman Old Style" w:hAnsi="Bookman Old Style" w:cs="Times New Roman"/>
          <w:sz w:val="24"/>
          <w:szCs w:val="24"/>
        </w:rPr>
        <w:t xml:space="preserve"> for</w:t>
      </w:r>
      <w:r w:rsidRPr="007D38B5">
        <w:rPr>
          <w:rFonts w:ascii="Bookman Old Style" w:hAnsi="Bookman Old Style" w:cs="Times New Roman"/>
          <w:sz w:val="24"/>
          <w:szCs w:val="24"/>
        </w:rPr>
        <w:t xml:space="preserve"> the willingness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183A5A5F" w14:textId="77777777" w:rsidR="005512D5" w:rsidRDefault="005512D5" w:rsidP="00B24A8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3F86644" w14:textId="2966C81D" w:rsidR="00476C77" w:rsidRPr="005512D5" w:rsidRDefault="00476C77" w:rsidP="005512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12D5">
        <w:rPr>
          <w:rFonts w:ascii="Bookman Old Style" w:hAnsi="Bookman Old Style" w:cs="Times New Roman"/>
          <w:sz w:val="24"/>
          <w:szCs w:val="24"/>
        </w:rPr>
        <w:t>Parks Peak</w:t>
      </w:r>
      <w:r w:rsidR="00682225" w:rsidRPr="005512D5">
        <w:rPr>
          <w:rFonts w:ascii="Bookman Old Style" w:hAnsi="Bookman Old Style" w:cs="Times New Roman"/>
          <w:sz w:val="24"/>
          <w:szCs w:val="24"/>
        </w:rPr>
        <w:t xml:space="preserve"> Cut-off Trail</w:t>
      </w:r>
      <w:r w:rsidRPr="005512D5">
        <w:rPr>
          <w:rFonts w:ascii="Bookman Old Style" w:hAnsi="Bookman Old Style" w:cs="Times New Roman"/>
          <w:sz w:val="24"/>
          <w:szCs w:val="24"/>
        </w:rPr>
        <w:t xml:space="preserve"> 0</w:t>
      </w:r>
      <w:r w:rsidR="00682225" w:rsidRPr="005512D5">
        <w:rPr>
          <w:rFonts w:ascii="Bookman Old Style" w:hAnsi="Bookman Old Style" w:cs="Times New Roman"/>
          <w:sz w:val="24"/>
          <w:szCs w:val="24"/>
        </w:rPr>
        <w:t xml:space="preserve">74, </w:t>
      </w:r>
      <w:r w:rsidRPr="005512D5">
        <w:rPr>
          <w:rFonts w:ascii="Bookman Old Style" w:hAnsi="Bookman Old Style" w:cs="Times New Roman"/>
          <w:sz w:val="24"/>
          <w:szCs w:val="24"/>
        </w:rPr>
        <w:t>and Rainbow Ridge 07</w:t>
      </w:r>
      <w:r w:rsidR="00682225" w:rsidRPr="005512D5">
        <w:rPr>
          <w:rFonts w:ascii="Bookman Old Style" w:hAnsi="Bookman Old Style" w:cs="Times New Roman"/>
          <w:sz w:val="24"/>
          <w:szCs w:val="24"/>
        </w:rPr>
        <w:t>0 and Parks Creek Trail 069:</w:t>
      </w:r>
    </w:p>
    <w:p w14:paraId="4F7DE999" w14:textId="61ACDA86" w:rsidR="00476C77" w:rsidRPr="00476C77" w:rsidRDefault="00682225" w:rsidP="006D68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In the 1994-1995 Payette Travel Map, th</w:t>
      </w:r>
      <w:r w:rsidR="009855EB">
        <w:rPr>
          <w:rFonts w:ascii="Bookman Old Style" w:hAnsi="Bookman Old Style" w:cs="Times New Roman"/>
          <w:sz w:val="24"/>
          <w:szCs w:val="24"/>
        </w:rPr>
        <w:t>ese</w:t>
      </w:r>
      <w:r>
        <w:rPr>
          <w:rFonts w:ascii="Bookman Old Style" w:hAnsi="Bookman Old Style" w:cs="Times New Roman"/>
          <w:sz w:val="24"/>
          <w:szCs w:val="24"/>
        </w:rPr>
        <w:t xml:space="preserve"> trails were</w:t>
      </w:r>
      <w:r w:rsidR="006D68F6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motorized</w:t>
      </w:r>
      <w:r w:rsidR="00B27B0E">
        <w:rPr>
          <w:rFonts w:ascii="Bookman Old Style" w:hAnsi="Bookman Old Style" w:cs="Times New Roman"/>
          <w:sz w:val="24"/>
          <w:szCs w:val="24"/>
        </w:rPr>
        <w:t xml:space="preserve"> but </w:t>
      </w:r>
      <w:r w:rsidR="006D68F6">
        <w:rPr>
          <w:rFonts w:ascii="Bookman Old Style" w:hAnsi="Bookman Old Style" w:cs="Times New Roman"/>
          <w:sz w:val="24"/>
          <w:szCs w:val="24"/>
        </w:rPr>
        <w:t xml:space="preserve">in the 2008 Krassel TMP decision they were nowhere to be found. </w:t>
      </w:r>
      <w:r w:rsidR="00B27B0E">
        <w:rPr>
          <w:rFonts w:ascii="Bookman Old Style" w:hAnsi="Bookman Old Style" w:cs="Times New Roman"/>
          <w:sz w:val="24"/>
          <w:szCs w:val="24"/>
        </w:rPr>
        <w:t xml:space="preserve">We can </w:t>
      </w:r>
      <w:r w:rsidR="005512D5">
        <w:rPr>
          <w:rFonts w:ascii="Bookman Old Style" w:hAnsi="Bookman Old Style" w:cs="Times New Roman"/>
          <w:sz w:val="24"/>
          <w:szCs w:val="24"/>
        </w:rPr>
        <w:t xml:space="preserve">find </w:t>
      </w:r>
      <w:r w:rsidR="003E627A">
        <w:rPr>
          <w:rFonts w:ascii="Bookman Old Style" w:hAnsi="Bookman Old Style" w:cs="Times New Roman"/>
          <w:sz w:val="24"/>
          <w:szCs w:val="24"/>
        </w:rPr>
        <w:t>no explanation</w:t>
      </w:r>
      <w:r w:rsidR="00B27B0E">
        <w:rPr>
          <w:rFonts w:ascii="Bookman Old Style" w:hAnsi="Bookman Old Style" w:cs="Times New Roman"/>
          <w:sz w:val="24"/>
          <w:szCs w:val="24"/>
        </w:rPr>
        <w:t xml:space="preserve"> to explain why the </w:t>
      </w:r>
      <w:r w:rsidR="006D68F6">
        <w:rPr>
          <w:rFonts w:ascii="Bookman Old Style" w:hAnsi="Bookman Old Style" w:cs="Times New Roman"/>
          <w:sz w:val="24"/>
          <w:szCs w:val="24"/>
        </w:rPr>
        <w:t xml:space="preserve">change in the </w:t>
      </w:r>
      <w:r w:rsidR="00B27B0E">
        <w:rPr>
          <w:rFonts w:ascii="Bookman Old Style" w:hAnsi="Bookman Old Style" w:cs="Times New Roman"/>
          <w:sz w:val="24"/>
          <w:szCs w:val="24"/>
        </w:rPr>
        <w:t>designation</w:t>
      </w:r>
      <w:r w:rsidR="006D68F6">
        <w:rPr>
          <w:rFonts w:ascii="Bookman Old Style" w:hAnsi="Bookman Old Style" w:cs="Times New Roman"/>
          <w:sz w:val="24"/>
          <w:szCs w:val="24"/>
        </w:rPr>
        <w:t xml:space="preserve">. </w:t>
      </w:r>
      <w:r w:rsidR="00B27B0E">
        <w:rPr>
          <w:rFonts w:ascii="Bookman Old Style" w:hAnsi="Bookman Old Style" w:cs="Times New Roman"/>
          <w:sz w:val="24"/>
          <w:szCs w:val="24"/>
        </w:rPr>
        <w:t xml:space="preserve">These </w:t>
      </w:r>
      <w:r w:rsidR="005512D5">
        <w:rPr>
          <w:rFonts w:ascii="Bookman Old Style" w:hAnsi="Bookman Old Style" w:cs="Times New Roman"/>
          <w:sz w:val="24"/>
          <w:szCs w:val="24"/>
        </w:rPr>
        <w:t>were</w:t>
      </w:r>
      <w:r w:rsidR="00B27B0E">
        <w:rPr>
          <w:rFonts w:ascii="Bookman Old Style" w:hAnsi="Bookman Old Style" w:cs="Times New Roman"/>
          <w:sz w:val="24"/>
          <w:szCs w:val="24"/>
        </w:rPr>
        <w:t xml:space="preserve"> popular </w:t>
      </w:r>
      <w:r w:rsidR="005512D5">
        <w:rPr>
          <w:rFonts w:ascii="Bookman Old Style" w:hAnsi="Bookman Old Style" w:cs="Times New Roman"/>
          <w:sz w:val="24"/>
          <w:szCs w:val="24"/>
        </w:rPr>
        <w:t>single-track</w:t>
      </w:r>
      <w:r w:rsidR="00B27B0E">
        <w:rPr>
          <w:rFonts w:ascii="Bookman Old Style" w:hAnsi="Bookman Old Style" w:cs="Times New Roman"/>
          <w:sz w:val="24"/>
          <w:szCs w:val="24"/>
        </w:rPr>
        <w:t xml:space="preserve"> trails and they</w:t>
      </w:r>
      <w:r w:rsidR="00AE561C">
        <w:rPr>
          <w:rFonts w:ascii="Bookman Old Style" w:hAnsi="Bookman Old Style" w:cs="Times New Roman"/>
          <w:sz w:val="24"/>
          <w:szCs w:val="24"/>
        </w:rPr>
        <w:t xml:space="preserve"> again</w:t>
      </w:r>
      <w:r w:rsidR="00B27B0E">
        <w:rPr>
          <w:rFonts w:ascii="Bookman Old Style" w:hAnsi="Bookman Old Style" w:cs="Times New Roman"/>
          <w:sz w:val="24"/>
          <w:szCs w:val="24"/>
        </w:rPr>
        <w:t xml:space="preserve"> should be</w:t>
      </w:r>
      <w:r w:rsidR="006D68F6">
        <w:rPr>
          <w:rFonts w:ascii="Bookman Old Style" w:hAnsi="Bookman Old Style" w:cs="Times New Roman"/>
          <w:sz w:val="24"/>
          <w:szCs w:val="24"/>
        </w:rPr>
        <w:t xml:space="preserve"> </w:t>
      </w:r>
      <w:r w:rsidR="00B27B0E">
        <w:rPr>
          <w:rFonts w:ascii="Bookman Old Style" w:hAnsi="Bookman Old Style" w:cs="Times New Roman"/>
          <w:sz w:val="24"/>
          <w:szCs w:val="24"/>
        </w:rPr>
        <w:t>designated motorized</w:t>
      </w:r>
      <w:r w:rsidR="00950B92">
        <w:rPr>
          <w:rFonts w:ascii="Bookman Old Style" w:hAnsi="Bookman Old Style" w:cs="Times New Roman"/>
          <w:sz w:val="24"/>
          <w:szCs w:val="24"/>
        </w:rPr>
        <w:t xml:space="preserve"> </w:t>
      </w:r>
      <w:r w:rsidR="00AE561C">
        <w:rPr>
          <w:rFonts w:ascii="Bookman Old Style" w:hAnsi="Bookman Old Style" w:cs="Times New Roman"/>
          <w:sz w:val="24"/>
          <w:szCs w:val="24"/>
        </w:rPr>
        <w:t>single-track</w:t>
      </w:r>
      <w:r w:rsidR="00950B92">
        <w:rPr>
          <w:rFonts w:ascii="Bookman Old Style" w:hAnsi="Bookman Old Style" w:cs="Times New Roman"/>
          <w:sz w:val="24"/>
          <w:szCs w:val="24"/>
        </w:rPr>
        <w:t xml:space="preserve"> trails.</w:t>
      </w:r>
      <w:r w:rsidR="005512D5">
        <w:rPr>
          <w:rFonts w:ascii="Bookman Old Style" w:hAnsi="Bookman Old Style" w:cs="Times New Roman"/>
          <w:sz w:val="24"/>
          <w:szCs w:val="24"/>
        </w:rPr>
        <w:t xml:space="preserve"> </w:t>
      </w:r>
      <w:r w:rsidR="00B27B0E">
        <w:rPr>
          <w:rFonts w:ascii="Bookman Old Style" w:hAnsi="Bookman Old Style" w:cs="Times New Roman"/>
          <w:sz w:val="24"/>
          <w:szCs w:val="24"/>
        </w:rPr>
        <w:t xml:space="preserve">CITRA </w:t>
      </w:r>
      <w:r w:rsidR="0037446D">
        <w:rPr>
          <w:rFonts w:ascii="Bookman Old Style" w:hAnsi="Bookman Old Style" w:cs="Times New Roman"/>
          <w:sz w:val="24"/>
          <w:szCs w:val="24"/>
        </w:rPr>
        <w:t>is</w:t>
      </w:r>
      <w:r w:rsidR="00B27B0E">
        <w:rPr>
          <w:rFonts w:ascii="Bookman Old Style" w:hAnsi="Bookman Old Style" w:cs="Times New Roman"/>
          <w:sz w:val="24"/>
          <w:szCs w:val="24"/>
        </w:rPr>
        <w:t xml:space="preserve"> committed to helping with the annual maintenance of these trails</w:t>
      </w:r>
      <w:r w:rsidR="00950B92">
        <w:rPr>
          <w:rFonts w:ascii="Bookman Old Style" w:hAnsi="Bookman Old Style" w:cs="Times New Roman"/>
          <w:sz w:val="24"/>
          <w:szCs w:val="24"/>
        </w:rPr>
        <w:t>.</w:t>
      </w:r>
    </w:p>
    <w:p w14:paraId="359471C6" w14:textId="77777777" w:rsidR="005512D5" w:rsidRDefault="005512D5" w:rsidP="00E26884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57B192E" w14:textId="3705559E" w:rsidR="003A35D3" w:rsidRDefault="006D68F6" w:rsidP="00E26884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804DD4">
        <w:rPr>
          <w:rFonts w:ascii="Bookman Old Style" w:hAnsi="Bookman Old Style" w:cs="Times New Roman"/>
          <w:sz w:val="24"/>
          <w:szCs w:val="24"/>
        </w:rPr>
        <w:t xml:space="preserve">The document </w:t>
      </w:r>
      <w:r w:rsidR="00E26884">
        <w:rPr>
          <w:rFonts w:ascii="Bookman Old Style" w:hAnsi="Bookman Old Style" w:cs="Times New Roman"/>
          <w:sz w:val="24"/>
          <w:szCs w:val="24"/>
        </w:rPr>
        <w:t>also does</w:t>
      </w:r>
      <w:r w:rsidR="00804DD4">
        <w:rPr>
          <w:rFonts w:ascii="Bookman Old Style" w:hAnsi="Bookman Old Style" w:cs="Times New Roman"/>
          <w:sz w:val="24"/>
          <w:szCs w:val="24"/>
        </w:rPr>
        <w:t xml:space="preserve"> nothing to address the need for increased access to our public lands. Access has cont</w:t>
      </w:r>
      <w:r w:rsidR="00E26884">
        <w:rPr>
          <w:rFonts w:ascii="Bookman Old Style" w:hAnsi="Bookman Old Style" w:cs="Times New Roman"/>
          <w:sz w:val="24"/>
          <w:szCs w:val="24"/>
        </w:rPr>
        <w:t xml:space="preserve">inually </w:t>
      </w:r>
      <w:r w:rsidR="00804DD4">
        <w:rPr>
          <w:rFonts w:ascii="Bookman Old Style" w:hAnsi="Bookman Old Style" w:cs="Times New Roman"/>
          <w:sz w:val="24"/>
          <w:szCs w:val="24"/>
        </w:rPr>
        <w:t>been reduced over the years</w:t>
      </w:r>
      <w:r w:rsidR="00A3339C">
        <w:rPr>
          <w:rFonts w:ascii="Bookman Old Style" w:hAnsi="Bookman Old Style" w:cs="Times New Roman"/>
          <w:sz w:val="24"/>
          <w:szCs w:val="24"/>
        </w:rPr>
        <w:t xml:space="preserve"> and a</w:t>
      </w:r>
      <w:r w:rsidR="00804DD4">
        <w:rPr>
          <w:rFonts w:ascii="Bookman Old Style" w:hAnsi="Bookman Old Style" w:cs="Times New Roman"/>
          <w:sz w:val="24"/>
          <w:szCs w:val="24"/>
        </w:rPr>
        <w:t>s a result, we have seen over-use or no use in areas. The Forest has a responsibility to the recreating public to provide reasonable access to the public lands.</w:t>
      </w:r>
      <w:r w:rsidR="00A3339C">
        <w:rPr>
          <w:rFonts w:ascii="Bookman Old Style" w:hAnsi="Bookman Old Style" w:cs="Times New Roman"/>
          <w:sz w:val="24"/>
          <w:szCs w:val="24"/>
        </w:rPr>
        <w:t xml:space="preserve"> </w:t>
      </w:r>
      <w:r w:rsidR="00E26884">
        <w:rPr>
          <w:rFonts w:ascii="Bookman Old Style" w:hAnsi="Bookman Old Style" w:cs="Times New Roman"/>
          <w:sz w:val="24"/>
          <w:szCs w:val="24"/>
        </w:rPr>
        <w:t>Sadly</w:t>
      </w:r>
      <w:r w:rsidR="00476C77">
        <w:rPr>
          <w:rFonts w:ascii="Bookman Old Style" w:hAnsi="Bookman Old Style" w:cs="Times New Roman"/>
          <w:sz w:val="24"/>
          <w:szCs w:val="24"/>
        </w:rPr>
        <w:t>,</w:t>
      </w:r>
      <w:r w:rsidR="00E26884">
        <w:rPr>
          <w:rFonts w:ascii="Bookman Old Style" w:hAnsi="Bookman Old Style" w:cs="Times New Roman"/>
          <w:sz w:val="24"/>
          <w:szCs w:val="24"/>
        </w:rPr>
        <w:t xml:space="preserve"> it appears, a</w:t>
      </w:r>
      <w:r w:rsidR="00A3339C">
        <w:rPr>
          <w:rFonts w:ascii="Bookman Old Style" w:hAnsi="Bookman Old Style" w:cs="Times New Roman"/>
          <w:sz w:val="24"/>
          <w:szCs w:val="24"/>
        </w:rPr>
        <w:t xml:space="preserve">nother </w:t>
      </w:r>
      <w:r w:rsidR="00BB42D9">
        <w:rPr>
          <w:rFonts w:ascii="Bookman Old Style" w:hAnsi="Bookman Old Style" w:cs="Times New Roman"/>
          <w:sz w:val="24"/>
          <w:szCs w:val="24"/>
        </w:rPr>
        <w:t>opportunity</w:t>
      </w:r>
      <w:r w:rsidR="0037446D">
        <w:rPr>
          <w:rFonts w:ascii="Bookman Old Style" w:hAnsi="Bookman Old Style" w:cs="Times New Roman"/>
          <w:sz w:val="24"/>
          <w:szCs w:val="24"/>
        </w:rPr>
        <w:t xml:space="preserve"> to do that</w:t>
      </w:r>
      <w:r w:rsidR="00E26884">
        <w:rPr>
          <w:rFonts w:ascii="Bookman Old Style" w:hAnsi="Bookman Old Style" w:cs="Times New Roman"/>
          <w:sz w:val="24"/>
          <w:szCs w:val="24"/>
        </w:rPr>
        <w:t xml:space="preserve"> </w:t>
      </w:r>
      <w:r w:rsidR="0037446D">
        <w:rPr>
          <w:rFonts w:ascii="Bookman Old Style" w:hAnsi="Bookman Old Style" w:cs="Times New Roman"/>
          <w:sz w:val="24"/>
          <w:szCs w:val="24"/>
        </w:rPr>
        <w:t>will be</w:t>
      </w:r>
      <w:r w:rsidR="005512D5">
        <w:rPr>
          <w:rFonts w:ascii="Bookman Old Style" w:hAnsi="Bookman Old Style" w:cs="Times New Roman"/>
          <w:sz w:val="24"/>
          <w:szCs w:val="24"/>
        </w:rPr>
        <w:t xml:space="preserve"> lost</w:t>
      </w:r>
      <w:r w:rsidR="00A3339C">
        <w:rPr>
          <w:rFonts w:ascii="Bookman Old Style" w:hAnsi="Bookman Old Style" w:cs="Times New Roman"/>
          <w:sz w:val="24"/>
          <w:szCs w:val="24"/>
        </w:rPr>
        <w:t>!</w:t>
      </w:r>
    </w:p>
    <w:p w14:paraId="3609AA4A" w14:textId="77777777" w:rsidR="00BB42D9" w:rsidRDefault="00BB42D9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A94A813" w14:textId="36DDCD63" w:rsidR="007637C9" w:rsidRDefault="007637C9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Alternative D is the best </w:t>
      </w:r>
      <w:r w:rsidR="00BB42D9">
        <w:rPr>
          <w:rFonts w:ascii="Bookman Old Style" w:hAnsi="Bookman Old Style" w:cs="Times New Roman"/>
          <w:sz w:val="24"/>
          <w:szCs w:val="24"/>
        </w:rPr>
        <w:t>choice;</w:t>
      </w:r>
      <w:r>
        <w:rPr>
          <w:rFonts w:ascii="Bookman Old Style" w:hAnsi="Bookman Old Style" w:cs="Times New Roman"/>
          <w:sz w:val="24"/>
          <w:szCs w:val="24"/>
        </w:rPr>
        <w:t xml:space="preserve"> however, it </w:t>
      </w:r>
      <w:r w:rsidR="00600BC7">
        <w:rPr>
          <w:rFonts w:ascii="Bookman Old Style" w:hAnsi="Bookman Old Style" w:cs="Times New Roman"/>
          <w:sz w:val="24"/>
          <w:szCs w:val="24"/>
        </w:rPr>
        <w:t>should</w:t>
      </w:r>
      <w:r w:rsidR="00B24A8D">
        <w:rPr>
          <w:rFonts w:ascii="Bookman Old Style" w:hAnsi="Bookman Old Style" w:cs="Times New Roman"/>
          <w:sz w:val="24"/>
          <w:szCs w:val="24"/>
        </w:rPr>
        <w:t xml:space="preserve"> </w:t>
      </w:r>
      <w:r w:rsidR="0037446D">
        <w:rPr>
          <w:rFonts w:ascii="Bookman Old Style" w:hAnsi="Bookman Old Style" w:cs="Times New Roman"/>
          <w:sz w:val="24"/>
          <w:szCs w:val="24"/>
        </w:rPr>
        <w:t xml:space="preserve">and can </w:t>
      </w:r>
      <w:r w:rsidR="00B24A8D">
        <w:rPr>
          <w:rFonts w:ascii="Bookman Old Style" w:hAnsi="Bookman Old Style" w:cs="Times New Roman"/>
          <w:sz w:val="24"/>
          <w:szCs w:val="24"/>
        </w:rPr>
        <w:t xml:space="preserve">be </w:t>
      </w:r>
      <w:r w:rsidR="00BB42D9">
        <w:rPr>
          <w:rFonts w:ascii="Bookman Old Style" w:hAnsi="Bookman Old Style" w:cs="Times New Roman"/>
          <w:sz w:val="24"/>
          <w:szCs w:val="24"/>
        </w:rPr>
        <w:t>improved</w:t>
      </w:r>
      <w:r>
        <w:rPr>
          <w:rFonts w:ascii="Bookman Old Style" w:hAnsi="Bookman Old Style" w:cs="Times New Roman"/>
          <w:sz w:val="24"/>
          <w:szCs w:val="24"/>
        </w:rPr>
        <w:t xml:space="preserve"> by including additional roads</w:t>
      </w:r>
      <w:r w:rsidR="0037446D">
        <w:rPr>
          <w:rFonts w:ascii="Bookman Old Style" w:hAnsi="Bookman Old Style" w:cs="Times New Roman"/>
          <w:sz w:val="24"/>
          <w:szCs w:val="24"/>
        </w:rPr>
        <w:t xml:space="preserve"> and trails</w:t>
      </w:r>
      <w:r w:rsidR="00A3339C">
        <w:rPr>
          <w:rFonts w:ascii="Bookman Old Style" w:hAnsi="Bookman Old Style" w:cs="Times New Roman"/>
          <w:sz w:val="24"/>
          <w:szCs w:val="24"/>
        </w:rPr>
        <w:t xml:space="preserve"> including those mentioned above</w:t>
      </w:r>
      <w:r w:rsidR="0037446D">
        <w:rPr>
          <w:rFonts w:ascii="Bookman Old Style" w:hAnsi="Bookman Old Style" w:cs="Times New Roman"/>
          <w:sz w:val="24"/>
          <w:szCs w:val="24"/>
        </w:rPr>
        <w:t>.</w:t>
      </w:r>
    </w:p>
    <w:p w14:paraId="35E6F533" w14:textId="77777777" w:rsidR="007637C9" w:rsidRDefault="007637C9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CA608C1" w14:textId="2EBD900F" w:rsidR="007637C9" w:rsidRDefault="007637C9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We adopt by reference the comme</w:t>
      </w:r>
      <w:r w:rsidR="00E26884">
        <w:rPr>
          <w:rFonts w:ascii="Bookman Old Style" w:hAnsi="Bookman Old Style" w:cs="Times New Roman"/>
          <w:sz w:val="24"/>
          <w:szCs w:val="24"/>
        </w:rPr>
        <w:t>nts of</w:t>
      </w:r>
      <w:r>
        <w:rPr>
          <w:rFonts w:ascii="Bookman Old Style" w:hAnsi="Bookman Old Style" w:cs="Times New Roman"/>
          <w:sz w:val="24"/>
          <w:szCs w:val="24"/>
        </w:rPr>
        <w:t xml:space="preserve"> Chris and Lois Swarz</w:t>
      </w:r>
      <w:r w:rsidR="00BB42D9">
        <w:rPr>
          <w:rFonts w:ascii="Bookman Old Style" w:hAnsi="Bookman Old Style" w:cs="Times New Roman"/>
          <w:sz w:val="24"/>
          <w:szCs w:val="24"/>
        </w:rPr>
        <w:t>h</w:t>
      </w:r>
      <w:r>
        <w:rPr>
          <w:rFonts w:ascii="Bookman Old Style" w:hAnsi="Bookman Old Style" w:cs="Times New Roman"/>
          <w:sz w:val="24"/>
          <w:szCs w:val="24"/>
        </w:rPr>
        <w:t>off</w:t>
      </w:r>
      <w:r w:rsidR="00BB42D9">
        <w:rPr>
          <w:rFonts w:ascii="Bookman Old Style" w:hAnsi="Bookman Old Style" w:cs="Times New Roman"/>
          <w:sz w:val="24"/>
          <w:szCs w:val="24"/>
        </w:rPr>
        <w:t>.</w:t>
      </w:r>
    </w:p>
    <w:p w14:paraId="55E441A0" w14:textId="77777777" w:rsidR="00AD15CE" w:rsidRDefault="00AD15CE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62356D8" w14:textId="613B5592" w:rsidR="00AD15CE" w:rsidRDefault="00AD15CE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Thank you for this opportunity to comment.</w:t>
      </w:r>
    </w:p>
    <w:p w14:paraId="2EF29615" w14:textId="77777777" w:rsidR="00AD15CE" w:rsidRDefault="00AD15CE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F6D6C15" w14:textId="1C289D68" w:rsidR="00AD15CE" w:rsidRDefault="00AD15CE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Sincerely,</w:t>
      </w:r>
    </w:p>
    <w:p w14:paraId="3CAFD6D6" w14:textId="77777777" w:rsidR="00AD15CE" w:rsidRDefault="00AD15CE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C0E48EC" w14:textId="392DD6F6" w:rsidR="00780E52" w:rsidRDefault="00780E52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24971E" wp14:editId="2E9C7EA6">
            <wp:extent cx="2600325" cy="495300"/>
            <wp:effectExtent l="0" t="0" r="9525" b="0"/>
            <wp:docPr id="443403100" name="Picture 1" descr="A close 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403100" name="Picture 1" descr="A close up of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3BD62" w14:textId="77777777" w:rsidR="00780E52" w:rsidRDefault="00780E52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BDDBA1A" w14:textId="6B1039BB" w:rsidR="00AD15CE" w:rsidRDefault="00AD15CE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Sandra Mitchel</w:t>
      </w:r>
      <w:r w:rsidR="009D6EF9">
        <w:rPr>
          <w:rFonts w:ascii="Bookman Old Style" w:hAnsi="Bookman Old Style" w:cs="Times New Roman"/>
          <w:sz w:val="24"/>
          <w:szCs w:val="24"/>
        </w:rPr>
        <w:t>l</w:t>
      </w:r>
    </w:p>
    <w:p w14:paraId="2094E835" w14:textId="7101463E" w:rsidR="009D6EF9" w:rsidRPr="004872C0" w:rsidRDefault="00000000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  <w:highlight w:val="black"/>
        </w:rPr>
      </w:pPr>
      <w:hyperlink r:id="rId7" w:history="1">
        <w:r w:rsidR="009D6EF9" w:rsidRPr="004872C0">
          <w:rPr>
            <w:rStyle w:val="Hyperlink"/>
            <w:rFonts w:ascii="Bookman Old Style" w:hAnsi="Bookman Old Style" w:cs="Times New Roman"/>
            <w:color w:val="000000" w:themeColor="text1"/>
            <w:sz w:val="24"/>
            <w:szCs w:val="24"/>
            <w:highlight w:val="black"/>
          </w:rPr>
          <w:t>smitchel@alscott.com</w:t>
        </w:r>
      </w:hyperlink>
    </w:p>
    <w:p w14:paraId="3358B514" w14:textId="18974871" w:rsidR="009D6EF9" w:rsidRPr="004872C0" w:rsidRDefault="009D6EF9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872C0">
        <w:rPr>
          <w:rFonts w:ascii="Bookman Old Style" w:hAnsi="Bookman Old Style" w:cs="Times New Roman"/>
          <w:color w:val="000000" w:themeColor="text1"/>
          <w:sz w:val="24"/>
          <w:szCs w:val="24"/>
          <w:highlight w:val="black"/>
        </w:rPr>
        <w:t>208.869.3318</w:t>
      </w:r>
    </w:p>
    <w:p w14:paraId="78ED1A5C" w14:textId="77777777" w:rsidR="005429C6" w:rsidRDefault="005429C6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D7DB6FF" w14:textId="77777777" w:rsidR="002E7699" w:rsidRDefault="002E7699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AE217EB" w14:textId="77777777" w:rsidR="002E7699" w:rsidRDefault="002E7699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EBC96EB" w14:textId="77777777" w:rsidR="002E7699" w:rsidRDefault="002E7699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3F69BA6" w14:textId="77777777" w:rsidR="002E7699" w:rsidRDefault="002E7699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6BE06D3" w14:textId="77777777" w:rsidR="002E7699" w:rsidRDefault="002E7699" w:rsidP="002E76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</w:p>
    <w:p w14:paraId="13188620" w14:textId="77777777" w:rsidR="002E7699" w:rsidRDefault="002E7699" w:rsidP="002E7699">
      <w:pPr>
        <w:spacing w:after="0"/>
        <w:rPr>
          <w:rFonts w:ascii="Bookman Old Style" w:hAnsi="Bookman Old Style"/>
          <w:sz w:val="24"/>
          <w:szCs w:val="24"/>
        </w:rPr>
      </w:pPr>
    </w:p>
    <w:p w14:paraId="2EDE3951" w14:textId="77777777" w:rsidR="002E7699" w:rsidRDefault="002E7699" w:rsidP="002E7699">
      <w:pPr>
        <w:spacing w:after="0"/>
        <w:rPr>
          <w:rFonts w:ascii="Bookman Old Style" w:hAnsi="Bookman Old Style"/>
          <w:sz w:val="24"/>
          <w:szCs w:val="24"/>
        </w:rPr>
      </w:pPr>
    </w:p>
    <w:p w14:paraId="64D854B4" w14:textId="77777777" w:rsidR="00554F90" w:rsidRPr="002E7699" w:rsidRDefault="00554F90" w:rsidP="002E7699"/>
    <w:sectPr w:rsidR="00554F90" w:rsidRPr="002E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55646"/>
    <w:multiLevelType w:val="hybridMultilevel"/>
    <w:tmpl w:val="E714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6CE1"/>
    <w:multiLevelType w:val="hybridMultilevel"/>
    <w:tmpl w:val="6756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80004">
    <w:abstractNumId w:val="0"/>
  </w:num>
  <w:num w:numId="2" w16cid:durableId="3867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99"/>
    <w:rsid w:val="00004C2D"/>
    <w:rsid w:val="000957A6"/>
    <w:rsid w:val="00236A2F"/>
    <w:rsid w:val="002771F3"/>
    <w:rsid w:val="002E716F"/>
    <w:rsid w:val="002E7699"/>
    <w:rsid w:val="002F2C63"/>
    <w:rsid w:val="00316F86"/>
    <w:rsid w:val="0037446D"/>
    <w:rsid w:val="003A35D3"/>
    <w:rsid w:val="003E627A"/>
    <w:rsid w:val="00476C77"/>
    <w:rsid w:val="004872C0"/>
    <w:rsid w:val="004E6A50"/>
    <w:rsid w:val="005133BA"/>
    <w:rsid w:val="005429C6"/>
    <w:rsid w:val="005512D5"/>
    <w:rsid w:val="00554F90"/>
    <w:rsid w:val="0057445D"/>
    <w:rsid w:val="00600BC7"/>
    <w:rsid w:val="00682225"/>
    <w:rsid w:val="006D68F6"/>
    <w:rsid w:val="007637C9"/>
    <w:rsid w:val="00780E52"/>
    <w:rsid w:val="007A616D"/>
    <w:rsid w:val="007D38B5"/>
    <w:rsid w:val="007F23B0"/>
    <w:rsid w:val="00804DD4"/>
    <w:rsid w:val="00950B92"/>
    <w:rsid w:val="009855EB"/>
    <w:rsid w:val="009D6EF9"/>
    <w:rsid w:val="00A3339C"/>
    <w:rsid w:val="00A52F44"/>
    <w:rsid w:val="00A55F92"/>
    <w:rsid w:val="00AD15CE"/>
    <w:rsid w:val="00AE561C"/>
    <w:rsid w:val="00B24A8D"/>
    <w:rsid w:val="00B27B0E"/>
    <w:rsid w:val="00BB42D9"/>
    <w:rsid w:val="00E2440F"/>
    <w:rsid w:val="00E26884"/>
    <w:rsid w:val="00E33B19"/>
    <w:rsid w:val="00F50FFD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F770"/>
  <w15:chartTrackingRefBased/>
  <w15:docId w15:val="{D64332FE-EFF4-4F35-9B88-3EF45629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9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769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69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69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69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69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69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69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69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69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6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6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6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76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6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76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76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6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6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76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7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699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76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7699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76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7699"/>
    <w:pPr>
      <w:spacing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76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6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76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769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D6EF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tchel@alsco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Mitchell</dc:creator>
  <cp:keywords/>
  <dc:description/>
  <cp:lastModifiedBy>Raymondi, Ann Marie - FS, ID</cp:lastModifiedBy>
  <cp:revision>2</cp:revision>
  <dcterms:created xsi:type="dcterms:W3CDTF">2024-06-17T19:54:00Z</dcterms:created>
  <dcterms:modified xsi:type="dcterms:W3CDTF">2024-06-17T19:54:00Z</dcterms:modified>
</cp:coreProperties>
</file>