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8C51" w14:textId="77777777" w:rsidR="007E2BC9" w:rsidRDefault="007E2BC9" w:rsidP="007E2BC9">
      <w:r>
        <w:t>March 28, 2024</w:t>
      </w:r>
    </w:p>
    <w:p w14:paraId="27F4F391" w14:textId="77777777" w:rsidR="007E2BC9" w:rsidRDefault="007E2BC9" w:rsidP="007E2BC9">
      <w:r>
        <w:t>Freedom of Information Act Request, Shoshone National Forest</w:t>
      </w:r>
    </w:p>
    <w:p w14:paraId="7B30CA21" w14:textId="77777777" w:rsidR="007E2BC9" w:rsidRDefault="007E2BC9" w:rsidP="007E2BC9"/>
    <w:p w14:paraId="19C746A2" w14:textId="77777777" w:rsidR="007E2BC9" w:rsidRDefault="007E2BC9" w:rsidP="007E2BC9">
      <w:r>
        <w:t>Dear FOIA Officer,</w:t>
      </w:r>
    </w:p>
    <w:p w14:paraId="0CED6509" w14:textId="77777777" w:rsidR="007E2BC9" w:rsidRDefault="007E2BC9" w:rsidP="007E2BC9">
      <w:r>
        <w:t xml:space="preserve">Yellowstone to </w:t>
      </w:r>
      <w:proofErr w:type="spellStart"/>
      <w:r>
        <w:t>Uintas</w:t>
      </w:r>
      <w:proofErr w:type="spellEnd"/>
      <w:r>
        <w:t xml:space="preserve"> Connection (Y2U) is a registered 501(c)(3) nonprofit corporation as recognized under the Internal Revenue Tax Code. The mission of Y2U is to protect and restore the habitat in the Corridor connecting the Northern Rockies and Greater Yellowstone Ecosystem to the Uinta Mountains and Southern Rockies. The goals of Y2U are pursued through science and advocacy via the media, via public oversight and participation in administrative decision-making processes, and through use of litigation when needed. No commercial interests are involved.</w:t>
      </w:r>
    </w:p>
    <w:p w14:paraId="0A49B5E2" w14:textId="77777777" w:rsidR="007E2BC9" w:rsidRDefault="007E2BC9" w:rsidP="007E2BC9"/>
    <w:p w14:paraId="48D347A3" w14:textId="77777777" w:rsidR="007E2BC9" w:rsidRDefault="007E2BC9" w:rsidP="007E2BC9">
      <w:r>
        <w:t>Pursuant to the Freedom of Information Act (“FOIA”), 5 U.S.C. Sec. 552-et seq., Y2U hereby requests information from the Shoshone National Forest for information relating to Canada lynx and the Green Union Face Project.</w:t>
      </w:r>
    </w:p>
    <w:p w14:paraId="6C701C51" w14:textId="77777777" w:rsidR="007E2BC9" w:rsidRDefault="007E2BC9" w:rsidP="007E2BC9">
      <w:r>
        <w:t>We are requesting:</w:t>
      </w:r>
    </w:p>
    <w:p w14:paraId="23FB430B" w14:textId="77777777" w:rsidR="007E2BC9" w:rsidRDefault="007E2BC9" w:rsidP="007E2BC9">
      <w:r>
        <w:t>1.</w:t>
      </w:r>
      <w:r>
        <w:tab/>
        <w:t>The GIS information (geodatabases, shapefiles, and metadata) used to generate the maps contained in the EA and including:</w:t>
      </w:r>
    </w:p>
    <w:p w14:paraId="7947BAF5" w14:textId="77777777" w:rsidR="007E2BC9" w:rsidRDefault="007E2BC9" w:rsidP="007E2BC9">
      <w:r>
        <w:t>1.</w:t>
      </w:r>
      <w:r>
        <w:tab/>
        <w:t>Treatment units.</w:t>
      </w:r>
    </w:p>
    <w:p w14:paraId="4FDC5186" w14:textId="77777777" w:rsidR="007E2BC9" w:rsidRDefault="007E2BC9" w:rsidP="007E2BC9">
      <w:r>
        <w:t>2.</w:t>
      </w:r>
      <w:r>
        <w:tab/>
        <w:t>All project access roads, haul routes.</w:t>
      </w:r>
    </w:p>
    <w:p w14:paraId="523059B8" w14:textId="77777777" w:rsidR="007E2BC9" w:rsidRDefault="007E2BC9" w:rsidP="007E2BC9">
      <w:r>
        <w:t>3.</w:t>
      </w:r>
      <w:r>
        <w:tab/>
        <w:t>Existing routes accessibility and legal status in the Wind River Ranger District. Include dates these were first documented or established.</w:t>
      </w:r>
    </w:p>
    <w:p w14:paraId="23EED218" w14:textId="77777777" w:rsidR="007E2BC9" w:rsidRDefault="007E2BC9" w:rsidP="007E2BC9">
      <w:r>
        <w:t>4.</w:t>
      </w:r>
      <w:r>
        <w:tab/>
        <w:t>Transportation system post implementation.</w:t>
      </w:r>
    </w:p>
    <w:p w14:paraId="1BFEABED" w14:textId="77777777" w:rsidR="007E2BC9" w:rsidRDefault="007E2BC9" w:rsidP="007E2BC9">
      <w:r>
        <w:t>5.</w:t>
      </w:r>
      <w:r>
        <w:tab/>
        <w:t>Habitat Security areas existing and post implementation</w:t>
      </w:r>
    </w:p>
    <w:p w14:paraId="14166856" w14:textId="77777777" w:rsidR="007E2BC9" w:rsidRDefault="007E2BC9" w:rsidP="007E2BC9">
      <w:r>
        <w:t>6.</w:t>
      </w:r>
      <w:r>
        <w:tab/>
        <w:t>Lynx Analysis Units for the Shoshone NF</w:t>
      </w:r>
    </w:p>
    <w:p w14:paraId="3AAD586D" w14:textId="77777777" w:rsidR="007E2BC9" w:rsidRDefault="007E2BC9" w:rsidP="007E2BC9">
      <w:r>
        <w:t>2.</w:t>
      </w:r>
      <w:r>
        <w:tab/>
        <w:t>Other for the Wind River Ranger District</w:t>
      </w:r>
    </w:p>
    <w:p w14:paraId="27261561" w14:textId="77777777" w:rsidR="007E2BC9" w:rsidRDefault="007E2BC9" w:rsidP="007E2BC9">
      <w:r>
        <w:t>7.</w:t>
      </w:r>
      <w:r>
        <w:tab/>
        <w:t>Lynx habitat structure (cover type, stage, i.e. species, canopy cover)</w:t>
      </w:r>
    </w:p>
    <w:p w14:paraId="7B0F0486" w14:textId="77777777" w:rsidR="007E2BC9" w:rsidRDefault="007E2BC9" w:rsidP="007E2BC9">
      <w:r>
        <w:t>8.</w:t>
      </w:r>
      <w:r>
        <w:tab/>
        <w:t>Snowshoe hare surveys</w:t>
      </w:r>
    </w:p>
    <w:p w14:paraId="0A2D842A" w14:textId="77777777" w:rsidR="007E2BC9" w:rsidRDefault="007E2BC9" w:rsidP="007E2BC9">
      <w:r>
        <w:t>9.</w:t>
      </w:r>
      <w:r>
        <w:tab/>
        <w:t>Historical lynx observations and locations, both verified and reliable, tracking, hair snare, DNA.</w:t>
      </w:r>
    </w:p>
    <w:p w14:paraId="0F33FFED" w14:textId="77777777" w:rsidR="007E2BC9" w:rsidRDefault="007E2BC9" w:rsidP="007E2BC9"/>
    <w:p w14:paraId="58EDD135" w14:textId="77777777" w:rsidR="007E2BC9" w:rsidRDefault="007E2BC9" w:rsidP="007E2BC9">
      <w:r>
        <w:t xml:space="preserve">These data are needed </w:t>
      </w:r>
      <w:proofErr w:type="gramStart"/>
      <w:r>
        <w:t>in order to</w:t>
      </w:r>
      <w:proofErr w:type="gramEnd"/>
      <w:r>
        <w:t xml:space="preserve"> fully analyze the habitat conditions affecting lynx to the public and our partners through the internet, social media, and public meetings. This is a non-commercial effort to advance the public interest in protecting the natural values of the Shoshone NF and its connections to other regional NFs.</w:t>
      </w:r>
    </w:p>
    <w:p w14:paraId="367FBB3E" w14:textId="77777777" w:rsidR="007E2BC9" w:rsidRDefault="007E2BC9" w:rsidP="007E2BC9">
      <w:r>
        <w:lastRenderedPageBreak/>
        <w:t>This letter describes how and why Y2U meets the two factors entitling Y2U to a fee waiver under the Freedom of Information Act. See 5 U.S.C. § 552(a)(4)(A)(iii). See also 7 CFR, Subtitle A, Part 1, Subpart A, Appendix A, Section 6(a)(1).</w:t>
      </w:r>
    </w:p>
    <w:p w14:paraId="5D3EFCF5" w14:textId="77777777" w:rsidR="007E2BC9" w:rsidRDefault="007E2BC9" w:rsidP="007E2BC9">
      <w:r>
        <w:t xml:space="preserve"> </w:t>
      </w:r>
    </w:p>
    <w:p w14:paraId="547B2F20" w14:textId="77777777" w:rsidR="007E2BC9" w:rsidRDefault="007E2BC9" w:rsidP="007E2BC9">
      <w:r>
        <w:t>2</w:t>
      </w:r>
    </w:p>
    <w:p w14:paraId="14CBBC97" w14:textId="77777777" w:rsidR="007E2BC9" w:rsidRDefault="007E2BC9" w:rsidP="007E2BC9"/>
    <w:p w14:paraId="670E97CA" w14:textId="77777777" w:rsidR="007E2BC9" w:rsidRDefault="007E2BC9" w:rsidP="007E2BC9">
      <w:r>
        <w:t>Under the fee waiver provisions as enacted by Congress, a requester qualifies for a fee waiver if “disclosure of the information is in the public interest because it is likely to contribute significantly to public understanding of the operations or activities of the government and is not primarily in the commercial interest of the requester.” 5 U.S.C. § 552(a)(4)(A)(iii). Through its own FOIA regulations, found at 7 CFR, Subtitle A, Part 1, Subpart A, Appendix A, Section 6(a)(1), the Department of Agriculture has articulated the following six-part test to determine if a requestor meets the statutory requirements for a fee waiver:</w:t>
      </w:r>
    </w:p>
    <w:p w14:paraId="35E1FD4B" w14:textId="77777777" w:rsidR="007E2BC9" w:rsidRDefault="007E2BC9" w:rsidP="007E2BC9">
      <w:r>
        <w:t>(1)</w:t>
      </w:r>
      <w:r>
        <w:tab/>
        <w:t>The subject of the request, i.e., whether the subject of the requested records concerns "the operations or activities of the government”.</w:t>
      </w:r>
    </w:p>
    <w:p w14:paraId="39BF0914" w14:textId="77777777" w:rsidR="007E2BC9" w:rsidRDefault="007E2BC9" w:rsidP="007E2BC9">
      <w:r>
        <w:t>(2)</w:t>
      </w:r>
      <w:r>
        <w:tab/>
        <w:t>The informative value of the information to be disclosed, i.e., whether the disclosure is "likely to contribute" to an understanding of government operations or activities. (The requester bears the burden of identifying "with reasonable specificity" the public interest served.)</w:t>
      </w:r>
    </w:p>
    <w:p w14:paraId="70CC0E24" w14:textId="77777777" w:rsidR="007E2BC9" w:rsidRDefault="007E2BC9" w:rsidP="007E2BC9">
      <w:r>
        <w:t>(3)</w:t>
      </w:r>
      <w:r>
        <w:tab/>
        <w:t xml:space="preserve">The contribution to an understanding of the subject by the </w:t>
      </w:r>
      <w:proofErr w:type="gramStart"/>
      <w:r>
        <w:t>general public</w:t>
      </w:r>
      <w:proofErr w:type="gramEnd"/>
      <w:r>
        <w:t xml:space="preserve"> is likely to result from disclosure, i.e., whether disclosure of the requested information will contribute to "public understanding". (Factor 3 concerns whether disclosure of the information will contribute to the public at large and requires the requester to have the ability to disseminate the information to the </w:t>
      </w:r>
      <w:proofErr w:type="gramStart"/>
      <w:r>
        <w:t>general public</w:t>
      </w:r>
      <w:proofErr w:type="gramEnd"/>
      <w:r>
        <w:t>. Requesters cannot satisfy the standard merely by representing that they will make the information available to others. Requesters have the burden of demonstrating with particularity that the information will be communicated to the public.)</w:t>
      </w:r>
    </w:p>
    <w:p w14:paraId="5F477F06" w14:textId="77777777" w:rsidR="007E2BC9" w:rsidRDefault="007E2BC9" w:rsidP="007E2BC9">
      <w:r>
        <w:t>(4)</w:t>
      </w:r>
      <w:r>
        <w:tab/>
        <w:t>The significance of the contribution to public understanding, i.e., whether the disclosure is likely to contribute "significantly" to public understanding of government operations or activities. (The public benefit should be "identified with reasonable specificity".)</w:t>
      </w:r>
    </w:p>
    <w:p w14:paraId="54E10470" w14:textId="77777777" w:rsidR="007E2BC9" w:rsidRDefault="007E2BC9" w:rsidP="007E2BC9">
      <w:r>
        <w:t>(5)</w:t>
      </w:r>
      <w:r>
        <w:tab/>
        <w:t>The existence and magnitude of a commercial interest, i.e., whether the requester has a commercial interest that would be furthered by the requested disclosure; and if so,</w:t>
      </w:r>
    </w:p>
    <w:p w14:paraId="57740ECF" w14:textId="77777777" w:rsidR="007E2BC9" w:rsidRDefault="007E2BC9" w:rsidP="007E2BC9">
      <w:r>
        <w:t>(6)</w:t>
      </w:r>
      <w:r>
        <w:tab/>
        <w:t>The primary interest in disclosure, i.e., whether the magnitude of the identified commercial interest of the requester is sufficiently large, in comparison with the public interest in disclosure, that disclosure is "primarily in the commercial interest of the requester." (Factor 6 requires an agency to balance the requester's commercial interest against the identified public interest in disclosure and determine which interest is "primary.")</w:t>
      </w:r>
    </w:p>
    <w:p w14:paraId="1A68F80A" w14:textId="77777777" w:rsidR="007E2BC9" w:rsidRDefault="007E2BC9" w:rsidP="007E2BC9">
      <w:r>
        <w:t>As is evidenced below, Y2U meets the test articulated in the Department of the Agriculture regulations implementing FOIA, and, therefore, the Forest must waive the fees associated with this FOIA request.</w:t>
      </w:r>
    </w:p>
    <w:p w14:paraId="48004D22" w14:textId="77777777" w:rsidR="007E2BC9" w:rsidRDefault="007E2BC9" w:rsidP="007E2BC9">
      <w:r>
        <w:t>Factor 1: Do the requested records concern “the operations or activities of the government”?</w:t>
      </w:r>
    </w:p>
    <w:p w14:paraId="4E9BDF5A" w14:textId="77777777" w:rsidR="007E2BC9" w:rsidRDefault="007E2BC9" w:rsidP="007E2BC9">
      <w:r>
        <w:lastRenderedPageBreak/>
        <w:t>Yes. Our request is for documents relating to the Shoshone National Forest’s management of Forest Service lands affected, or potentially affected by the implementation of the Green Union Face Project and adjustments to Canada lynx LAUs and habitat in the subject documents.</w:t>
      </w:r>
    </w:p>
    <w:p w14:paraId="4CD45CE8" w14:textId="77777777" w:rsidR="007E2BC9" w:rsidRDefault="007E2BC9" w:rsidP="007E2BC9">
      <w:r>
        <w:t>Factor 2: If so, are disclosures “’likely to contribute’ to an understanding of government operations or activities”?</w:t>
      </w:r>
    </w:p>
    <w:p w14:paraId="09FD08A0" w14:textId="77777777" w:rsidR="007E2BC9" w:rsidRDefault="007E2BC9" w:rsidP="007E2BC9">
      <w:r>
        <w:t xml:space="preserve"> </w:t>
      </w:r>
    </w:p>
    <w:p w14:paraId="4B409B85" w14:textId="77777777" w:rsidR="007E2BC9" w:rsidRDefault="007E2BC9" w:rsidP="007E2BC9">
      <w:r>
        <w:t>3</w:t>
      </w:r>
    </w:p>
    <w:p w14:paraId="089B1C67" w14:textId="77777777" w:rsidR="007E2BC9" w:rsidRDefault="007E2BC9" w:rsidP="007E2BC9"/>
    <w:p w14:paraId="419D6227" w14:textId="77777777" w:rsidR="007E2BC9" w:rsidRDefault="007E2BC9" w:rsidP="007E2BC9">
      <w:r>
        <w:t>Yes. Y2U works to empower informed activism on public lands in the region connecting the Northern Rockies and Greater Yellowstone Ecosystem to the Uinta Wilderness and Southern Rockies. This area includes the Shoshone NF. We work to engage agencies by participating in public processes, documenting conditions, and educating and informing the public of management of federal public lands, predator, and prey habitats, as well as habitat conditions for endangered, threatened, and sensitive species, and protections for wildlife and wild lands, and other important values.</w:t>
      </w:r>
    </w:p>
    <w:p w14:paraId="4DCB37A0" w14:textId="77777777" w:rsidR="007E2BC9" w:rsidRDefault="007E2BC9" w:rsidP="007E2BC9">
      <w:r>
        <w:t>Y2U Board, staff, and members are active in seeking to protect and improve ecosystems and habitats, as well as seeking to foster public appreciation for native predators and a full spectrum of native biota, and communicating those values to the public directly, given our source-relationship to media outlets, and to decision-makers. To do so, Y2U actively engages in media outreach and natural resource agency proceedings concerning Forest Service and other agency management of rare and imperiled wildlife (both predator and prey species), other important native species, habitats, with a particular interest in contributing to the public’s understanding of the impacts of agency management of public lands.</w:t>
      </w:r>
    </w:p>
    <w:p w14:paraId="0821DD94" w14:textId="77777777" w:rsidR="007E2BC9" w:rsidRDefault="007E2BC9" w:rsidP="007E2BC9">
      <w:r>
        <w:t>Y2U actively visits public lands in the western U.S. to observe wildlife in their native habitats.</w:t>
      </w:r>
    </w:p>
    <w:p w14:paraId="163E3230" w14:textId="77777777" w:rsidR="007E2BC9" w:rsidRDefault="007E2BC9" w:rsidP="007E2BC9">
      <w:r>
        <w:t>Members of Y2U have visited the landscape at issue and plan to visit said landscape in the future.</w:t>
      </w:r>
    </w:p>
    <w:p w14:paraId="6B18107C" w14:textId="77777777" w:rsidR="007E2BC9" w:rsidRDefault="007E2BC9" w:rsidP="007E2BC9">
      <w:proofErr w:type="gramStart"/>
      <w:r>
        <w:t>All of</w:t>
      </w:r>
      <w:proofErr w:type="gramEnd"/>
      <w:r>
        <w:t xml:space="preserve"> the records requested in this FOIA are essential to Y2U mission to educate its members and the general public, and to enable and empower them to advocate for protection of our public wild land ecosystems and the wildlife and other biota inhabiting these lands.</w:t>
      </w:r>
    </w:p>
    <w:p w14:paraId="153D55F7" w14:textId="77777777" w:rsidR="007E2BC9" w:rsidRDefault="007E2BC9" w:rsidP="007E2BC9">
      <w:r>
        <w:t>The informative value of the records requested is that this information enables Y2U to inform and educate the public, empower informed citizen involvement and engagement, and also to explain the hurdles citizens may face when seeking to understand how federal agencies conduct their operations and fulfill their regulatory and oversight roles that greatly impact the wild land ecosystems and native biota in the and the wildlife corridor that connects this area to others within the Rocky Mountains. This includes many areas of land that are owned by the public.</w:t>
      </w:r>
    </w:p>
    <w:p w14:paraId="6D17B460" w14:textId="77777777" w:rsidR="007E2BC9" w:rsidRDefault="007E2BC9" w:rsidP="007E2BC9">
      <w:r>
        <w:t xml:space="preserve">The files requested here are not provided to the </w:t>
      </w:r>
      <w:proofErr w:type="gramStart"/>
      <w:r>
        <w:t>general public</w:t>
      </w:r>
      <w:proofErr w:type="gramEnd"/>
      <w:r>
        <w:t xml:space="preserve"> but are the source information used to generate maps in the documents described. </w:t>
      </w:r>
      <w:proofErr w:type="gramStart"/>
      <w:r>
        <w:t>In order to</w:t>
      </w:r>
      <w:proofErr w:type="gramEnd"/>
      <w:r>
        <w:t xml:space="preserve"> analyze this information, we require the data files in order to relate these activities to regional wildlife corridors, and other impacts. We will compile this information into a more readily understandable and accessible form for the </w:t>
      </w:r>
      <w:proofErr w:type="gramStart"/>
      <w:r>
        <w:t>general public</w:t>
      </w:r>
      <w:proofErr w:type="gramEnd"/>
      <w:r>
        <w:t xml:space="preserve">, as well as for our members and the Forest Service itself. We shine light on opaque and often complex processes. Y2U Board and members have amassed expertise and knowledge in examining and analyzing similar data </w:t>
      </w:r>
      <w:r>
        <w:lastRenderedPageBreak/>
        <w:t>and documents, and reaching tenable, scientific observations and conclusions on the effectiveness of the National Forest oversight and management of rare wildlife, and habitats.</w:t>
      </w:r>
    </w:p>
    <w:p w14:paraId="416FCA4D" w14:textId="77777777" w:rsidR="007E2BC9" w:rsidRDefault="007E2BC9" w:rsidP="007E2BC9">
      <w:r>
        <w:t>Specifically, Y2U includes board members, staff, and members who are scientists with expertise in native vegetation ecology, public outreach and political science that includes inter-facing with media on matters of ecology and biology, natural history, and political controversy over public land management and wildlife conservation activity. As previously stated, Y2U intends to publicly disseminate and distribute the results of our analysis and assessment of the requested agency documents.</w:t>
      </w:r>
    </w:p>
    <w:p w14:paraId="78B0B686" w14:textId="77777777" w:rsidR="007E2BC9" w:rsidRDefault="007E2BC9" w:rsidP="007E2BC9">
      <w:r>
        <w:t xml:space="preserve"> </w:t>
      </w:r>
    </w:p>
    <w:p w14:paraId="2E57289E" w14:textId="77777777" w:rsidR="007E2BC9" w:rsidRDefault="007E2BC9" w:rsidP="007E2BC9">
      <w:r>
        <w:t>4</w:t>
      </w:r>
    </w:p>
    <w:p w14:paraId="60BE0BA4" w14:textId="77777777" w:rsidR="007E2BC9" w:rsidRDefault="007E2BC9" w:rsidP="007E2BC9"/>
    <w:p w14:paraId="75D16F09" w14:textId="77777777" w:rsidR="007E2BC9" w:rsidRDefault="007E2BC9" w:rsidP="007E2BC9">
      <w:r>
        <w:t>This information dissemination, assessment and analysis will be undertaken through the following means: Our websites; other on-line and electronic media forums; providing the information to activists who seek knowledge on how to effectively participate in and engage the Shoshone National Forest and other agencies in public processes and advocate for wild lands protection; and through dissemination to traditional media outlets.</w:t>
      </w:r>
    </w:p>
    <w:p w14:paraId="7E9DB203" w14:textId="77777777" w:rsidR="007E2BC9" w:rsidRDefault="007E2BC9" w:rsidP="007E2BC9">
      <w:r>
        <w:t>By way of example only, Y2U is disseminating analysis and assessment of agency management of our federal public lands and their ecological values through the following outreach avenues: Presenting information at meetings and events and upcoming environmental conferences and other forums; disclosure to media outlets; dissemination through on-line messages; posting the information on its website or other Internet outlets. Y2U may disseminate its analysis and evaluation to the public through every avenue discussed previously.</w:t>
      </w:r>
    </w:p>
    <w:p w14:paraId="02C32623" w14:textId="77777777" w:rsidR="007E2BC9" w:rsidRDefault="007E2BC9" w:rsidP="007E2BC9">
      <w:r>
        <w:t>Factor 3: If so, will release of the requested information contribute significantly to “public understanding.”</w:t>
      </w:r>
    </w:p>
    <w:p w14:paraId="139AC8BC" w14:textId="77777777" w:rsidR="007E2BC9" w:rsidRDefault="007E2BC9" w:rsidP="007E2BC9">
      <w:r>
        <w:t>Yes. Release of the information will contribute significantly to public understanding of the Shoshone National Forest’s role in wildlife and public land habitat oversight and management.</w:t>
      </w:r>
    </w:p>
    <w:p w14:paraId="34139ABC" w14:textId="77777777" w:rsidR="007E2BC9" w:rsidRDefault="007E2BC9" w:rsidP="007E2BC9">
      <w:r>
        <w:t>The information being sought on Shoshone’s administration of the lands affected, or potentially affected, is important to understanding the agency’s actual efficacy in enforcing its own statutory and regulatory mandates, its activity in response to public concern about its failure to enforce its own statutory and regulatory mandates, the unauthorized use of public lands, and the ecological consequences of such, etc.</w:t>
      </w:r>
    </w:p>
    <w:p w14:paraId="6F23DEE2" w14:textId="77777777" w:rsidR="007E2BC9" w:rsidRDefault="007E2BC9" w:rsidP="007E2BC9">
      <w:r>
        <w:t>As such, this information is new, and has not been previously distributed to Y2U or the public. In fact, organizations such as Y2U provide the primary means by which the public at large is appraised of, and has access to, this information. Furthermore, because the information that is sought allows the public to gain knowledge and data on the Shoshone National Forest’s activities to inform participation in agency processes, it would also clarify pre-existing information, including federal and state agency compliance with regulations and claims made to the public.</w:t>
      </w:r>
    </w:p>
    <w:p w14:paraId="4E2A73F8" w14:textId="77777777" w:rsidR="007E2BC9" w:rsidRDefault="007E2BC9" w:rsidP="007E2BC9">
      <w:r>
        <w:t xml:space="preserve">As one of the most proximate organizations specifically dedicated to the preservation and protection of the wildlands, habitats, and other wildlife and public land values seeking to empower activist education </w:t>
      </w:r>
      <w:r>
        <w:lastRenderedPageBreak/>
        <w:t>and information in support of these values, Y2U represents a very important hub of information for both our members and the public who have an interest in the health and management of our public lands and wildlife habitats and populations.</w:t>
      </w:r>
    </w:p>
    <w:p w14:paraId="4DAFD246" w14:textId="77777777" w:rsidR="007E2BC9" w:rsidRDefault="007E2BC9" w:rsidP="007E2BC9">
      <w:r>
        <w:t xml:space="preserve">As discussed above, disclosure of the requested documents will contribute significantly to the public understanding of government operations and activities relating to wildlife and charismatic native predators and other values of the public lands and native wildlife whose ranges here occur on a </w:t>
      </w:r>
      <w:proofErr w:type="spellStart"/>
      <w:r>
        <w:t>bioregionally</w:t>
      </w:r>
      <w:proofErr w:type="spellEnd"/>
      <w:r>
        <w:t xml:space="preserve"> significant wildlife corridor transcending artificial management boundaries.</w:t>
      </w:r>
    </w:p>
    <w:p w14:paraId="6D22B7D2" w14:textId="77777777" w:rsidR="007E2BC9" w:rsidRDefault="007E2BC9" w:rsidP="007E2BC9">
      <w:r>
        <w:t>The release of these documents and their dissemination to the public through public events, web sites, the media, and other avenues will increase the knowledge of the public natural resource protection throughout a significant portion of the Interior West, a very important and unique ecological place, where federal regulatory protections and management often face strong political pressures.</w:t>
      </w:r>
    </w:p>
    <w:p w14:paraId="67F2DECF" w14:textId="77777777" w:rsidR="007E2BC9" w:rsidRDefault="007E2BC9" w:rsidP="007E2BC9">
      <w:r>
        <w:t xml:space="preserve"> </w:t>
      </w:r>
    </w:p>
    <w:p w14:paraId="6B5A9E36" w14:textId="77777777" w:rsidR="007E2BC9" w:rsidRDefault="007E2BC9" w:rsidP="007E2BC9">
      <w:r>
        <w:t>5</w:t>
      </w:r>
    </w:p>
    <w:p w14:paraId="0E7476DB" w14:textId="77777777" w:rsidR="007E2BC9" w:rsidRDefault="007E2BC9" w:rsidP="007E2BC9"/>
    <w:p w14:paraId="25005F24" w14:textId="77777777" w:rsidR="007E2BC9" w:rsidRDefault="007E2BC9" w:rsidP="007E2BC9">
      <w:r>
        <w:t>Factor 4: Is the disclosure likely to contribute "significantly" to public understanding of government operations or activities?</w:t>
      </w:r>
    </w:p>
    <w:p w14:paraId="1A4EA8AB" w14:textId="77777777" w:rsidR="007E2BC9" w:rsidRDefault="007E2BC9" w:rsidP="007E2BC9">
      <w:r>
        <w:t>Yes. Y2U references and re-incorporates its response to the immediately aforementioned factor as if written in its entirety in response to this factor.</w:t>
      </w:r>
    </w:p>
    <w:p w14:paraId="56A971A0" w14:textId="77777777" w:rsidR="007E2BC9" w:rsidRDefault="007E2BC9" w:rsidP="007E2BC9">
      <w:r>
        <w:t>Factor 5: Is disclosure primarily in Y2U’s commercial interest?</w:t>
      </w:r>
    </w:p>
    <w:p w14:paraId="3D78E83C" w14:textId="77777777" w:rsidR="007E2BC9" w:rsidRDefault="007E2BC9" w:rsidP="007E2BC9">
      <w:r>
        <w:t>No. A commercial interest is one that furthers a commercial, trade, or profit interest. Y2U has no commercial interest in obtaining this information and requested fee waiver. Rather, Y2U is a not-for- profit group that strives to protect natural resources on behalf of the public interest, as aforesaid.</w:t>
      </w:r>
    </w:p>
    <w:p w14:paraId="627208DB" w14:textId="77777777" w:rsidR="007E2BC9" w:rsidRDefault="007E2BC9" w:rsidP="007E2BC9">
      <w:r>
        <w:t>Nowhere in Y2U mission statements, by-laws, or charters, does the organization state a profit-motive goal, nor does its charter or bylaws allow it to do so.</w:t>
      </w:r>
    </w:p>
    <w:p w14:paraId="4BCAA934" w14:textId="77777777" w:rsidR="007E2BC9" w:rsidRDefault="007E2BC9" w:rsidP="007E2BC9">
      <w:r>
        <w:t>Factor 6: The primary interest in disclosure, i.e., whether the magnitude of the identified commercial interest of the requester is sufficiently large, in comparison with the public interest in disclosure, that disclosure is "primarily in the commercial interest of the requester."</w:t>
      </w:r>
    </w:p>
    <w:p w14:paraId="38C9FC18" w14:textId="77777777" w:rsidR="007E2BC9" w:rsidRDefault="007E2BC9" w:rsidP="007E2BC9">
      <w:r>
        <w:t>Y2U has no commercial interest in obtaining this information and requested fee waiver. Rather, Y2U is a not-for-profit group that strives to protect the natural resources of wide-ranging wildland and wildlife habitats and to inform the public about the Shoshone National Forest’s oversight and activities related to this important wildlife habitat corridor. Nowhere in Y2U’s mission statement, by-laws, or charter, does the organization state a profit-motive goal, nor does our charter or bylaws allow us to do so. The primary interest in Y2U’s request for disclosure of material is the public interest.</w:t>
      </w:r>
    </w:p>
    <w:p w14:paraId="37D8F425" w14:textId="77777777" w:rsidR="007E2BC9" w:rsidRDefault="007E2BC9" w:rsidP="007E2BC9">
      <w:r>
        <w:t>Sincerely,</w:t>
      </w:r>
    </w:p>
    <w:p w14:paraId="191AF79A" w14:textId="77777777" w:rsidR="007E2BC9" w:rsidRDefault="007E2BC9" w:rsidP="007E2BC9"/>
    <w:p w14:paraId="3A997F5A" w14:textId="77777777" w:rsidR="007E2BC9" w:rsidRDefault="007E2BC9" w:rsidP="007E2BC9">
      <w:r>
        <w:t xml:space="preserve">John Carter, Ecologist Yellowstone to </w:t>
      </w:r>
      <w:proofErr w:type="spellStart"/>
      <w:r>
        <w:t>Uintas</w:t>
      </w:r>
      <w:proofErr w:type="spellEnd"/>
      <w:r>
        <w:t xml:space="preserve"> Connection PO Box 464</w:t>
      </w:r>
    </w:p>
    <w:p w14:paraId="2DB76036" w14:textId="77777777" w:rsidR="007E2BC9" w:rsidRDefault="007E2BC9" w:rsidP="007E2BC9">
      <w:r>
        <w:lastRenderedPageBreak/>
        <w:t>Bondurant, Wyoming 82922</w:t>
      </w:r>
    </w:p>
    <w:p w14:paraId="6EF2BA27" w14:textId="77777777" w:rsidR="007E2BC9" w:rsidRDefault="007E2BC9" w:rsidP="007E2BC9">
      <w:r>
        <w:t>435-881-5404</w:t>
      </w:r>
    </w:p>
    <w:p w14:paraId="745B847E" w14:textId="70DC4F65" w:rsidR="007E2BC9" w:rsidRDefault="007E2BC9" w:rsidP="007E2BC9">
      <w:r>
        <w:t>Jcoyote23@gmail.com</w:t>
      </w:r>
    </w:p>
    <w:sectPr w:rsidR="007E2B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C9"/>
    <w:rsid w:val="007E2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35B1"/>
  <w15:chartTrackingRefBased/>
  <w15:docId w15:val="{B667D7CD-31F6-470F-89E0-C652F7EB4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2151</Words>
  <Characters>12265</Characters>
  <Application>Microsoft Office Word</Application>
  <DocSecurity>0</DocSecurity>
  <Lines>102</Lines>
  <Paragraphs>28</Paragraphs>
  <ScaleCrop>false</ScaleCrop>
  <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Glass, Matthew - FS, WA</dc:creator>
  <cp:keywords/>
  <dc:description/>
  <cp:lastModifiedBy>Glass, Matthew - FS, WA</cp:lastModifiedBy>
  <cp:revision>1</cp:revision>
  <dcterms:created xsi:type="dcterms:W3CDTF">2024-04-04T20:24:00Z</dcterms:created>
  <dcterms:modified xsi:type="dcterms:W3CDTF">2024-04-04T20:35:00Z</dcterms:modified>
</cp:coreProperties>
</file>