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77261" w14:textId="14235D4F" w:rsidR="003F3E48" w:rsidRPr="006A6CF4" w:rsidRDefault="006A6CF4" w:rsidP="006A6CF4">
      <w:pPr>
        <w:pStyle w:val="NoSpacing"/>
        <w:tabs>
          <w:tab w:val="left" w:pos="7560"/>
        </w:tabs>
        <w:rPr>
          <w:sz w:val="24"/>
          <w:szCs w:val="24"/>
        </w:rPr>
      </w:pPr>
      <w:r w:rsidRPr="006A6CF4">
        <w:rPr>
          <w:sz w:val="24"/>
          <w:szCs w:val="24"/>
        </w:rPr>
        <w:t>Land Management Plan Revision</w:t>
      </w:r>
      <w:r>
        <w:rPr>
          <w:sz w:val="24"/>
          <w:szCs w:val="24"/>
        </w:rPr>
        <w:tab/>
        <w:t>March 23, 2023</w:t>
      </w:r>
    </w:p>
    <w:p w14:paraId="3DA16A41" w14:textId="157C715C" w:rsidR="006A6CF4" w:rsidRPr="002345B9" w:rsidRDefault="006A6CF4" w:rsidP="006A6CF4">
      <w:pPr>
        <w:pStyle w:val="NoSpacing"/>
        <w:rPr>
          <w:sz w:val="24"/>
          <w:szCs w:val="24"/>
          <w:lang w:val="fr-FR"/>
        </w:rPr>
      </w:pPr>
      <w:r w:rsidRPr="002345B9">
        <w:rPr>
          <w:sz w:val="24"/>
          <w:szCs w:val="24"/>
          <w:lang w:val="fr-FR"/>
        </w:rPr>
        <w:t>Lolo National Forest</w:t>
      </w:r>
    </w:p>
    <w:p w14:paraId="6F9D0B1F" w14:textId="260593DD" w:rsidR="006A6CF4" w:rsidRPr="002345B9" w:rsidRDefault="006A6CF4" w:rsidP="006A6CF4">
      <w:pPr>
        <w:pStyle w:val="NoSpacing"/>
        <w:rPr>
          <w:sz w:val="24"/>
          <w:szCs w:val="24"/>
          <w:lang w:val="fr-FR"/>
        </w:rPr>
      </w:pPr>
      <w:r w:rsidRPr="002345B9">
        <w:rPr>
          <w:sz w:val="24"/>
          <w:szCs w:val="24"/>
          <w:lang w:val="fr-FR"/>
        </w:rPr>
        <w:t>24 Fort Missoula Road</w:t>
      </w:r>
    </w:p>
    <w:p w14:paraId="6E5A4FE3" w14:textId="2A51FA70" w:rsidR="006A6CF4" w:rsidRPr="006A6CF4" w:rsidRDefault="006A6CF4" w:rsidP="006A6CF4">
      <w:pPr>
        <w:pStyle w:val="NoSpacing"/>
        <w:rPr>
          <w:sz w:val="24"/>
          <w:szCs w:val="24"/>
        </w:rPr>
      </w:pPr>
      <w:r w:rsidRPr="006A6CF4">
        <w:rPr>
          <w:sz w:val="24"/>
          <w:szCs w:val="24"/>
        </w:rPr>
        <w:t>Missoula, MT 59804</w:t>
      </w:r>
    </w:p>
    <w:p w14:paraId="1BAA6CB9" w14:textId="4FDC62C0" w:rsidR="006A6CF4" w:rsidRPr="006A6CF4" w:rsidRDefault="006A6CF4" w:rsidP="006A6CF4">
      <w:pPr>
        <w:pStyle w:val="NoSpacing"/>
        <w:rPr>
          <w:sz w:val="24"/>
          <w:szCs w:val="24"/>
        </w:rPr>
      </w:pPr>
      <w:r w:rsidRPr="006A6CF4">
        <w:rPr>
          <w:sz w:val="24"/>
          <w:szCs w:val="24"/>
        </w:rPr>
        <w:t>Attn: Amanda Milburn</w:t>
      </w:r>
    </w:p>
    <w:p w14:paraId="2E72B9B1" w14:textId="77777777" w:rsidR="006A6CF4" w:rsidRDefault="006A6CF4" w:rsidP="006A6CF4">
      <w:pPr>
        <w:pStyle w:val="NoSpacing"/>
        <w:rPr>
          <w:sz w:val="24"/>
          <w:szCs w:val="24"/>
        </w:rPr>
      </w:pPr>
    </w:p>
    <w:p w14:paraId="3D19B6A4" w14:textId="77777777" w:rsidR="00F5720F" w:rsidRDefault="00F5720F" w:rsidP="006A6CF4">
      <w:pPr>
        <w:pStyle w:val="NoSpacing"/>
        <w:rPr>
          <w:sz w:val="24"/>
          <w:szCs w:val="24"/>
        </w:rPr>
      </w:pPr>
    </w:p>
    <w:p w14:paraId="44B65670" w14:textId="77777777" w:rsidR="00F5720F" w:rsidRDefault="00F5720F" w:rsidP="006A6CF4">
      <w:pPr>
        <w:pStyle w:val="NoSpacing"/>
        <w:rPr>
          <w:sz w:val="24"/>
          <w:szCs w:val="24"/>
        </w:rPr>
      </w:pPr>
    </w:p>
    <w:p w14:paraId="68481B9A" w14:textId="3AF76A56" w:rsidR="006A6CF4" w:rsidRDefault="006A6CF4" w:rsidP="006A6CF4">
      <w:pPr>
        <w:pStyle w:val="NoSpacing"/>
        <w:rPr>
          <w:sz w:val="24"/>
          <w:szCs w:val="24"/>
        </w:rPr>
      </w:pPr>
      <w:r>
        <w:rPr>
          <w:sz w:val="24"/>
          <w:szCs w:val="24"/>
        </w:rPr>
        <w:t xml:space="preserve">Dear Amanda, </w:t>
      </w:r>
    </w:p>
    <w:p w14:paraId="4EBA144B" w14:textId="77777777" w:rsidR="006A6CF4" w:rsidRDefault="006A6CF4" w:rsidP="006A6CF4">
      <w:pPr>
        <w:pStyle w:val="NoSpacing"/>
        <w:rPr>
          <w:sz w:val="24"/>
          <w:szCs w:val="24"/>
        </w:rPr>
      </w:pPr>
    </w:p>
    <w:p w14:paraId="266DE642" w14:textId="09B2300A" w:rsidR="006A6CF4" w:rsidRDefault="006A6CF4" w:rsidP="006A6CF4">
      <w:pPr>
        <w:pStyle w:val="NoSpacing"/>
        <w:rPr>
          <w:sz w:val="24"/>
          <w:szCs w:val="24"/>
        </w:rPr>
      </w:pPr>
      <w:r>
        <w:rPr>
          <w:sz w:val="24"/>
          <w:szCs w:val="24"/>
        </w:rPr>
        <w:t>Having reviewed the Lolo National Forest Land Management Plan Proposed Action and Need to Change, the Mineral County Historical Society and Museum would like to offer the following comments.</w:t>
      </w:r>
    </w:p>
    <w:p w14:paraId="045FC3A4" w14:textId="77777777" w:rsidR="006A6CF4" w:rsidRDefault="006A6CF4" w:rsidP="006A6CF4">
      <w:pPr>
        <w:pStyle w:val="NoSpacing"/>
        <w:rPr>
          <w:sz w:val="24"/>
          <w:szCs w:val="24"/>
        </w:rPr>
      </w:pPr>
    </w:p>
    <w:p w14:paraId="20F9FD5C" w14:textId="4BE82F94" w:rsidR="006A6CF4" w:rsidRDefault="006A6CF4" w:rsidP="006A6CF4">
      <w:pPr>
        <w:pStyle w:val="NoSpacing"/>
        <w:numPr>
          <w:ilvl w:val="0"/>
          <w:numId w:val="1"/>
        </w:numPr>
        <w:rPr>
          <w:sz w:val="24"/>
          <w:szCs w:val="24"/>
        </w:rPr>
      </w:pPr>
      <w:r>
        <w:rPr>
          <w:sz w:val="24"/>
          <w:szCs w:val="24"/>
        </w:rPr>
        <w:t>The section on Forest wide Cultural and Historical Roles on page 6 should include mention of the Mullan Road as this was the first engineered Military Road and traversed west to east throughout the Lolo Forest. This road is a historical treasure contributing to the development of the area</w:t>
      </w:r>
      <w:r w:rsidR="0093167B">
        <w:rPr>
          <w:sz w:val="24"/>
          <w:szCs w:val="24"/>
        </w:rPr>
        <w:t xml:space="preserve"> with many sections visible and intact.</w:t>
      </w:r>
      <w:r w:rsidR="00921D01">
        <w:rPr>
          <w:sz w:val="24"/>
          <w:szCs w:val="24"/>
        </w:rPr>
        <w:t xml:space="preserve"> This resource has been recognized within later sections of the </w:t>
      </w:r>
      <w:proofErr w:type="gramStart"/>
      <w:r w:rsidR="00921D01">
        <w:rPr>
          <w:sz w:val="24"/>
          <w:szCs w:val="24"/>
        </w:rPr>
        <w:t>document</w:t>
      </w:r>
      <w:proofErr w:type="gramEnd"/>
      <w:r w:rsidR="00921D01">
        <w:rPr>
          <w:sz w:val="24"/>
          <w:szCs w:val="24"/>
        </w:rPr>
        <w:t xml:space="preserve"> but we believe it is significant enough to be included within the setting also.</w:t>
      </w:r>
    </w:p>
    <w:p w14:paraId="4E1DB26F" w14:textId="77777777" w:rsidR="00F5720F" w:rsidRDefault="00F5720F" w:rsidP="00F5720F">
      <w:pPr>
        <w:pStyle w:val="NoSpacing"/>
        <w:ind w:left="720"/>
        <w:rPr>
          <w:sz w:val="24"/>
          <w:szCs w:val="24"/>
        </w:rPr>
      </w:pPr>
    </w:p>
    <w:p w14:paraId="7AE890C6" w14:textId="718C7667" w:rsidR="006A6CF4" w:rsidRDefault="006A6CF4" w:rsidP="006A6CF4">
      <w:pPr>
        <w:pStyle w:val="NoSpacing"/>
        <w:numPr>
          <w:ilvl w:val="0"/>
          <w:numId w:val="1"/>
        </w:numPr>
        <w:rPr>
          <w:sz w:val="24"/>
          <w:szCs w:val="24"/>
        </w:rPr>
      </w:pPr>
      <w:r>
        <w:rPr>
          <w:sz w:val="24"/>
          <w:szCs w:val="24"/>
        </w:rPr>
        <w:t xml:space="preserve">Throughout the document should recognize the ability of the local </w:t>
      </w:r>
      <w:r w:rsidR="0093167B">
        <w:rPr>
          <w:sz w:val="24"/>
          <w:szCs w:val="24"/>
        </w:rPr>
        <w:t>non-government agencies, such as historical societies, to contribute greatly to the research to identify and develo</w:t>
      </w:r>
      <w:r w:rsidR="00921D01">
        <w:rPr>
          <w:sz w:val="24"/>
          <w:szCs w:val="24"/>
        </w:rPr>
        <w:t>p</w:t>
      </w:r>
      <w:r w:rsidR="0093167B">
        <w:rPr>
          <w:sz w:val="24"/>
          <w:szCs w:val="24"/>
        </w:rPr>
        <w:t xml:space="preserve"> appropriate mitigation for future </w:t>
      </w:r>
      <w:r w:rsidR="00921D01">
        <w:rPr>
          <w:sz w:val="24"/>
          <w:szCs w:val="24"/>
        </w:rPr>
        <w:t xml:space="preserve">permits, contracts, </w:t>
      </w:r>
      <w:proofErr w:type="gramStart"/>
      <w:r w:rsidR="00921D01">
        <w:rPr>
          <w:sz w:val="24"/>
          <w:szCs w:val="24"/>
        </w:rPr>
        <w:t>agreements</w:t>
      </w:r>
      <w:proofErr w:type="gramEnd"/>
      <w:r w:rsidR="00921D01">
        <w:rPr>
          <w:sz w:val="24"/>
          <w:szCs w:val="24"/>
        </w:rPr>
        <w:t xml:space="preserve"> or Special Use Permits.</w:t>
      </w:r>
      <w:r w:rsidR="0093167B">
        <w:rPr>
          <w:sz w:val="24"/>
          <w:szCs w:val="24"/>
        </w:rPr>
        <w:t xml:space="preserve"> You should consider </w:t>
      </w:r>
      <w:r w:rsidR="00921D01">
        <w:rPr>
          <w:sz w:val="24"/>
          <w:szCs w:val="24"/>
        </w:rPr>
        <w:t>giving them Cooperating</w:t>
      </w:r>
      <w:r w:rsidR="0093167B">
        <w:rPr>
          <w:sz w:val="24"/>
          <w:szCs w:val="24"/>
        </w:rPr>
        <w:t xml:space="preserve"> Agenc</w:t>
      </w:r>
      <w:r w:rsidR="00921D01">
        <w:rPr>
          <w:sz w:val="24"/>
          <w:szCs w:val="24"/>
        </w:rPr>
        <w:t>y status.</w:t>
      </w:r>
    </w:p>
    <w:p w14:paraId="67DFE8EA" w14:textId="160E9F09" w:rsidR="00F5720F" w:rsidRDefault="00F5720F" w:rsidP="00F5720F">
      <w:pPr>
        <w:pStyle w:val="NoSpacing"/>
        <w:ind w:left="720"/>
        <w:rPr>
          <w:sz w:val="24"/>
          <w:szCs w:val="24"/>
        </w:rPr>
      </w:pPr>
    </w:p>
    <w:p w14:paraId="63864BC4" w14:textId="314D14E4" w:rsidR="0093167B" w:rsidRDefault="0093167B" w:rsidP="006A6CF4">
      <w:pPr>
        <w:pStyle w:val="NoSpacing"/>
        <w:numPr>
          <w:ilvl w:val="0"/>
          <w:numId w:val="1"/>
        </w:numPr>
        <w:rPr>
          <w:sz w:val="24"/>
          <w:szCs w:val="24"/>
        </w:rPr>
      </w:pPr>
      <w:r>
        <w:rPr>
          <w:sz w:val="24"/>
          <w:szCs w:val="24"/>
        </w:rPr>
        <w:t xml:space="preserve">Prior to approval of any project full and complete research of the impacts to any cultural resource, including consultation with the local historical societies and museums, should be accomplished. This would include preservation and/or avoidance of historic or culturally significant structures, </w:t>
      </w:r>
      <w:proofErr w:type="gramStart"/>
      <w:r>
        <w:rPr>
          <w:sz w:val="24"/>
          <w:szCs w:val="24"/>
        </w:rPr>
        <w:t>roads</w:t>
      </w:r>
      <w:proofErr w:type="gramEnd"/>
      <w:r>
        <w:rPr>
          <w:sz w:val="24"/>
          <w:szCs w:val="24"/>
        </w:rPr>
        <w:t xml:space="preserve"> or sites.</w:t>
      </w:r>
    </w:p>
    <w:p w14:paraId="45174AF8" w14:textId="77777777" w:rsidR="00F5720F" w:rsidRDefault="00F5720F" w:rsidP="00F5720F">
      <w:pPr>
        <w:pStyle w:val="NoSpacing"/>
        <w:ind w:left="720"/>
        <w:rPr>
          <w:sz w:val="24"/>
          <w:szCs w:val="24"/>
        </w:rPr>
      </w:pPr>
    </w:p>
    <w:p w14:paraId="1AC0DC4A" w14:textId="4BA4021E" w:rsidR="0093167B" w:rsidRDefault="0093167B" w:rsidP="006A6CF4">
      <w:pPr>
        <w:pStyle w:val="NoSpacing"/>
        <w:numPr>
          <w:ilvl w:val="0"/>
          <w:numId w:val="1"/>
        </w:numPr>
        <w:rPr>
          <w:sz w:val="24"/>
          <w:szCs w:val="24"/>
        </w:rPr>
      </w:pPr>
      <w:r>
        <w:rPr>
          <w:sz w:val="24"/>
          <w:szCs w:val="24"/>
        </w:rPr>
        <w:t>The MCHS fully supports the goals contained within Section 2.2.4 especially 01 and 02</w:t>
      </w:r>
      <w:r w:rsidR="00921D01">
        <w:rPr>
          <w:sz w:val="24"/>
          <w:szCs w:val="24"/>
        </w:rPr>
        <w:t>.</w:t>
      </w:r>
    </w:p>
    <w:p w14:paraId="7D7DF837" w14:textId="77777777" w:rsidR="00F5720F" w:rsidRDefault="00F5720F" w:rsidP="00F5720F">
      <w:pPr>
        <w:pStyle w:val="ListParagraph"/>
        <w:rPr>
          <w:sz w:val="24"/>
          <w:szCs w:val="24"/>
        </w:rPr>
      </w:pPr>
    </w:p>
    <w:p w14:paraId="7D0A5434" w14:textId="73F278C6" w:rsidR="00921D01" w:rsidRDefault="00921D01" w:rsidP="006A6CF4">
      <w:pPr>
        <w:pStyle w:val="NoSpacing"/>
        <w:numPr>
          <w:ilvl w:val="0"/>
          <w:numId w:val="1"/>
        </w:numPr>
        <w:rPr>
          <w:sz w:val="24"/>
          <w:szCs w:val="24"/>
        </w:rPr>
      </w:pPr>
      <w:r>
        <w:rPr>
          <w:sz w:val="24"/>
          <w:szCs w:val="24"/>
        </w:rPr>
        <w:t>Section 4.5 MA 5: Concentrated Recreation Use, Desired Conditions 03 should include cultural resources such as mining and Mullan Road. These are significant contributors to the history of the area that would be interesting and informative for the recreational users.</w:t>
      </w:r>
      <w:r w:rsidR="00F5720F">
        <w:rPr>
          <w:sz w:val="24"/>
          <w:szCs w:val="24"/>
        </w:rPr>
        <w:t xml:space="preserve"> </w:t>
      </w:r>
      <w:r w:rsidR="002345B9">
        <w:rPr>
          <w:sz w:val="24"/>
          <w:szCs w:val="24"/>
        </w:rPr>
        <w:t xml:space="preserve"> We believe that</w:t>
      </w:r>
      <w:r w:rsidR="00802D26">
        <w:rPr>
          <w:sz w:val="24"/>
          <w:szCs w:val="24"/>
        </w:rPr>
        <w:t xml:space="preserve"> the public’s access </w:t>
      </w:r>
      <w:r w:rsidR="00AE0613">
        <w:rPr>
          <w:sz w:val="24"/>
          <w:szCs w:val="24"/>
        </w:rPr>
        <w:t xml:space="preserve">to </w:t>
      </w:r>
      <w:r w:rsidR="00802D26">
        <w:rPr>
          <w:sz w:val="24"/>
          <w:szCs w:val="24"/>
        </w:rPr>
        <w:t xml:space="preserve">and </w:t>
      </w:r>
      <w:r w:rsidR="00AE0613">
        <w:rPr>
          <w:sz w:val="24"/>
          <w:szCs w:val="24"/>
        </w:rPr>
        <w:t>education</w:t>
      </w:r>
      <w:r w:rsidR="00C23F16">
        <w:rPr>
          <w:sz w:val="24"/>
          <w:szCs w:val="24"/>
        </w:rPr>
        <w:t xml:space="preserve"> </w:t>
      </w:r>
      <w:r w:rsidR="00AE0613">
        <w:rPr>
          <w:sz w:val="24"/>
          <w:szCs w:val="24"/>
        </w:rPr>
        <w:t xml:space="preserve">of cultural resources </w:t>
      </w:r>
      <w:r w:rsidR="00C23F16">
        <w:rPr>
          <w:sz w:val="24"/>
          <w:szCs w:val="24"/>
        </w:rPr>
        <w:t>will foster use and respect of these resources.</w:t>
      </w:r>
      <w:r w:rsidR="00802D26">
        <w:rPr>
          <w:sz w:val="24"/>
          <w:szCs w:val="24"/>
        </w:rPr>
        <w:t xml:space="preserve"> </w:t>
      </w:r>
    </w:p>
    <w:p w14:paraId="15458FA6" w14:textId="77777777" w:rsidR="00F5720F" w:rsidRDefault="00F5720F" w:rsidP="00F5720F">
      <w:pPr>
        <w:pStyle w:val="NoSpacing"/>
        <w:ind w:left="720"/>
        <w:rPr>
          <w:sz w:val="24"/>
          <w:szCs w:val="24"/>
        </w:rPr>
      </w:pPr>
    </w:p>
    <w:p w14:paraId="5561EEF8" w14:textId="3A783817" w:rsidR="00921D01" w:rsidRDefault="00921D01" w:rsidP="00921D01">
      <w:pPr>
        <w:pStyle w:val="NoSpacing"/>
        <w:rPr>
          <w:sz w:val="24"/>
          <w:szCs w:val="24"/>
        </w:rPr>
      </w:pPr>
      <w:r>
        <w:rPr>
          <w:sz w:val="24"/>
          <w:szCs w:val="24"/>
        </w:rPr>
        <w:lastRenderedPageBreak/>
        <w:t>Thank you for the opportunity to contribute to this document</w:t>
      </w:r>
      <w:r w:rsidR="00F5720F">
        <w:rPr>
          <w:sz w:val="24"/>
          <w:szCs w:val="24"/>
        </w:rPr>
        <w:t xml:space="preserve"> and hope you incorporate our comments</w:t>
      </w:r>
      <w:r>
        <w:rPr>
          <w:sz w:val="24"/>
          <w:szCs w:val="24"/>
        </w:rPr>
        <w:t xml:space="preserve">. </w:t>
      </w:r>
      <w:r w:rsidR="00F5720F">
        <w:rPr>
          <w:sz w:val="24"/>
          <w:szCs w:val="24"/>
        </w:rPr>
        <w:t xml:space="preserve">Additionally, </w:t>
      </w:r>
      <w:r>
        <w:rPr>
          <w:sz w:val="24"/>
          <w:szCs w:val="24"/>
        </w:rPr>
        <w:t xml:space="preserve">The </w:t>
      </w:r>
      <w:r w:rsidR="00F5720F">
        <w:rPr>
          <w:sz w:val="24"/>
          <w:szCs w:val="24"/>
        </w:rPr>
        <w:t xml:space="preserve">Mineral County Historical Society and Museum would like to request being placed on the contact list for any further revisions/documents. Especially any subsequent permits, contracts, </w:t>
      </w:r>
      <w:proofErr w:type="gramStart"/>
      <w:r w:rsidR="00F5720F">
        <w:rPr>
          <w:sz w:val="24"/>
          <w:szCs w:val="24"/>
        </w:rPr>
        <w:t>agreements</w:t>
      </w:r>
      <w:proofErr w:type="gramEnd"/>
      <w:r w:rsidR="00F5720F">
        <w:rPr>
          <w:sz w:val="24"/>
          <w:szCs w:val="24"/>
        </w:rPr>
        <w:t xml:space="preserve"> or SUPs. </w:t>
      </w:r>
      <w:r>
        <w:rPr>
          <w:sz w:val="24"/>
          <w:szCs w:val="24"/>
        </w:rPr>
        <w:t xml:space="preserve"> </w:t>
      </w:r>
      <w:r w:rsidR="00F5720F">
        <w:rPr>
          <w:sz w:val="24"/>
          <w:szCs w:val="24"/>
        </w:rPr>
        <w:t xml:space="preserve">You may contact us at the following address. </w:t>
      </w:r>
    </w:p>
    <w:p w14:paraId="2D50C3D2" w14:textId="77777777" w:rsidR="00F5720F" w:rsidRDefault="00F5720F" w:rsidP="00921D01">
      <w:pPr>
        <w:pStyle w:val="NoSpacing"/>
        <w:rPr>
          <w:sz w:val="24"/>
          <w:szCs w:val="24"/>
        </w:rPr>
      </w:pPr>
    </w:p>
    <w:p w14:paraId="4AD0966F" w14:textId="77777777" w:rsidR="00F5720F" w:rsidRDefault="00F5720F" w:rsidP="00921D01">
      <w:pPr>
        <w:pStyle w:val="NoSpacing"/>
        <w:rPr>
          <w:sz w:val="24"/>
          <w:szCs w:val="24"/>
        </w:rPr>
      </w:pPr>
    </w:p>
    <w:p w14:paraId="3FCBC7C1" w14:textId="1114BEE1" w:rsidR="00F5720F" w:rsidRDefault="00F5720F" w:rsidP="00921D01">
      <w:pPr>
        <w:pStyle w:val="NoSpacing"/>
        <w:rPr>
          <w:sz w:val="24"/>
          <w:szCs w:val="24"/>
        </w:rPr>
      </w:pPr>
      <w:r>
        <w:rPr>
          <w:sz w:val="24"/>
          <w:szCs w:val="24"/>
        </w:rPr>
        <w:t xml:space="preserve">Sincerely, </w:t>
      </w:r>
    </w:p>
    <w:p w14:paraId="50FE812A" w14:textId="77777777" w:rsidR="00F5720F" w:rsidRDefault="00F5720F" w:rsidP="00921D01">
      <w:pPr>
        <w:pStyle w:val="NoSpacing"/>
        <w:rPr>
          <w:sz w:val="24"/>
          <w:szCs w:val="24"/>
        </w:rPr>
      </w:pPr>
    </w:p>
    <w:p w14:paraId="05CC9CA9" w14:textId="77777777" w:rsidR="00F5720F" w:rsidRDefault="00F5720F" w:rsidP="00921D01">
      <w:pPr>
        <w:pStyle w:val="NoSpacing"/>
        <w:rPr>
          <w:sz w:val="24"/>
          <w:szCs w:val="24"/>
        </w:rPr>
      </w:pPr>
    </w:p>
    <w:p w14:paraId="5A75548B" w14:textId="77777777" w:rsidR="00F5720F" w:rsidRDefault="00F5720F" w:rsidP="00921D01">
      <w:pPr>
        <w:pStyle w:val="NoSpacing"/>
        <w:rPr>
          <w:sz w:val="24"/>
          <w:szCs w:val="24"/>
        </w:rPr>
      </w:pPr>
    </w:p>
    <w:p w14:paraId="1F4FF431" w14:textId="0B663476" w:rsidR="00F5720F" w:rsidRDefault="00F5720F" w:rsidP="00921D01">
      <w:pPr>
        <w:pStyle w:val="NoSpacing"/>
        <w:rPr>
          <w:sz w:val="24"/>
          <w:szCs w:val="24"/>
        </w:rPr>
      </w:pPr>
      <w:r>
        <w:rPr>
          <w:sz w:val="24"/>
          <w:szCs w:val="24"/>
        </w:rPr>
        <w:t>Peggy Temple</w:t>
      </w:r>
    </w:p>
    <w:p w14:paraId="2921E8DC" w14:textId="2C2A47EB" w:rsidR="00F5720F" w:rsidRDefault="00F5720F" w:rsidP="00921D01">
      <w:pPr>
        <w:pStyle w:val="NoSpacing"/>
        <w:rPr>
          <w:sz w:val="24"/>
          <w:szCs w:val="24"/>
        </w:rPr>
      </w:pPr>
      <w:r>
        <w:rPr>
          <w:sz w:val="24"/>
          <w:szCs w:val="24"/>
        </w:rPr>
        <w:t>President, Mineral County Historical Society and Museum</w:t>
      </w:r>
    </w:p>
    <w:p w14:paraId="4C5D2B56" w14:textId="69CC0E3B" w:rsidR="00F5720F" w:rsidRDefault="00F5720F" w:rsidP="00921D01">
      <w:pPr>
        <w:pStyle w:val="NoSpacing"/>
        <w:rPr>
          <w:sz w:val="24"/>
          <w:szCs w:val="24"/>
        </w:rPr>
      </w:pPr>
      <w:r>
        <w:rPr>
          <w:sz w:val="24"/>
          <w:szCs w:val="24"/>
        </w:rPr>
        <w:t>301 2</w:t>
      </w:r>
      <w:r w:rsidRPr="00F5720F">
        <w:rPr>
          <w:sz w:val="24"/>
          <w:szCs w:val="24"/>
          <w:vertAlign w:val="superscript"/>
        </w:rPr>
        <w:t>nd</w:t>
      </w:r>
      <w:r>
        <w:rPr>
          <w:sz w:val="24"/>
          <w:szCs w:val="24"/>
        </w:rPr>
        <w:t xml:space="preserve"> Ave East</w:t>
      </w:r>
    </w:p>
    <w:p w14:paraId="5843A6A1" w14:textId="61C35EBD" w:rsidR="00F5720F" w:rsidRDefault="00F5720F" w:rsidP="00921D01">
      <w:pPr>
        <w:pStyle w:val="NoSpacing"/>
        <w:rPr>
          <w:sz w:val="24"/>
          <w:szCs w:val="24"/>
        </w:rPr>
      </w:pPr>
      <w:r>
        <w:rPr>
          <w:sz w:val="24"/>
          <w:szCs w:val="24"/>
        </w:rPr>
        <w:t>PO Box 533</w:t>
      </w:r>
    </w:p>
    <w:p w14:paraId="39EE6190" w14:textId="326C9FFA" w:rsidR="00F5720F" w:rsidRDefault="00F5720F" w:rsidP="00921D01">
      <w:pPr>
        <w:pStyle w:val="NoSpacing"/>
        <w:rPr>
          <w:sz w:val="24"/>
          <w:szCs w:val="24"/>
        </w:rPr>
      </w:pPr>
      <w:r>
        <w:rPr>
          <w:sz w:val="24"/>
          <w:szCs w:val="24"/>
        </w:rPr>
        <w:t>Superior, MT 59872</w:t>
      </w:r>
    </w:p>
    <w:p w14:paraId="77359D3F" w14:textId="77777777" w:rsidR="00F5720F" w:rsidRDefault="00F5720F" w:rsidP="00921D01">
      <w:pPr>
        <w:pStyle w:val="NoSpacing"/>
        <w:rPr>
          <w:sz w:val="24"/>
          <w:szCs w:val="24"/>
        </w:rPr>
      </w:pPr>
    </w:p>
    <w:p w14:paraId="5E3D104B" w14:textId="77777777" w:rsidR="00F5720F" w:rsidRDefault="00F5720F" w:rsidP="00921D01">
      <w:pPr>
        <w:pStyle w:val="NoSpacing"/>
        <w:rPr>
          <w:sz w:val="24"/>
          <w:szCs w:val="24"/>
        </w:rPr>
      </w:pPr>
    </w:p>
    <w:p w14:paraId="09CDDF3A" w14:textId="77777777" w:rsidR="00F5720F" w:rsidRDefault="00F5720F" w:rsidP="00921D01">
      <w:pPr>
        <w:pStyle w:val="NoSpacing"/>
        <w:rPr>
          <w:sz w:val="24"/>
          <w:szCs w:val="24"/>
        </w:rPr>
      </w:pPr>
    </w:p>
    <w:p w14:paraId="30DDCDD5" w14:textId="77777777" w:rsidR="00F5720F" w:rsidRDefault="00F5720F" w:rsidP="00921D01">
      <w:pPr>
        <w:pStyle w:val="NoSpacing"/>
        <w:rPr>
          <w:sz w:val="24"/>
          <w:szCs w:val="24"/>
        </w:rPr>
      </w:pPr>
    </w:p>
    <w:p w14:paraId="2ACCDF31" w14:textId="77777777" w:rsidR="006A6CF4" w:rsidRDefault="006A6CF4" w:rsidP="006A6CF4">
      <w:pPr>
        <w:pStyle w:val="NoSpacing"/>
        <w:rPr>
          <w:sz w:val="24"/>
          <w:szCs w:val="24"/>
        </w:rPr>
      </w:pPr>
    </w:p>
    <w:p w14:paraId="0E0A8232" w14:textId="77777777" w:rsidR="00F5720F" w:rsidRDefault="00F5720F" w:rsidP="006A6CF4">
      <w:pPr>
        <w:pStyle w:val="NoSpacing"/>
        <w:rPr>
          <w:sz w:val="24"/>
          <w:szCs w:val="24"/>
        </w:rPr>
      </w:pPr>
    </w:p>
    <w:p w14:paraId="2BACDB5B" w14:textId="77777777" w:rsidR="006A6CF4" w:rsidRPr="006A6CF4" w:rsidRDefault="006A6CF4" w:rsidP="006A6CF4">
      <w:pPr>
        <w:pStyle w:val="NoSpacing"/>
        <w:rPr>
          <w:sz w:val="24"/>
          <w:szCs w:val="24"/>
        </w:rPr>
      </w:pPr>
    </w:p>
    <w:p w14:paraId="7F5FD93E" w14:textId="77777777" w:rsidR="006A6CF4" w:rsidRDefault="006A6CF4" w:rsidP="006A6CF4">
      <w:pPr>
        <w:pStyle w:val="NoSpacing"/>
      </w:pPr>
    </w:p>
    <w:sectPr w:rsidR="006A6CF4" w:rsidSect="00F5720F">
      <w:pgSz w:w="12240" w:h="15840"/>
      <w:pgMar w:top="1350" w:right="1800" w:bottom="1080" w:left="17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4603C6"/>
    <w:multiLevelType w:val="hybridMultilevel"/>
    <w:tmpl w:val="EAC634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376265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CF4"/>
    <w:rsid w:val="002345B9"/>
    <w:rsid w:val="003F3E48"/>
    <w:rsid w:val="006A6CF4"/>
    <w:rsid w:val="00731EC8"/>
    <w:rsid w:val="00802D26"/>
    <w:rsid w:val="00921D01"/>
    <w:rsid w:val="0093167B"/>
    <w:rsid w:val="00AE0613"/>
    <w:rsid w:val="00C23F16"/>
    <w:rsid w:val="00F572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26031"/>
  <w15:chartTrackingRefBased/>
  <w15:docId w15:val="{3B131D73-34C1-45B4-9998-FC6F9736C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A6CF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A6CF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A6CF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A6CF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A6CF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A6CF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A6CF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A6CF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A6CF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6CF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A6CF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A6CF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A6CF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A6CF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A6CF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A6CF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A6CF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A6CF4"/>
    <w:rPr>
      <w:rFonts w:eastAsiaTheme="majorEastAsia" w:cstheme="majorBidi"/>
      <w:color w:val="272727" w:themeColor="text1" w:themeTint="D8"/>
    </w:rPr>
  </w:style>
  <w:style w:type="paragraph" w:styleId="Title">
    <w:name w:val="Title"/>
    <w:basedOn w:val="Normal"/>
    <w:next w:val="Normal"/>
    <w:link w:val="TitleChar"/>
    <w:uiPriority w:val="10"/>
    <w:qFormat/>
    <w:rsid w:val="006A6C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6CF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A6CF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A6CF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A6CF4"/>
    <w:pPr>
      <w:spacing w:before="160"/>
      <w:jc w:val="center"/>
    </w:pPr>
    <w:rPr>
      <w:i/>
      <w:iCs/>
      <w:color w:val="404040" w:themeColor="text1" w:themeTint="BF"/>
    </w:rPr>
  </w:style>
  <w:style w:type="character" w:customStyle="1" w:styleId="QuoteChar">
    <w:name w:val="Quote Char"/>
    <w:basedOn w:val="DefaultParagraphFont"/>
    <w:link w:val="Quote"/>
    <w:uiPriority w:val="29"/>
    <w:rsid w:val="006A6CF4"/>
    <w:rPr>
      <w:i/>
      <w:iCs/>
      <w:color w:val="404040" w:themeColor="text1" w:themeTint="BF"/>
    </w:rPr>
  </w:style>
  <w:style w:type="paragraph" w:styleId="ListParagraph">
    <w:name w:val="List Paragraph"/>
    <w:basedOn w:val="Normal"/>
    <w:uiPriority w:val="34"/>
    <w:qFormat/>
    <w:rsid w:val="006A6CF4"/>
    <w:pPr>
      <w:ind w:left="720"/>
      <w:contextualSpacing/>
    </w:pPr>
  </w:style>
  <w:style w:type="character" w:styleId="IntenseEmphasis">
    <w:name w:val="Intense Emphasis"/>
    <w:basedOn w:val="DefaultParagraphFont"/>
    <w:uiPriority w:val="21"/>
    <w:qFormat/>
    <w:rsid w:val="006A6CF4"/>
    <w:rPr>
      <w:i/>
      <w:iCs/>
      <w:color w:val="0F4761" w:themeColor="accent1" w:themeShade="BF"/>
    </w:rPr>
  </w:style>
  <w:style w:type="paragraph" w:styleId="IntenseQuote">
    <w:name w:val="Intense Quote"/>
    <w:basedOn w:val="Normal"/>
    <w:next w:val="Normal"/>
    <w:link w:val="IntenseQuoteChar"/>
    <w:uiPriority w:val="30"/>
    <w:qFormat/>
    <w:rsid w:val="006A6C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A6CF4"/>
    <w:rPr>
      <w:i/>
      <w:iCs/>
      <w:color w:val="0F4761" w:themeColor="accent1" w:themeShade="BF"/>
    </w:rPr>
  </w:style>
  <w:style w:type="character" w:styleId="IntenseReference">
    <w:name w:val="Intense Reference"/>
    <w:basedOn w:val="DefaultParagraphFont"/>
    <w:uiPriority w:val="32"/>
    <w:qFormat/>
    <w:rsid w:val="006A6CF4"/>
    <w:rPr>
      <w:b/>
      <w:bCs/>
      <w:smallCaps/>
      <w:color w:val="0F4761" w:themeColor="accent1" w:themeShade="BF"/>
      <w:spacing w:val="5"/>
    </w:rPr>
  </w:style>
  <w:style w:type="paragraph" w:styleId="NoSpacing">
    <w:name w:val="No Spacing"/>
    <w:uiPriority w:val="1"/>
    <w:qFormat/>
    <w:rsid w:val="006A6CF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366</Words>
  <Characters>2089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 Temple</dc:creator>
  <cp:keywords/>
  <dc:description/>
  <cp:lastModifiedBy>Peggy Temple</cp:lastModifiedBy>
  <cp:revision>5</cp:revision>
  <dcterms:created xsi:type="dcterms:W3CDTF">2024-03-25T17:15:00Z</dcterms:created>
  <dcterms:modified xsi:type="dcterms:W3CDTF">2024-03-27T00:13:00Z</dcterms:modified>
</cp:coreProperties>
</file>