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6EE19" w14:textId="4F6534DF" w:rsidR="009C2C79" w:rsidRPr="00293075" w:rsidRDefault="009C2C79" w:rsidP="009C2C79">
      <w:pPr>
        <w:pStyle w:val="NoSpacing"/>
        <w:rPr>
          <w:sz w:val="22"/>
          <w:szCs w:val="22"/>
        </w:rPr>
      </w:pPr>
      <w:r w:rsidRPr="00293075">
        <w:rPr>
          <w:sz w:val="22"/>
          <w:szCs w:val="22"/>
        </w:rPr>
        <w:t>Montana Nightriders Snowmobile Club</w:t>
      </w:r>
    </w:p>
    <w:p w14:paraId="358606FE" w14:textId="1D1A1020" w:rsidR="009C2C79" w:rsidRPr="00293075" w:rsidRDefault="009C2C79" w:rsidP="009C2C79">
      <w:pPr>
        <w:pStyle w:val="NoSpacing"/>
        <w:rPr>
          <w:sz w:val="22"/>
          <w:szCs w:val="22"/>
        </w:rPr>
      </w:pPr>
      <w:r w:rsidRPr="00293075">
        <w:rPr>
          <w:sz w:val="22"/>
          <w:szCs w:val="22"/>
        </w:rPr>
        <w:t>Box 420202</w:t>
      </w:r>
    </w:p>
    <w:p w14:paraId="111F0386" w14:textId="0366A130" w:rsidR="009C2C79" w:rsidRPr="00293075" w:rsidRDefault="009C2C79" w:rsidP="009C2C79">
      <w:pPr>
        <w:pStyle w:val="NoSpacing"/>
        <w:rPr>
          <w:sz w:val="22"/>
          <w:szCs w:val="22"/>
        </w:rPr>
      </w:pPr>
      <w:r w:rsidRPr="00293075">
        <w:rPr>
          <w:sz w:val="22"/>
          <w:szCs w:val="22"/>
        </w:rPr>
        <w:t>Haugan, MT  59842</w:t>
      </w:r>
    </w:p>
    <w:p w14:paraId="7279F949" w14:textId="77777777" w:rsidR="009C2C79" w:rsidRPr="00293075" w:rsidRDefault="009C2C79" w:rsidP="009C2C79">
      <w:pPr>
        <w:pStyle w:val="NoSpacing"/>
        <w:rPr>
          <w:sz w:val="22"/>
          <w:szCs w:val="22"/>
        </w:rPr>
      </w:pPr>
    </w:p>
    <w:p w14:paraId="31CFED19" w14:textId="4DEBE3B6" w:rsidR="009C2C79" w:rsidRPr="00293075" w:rsidRDefault="009C2C79" w:rsidP="009C2C79">
      <w:pPr>
        <w:pStyle w:val="NoSpacing"/>
        <w:rPr>
          <w:sz w:val="22"/>
          <w:szCs w:val="22"/>
        </w:rPr>
      </w:pPr>
      <w:r w:rsidRPr="00293075">
        <w:rPr>
          <w:sz w:val="22"/>
          <w:szCs w:val="22"/>
        </w:rPr>
        <w:t>March 22, 2024</w:t>
      </w:r>
    </w:p>
    <w:p w14:paraId="1F75C351" w14:textId="77777777" w:rsidR="009C2C79" w:rsidRPr="00293075" w:rsidRDefault="009C2C79" w:rsidP="009C2C79">
      <w:pPr>
        <w:pStyle w:val="NoSpacing"/>
        <w:rPr>
          <w:sz w:val="22"/>
          <w:szCs w:val="22"/>
        </w:rPr>
      </w:pPr>
    </w:p>
    <w:p w14:paraId="4585BBA8" w14:textId="4A137EC5" w:rsidR="009C2C79" w:rsidRPr="00293075" w:rsidRDefault="009C2C79" w:rsidP="009C2C79">
      <w:pPr>
        <w:pStyle w:val="NoSpacing"/>
        <w:rPr>
          <w:sz w:val="22"/>
          <w:szCs w:val="22"/>
        </w:rPr>
      </w:pPr>
      <w:r w:rsidRPr="00293075">
        <w:rPr>
          <w:sz w:val="22"/>
          <w:szCs w:val="22"/>
        </w:rPr>
        <w:t>Re:  Lolo National Forest Plan Revision</w:t>
      </w:r>
    </w:p>
    <w:p w14:paraId="537032A2" w14:textId="77777777" w:rsidR="009C2C79" w:rsidRPr="00293075" w:rsidRDefault="009C2C79" w:rsidP="009C2C79">
      <w:pPr>
        <w:pStyle w:val="NoSpacing"/>
        <w:rPr>
          <w:sz w:val="22"/>
          <w:szCs w:val="22"/>
        </w:rPr>
      </w:pPr>
    </w:p>
    <w:p w14:paraId="21484FC2" w14:textId="1EEFC916" w:rsidR="009C2C79" w:rsidRPr="00293075" w:rsidRDefault="009C2C79" w:rsidP="009C2C79">
      <w:pPr>
        <w:pStyle w:val="NoSpacing"/>
        <w:rPr>
          <w:sz w:val="22"/>
          <w:szCs w:val="22"/>
        </w:rPr>
      </w:pPr>
      <w:r w:rsidRPr="00293075">
        <w:rPr>
          <w:sz w:val="22"/>
          <w:szCs w:val="22"/>
        </w:rPr>
        <w:t xml:space="preserve">The Montana Nightriders Snowmobile Club (Club) has been in existence for since 1972 (52 years) in the west end of Mineral County.  Our mission is to develop and maintain a system of snowmobile trails, many of which are groomed and </w:t>
      </w:r>
      <w:proofErr w:type="gramStart"/>
      <w:r w:rsidRPr="00293075">
        <w:rPr>
          <w:sz w:val="22"/>
          <w:szCs w:val="22"/>
        </w:rPr>
        <w:t>family-friendly</w:t>
      </w:r>
      <w:proofErr w:type="gramEnd"/>
      <w:r w:rsidRPr="00293075">
        <w:rPr>
          <w:sz w:val="22"/>
          <w:szCs w:val="22"/>
        </w:rPr>
        <w:t xml:space="preserve">. Several generations of winter enthusiasts have worked tirelessly to keep accessible areas open yet respect </w:t>
      </w:r>
      <w:r w:rsidR="008A6B6C" w:rsidRPr="00293075">
        <w:rPr>
          <w:sz w:val="22"/>
          <w:szCs w:val="22"/>
        </w:rPr>
        <w:t>the environment we ride in.</w:t>
      </w:r>
      <w:r w:rsidR="009975ED">
        <w:rPr>
          <w:sz w:val="22"/>
          <w:szCs w:val="22"/>
        </w:rPr>
        <w:t xml:space="preserve">  We are over 300 members strong.</w:t>
      </w:r>
    </w:p>
    <w:p w14:paraId="4FC147A7" w14:textId="77777777" w:rsidR="008A6B6C" w:rsidRPr="00293075" w:rsidRDefault="008A6B6C" w:rsidP="009C2C79">
      <w:pPr>
        <w:pStyle w:val="NoSpacing"/>
        <w:rPr>
          <w:sz w:val="22"/>
          <w:szCs w:val="22"/>
        </w:rPr>
      </w:pPr>
    </w:p>
    <w:p w14:paraId="5EF2A702" w14:textId="75F616D8" w:rsidR="008A6B6C" w:rsidRPr="00293075" w:rsidRDefault="008A6B6C" w:rsidP="009C2C79">
      <w:pPr>
        <w:pStyle w:val="NoSpacing"/>
        <w:rPr>
          <w:sz w:val="22"/>
          <w:szCs w:val="22"/>
        </w:rPr>
      </w:pPr>
      <w:r w:rsidRPr="00293075">
        <w:rPr>
          <w:sz w:val="22"/>
          <w:szCs w:val="22"/>
        </w:rPr>
        <w:t>There are several areas that are proposed to be removed from our historical riding territory that we do not want to lose:</w:t>
      </w:r>
    </w:p>
    <w:p w14:paraId="538A7ACC" w14:textId="4556B470" w:rsidR="008A6B6C" w:rsidRPr="00293075" w:rsidRDefault="008A6B6C" w:rsidP="009C2C79">
      <w:pPr>
        <w:pStyle w:val="NoSpacing"/>
        <w:rPr>
          <w:sz w:val="22"/>
          <w:szCs w:val="22"/>
        </w:rPr>
      </w:pPr>
      <w:r w:rsidRPr="00293075">
        <w:rPr>
          <w:sz w:val="22"/>
          <w:szCs w:val="22"/>
        </w:rPr>
        <w:t xml:space="preserve">*St. Regis Basin &amp; Lakes:  If this is some kind of protection for the ski area, please consider what we have already given up for an operation that is </w:t>
      </w:r>
      <w:r w:rsidR="00293075">
        <w:rPr>
          <w:sz w:val="22"/>
          <w:szCs w:val="22"/>
        </w:rPr>
        <w:t>run</w:t>
      </w:r>
      <w:r w:rsidRPr="00293075">
        <w:rPr>
          <w:sz w:val="22"/>
          <w:szCs w:val="22"/>
        </w:rPr>
        <w:t xml:space="preserve"> by a different Forest and</w:t>
      </w:r>
      <w:proofErr w:type="gramStart"/>
      <w:r w:rsidRPr="00293075">
        <w:rPr>
          <w:sz w:val="22"/>
          <w:szCs w:val="22"/>
        </w:rPr>
        <w:t>, generally speaking, gives</w:t>
      </w:r>
      <w:proofErr w:type="gramEnd"/>
      <w:r w:rsidRPr="00293075">
        <w:rPr>
          <w:sz w:val="22"/>
          <w:szCs w:val="22"/>
        </w:rPr>
        <w:t xml:space="preserve"> nothing to our local economy.  We can no longer park on top of the pass, causing loss of a trailhead (and parking).  The ski area </w:t>
      </w:r>
      <w:r w:rsidR="005C5E68" w:rsidRPr="00293075">
        <w:rPr>
          <w:sz w:val="22"/>
          <w:szCs w:val="22"/>
        </w:rPr>
        <w:t>operator consistently plows over or blockades our through-trail losing connectivity to the Idaho winter trail system.  Further, this is one of the few spring riding areas we have left, given the decline of logging.</w:t>
      </w:r>
    </w:p>
    <w:p w14:paraId="58C94FDF" w14:textId="47A8E5E7" w:rsidR="005C5E68" w:rsidRPr="00293075" w:rsidRDefault="005C5E68" w:rsidP="009C2C79">
      <w:pPr>
        <w:pStyle w:val="NoSpacing"/>
        <w:rPr>
          <w:sz w:val="22"/>
          <w:szCs w:val="22"/>
        </w:rPr>
      </w:pPr>
      <w:r w:rsidRPr="00293075">
        <w:rPr>
          <w:sz w:val="22"/>
          <w:szCs w:val="22"/>
        </w:rPr>
        <w:t>*Forest Road 445:  While not a designated trail, this road is well-used as a side trip off the main trail system.  It is critical link to the St. Joe on the Idaho side.  There are many open play areas, particularly on top under the powerlines.</w:t>
      </w:r>
    </w:p>
    <w:p w14:paraId="54F5E0B6" w14:textId="1169BF62" w:rsidR="005C5E68" w:rsidRPr="00293075" w:rsidRDefault="00293075" w:rsidP="009C2C79">
      <w:pPr>
        <w:pStyle w:val="NoSpacing"/>
        <w:rPr>
          <w:sz w:val="22"/>
          <w:szCs w:val="22"/>
        </w:rPr>
      </w:pPr>
      <w:r w:rsidRPr="00293075">
        <w:rPr>
          <w:sz w:val="22"/>
          <w:szCs w:val="22"/>
        </w:rPr>
        <w:t>*State Line area from Silver Creek Road (FS305) west to Dominion Creek Road (FS810).  Historically, we have ridden an area paralleling about a mile wide on the north side of the State Line Road (FS391).  Natural glades make this a heavily used play area that would be impossible to police if designated other than “open.”</w:t>
      </w:r>
    </w:p>
    <w:p w14:paraId="4499351C" w14:textId="77777777" w:rsidR="00293075" w:rsidRDefault="00293075" w:rsidP="009C2C79">
      <w:pPr>
        <w:pStyle w:val="NoSpacing"/>
        <w:rPr>
          <w:sz w:val="22"/>
          <w:szCs w:val="22"/>
        </w:rPr>
      </w:pPr>
    </w:p>
    <w:p w14:paraId="1DEB7462" w14:textId="552833EE" w:rsidR="00293075" w:rsidRDefault="00C96069" w:rsidP="009C2C79">
      <w:pPr>
        <w:pStyle w:val="NoSpacing"/>
        <w:rPr>
          <w:sz w:val="22"/>
          <w:szCs w:val="22"/>
        </w:rPr>
      </w:pPr>
      <w:r>
        <w:rPr>
          <w:sz w:val="22"/>
          <w:szCs w:val="22"/>
        </w:rPr>
        <w:t>On the St. Regis Geographic Area Winter Recreation Opportunity Map, particularly in the Northeast, you have designated areas as Semi-Primitive Motorized yet have provided no connectivity between them.  Did you just have to draw some purple areas?  These will do winter motorized recreationists no good if we can’t legally get there.  Please amend the map to provide connectivity.</w:t>
      </w:r>
    </w:p>
    <w:p w14:paraId="487004A9" w14:textId="77777777" w:rsidR="00C96069" w:rsidRDefault="00C96069" w:rsidP="009C2C79">
      <w:pPr>
        <w:pStyle w:val="NoSpacing"/>
        <w:rPr>
          <w:sz w:val="22"/>
          <w:szCs w:val="22"/>
        </w:rPr>
      </w:pPr>
    </w:p>
    <w:p w14:paraId="2FF6F594" w14:textId="352ABFC1" w:rsidR="00C96069" w:rsidRDefault="00C96069" w:rsidP="009C2C79">
      <w:pPr>
        <w:pStyle w:val="NoSpacing"/>
        <w:rPr>
          <w:sz w:val="22"/>
          <w:szCs w:val="22"/>
        </w:rPr>
      </w:pPr>
      <w:r>
        <w:rPr>
          <w:sz w:val="22"/>
          <w:szCs w:val="22"/>
        </w:rPr>
        <w:t xml:space="preserve">The </w:t>
      </w:r>
      <w:proofErr w:type="gramStart"/>
      <w:r>
        <w:rPr>
          <w:sz w:val="22"/>
          <w:szCs w:val="22"/>
        </w:rPr>
        <w:t>Nez-Perce Clearwater</w:t>
      </w:r>
      <w:proofErr w:type="gramEnd"/>
      <w:r>
        <w:rPr>
          <w:sz w:val="22"/>
          <w:szCs w:val="22"/>
        </w:rPr>
        <w:t xml:space="preserve"> Forest has </w:t>
      </w:r>
      <w:r w:rsidR="009975ED">
        <w:rPr>
          <w:sz w:val="22"/>
          <w:szCs w:val="22"/>
        </w:rPr>
        <w:t>D</w:t>
      </w:r>
      <w:r>
        <w:rPr>
          <w:sz w:val="22"/>
          <w:szCs w:val="22"/>
        </w:rPr>
        <w:t xml:space="preserve">ecided to allow winter motorized access in areas of the Hoodoo’s that are contiguous with the Lolo on the Montana side.  </w:t>
      </w:r>
      <w:r w:rsidR="009975ED">
        <w:rPr>
          <w:sz w:val="22"/>
          <w:szCs w:val="22"/>
        </w:rPr>
        <w:t xml:space="preserve">They have already done the work of the USFS, of which the Lolo is a part.  </w:t>
      </w:r>
      <w:r>
        <w:rPr>
          <w:sz w:val="22"/>
          <w:szCs w:val="22"/>
        </w:rPr>
        <w:t>We strongly request you reopen the historically ridden areas of the Hoodoo’s to winter motorized recreation.  The science on the Idaho side is no different from the science on the Montana side of the imaginary State Line</w:t>
      </w:r>
      <w:r w:rsidR="009975ED">
        <w:rPr>
          <w:sz w:val="22"/>
          <w:szCs w:val="22"/>
        </w:rPr>
        <w:t>.</w:t>
      </w:r>
      <w:r>
        <w:rPr>
          <w:sz w:val="22"/>
          <w:szCs w:val="22"/>
        </w:rPr>
        <w:t xml:space="preserve"> </w:t>
      </w:r>
      <w:r w:rsidR="009975ED">
        <w:rPr>
          <w:sz w:val="22"/>
          <w:szCs w:val="22"/>
        </w:rPr>
        <w:t xml:space="preserve"> Just like the deer in the summer, snowmobilers in the winter have no way of knowing where this line is.  Enforcement would be impossible.</w:t>
      </w:r>
      <w:r>
        <w:rPr>
          <w:sz w:val="22"/>
          <w:szCs w:val="22"/>
        </w:rPr>
        <w:t xml:space="preserve"> </w:t>
      </w:r>
    </w:p>
    <w:p w14:paraId="1AAE4788" w14:textId="77777777" w:rsidR="009975ED" w:rsidRDefault="009975ED" w:rsidP="009C2C79">
      <w:pPr>
        <w:pStyle w:val="NoSpacing"/>
        <w:rPr>
          <w:sz w:val="22"/>
          <w:szCs w:val="22"/>
        </w:rPr>
      </w:pPr>
    </w:p>
    <w:p w14:paraId="78F24A29" w14:textId="778467DA" w:rsidR="009975ED" w:rsidRDefault="009975ED" w:rsidP="009C2C79">
      <w:pPr>
        <w:pStyle w:val="NoSpacing"/>
        <w:rPr>
          <w:sz w:val="22"/>
          <w:szCs w:val="22"/>
        </w:rPr>
      </w:pPr>
      <w:r>
        <w:rPr>
          <w:sz w:val="22"/>
          <w:szCs w:val="22"/>
        </w:rPr>
        <w:t>Sincerely,</w:t>
      </w:r>
    </w:p>
    <w:p w14:paraId="2EB0FFDC" w14:textId="3C57EF50" w:rsidR="009975ED" w:rsidRPr="00293075" w:rsidRDefault="009975ED" w:rsidP="009C2C79">
      <w:pPr>
        <w:pStyle w:val="NoSpacing"/>
        <w:rPr>
          <w:sz w:val="22"/>
          <w:szCs w:val="22"/>
        </w:rPr>
      </w:pPr>
      <w:r>
        <w:rPr>
          <w:sz w:val="22"/>
          <w:szCs w:val="22"/>
        </w:rPr>
        <w:t>Dan Strebeck, President</w:t>
      </w:r>
    </w:p>
    <w:p w14:paraId="7A6F8966" w14:textId="77777777" w:rsidR="00293075" w:rsidRPr="00293075" w:rsidRDefault="00293075" w:rsidP="009C2C79">
      <w:pPr>
        <w:pStyle w:val="NoSpacing"/>
        <w:rPr>
          <w:sz w:val="22"/>
          <w:szCs w:val="22"/>
        </w:rPr>
      </w:pPr>
    </w:p>
    <w:p w14:paraId="55F0E27C" w14:textId="77777777" w:rsidR="00293075" w:rsidRDefault="00293075" w:rsidP="009C2C79">
      <w:pPr>
        <w:pStyle w:val="NoSpacing"/>
      </w:pPr>
    </w:p>
    <w:sectPr w:rsidR="00293075" w:rsidSect="00293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79"/>
    <w:rsid w:val="00293075"/>
    <w:rsid w:val="005C5E68"/>
    <w:rsid w:val="008A6B6C"/>
    <w:rsid w:val="009975ED"/>
    <w:rsid w:val="009C2C79"/>
    <w:rsid w:val="00C9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B112"/>
  <w15:chartTrackingRefBased/>
  <w15:docId w15:val="{653E13A1-37A6-4AEB-A503-32C20AEB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C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2C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2C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2C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2C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2C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C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C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C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C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2C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2C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2C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2C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2C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C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C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C79"/>
    <w:rPr>
      <w:rFonts w:eastAsiaTheme="majorEastAsia" w:cstheme="majorBidi"/>
      <w:color w:val="272727" w:themeColor="text1" w:themeTint="D8"/>
    </w:rPr>
  </w:style>
  <w:style w:type="paragraph" w:styleId="Title">
    <w:name w:val="Title"/>
    <w:basedOn w:val="Normal"/>
    <w:next w:val="Normal"/>
    <w:link w:val="TitleChar"/>
    <w:uiPriority w:val="10"/>
    <w:qFormat/>
    <w:rsid w:val="009C2C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C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2C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2C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C79"/>
    <w:pPr>
      <w:spacing w:before="160"/>
      <w:jc w:val="center"/>
    </w:pPr>
    <w:rPr>
      <w:i/>
      <w:iCs/>
      <w:color w:val="404040" w:themeColor="text1" w:themeTint="BF"/>
    </w:rPr>
  </w:style>
  <w:style w:type="character" w:customStyle="1" w:styleId="QuoteChar">
    <w:name w:val="Quote Char"/>
    <w:basedOn w:val="DefaultParagraphFont"/>
    <w:link w:val="Quote"/>
    <w:uiPriority w:val="29"/>
    <w:rsid w:val="009C2C79"/>
    <w:rPr>
      <w:i/>
      <w:iCs/>
      <w:color w:val="404040" w:themeColor="text1" w:themeTint="BF"/>
    </w:rPr>
  </w:style>
  <w:style w:type="paragraph" w:styleId="ListParagraph">
    <w:name w:val="List Paragraph"/>
    <w:basedOn w:val="Normal"/>
    <w:uiPriority w:val="34"/>
    <w:qFormat/>
    <w:rsid w:val="009C2C79"/>
    <w:pPr>
      <w:ind w:left="720"/>
      <w:contextualSpacing/>
    </w:pPr>
  </w:style>
  <w:style w:type="character" w:styleId="IntenseEmphasis">
    <w:name w:val="Intense Emphasis"/>
    <w:basedOn w:val="DefaultParagraphFont"/>
    <w:uiPriority w:val="21"/>
    <w:qFormat/>
    <w:rsid w:val="009C2C79"/>
    <w:rPr>
      <w:i/>
      <w:iCs/>
      <w:color w:val="0F4761" w:themeColor="accent1" w:themeShade="BF"/>
    </w:rPr>
  </w:style>
  <w:style w:type="paragraph" w:styleId="IntenseQuote">
    <w:name w:val="Intense Quote"/>
    <w:basedOn w:val="Normal"/>
    <w:next w:val="Normal"/>
    <w:link w:val="IntenseQuoteChar"/>
    <w:uiPriority w:val="30"/>
    <w:qFormat/>
    <w:rsid w:val="009C2C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2C79"/>
    <w:rPr>
      <w:i/>
      <w:iCs/>
      <w:color w:val="0F4761" w:themeColor="accent1" w:themeShade="BF"/>
    </w:rPr>
  </w:style>
  <w:style w:type="character" w:styleId="IntenseReference">
    <w:name w:val="Intense Reference"/>
    <w:basedOn w:val="DefaultParagraphFont"/>
    <w:uiPriority w:val="32"/>
    <w:qFormat/>
    <w:rsid w:val="009C2C79"/>
    <w:rPr>
      <w:b/>
      <w:bCs/>
      <w:smallCaps/>
      <w:color w:val="0F4761" w:themeColor="accent1" w:themeShade="BF"/>
      <w:spacing w:val="5"/>
    </w:rPr>
  </w:style>
  <w:style w:type="paragraph" w:styleId="NoSpacing">
    <w:name w:val="No Spacing"/>
    <w:uiPriority w:val="1"/>
    <w:qFormat/>
    <w:rsid w:val="009C2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Lincoln</dc:creator>
  <cp:keywords/>
  <dc:description/>
  <cp:lastModifiedBy>Brooke Lincoln</cp:lastModifiedBy>
  <cp:revision>1</cp:revision>
  <dcterms:created xsi:type="dcterms:W3CDTF">2024-04-02T01:17:00Z</dcterms:created>
  <dcterms:modified xsi:type="dcterms:W3CDTF">2024-04-02T02:14:00Z</dcterms:modified>
</cp:coreProperties>
</file>