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897E1" w14:textId="78D7FA98" w:rsidR="00B44BE7" w:rsidRDefault="00B44BE7" w:rsidP="00B44BE7">
      <w:pPr>
        <w:pStyle w:val="NoSpacing"/>
        <w:rPr>
          <w:sz w:val="22"/>
          <w:szCs w:val="22"/>
        </w:rPr>
      </w:pPr>
      <w:r>
        <w:rPr>
          <w:sz w:val="22"/>
          <w:szCs w:val="22"/>
        </w:rPr>
        <w:t>Brooke Lincoln</w:t>
      </w:r>
    </w:p>
    <w:p w14:paraId="219D980D" w14:textId="615ECACB" w:rsidR="00B44BE7" w:rsidRDefault="00B44BE7" w:rsidP="00B44BE7">
      <w:pPr>
        <w:pStyle w:val="NoSpacing"/>
        <w:rPr>
          <w:sz w:val="22"/>
          <w:szCs w:val="22"/>
        </w:rPr>
      </w:pPr>
      <w:r>
        <w:rPr>
          <w:sz w:val="22"/>
          <w:szCs w:val="22"/>
        </w:rPr>
        <w:t>Box 420242</w:t>
      </w:r>
    </w:p>
    <w:p w14:paraId="0F9E7E01" w14:textId="4ADE9275" w:rsidR="00B44BE7" w:rsidRDefault="00B44BE7" w:rsidP="00B44BE7">
      <w:pPr>
        <w:pStyle w:val="NoSpacing"/>
        <w:rPr>
          <w:sz w:val="22"/>
          <w:szCs w:val="22"/>
        </w:rPr>
      </w:pPr>
      <w:r>
        <w:rPr>
          <w:sz w:val="22"/>
          <w:szCs w:val="22"/>
        </w:rPr>
        <w:t>Haugan, MT  59842</w:t>
      </w:r>
    </w:p>
    <w:p w14:paraId="01E3AA81" w14:textId="77777777" w:rsidR="00B44BE7" w:rsidRDefault="00B44BE7" w:rsidP="00B44BE7">
      <w:pPr>
        <w:pStyle w:val="NoSpacing"/>
        <w:rPr>
          <w:sz w:val="22"/>
          <w:szCs w:val="22"/>
        </w:rPr>
      </w:pPr>
    </w:p>
    <w:p w14:paraId="1DB37755" w14:textId="6C890204" w:rsidR="00B44BE7" w:rsidRDefault="00B44BE7" w:rsidP="00B44BE7">
      <w:pPr>
        <w:pStyle w:val="NoSpacing"/>
        <w:rPr>
          <w:sz w:val="22"/>
          <w:szCs w:val="22"/>
        </w:rPr>
      </w:pPr>
      <w:r>
        <w:rPr>
          <w:sz w:val="22"/>
          <w:szCs w:val="22"/>
        </w:rPr>
        <w:t>Re:  Lolo National Forest Plan Revision comment</w:t>
      </w:r>
    </w:p>
    <w:p w14:paraId="4EAE333A" w14:textId="77777777" w:rsidR="00B44BE7" w:rsidRDefault="00B44BE7" w:rsidP="00B44BE7">
      <w:pPr>
        <w:pStyle w:val="NoSpacing"/>
        <w:rPr>
          <w:sz w:val="22"/>
          <w:szCs w:val="22"/>
        </w:rPr>
      </w:pPr>
    </w:p>
    <w:p w14:paraId="15E2F2B0" w14:textId="29008C41" w:rsidR="00B44BE7" w:rsidRDefault="00B44BE7" w:rsidP="00B44BE7">
      <w:pPr>
        <w:pStyle w:val="NoSpacing"/>
        <w:rPr>
          <w:sz w:val="22"/>
          <w:szCs w:val="22"/>
        </w:rPr>
      </w:pPr>
      <w:r>
        <w:rPr>
          <w:sz w:val="22"/>
          <w:szCs w:val="22"/>
        </w:rPr>
        <w:t>To whom it may concern:</w:t>
      </w:r>
    </w:p>
    <w:p w14:paraId="5559AAEC" w14:textId="77777777" w:rsidR="00B44BE7" w:rsidRDefault="00B44BE7" w:rsidP="00B44BE7">
      <w:pPr>
        <w:pStyle w:val="NoSpacing"/>
        <w:rPr>
          <w:sz w:val="22"/>
          <w:szCs w:val="22"/>
        </w:rPr>
      </w:pPr>
    </w:p>
    <w:p w14:paraId="2F6E9170" w14:textId="0516C85A" w:rsidR="00B44BE7" w:rsidRDefault="00B44BE7" w:rsidP="00B44BE7">
      <w:pPr>
        <w:pStyle w:val="NoSpacing"/>
        <w:rPr>
          <w:sz w:val="22"/>
          <w:szCs w:val="22"/>
        </w:rPr>
      </w:pPr>
      <w:r>
        <w:rPr>
          <w:sz w:val="22"/>
          <w:szCs w:val="22"/>
        </w:rPr>
        <w:t>I am the owner of the 50,000 Silver $ in Haugan, Mineral County.  My biggest concern is that the forest be open for recreation, particularly motorized.</w:t>
      </w:r>
    </w:p>
    <w:p w14:paraId="5C8A40F4" w14:textId="77777777" w:rsidR="00B44BE7" w:rsidRDefault="00B44BE7" w:rsidP="00B44BE7">
      <w:pPr>
        <w:pStyle w:val="NoSpacing"/>
        <w:rPr>
          <w:sz w:val="22"/>
          <w:szCs w:val="22"/>
        </w:rPr>
      </w:pPr>
    </w:p>
    <w:p w14:paraId="4B840364" w14:textId="1F25E9FE" w:rsidR="00B44BE7" w:rsidRDefault="00B44BE7" w:rsidP="00B44BE7">
      <w:pPr>
        <w:pStyle w:val="NoSpacing"/>
        <w:rPr>
          <w:sz w:val="22"/>
          <w:szCs w:val="22"/>
        </w:rPr>
      </w:pPr>
      <w:r>
        <w:rPr>
          <w:sz w:val="22"/>
          <w:szCs w:val="22"/>
        </w:rPr>
        <w:t>As we all know, the timber industry in Mineral County is all but gone.  Over 90% of Mineral County is government owned.  This leaves us little room for industry or commerce other than recreation on our neighbors (the Government).  Given our geographic location and Lookout Pass being the larges</w:t>
      </w:r>
      <w:r w:rsidR="000F3622">
        <w:rPr>
          <w:sz w:val="22"/>
          <w:szCs w:val="22"/>
        </w:rPr>
        <w:t xml:space="preserve">t </w:t>
      </w:r>
      <w:r>
        <w:rPr>
          <w:sz w:val="22"/>
          <w:szCs w:val="22"/>
        </w:rPr>
        <w:t>entry and exit point on Interstate 90 for the state of Montana, we are well-positioned to capitalize on an outdoor recreation economy.  The Lolo National Forest must recognize and support this</w:t>
      </w:r>
      <w:r w:rsidR="000F3622">
        <w:rPr>
          <w:sz w:val="22"/>
          <w:szCs w:val="22"/>
        </w:rPr>
        <w:t>,</w:t>
      </w:r>
    </w:p>
    <w:p w14:paraId="5C7A3272" w14:textId="77777777" w:rsidR="00B44BE7" w:rsidRDefault="00B44BE7" w:rsidP="00B44BE7">
      <w:pPr>
        <w:pStyle w:val="NoSpacing"/>
        <w:rPr>
          <w:sz w:val="22"/>
          <w:szCs w:val="22"/>
        </w:rPr>
      </w:pPr>
    </w:p>
    <w:p w14:paraId="0731C574" w14:textId="696E1FD1" w:rsidR="00B44BE7" w:rsidRDefault="00B44BE7" w:rsidP="00B44BE7">
      <w:pPr>
        <w:pStyle w:val="NoSpacing"/>
        <w:rPr>
          <w:sz w:val="22"/>
          <w:szCs w:val="22"/>
        </w:rPr>
      </w:pPr>
      <w:r>
        <w:rPr>
          <w:sz w:val="22"/>
          <w:szCs w:val="22"/>
        </w:rPr>
        <w:t xml:space="preserve">I support all forms of recreation and believe there is room for us all however, it is my well-informed </w:t>
      </w:r>
      <w:r w:rsidR="000F3622">
        <w:rPr>
          <w:sz w:val="22"/>
          <w:szCs w:val="22"/>
        </w:rPr>
        <w:t xml:space="preserve">experience </w:t>
      </w:r>
      <w:r>
        <w:rPr>
          <w:sz w:val="22"/>
          <w:szCs w:val="22"/>
        </w:rPr>
        <w:t>that motorized recreationists bring and spend their money here.  Non-motorized recreationists</w:t>
      </w:r>
      <w:r w:rsidR="000F3622">
        <w:rPr>
          <w:sz w:val="22"/>
          <w:szCs w:val="22"/>
        </w:rPr>
        <w:t xml:space="preserve"> come, use the forest, and leave with their wallets full.  I encourage you to look at more opportunities for well-managed motorized recreation opportunities.  Seasonal closures need to be lifted and more routes opened </w:t>
      </w:r>
      <w:proofErr w:type="gramStart"/>
      <w:r w:rsidR="000F3622">
        <w:rPr>
          <w:sz w:val="22"/>
          <w:szCs w:val="22"/>
        </w:rPr>
        <w:t>in order to</w:t>
      </w:r>
      <w:proofErr w:type="gramEnd"/>
      <w:r w:rsidR="000F3622">
        <w:rPr>
          <w:sz w:val="22"/>
          <w:szCs w:val="22"/>
        </w:rPr>
        <w:t xml:space="preserve"> keep this use dispersed.  The </w:t>
      </w:r>
      <w:proofErr w:type="gramStart"/>
      <w:r w:rsidR="000F3622">
        <w:rPr>
          <w:sz w:val="22"/>
          <w:szCs w:val="22"/>
        </w:rPr>
        <w:t>50 inch</w:t>
      </w:r>
      <w:proofErr w:type="gramEnd"/>
      <w:r w:rsidR="000F3622">
        <w:rPr>
          <w:sz w:val="22"/>
          <w:szCs w:val="22"/>
        </w:rPr>
        <w:t xml:space="preserve"> rule should be reevaluated to reflect today’s reality of wider recreational vehicles.</w:t>
      </w:r>
    </w:p>
    <w:p w14:paraId="42E1EDF9" w14:textId="77777777" w:rsidR="000F3622" w:rsidRDefault="000F3622" w:rsidP="00B44BE7">
      <w:pPr>
        <w:pStyle w:val="NoSpacing"/>
        <w:rPr>
          <w:sz w:val="22"/>
          <w:szCs w:val="22"/>
        </w:rPr>
      </w:pPr>
    </w:p>
    <w:p w14:paraId="0F515EA6" w14:textId="0D4B0518" w:rsidR="000F3622" w:rsidRDefault="000F3622" w:rsidP="00B44BE7">
      <w:pPr>
        <w:pStyle w:val="NoSpacing"/>
        <w:rPr>
          <w:sz w:val="22"/>
          <w:szCs w:val="22"/>
        </w:rPr>
      </w:pPr>
      <w:r>
        <w:rPr>
          <w:sz w:val="22"/>
          <w:szCs w:val="22"/>
        </w:rPr>
        <w:t>My other concern is catastrophic wildfire.  While there is a lot of effort being given to the WUI, the general forest we are surrounded by continues to deteriorate</w:t>
      </w:r>
      <w:r w:rsidR="00284E53">
        <w:rPr>
          <w:sz w:val="22"/>
          <w:szCs w:val="22"/>
        </w:rPr>
        <w:t>,</w:t>
      </w:r>
      <w:r>
        <w:rPr>
          <w:sz w:val="22"/>
          <w:szCs w:val="22"/>
        </w:rPr>
        <w:t xml:space="preserve"> becoming more and more of an overgrown tinderbox, again due to the demise of logging.</w:t>
      </w:r>
      <w:r w:rsidR="00284E53">
        <w:rPr>
          <w:sz w:val="22"/>
          <w:szCs w:val="22"/>
        </w:rPr>
        <w:t xml:space="preserve">  If the current non-management system persists, we will lose even our next best industry-recreation.  When it is all black, they will go elsewhere.</w:t>
      </w:r>
    </w:p>
    <w:p w14:paraId="68615E86" w14:textId="77777777" w:rsidR="00284E53" w:rsidRDefault="00284E53" w:rsidP="00B44BE7">
      <w:pPr>
        <w:pStyle w:val="NoSpacing"/>
        <w:rPr>
          <w:sz w:val="22"/>
          <w:szCs w:val="22"/>
        </w:rPr>
      </w:pPr>
    </w:p>
    <w:p w14:paraId="566014A7" w14:textId="15BF1BB2" w:rsidR="00284E53" w:rsidRDefault="00284E53" w:rsidP="00B44BE7">
      <w:pPr>
        <w:pStyle w:val="NoSpacing"/>
        <w:rPr>
          <w:sz w:val="22"/>
          <w:szCs w:val="22"/>
        </w:rPr>
      </w:pPr>
      <w:r>
        <w:rPr>
          <w:sz w:val="22"/>
          <w:szCs w:val="22"/>
        </w:rPr>
        <w:t>Sincerely,</w:t>
      </w:r>
    </w:p>
    <w:p w14:paraId="22C5E548" w14:textId="3E450311" w:rsidR="00284E53" w:rsidRPr="00B44BE7" w:rsidRDefault="00284E53" w:rsidP="00B44BE7">
      <w:pPr>
        <w:pStyle w:val="NoSpacing"/>
        <w:rPr>
          <w:sz w:val="22"/>
          <w:szCs w:val="22"/>
        </w:rPr>
      </w:pPr>
      <w:r>
        <w:rPr>
          <w:sz w:val="22"/>
          <w:szCs w:val="22"/>
        </w:rPr>
        <w:t>Brooke Lincoln</w:t>
      </w:r>
    </w:p>
    <w:sectPr w:rsidR="00284E53" w:rsidRPr="00B44BE7" w:rsidSect="00B4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E7"/>
    <w:rsid w:val="000F3622"/>
    <w:rsid w:val="00284E53"/>
    <w:rsid w:val="006958EF"/>
    <w:rsid w:val="00B4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1BAB"/>
  <w15:chartTrackingRefBased/>
  <w15:docId w15:val="{4FE05251-9BDE-4E49-97C0-C4CD54B9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4B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4B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4B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4B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4B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4B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4B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4B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4B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B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4B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4B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4B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4B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4B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4B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4B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4BE7"/>
    <w:rPr>
      <w:rFonts w:eastAsiaTheme="majorEastAsia" w:cstheme="majorBidi"/>
      <w:color w:val="272727" w:themeColor="text1" w:themeTint="D8"/>
    </w:rPr>
  </w:style>
  <w:style w:type="paragraph" w:styleId="Title">
    <w:name w:val="Title"/>
    <w:basedOn w:val="Normal"/>
    <w:next w:val="Normal"/>
    <w:link w:val="TitleChar"/>
    <w:uiPriority w:val="10"/>
    <w:qFormat/>
    <w:rsid w:val="00B44B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B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4B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4B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4BE7"/>
    <w:pPr>
      <w:spacing w:before="160"/>
      <w:jc w:val="center"/>
    </w:pPr>
    <w:rPr>
      <w:i/>
      <w:iCs/>
      <w:color w:val="404040" w:themeColor="text1" w:themeTint="BF"/>
    </w:rPr>
  </w:style>
  <w:style w:type="character" w:customStyle="1" w:styleId="QuoteChar">
    <w:name w:val="Quote Char"/>
    <w:basedOn w:val="DefaultParagraphFont"/>
    <w:link w:val="Quote"/>
    <w:uiPriority w:val="29"/>
    <w:rsid w:val="00B44BE7"/>
    <w:rPr>
      <w:i/>
      <w:iCs/>
      <w:color w:val="404040" w:themeColor="text1" w:themeTint="BF"/>
    </w:rPr>
  </w:style>
  <w:style w:type="paragraph" w:styleId="ListParagraph">
    <w:name w:val="List Paragraph"/>
    <w:basedOn w:val="Normal"/>
    <w:uiPriority w:val="34"/>
    <w:qFormat/>
    <w:rsid w:val="00B44BE7"/>
    <w:pPr>
      <w:ind w:left="720"/>
      <w:contextualSpacing/>
    </w:pPr>
  </w:style>
  <w:style w:type="character" w:styleId="IntenseEmphasis">
    <w:name w:val="Intense Emphasis"/>
    <w:basedOn w:val="DefaultParagraphFont"/>
    <w:uiPriority w:val="21"/>
    <w:qFormat/>
    <w:rsid w:val="00B44BE7"/>
    <w:rPr>
      <w:i/>
      <w:iCs/>
      <w:color w:val="0F4761" w:themeColor="accent1" w:themeShade="BF"/>
    </w:rPr>
  </w:style>
  <w:style w:type="paragraph" w:styleId="IntenseQuote">
    <w:name w:val="Intense Quote"/>
    <w:basedOn w:val="Normal"/>
    <w:next w:val="Normal"/>
    <w:link w:val="IntenseQuoteChar"/>
    <w:uiPriority w:val="30"/>
    <w:qFormat/>
    <w:rsid w:val="00B44B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4BE7"/>
    <w:rPr>
      <w:i/>
      <w:iCs/>
      <w:color w:val="0F4761" w:themeColor="accent1" w:themeShade="BF"/>
    </w:rPr>
  </w:style>
  <w:style w:type="character" w:styleId="IntenseReference">
    <w:name w:val="Intense Reference"/>
    <w:basedOn w:val="DefaultParagraphFont"/>
    <w:uiPriority w:val="32"/>
    <w:qFormat/>
    <w:rsid w:val="00B44BE7"/>
    <w:rPr>
      <w:b/>
      <w:bCs/>
      <w:smallCaps/>
      <w:color w:val="0F4761" w:themeColor="accent1" w:themeShade="BF"/>
      <w:spacing w:val="5"/>
    </w:rPr>
  </w:style>
  <w:style w:type="paragraph" w:styleId="NoSpacing">
    <w:name w:val="No Spacing"/>
    <w:uiPriority w:val="1"/>
    <w:qFormat/>
    <w:rsid w:val="00B44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Lincoln</dc:creator>
  <cp:keywords/>
  <dc:description/>
  <cp:lastModifiedBy>Brooke Lincoln</cp:lastModifiedBy>
  <cp:revision>2</cp:revision>
  <dcterms:created xsi:type="dcterms:W3CDTF">2024-04-02T02:42:00Z</dcterms:created>
  <dcterms:modified xsi:type="dcterms:W3CDTF">2024-04-02T02:42:00Z</dcterms:modified>
</cp:coreProperties>
</file>