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619A" w14:textId="77777777" w:rsidR="001122CE" w:rsidRDefault="001122CE" w:rsidP="001122CE">
      <w:pPr>
        <w:jc w:val="center"/>
      </w:pPr>
      <w:bookmarkStart w:id="0" w:name="_GoBack"/>
      <w:bookmarkEnd w:id="0"/>
      <w:r w:rsidRPr="00286DB2">
        <w:rPr>
          <w:b/>
          <w:bCs/>
        </w:rPr>
        <w:t>Old Growth</w:t>
      </w:r>
      <w:r>
        <w:t xml:space="preserve"> – LRC Comments</w:t>
      </w:r>
    </w:p>
    <w:p w14:paraId="36B23429" w14:textId="15D12DDF" w:rsidR="007C47F3" w:rsidRDefault="00286DB2" w:rsidP="001122CE">
      <w:pPr>
        <w:jc w:val="center"/>
      </w:pPr>
      <w:r>
        <w:t xml:space="preserve">Drafted by </w:t>
      </w:r>
      <w:r w:rsidR="001122CE">
        <w:t>Dave Atkins</w:t>
      </w:r>
    </w:p>
    <w:p w14:paraId="78179ACE" w14:textId="4D1ADD02" w:rsidR="005B09F5" w:rsidRDefault="00C77640" w:rsidP="005B09F5">
      <w:r>
        <w:t xml:space="preserve">As the Plan Revision </w:t>
      </w:r>
      <w:r w:rsidR="0088429F">
        <w:t>Assessment (</w:t>
      </w:r>
      <w:r w:rsidR="005B09F5">
        <w:t>p. 84</w:t>
      </w:r>
      <w:r>
        <w:t xml:space="preserve">) </w:t>
      </w:r>
      <w:r w:rsidR="005B09F5">
        <w:t>indicates</w:t>
      </w:r>
      <w:r>
        <w:t>,</w:t>
      </w:r>
      <w:r w:rsidR="005B09F5">
        <w:t xml:space="preserve"> the trend for old growth</w:t>
      </w:r>
      <w:r>
        <w:t xml:space="preserve"> on the LNF</w:t>
      </w:r>
      <w:r w:rsidR="005B09F5">
        <w:t xml:space="preserve"> is declining</w:t>
      </w:r>
      <w:r>
        <w:t>.  The major</w:t>
      </w:r>
      <w:r w:rsidR="005B09F5">
        <w:t xml:space="preserve"> causes </w:t>
      </w:r>
      <w:r>
        <w:t xml:space="preserve">of this decline </w:t>
      </w:r>
      <w:r w:rsidR="005B09F5">
        <w:t>are from wildfire</w:t>
      </w:r>
      <w:r>
        <w:t xml:space="preserve"> and high levels of</w:t>
      </w:r>
      <w:r w:rsidR="005B09F5">
        <w:t xml:space="preserve"> insects and disease</w:t>
      </w:r>
      <w:r>
        <w:t xml:space="preserve"> outbreaks driven by climate change</w:t>
      </w:r>
      <w:r w:rsidR="005B09F5">
        <w:t xml:space="preserve">. As </w:t>
      </w:r>
      <w:r>
        <w:t xml:space="preserve">the LRC emphasizes throughout our comments to the Revised Plan, the decline of old growth </w:t>
      </w:r>
      <w:r w:rsidR="00A72F6A">
        <w:t>reinforces</w:t>
      </w:r>
      <w:r w:rsidR="005B09F5">
        <w:t xml:space="preserve"> the urgency of landscape scale treatments</w:t>
      </w:r>
      <w:r w:rsidR="00A72F6A">
        <w:t xml:space="preserve"> </w:t>
      </w:r>
      <w:r>
        <w:t>and an acceleration of</w:t>
      </w:r>
      <w:r w:rsidR="00A72F6A">
        <w:t xml:space="preserve"> the pace and scale of </w:t>
      </w:r>
      <w:r>
        <w:t>active vegetation management and the application of prescribed fire.  The current P</w:t>
      </w:r>
      <w:r w:rsidR="00A72F6A">
        <w:t xml:space="preserve">roposed </w:t>
      </w:r>
      <w:r>
        <w:t>A</w:t>
      </w:r>
      <w:r w:rsidR="00A72F6A">
        <w:t xml:space="preserve">ction is not </w:t>
      </w:r>
      <w:r>
        <w:t xml:space="preserve">sufficiently </w:t>
      </w:r>
      <w:r w:rsidR="00A72F6A">
        <w:t xml:space="preserve">responsive to </w:t>
      </w:r>
      <w:r>
        <w:t xml:space="preserve">this urgent </w:t>
      </w:r>
      <w:r w:rsidR="00A72F6A">
        <w:t xml:space="preserve">need for change </w:t>
      </w:r>
      <w:r>
        <w:t xml:space="preserve">to protect </w:t>
      </w:r>
      <w:r w:rsidR="00A72F6A">
        <w:t>the values at risk</w:t>
      </w:r>
      <w:r w:rsidR="005B09F5">
        <w:t>.</w:t>
      </w:r>
    </w:p>
    <w:p w14:paraId="343E0151" w14:textId="3A94766E" w:rsidR="00CE1B11" w:rsidRDefault="00C77640" w:rsidP="005B09F5">
      <w:r>
        <w:t>To start, i</w:t>
      </w:r>
      <w:r w:rsidR="00CE1B11">
        <w:t xml:space="preserve">t is important that the dynamic nature of the creation and maintenance of the different types of OG in the northern Rockies is </w:t>
      </w:r>
      <w:r>
        <w:t xml:space="preserve">described to generate broader understanding of the complexity of the old growth issue. If </w:t>
      </w:r>
      <w:r w:rsidR="00CE1B11">
        <w:t>we are to maintain existing stands and work to create new stands across the landscape</w:t>
      </w:r>
      <w:r>
        <w:t>, these dynamics must be articulated more clearly</w:t>
      </w:r>
      <w:r w:rsidR="00CE1B11">
        <w:t>.</w:t>
      </w:r>
      <w:r w:rsidR="00241E0C">
        <w:t xml:space="preserve"> </w:t>
      </w:r>
      <w:r>
        <w:t xml:space="preserve"> For example, t</w:t>
      </w:r>
      <w:r w:rsidR="00241E0C">
        <w:t xml:space="preserve">he LMP does not distinguish between OG on warm dry forest types or mesic or high elevation spruce basins </w:t>
      </w:r>
      <w:r w:rsidR="0088429F">
        <w:t xml:space="preserve">or </w:t>
      </w:r>
      <w:r w:rsidR="00241E0C">
        <w:t xml:space="preserve">high elevation cold dry </w:t>
      </w:r>
      <w:proofErr w:type="spellStart"/>
      <w:r w:rsidR="00241E0C">
        <w:t>whitebark</w:t>
      </w:r>
      <w:proofErr w:type="spellEnd"/>
      <w:r w:rsidR="00241E0C">
        <w:t>/</w:t>
      </w:r>
      <w:proofErr w:type="spellStart"/>
      <w:r w:rsidR="00241E0C">
        <w:t>lodgepole</w:t>
      </w:r>
      <w:proofErr w:type="spellEnd"/>
      <w:r w:rsidR="00241E0C">
        <w:t xml:space="preserve"> pine OG. </w:t>
      </w:r>
      <w:r>
        <w:t>M</w:t>
      </w:r>
      <w:r w:rsidR="00241E0C">
        <w:t xml:space="preserve">anagement needs to maintain, recruit and sustain </w:t>
      </w:r>
      <w:r>
        <w:t xml:space="preserve">OG across these </w:t>
      </w:r>
      <w:r w:rsidR="0088429F">
        <w:t xml:space="preserve">four </w:t>
      </w:r>
      <w:r>
        <w:t xml:space="preserve">forest types </w:t>
      </w:r>
      <w:r w:rsidR="00241E0C">
        <w:t xml:space="preserve">are very different and need to be addressed based on their ecology and the context within which they grow. The </w:t>
      </w:r>
      <w:r>
        <w:t xml:space="preserve">role of OG in carbon budgets </w:t>
      </w:r>
      <w:r w:rsidR="0088429F">
        <w:t>also needs</w:t>
      </w:r>
      <w:r w:rsidR="00241E0C">
        <w:t xml:space="preserve"> to</w:t>
      </w:r>
      <w:r>
        <w:t xml:space="preserve"> be described</w:t>
      </w:r>
      <w:r w:rsidR="00241E0C">
        <w:t xml:space="preserve">. While OG accumulates large amounts of carbon over time, it is not a uniform linear progression. </w:t>
      </w:r>
      <w:r w:rsidR="0088429F">
        <w:t>Additionally, insects</w:t>
      </w:r>
      <w:r w:rsidR="00241E0C">
        <w:t xml:space="preserve">, disease and fire </w:t>
      </w:r>
      <w:r>
        <w:t xml:space="preserve">may </w:t>
      </w:r>
      <w:r w:rsidR="00241E0C">
        <w:t xml:space="preserve">result in significant pulses of carbon release </w:t>
      </w:r>
      <w:r>
        <w:t xml:space="preserve">in mature and OG forests, such that </w:t>
      </w:r>
      <w:r w:rsidR="00241E0C">
        <w:t xml:space="preserve">carbon and biodiversity </w:t>
      </w:r>
      <w:r>
        <w:t xml:space="preserve">interactions </w:t>
      </w:r>
      <w:r w:rsidR="00241E0C">
        <w:t>are nuanced and complicate</w:t>
      </w:r>
      <w:r>
        <w:t xml:space="preserve">d.  The LRC </w:t>
      </w:r>
      <w:r w:rsidR="0088429F">
        <w:t>believes it</w:t>
      </w:r>
      <w:r w:rsidR="00241E0C">
        <w:t xml:space="preserve"> is important for the LNF to describe and incorporate these</w:t>
      </w:r>
      <w:r>
        <w:t xml:space="preserve"> details in</w:t>
      </w:r>
      <w:r w:rsidR="0088429F">
        <w:t xml:space="preserve"> </w:t>
      </w:r>
      <w:r w:rsidR="00241E0C">
        <w:t>the LMP and assessment.</w:t>
      </w:r>
    </w:p>
    <w:p w14:paraId="15FEC890" w14:textId="6A503473" w:rsidR="00241E0C" w:rsidRDefault="00241E0C" w:rsidP="005B09F5">
      <w:r>
        <w:t>Repeatedly the assessment and LMP talk about connectivity (FW-OG-DC-02</w:t>
      </w:r>
      <w:r w:rsidR="006516FC">
        <w:t>, FW-OG-STD-02, FW-OG-GDL-01</w:t>
      </w:r>
      <w:r w:rsidR="00F30BD9">
        <w:t>, App 3-9</w:t>
      </w:r>
      <w:r w:rsidR="006516FC">
        <w:t xml:space="preserve">) but it doesn’t discuss or acknowledge that with the exception of PP OG in the warm/dry PNV the extent of OG across the landscape was relatively small and has always existed in disjunct patches, some relatively small (&lt;10 ac) to relatively large (1000+ ac) in the other PNV’s. We think this notion of connectivity needs to be re-examined and placed into context with the PNV ecological context. </w:t>
      </w:r>
      <w:r w:rsidR="00F30BD9">
        <w:t xml:space="preserve">We believe the small patches scattered across the landscape are important for plants and animal species to “island hop” across the landscape. </w:t>
      </w:r>
      <w:r w:rsidR="006516FC">
        <w:t>This re-enforces the need to address OG by PNV.</w:t>
      </w:r>
    </w:p>
    <w:p w14:paraId="6BABE49B" w14:textId="7F40FBAF" w:rsidR="00F30BD9" w:rsidRDefault="00F30BD9" w:rsidP="005B09F5">
      <w:r>
        <w:t xml:space="preserve">We think Appendix 3-9 has some good discussion about methods to treat adjacent forests to reduce fire hazard to reduce the fire severity or reduce the potential for I&amp;D outbreaks into the adjoining OG. We think some of these should be incorporated into guidelines in the LMP or at a bare minimum reference the appendix discussion in the section on OG. On A3-10 there is an important “possible action” identified </w:t>
      </w:r>
      <w:r w:rsidR="002437FE">
        <w:t>saying during</w:t>
      </w:r>
      <w:r>
        <w:t xml:space="preserve"> fire suppression the tactic of burning out islands of green vegetation</w:t>
      </w:r>
      <w:r w:rsidR="00B9232E">
        <w:t xml:space="preserve"> is undesired. We think this should be a guideline moved into the LMP.</w:t>
      </w:r>
      <w:r w:rsidR="002437FE">
        <w:t xml:space="preserve"> These islands of great recruitment opportunities for future OG.</w:t>
      </w:r>
    </w:p>
    <w:p w14:paraId="1846E36B" w14:textId="77777777" w:rsidR="00B9232E" w:rsidRDefault="00B9232E" w:rsidP="005B09F5"/>
    <w:sectPr w:rsidR="00B9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02F6"/>
    <w:multiLevelType w:val="hybridMultilevel"/>
    <w:tmpl w:val="8244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CE"/>
    <w:rsid w:val="00034FCA"/>
    <w:rsid w:val="001122CE"/>
    <w:rsid w:val="00212842"/>
    <w:rsid w:val="00241E0C"/>
    <w:rsid w:val="002437FE"/>
    <w:rsid w:val="00286DB2"/>
    <w:rsid w:val="002E3E1C"/>
    <w:rsid w:val="00397289"/>
    <w:rsid w:val="004E3B13"/>
    <w:rsid w:val="005B09F5"/>
    <w:rsid w:val="006516FC"/>
    <w:rsid w:val="00702632"/>
    <w:rsid w:val="00711DA0"/>
    <w:rsid w:val="0079062D"/>
    <w:rsid w:val="007C47F3"/>
    <w:rsid w:val="00841794"/>
    <w:rsid w:val="0088429F"/>
    <w:rsid w:val="00926D1A"/>
    <w:rsid w:val="00A70A03"/>
    <w:rsid w:val="00A72F6A"/>
    <w:rsid w:val="00AC715E"/>
    <w:rsid w:val="00B9232E"/>
    <w:rsid w:val="00BA6C38"/>
    <w:rsid w:val="00C77640"/>
    <w:rsid w:val="00CE1B11"/>
    <w:rsid w:val="00F30BD9"/>
    <w:rsid w:val="00F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F122"/>
  <w15:chartTrackingRefBased/>
  <w15:docId w15:val="{D4D35B22-B464-4FBA-A9EC-F623711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2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2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2C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2C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2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2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2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2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2C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C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2C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2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2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2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2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2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2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2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2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2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2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2C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2C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2C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2CE"/>
    <w:rPr>
      <w:b/>
      <w:bCs/>
      <w:smallCaps/>
      <w:color w:val="2F5496" w:themeColor="accent1" w:themeShade="BF"/>
      <w:spacing w:val="5"/>
    </w:rPr>
  </w:style>
  <w:style w:type="paragraph" w:styleId="Revision">
    <w:name w:val="Revision"/>
    <w:hidden/>
    <w:uiPriority w:val="99"/>
    <w:semiHidden/>
    <w:rsid w:val="00C7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Atkins</dc:creator>
  <cp:keywords/>
  <dc:description/>
  <cp:lastModifiedBy>emonnig01@gmail.com</cp:lastModifiedBy>
  <cp:revision>2</cp:revision>
  <cp:lastPrinted>2024-03-20T18:17:00Z</cp:lastPrinted>
  <dcterms:created xsi:type="dcterms:W3CDTF">2024-04-01T20:09:00Z</dcterms:created>
  <dcterms:modified xsi:type="dcterms:W3CDTF">2024-04-01T20:09:00Z</dcterms:modified>
</cp:coreProperties>
</file>