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55AD8" w14:textId="3943156F" w:rsidR="00B5548B" w:rsidRDefault="00B5548B" w:rsidP="00B55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>Dear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USDA Forest Service</w:t>
      </w:r>
      <w:r>
        <w:rPr>
          <w:rFonts w:ascii="Arial" w:eastAsia="Times New Roman" w:hAnsi="Arial" w:cs="Arial"/>
          <w:color w:val="222222"/>
          <w:sz w:val="24"/>
          <w:szCs w:val="24"/>
        </w:rPr>
        <w:t>:            March 30, 2014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 xml:space="preserve"> As a concerned member of the community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t>an advocate for environmental sustainability, I am writing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again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t xml:space="preserve"> to express my reservation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 regarding Sandwich Vegetation Management Project. 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t xml:space="preserve"> While I fully support the pursuit of environmental conservation and the advancement of sustainable practices, I am compelled to question the scientific underpinnings and projected outcomes of this particular initiative.</w:t>
      </w:r>
    </w:p>
    <w:p w14:paraId="5EDAD3E7" w14:textId="77777777" w:rsidR="00B5548B" w:rsidRDefault="00B5548B" w:rsidP="00B55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00310B" w14:textId="77777777" w:rsidR="00B5548B" w:rsidRDefault="00B5548B" w:rsidP="00B55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have written of my concerns on two other occasions and have attended three meetings to do the same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 xml:space="preserve">Upon a thorough review of the research and findings that have been presented in support of 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project especially the Soils Report, 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t>several concerns have emerged regarding the methodology employed and the interpretation of data. It appears that certain assumptions made may not fully account for the complexity of environ</w:t>
      </w: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t>ental systems or the variability inherent in natural processes. Specificall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y, the data 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clcium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depletion though reasonably thorough does not mean lack of impact.</w:t>
      </w:r>
    </w:p>
    <w:p w14:paraId="7E662A97" w14:textId="77777777" w:rsidR="00B5548B" w:rsidRDefault="00B5548B" w:rsidP="00B55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 xml:space="preserve">Moreover, the potential unintended consequences of implementing the initiative without a more robust understanding of these complexities could, paradoxically, result in negative environmental impacts. For instance, </w:t>
      </w:r>
      <w:r>
        <w:rPr>
          <w:rFonts w:ascii="Arial" w:eastAsia="Times New Roman" w:hAnsi="Arial" w:cs="Arial"/>
          <w:color w:val="222222"/>
          <w:sz w:val="24"/>
          <w:szCs w:val="24"/>
        </w:rPr>
        <w:t>old growth forests have been shown to have numerous benefits to climate and soil and water.  Our present government supports protecting old growth forests and not only virgin forests.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>Given these concerns, I strongly advocate for a reconsideration of the current approach. It is imperative that any action taken in the name of environmental conservation is grounded in sound, comprehensive scientific research. To this end, I propose the following: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hold up this project until more complete impact on soil and water are considered and the voices of the community are more thoroughly included.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>I am confident that by adopting a more cautious and rigorous approach, we can ensure that our efforts to protect and preserve the environment are both effective and sustainable. I am eager to contribute to a constructive dialogue on this matter and am available for further discussion at your earliest convenience.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>Thank you for considering my concerns. I look forward to your response.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  <w:t>Sincerely,</w:t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54F16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>Helen Steele</w:t>
      </w:r>
    </w:p>
    <w:p w14:paraId="307CDA84" w14:textId="77777777" w:rsidR="00B5548B" w:rsidRPr="00154F16" w:rsidRDefault="00B5548B" w:rsidP="00B55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Chemistry and soil science</w:t>
      </w:r>
    </w:p>
    <w:p w14:paraId="23CB4007" w14:textId="77777777" w:rsidR="00907DA0" w:rsidRDefault="00907DA0"/>
    <w:sectPr w:rsidR="0090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8B"/>
    <w:rsid w:val="002204F6"/>
    <w:rsid w:val="0044534D"/>
    <w:rsid w:val="00466456"/>
    <w:rsid w:val="004A5E30"/>
    <w:rsid w:val="004B0439"/>
    <w:rsid w:val="00795D17"/>
    <w:rsid w:val="008076CB"/>
    <w:rsid w:val="008A161F"/>
    <w:rsid w:val="00907DA0"/>
    <w:rsid w:val="00AD0C77"/>
    <w:rsid w:val="00B5548B"/>
    <w:rsid w:val="00B87B2F"/>
    <w:rsid w:val="00C2120B"/>
    <w:rsid w:val="00CF1603"/>
    <w:rsid w:val="00F25AD3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4B01"/>
  <w15:chartTrackingRefBased/>
  <w15:docId w15:val="{31806E9E-6267-48CC-B5C4-E445D75C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Steele</dc:creator>
  <cp:keywords/>
  <dc:description/>
  <cp:lastModifiedBy>Helen Steele</cp:lastModifiedBy>
  <cp:revision>1</cp:revision>
  <dcterms:created xsi:type="dcterms:W3CDTF">2024-03-31T21:55:00Z</dcterms:created>
  <dcterms:modified xsi:type="dcterms:W3CDTF">2024-03-31T21:57:00Z</dcterms:modified>
</cp:coreProperties>
</file>