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143C" w14:textId="0D2CF164" w:rsidR="00FC2E0F" w:rsidRPr="000124A0" w:rsidRDefault="0086704D" w:rsidP="00DC005D">
      <w:pPr>
        <w:spacing w:after="0"/>
        <w:ind w:left="4320" w:firstLine="720"/>
        <w:rPr>
          <w:rFonts w:ascii="Times New Roman" w:hAnsi="Times New Roman" w:cs="Times New Roman"/>
          <w:sz w:val="24"/>
          <w:szCs w:val="24"/>
        </w:rPr>
      </w:pPr>
      <w:r>
        <w:rPr>
          <w:rFonts w:ascii="Times New Roman" w:hAnsi="Times New Roman" w:cs="Times New Roman"/>
          <w:sz w:val="24"/>
          <w:szCs w:val="24"/>
        </w:rPr>
        <w:t>February</w:t>
      </w:r>
      <w:r w:rsidR="00DC005D" w:rsidRPr="000124A0">
        <w:rPr>
          <w:rFonts w:ascii="Times New Roman" w:hAnsi="Times New Roman" w:cs="Times New Roman"/>
          <w:sz w:val="24"/>
          <w:szCs w:val="24"/>
        </w:rPr>
        <w:t xml:space="preserve"> </w:t>
      </w:r>
      <w:r w:rsidR="00A3048C">
        <w:rPr>
          <w:rFonts w:ascii="Times New Roman" w:hAnsi="Times New Roman" w:cs="Times New Roman"/>
          <w:sz w:val="24"/>
          <w:szCs w:val="24"/>
        </w:rPr>
        <w:t>1</w:t>
      </w:r>
      <w:r w:rsidR="003A426F">
        <w:rPr>
          <w:rFonts w:ascii="Times New Roman" w:hAnsi="Times New Roman" w:cs="Times New Roman"/>
          <w:sz w:val="24"/>
          <w:szCs w:val="24"/>
        </w:rPr>
        <w:t>6</w:t>
      </w:r>
      <w:r w:rsidR="00DC005D" w:rsidRPr="000124A0">
        <w:rPr>
          <w:rFonts w:ascii="Times New Roman" w:hAnsi="Times New Roman" w:cs="Times New Roman"/>
          <w:sz w:val="24"/>
          <w:szCs w:val="24"/>
        </w:rPr>
        <w:t>, 202</w:t>
      </w:r>
      <w:r>
        <w:rPr>
          <w:rFonts w:ascii="Times New Roman" w:hAnsi="Times New Roman" w:cs="Times New Roman"/>
          <w:sz w:val="24"/>
          <w:szCs w:val="24"/>
        </w:rPr>
        <w:t>4</w:t>
      </w:r>
    </w:p>
    <w:p w14:paraId="1DF58406" w14:textId="58150A9A" w:rsidR="00DC005D" w:rsidRPr="000124A0" w:rsidRDefault="00DC005D" w:rsidP="00DC005D">
      <w:pPr>
        <w:spacing w:after="0"/>
        <w:ind w:left="4320" w:firstLine="720"/>
        <w:rPr>
          <w:rFonts w:ascii="Times New Roman" w:hAnsi="Times New Roman" w:cs="Times New Roman"/>
          <w:sz w:val="24"/>
          <w:szCs w:val="24"/>
        </w:rPr>
      </w:pPr>
      <w:r w:rsidRPr="000124A0">
        <w:rPr>
          <w:rFonts w:ascii="Times New Roman" w:hAnsi="Times New Roman" w:cs="Times New Roman"/>
          <w:sz w:val="24"/>
          <w:szCs w:val="24"/>
        </w:rPr>
        <w:t>1228 Ponderosa Drive</w:t>
      </w:r>
    </w:p>
    <w:p w14:paraId="76048464" w14:textId="10C9F662" w:rsidR="00DC005D" w:rsidRPr="000124A0" w:rsidRDefault="00DC005D" w:rsidP="00DC005D">
      <w:pPr>
        <w:spacing w:after="0"/>
        <w:ind w:left="4320" w:firstLine="720"/>
        <w:rPr>
          <w:rFonts w:ascii="Times New Roman" w:hAnsi="Times New Roman" w:cs="Times New Roman"/>
          <w:sz w:val="24"/>
          <w:szCs w:val="24"/>
        </w:rPr>
      </w:pPr>
      <w:r w:rsidRPr="000124A0">
        <w:rPr>
          <w:rFonts w:ascii="Times New Roman" w:hAnsi="Times New Roman" w:cs="Times New Roman"/>
          <w:sz w:val="24"/>
          <w:szCs w:val="24"/>
        </w:rPr>
        <w:t>Moscow, Idaho     83843</w:t>
      </w:r>
    </w:p>
    <w:p w14:paraId="07AAB487" w14:textId="77777777" w:rsidR="00DC005D" w:rsidRPr="000124A0" w:rsidRDefault="00DC005D">
      <w:pPr>
        <w:rPr>
          <w:rFonts w:ascii="Times New Roman" w:hAnsi="Times New Roman" w:cs="Times New Roman"/>
          <w:sz w:val="24"/>
          <w:szCs w:val="24"/>
        </w:rPr>
      </w:pPr>
    </w:p>
    <w:p w14:paraId="3A5684EE" w14:textId="77777777" w:rsidR="0086704D" w:rsidRDefault="0086704D" w:rsidP="0086704D">
      <w:pPr>
        <w:spacing w:after="0"/>
        <w:rPr>
          <w:rFonts w:ascii="Times New Roman" w:hAnsi="Times New Roman" w:cs="Times New Roman"/>
          <w:sz w:val="24"/>
          <w:szCs w:val="24"/>
        </w:rPr>
      </w:pPr>
      <w:r w:rsidRPr="0086704D">
        <w:rPr>
          <w:rFonts w:ascii="Times New Roman" w:hAnsi="Times New Roman" w:cs="Times New Roman"/>
          <w:sz w:val="24"/>
          <w:szCs w:val="24"/>
        </w:rPr>
        <w:t>Reviewing Officer</w:t>
      </w:r>
    </w:p>
    <w:p w14:paraId="16DB4927" w14:textId="77777777" w:rsidR="00962354" w:rsidRDefault="0086704D" w:rsidP="0086704D">
      <w:pPr>
        <w:spacing w:after="0"/>
        <w:rPr>
          <w:rFonts w:ascii="Times New Roman" w:hAnsi="Times New Roman" w:cs="Times New Roman"/>
          <w:sz w:val="24"/>
          <w:szCs w:val="24"/>
        </w:rPr>
      </w:pPr>
      <w:r w:rsidRPr="0086704D">
        <w:rPr>
          <w:rFonts w:ascii="Times New Roman" w:hAnsi="Times New Roman" w:cs="Times New Roman"/>
          <w:sz w:val="24"/>
          <w:szCs w:val="24"/>
        </w:rPr>
        <w:t>Northern Regional Office</w:t>
      </w:r>
    </w:p>
    <w:p w14:paraId="56B470F6" w14:textId="635E6DB9" w:rsidR="00962354" w:rsidRDefault="0086704D" w:rsidP="0086704D">
      <w:pPr>
        <w:spacing w:after="0"/>
        <w:rPr>
          <w:rFonts w:ascii="Times New Roman" w:hAnsi="Times New Roman" w:cs="Times New Roman"/>
          <w:sz w:val="24"/>
          <w:szCs w:val="24"/>
        </w:rPr>
      </w:pPr>
      <w:r w:rsidRPr="0086704D">
        <w:rPr>
          <w:rFonts w:ascii="Times New Roman" w:hAnsi="Times New Roman" w:cs="Times New Roman"/>
          <w:sz w:val="24"/>
          <w:szCs w:val="24"/>
        </w:rPr>
        <w:t>26 Fort Missoula Road</w:t>
      </w:r>
    </w:p>
    <w:p w14:paraId="49DC170A" w14:textId="1034DAA4" w:rsidR="000124A0" w:rsidRPr="000124A0" w:rsidRDefault="0086704D" w:rsidP="0086704D">
      <w:pPr>
        <w:spacing w:after="0"/>
        <w:rPr>
          <w:rFonts w:ascii="Times New Roman" w:hAnsi="Times New Roman" w:cs="Times New Roman"/>
          <w:sz w:val="24"/>
          <w:szCs w:val="24"/>
        </w:rPr>
      </w:pPr>
      <w:r w:rsidRPr="0086704D">
        <w:rPr>
          <w:rFonts w:ascii="Times New Roman" w:hAnsi="Times New Roman" w:cs="Times New Roman"/>
          <w:sz w:val="24"/>
          <w:szCs w:val="24"/>
        </w:rPr>
        <w:t>Missoula, MT 59804</w:t>
      </w:r>
    </w:p>
    <w:p w14:paraId="34123A9B" w14:textId="77777777" w:rsidR="000124A0" w:rsidRPr="000124A0" w:rsidRDefault="000124A0" w:rsidP="000124A0">
      <w:pPr>
        <w:spacing w:after="0"/>
        <w:rPr>
          <w:rFonts w:ascii="Times New Roman" w:hAnsi="Times New Roman" w:cs="Times New Roman"/>
          <w:sz w:val="24"/>
          <w:szCs w:val="24"/>
        </w:rPr>
      </w:pPr>
    </w:p>
    <w:p w14:paraId="18F3CCD2" w14:textId="411A40D2" w:rsidR="000124A0" w:rsidRPr="000124A0" w:rsidRDefault="000124A0" w:rsidP="000124A0">
      <w:pPr>
        <w:spacing w:after="0"/>
        <w:rPr>
          <w:rFonts w:ascii="Times New Roman" w:hAnsi="Times New Roman" w:cs="Times New Roman"/>
          <w:sz w:val="24"/>
          <w:szCs w:val="24"/>
        </w:rPr>
      </w:pPr>
      <w:r w:rsidRPr="000124A0">
        <w:rPr>
          <w:rFonts w:ascii="Times New Roman" w:hAnsi="Times New Roman" w:cs="Times New Roman"/>
          <w:sz w:val="24"/>
          <w:szCs w:val="24"/>
        </w:rPr>
        <w:t xml:space="preserve">Subject: Sourdough Sheep </w:t>
      </w:r>
      <w:r w:rsidR="0086704D">
        <w:rPr>
          <w:rFonts w:ascii="Times New Roman" w:hAnsi="Times New Roman" w:cs="Times New Roman"/>
          <w:sz w:val="24"/>
          <w:szCs w:val="24"/>
        </w:rPr>
        <w:t>Objection, Nez Perce-Clearwater NF</w:t>
      </w:r>
    </w:p>
    <w:p w14:paraId="34D2C51A" w14:textId="77777777" w:rsidR="00DC005D" w:rsidRPr="000124A0" w:rsidRDefault="00DC005D">
      <w:pPr>
        <w:rPr>
          <w:rFonts w:ascii="Times New Roman" w:hAnsi="Times New Roman" w:cs="Times New Roman"/>
          <w:sz w:val="24"/>
          <w:szCs w:val="24"/>
        </w:rPr>
      </w:pPr>
    </w:p>
    <w:p w14:paraId="7C07971A" w14:textId="0658DE93" w:rsidR="00DC005D" w:rsidRPr="000124A0" w:rsidRDefault="000124A0">
      <w:pPr>
        <w:rPr>
          <w:rFonts w:ascii="Times New Roman" w:hAnsi="Times New Roman" w:cs="Times New Roman"/>
          <w:sz w:val="24"/>
          <w:szCs w:val="24"/>
        </w:rPr>
      </w:pPr>
      <w:r w:rsidRPr="000124A0">
        <w:rPr>
          <w:rFonts w:ascii="Times New Roman" w:hAnsi="Times New Roman" w:cs="Times New Roman"/>
          <w:sz w:val="24"/>
          <w:szCs w:val="24"/>
        </w:rPr>
        <w:t xml:space="preserve">Dear </w:t>
      </w:r>
      <w:r w:rsidR="0086704D">
        <w:rPr>
          <w:rFonts w:ascii="Times New Roman" w:hAnsi="Times New Roman" w:cs="Times New Roman"/>
          <w:sz w:val="24"/>
          <w:szCs w:val="24"/>
        </w:rPr>
        <w:t>Sir</w:t>
      </w:r>
      <w:r w:rsidRPr="000124A0">
        <w:rPr>
          <w:rFonts w:ascii="Times New Roman" w:hAnsi="Times New Roman" w:cs="Times New Roman"/>
          <w:sz w:val="24"/>
          <w:szCs w:val="24"/>
        </w:rPr>
        <w:t>:</w:t>
      </w:r>
    </w:p>
    <w:p w14:paraId="5D106D18" w14:textId="1EA8E0B7" w:rsidR="009C73FC" w:rsidRDefault="000124A0" w:rsidP="009C73FC">
      <w:pPr>
        <w:rPr>
          <w:rFonts w:ascii="Times New Roman" w:hAnsi="Times New Roman" w:cs="Times New Roman"/>
          <w:sz w:val="24"/>
          <w:szCs w:val="24"/>
        </w:rPr>
      </w:pPr>
      <w:r w:rsidRPr="000124A0">
        <w:rPr>
          <w:rFonts w:ascii="Times New Roman" w:hAnsi="Times New Roman" w:cs="Times New Roman"/>
          <w:sz w:val="24"/>
          <w:szCs w:val="24"/>
        </w:rPr>
        <w:t>Attached are my</w:t>
      </w:r>
      <w:r w:rsidR="0086704D">
        <w:rPr>
          <w:rFonts w:ascii="Times New Roman" w:hAnsi="Times New Roman" w:cs="Times New Roman"/>
          <w:sz w:val="24"/>
          <w:szCs w:val="24"/>
        </w:rPr>
        <w:t xml:space="preserve"> objections</w:t>
      </w:r>
      <w:r>
        <w:rPr>
          <w:rFonts w:ascii="Times New Roman" w:hAnsi="Times New Roman" w:cs="Times New Roman"/>
          <w:sz w:val="24"/>
          <w:szCs w:val="24"/>
        </w:rPr>
        <w:t xml:space="preserve"> on the proposed Sourdough Sheep project</w:t>
      </w:r>
      <w:r w:rsidR="0086704D">
        <w:rPr>
          <w:rFonts w:ascii="Times New Roman" w:hAnsi="Times New Roman" w:cs="Times New Roman"/>
          <w:sz w:val="24"/>
          <w:szCs w:val="24"/>
        </w:rPr>
        <w:t xml:space="preserve"> on the Nez Perce-Clearwater NF</w:t>
      </w:r>
      <w:r w:rsidR="009C73FC">
        <w:rPr>
          <w:rFonts w:ascii="Times New Roman" w:hAnsi="Times New Roman" w:cs="Times New Roman"/>
          <w:sz w:val="24"/>
          <w:szCs w:val="24"/>
        </w:rPr>
        <w:t>, North Fork Ranger District</w:t>
      </w:r>
      <w:r>
        <w:rPr>
          <w:rFonts w:ascii="Times New Roman" w:hAnsi="Times New Roman" w:cs="Times New Roman"/>
          <w:sz w:val="24"/>
          <w:szCs w:val="24"/>
        </w:rPr>
        <w:t>.</w:t>
      </w:r>
      <w:r w:rsidR="004A2998">
        <w:rPr>
          <w:rFonts w:ascii="Times New Roman" w:hAnsi="Times New Roman" w:cs="Times New Roman"/>
          <w:sz w:val="24"/>
          <w:szCs w:val="24"/>
        </w:rPr>
        <w:t xml:space="preserve"> </w:t>
      </w:r>
      <w:r w:rsidR="009C73FC">
        <w:rPr>
          <w:rFonts w:ascii="Times New Roman" w:hAnsi="Times New Roman" w:cs="Times New Roman"/>
          <w:sz w:val="24"/>
          <w:szCs w:val="24"/>
        </w:rPr>
        <w:t xml:space="preserve"> The responsible official is </w:t>
      </w:r>
      <w:r w:rsidR="009C73FC" w:rsidRPr="009C73FC">
        <w:rPr>
          <w:rFonts w:ascii="Times New Roman" w:hAnsi="Times New Roman" w:cs="Times New Roman"/>
          <w:sz w:val="24"/>
          <w:szCs w:val="24"/>
        </w:rPr>
        <w:t xml:space="preserve">Andrew </w:t>
      </w:r>
      <w:proofErr w:type="spellStart"/>
      <w:r w:rsidR="009C73FC" w:rsidRPr="009C73FC">
        <w:rPr>
          <w:rFonts w:ascii="Times New Roman" w:hAnsi="Times New Roman" w:cs="Times New Roman"/>
          <w:sz w:val="24"/>
          <w:szCs w:val="24"/>
        </w:rPr>
        <w:t>Skowlund</w:t>
      </w:r>
      <w:proofErr w:type="spellEnd"/>
      <w:r w:rsidR="009C73FC" w:rsidRPr="009C73FC">
        <w:rPr>
          <w:rFonts w:ascii="Times New Roman" w:hAnsi="Times New Roman" w:cs="Times New Roman"/>
          <w:sz w:val="24"/>
          <w:szCs w:val="24"/>
        </w:rPr>
        <w:t>, North Fork District Ranger</w:t>
      </w:r>
      <w:r w:rsidR="009C73FC">
        <w:rPr>
          <w:rFonts w:ascii="Times New Roman" w:hAnsi="Times New Roman" w:cs="Times New Roman"/>
          <w:sz w:val="24"/>
          <w:szCs w:val="24"/>
        </w:rPr>
        <w:t>.</w:t>
      </w:r>
    </w:p>
    <w:p w14:paraId="181EED66" w14:textId="0C7C1A9F" w:rsidR="00DC005D" w:rsidRPr="000124A0" w:rsidRDefault="004A2998" w:rsidP="009C73FC">
      <w:pPr>
        <w:rPr>
          <w:rFonts w:ascii="Times New Roman" w:hAnsi="Times New Roman" w:cs="Times New Roman"/>
          <w:sz w:val="24"/>
          <w:szCs w:val="24"/>
        </w:rPr>
      </w:pPr>
      <w:r>
        <w:rPr>
          <w:rFonts w:ascii="Times New Roman" w:hAnsi="Times New Roman" w:cs="Times New Roman"/>
          <w:sz w:val="24"/>
          <w:szCs w:val="24"/>
        </w:rPr>
        <w:t>I am most concerned about the large size of the proposed units</w:t>
      </w:r>
      <w:r w:rsidR="00F219FC">
        <w:rPr>
          <w:rFonts w:ascii="Times New Roman" w:hAnsi="Times New Roman" w:cs="Times New Roman"/>
          <w:sz w:val="24"/>
          <w:szCs w:val="24"/>
        </w:rPr>
        <w:t>, the increased risk of new landsides</w:t>
      </w:r>
      <w:r>
        <w:rPr>
          <w:rFonts w:ascii="Times New Roman" w:hAnsi="Times New Roman" w:cs="Times New Roman"/>
          <w:sz w:val="24"/>
          <w:szCs w:val="24"/>
        </w:rPr>
        <w:t xml:space="preserve"> and</w:t>
      </w:r>
      <w:r w:rsidR="00F219FC">
        <w:rPr>
          <w:rFonts w:ascii="Times New Roman" w:hAnsi="Times New Roman" w:cs="Times New Roman"/>
          <w:sz w:val="24"/>
          <w:szCs w:val="24"/>
        </w:rPr>
        <w:t xml:space="preserve"> the lack of an access management plan for the area.  Given the extensive amount of past timber harvest</w:t>
      </w:r>
      <w:r w:rsidR="00D836B4">
        <w:rPr>
          <w:rFonts w:ascii="Times New Roman" w:hAnsi="Times New Roman" w:cs="Times New Roman"/>
          <w:sz w:val="24"/>
          <w:szCs w:val="24"/>
        </w:rPr>
        <w:t>, I am also concerned about the</w:t>
      </w:r>
      <w:r>
        <w:rPr>
          <w:rFonts w:ascii="Times New Roman" w:hAnsi="Times New Roman" w:cs="Times New Roman"/>
          <w:sz w:val="24"/>
          <w:szCs w:val="24"/>
        </w:rPr>
        <w:t xml:space="preserve"> loss of </w:t>
      </w:r>
      <w:r w:rsidR="00D836B4">
        <w:rPr>
          <w:rFonts w:ascii="Times New Roman" w:hAnsi="Times New Roman" w:cs="Times New Roman"/>
          <w:sz w:val="24"/>
          <w:szCs w:val="24"/>
        </w:rPr>
        <w:t xml:space="preserve">any remaining </w:t>
      </w:r>
      <w:r>
        <w:rPr>
          <w:rFonts w:ascii="Times New Roman" w:hAnsi="Times New Roman" w:cs="Times New Roman"/>
          <w:sz w:val="24"/>
          <w:szCs w:val="24"/>
        </w:rPr>
        <w:t>mature and old growth forest</w:t>
      </w:r>
      <w:r w:rsidR="00D836B4">
        <w:rPr>
          <w:rFonts w:ascii="Times New Roman" w:hAnsi="Times New Roman" w:cs="Times New Roman"/>
          <w:sz w:val="24"/>
          <w:szCs w:val="24"/>
        </w:rPr>
        <w:t>.</w:t>
      </w:r>
      <w:r>
        <w:rPr>
          <w:rFonts w:ascii="Times New Roman" w:hAnsi="Times New Roman" w:cs="Times New Roman"/>
          <w:sz w:val="24"/>
          <w:szCs w:val="24"/>
        </w:rPr>
        <w:t xml:space="preserve"> While the project is relatively small in comparison to several other ongoing projects</w:t>
      </w:r>
      <w:r w:rsidR="00F219FC">
        <w:rPr>
          <w:rFonts w:ascii="Times New Roman" w:hAnsi="Times New Roman" w:cs="Times New Roman"/>
          <w:sz w:val="24"/>
          <w:szCs w:val="24"/>
        </w:rPr>
        <w:t xml:space="preserve"> </w:t>
      </w:r>
      <w:r w:rsidR="001472C5">
        <w:rPr>
          <w:rFonts w:ascii="Times New Roman" w:hAnsi="Times New Roman" w:cs="Times New Roman"/>
          <w:sz w:val="24"/>
          <w:szCs w:val="24"/>
        </w:rPr>
        <w:t>on the Nez Perce -</w:t>
      </w:r>
      <w:r w:rsidR="00E60966">
        <w:rPr>
          <w:rFonts w:ascii="Times New Roman" w:hAnsi="Times New Roman" w:cs="Times New Roman"/>
          <w:sz w:val="24"/>
          <w:szCs w:val="24"/>
        </w:rPr>
        <w:t xml:space="preserve"> </w:t>
      </w:r>
      <w:r w:rsidR="001472C5">
        <w:rPr>
          <w:rFonts w:ascii="Times New Roman" w:hAnsi="Times New Roman" w:cs="Times New Roman"/>
          <w:sz w:val="24"/>
          <w:szCs w:val="24"/>
        </w:rPr>
        <w:t xml:space="preserve">Clearwater </w:t>
      </w:r>
      <w:r w:rsidR="00F219FC">
        <w:rPr>
          <w:rFonts w:ascii="Times New Roman" w:hAnsi="Times New Roman" w:cs="Times New Roman"/>
          <w:sz w:val="24"/>
          <w:szCs w:val="24"/>
        </w:rPr>
        <w:t>and many of the proposed units appear to have been previously logged</w:t>
      </w:r>
      <w:r>
        <w:rPr>
          <w:rFonts w:ascii="Times New Roman" w:hAnsi="Times New Roman" w:cs="Times New Roman"/>
          <w:sz w:val="24"/>
          <w:szCs w:val="24"/>
        </w:rPr>
        <w:t xml:space="preserve">, it still </w:t>
      </w:r>
      <w:r w:rsidR="00D836B4">
        <w:rPr>
          <w:rFonts w:ascii="Times New Roman" w:hAnsi="Times New Roman" w:cs="Times New Roman"/>
          <w:sz w:val="24"/>
          <w:szCs w:val="24"/>
        </w:rPr>
        <w:t xml:space="preserve">has the potential to </w:t>
      </w:r>
      <w:r>
        <w:rPr>
          <w:rFonts w:ascii="Times New Roman" w:hAnsi="Times New Roman" w:cs="Times New Roman"/>
          <w:sz w:val="24"/>
          <w:szCs w:val="24"/>
        </w:rPr>
        <w:t>contribut</w:t>
      </w:r>
      <w:r w:rsidR="00D836B4">
        <w:rPr>
          <w:rFonts w:ascii="Times New Roman" w:hAnsi="Times New Roman" w:cs="Times New Roman"/>
          <w:sz w:val="24"/>
          <w:szCs w:val="24"/>
        </w:rPr>
        <w:t xml:space="preserve">e </w:t>
      </w:r>
      <w:r>
        <w:rPr>
          <w:rFonts w:ascii="Times New Roman" w:hAnsi="Times New Roman" w:cs="Times New Roman"/>
          <w:sz w:val="24"/>
          <w:szCs w:val="24"/>
        </w:rPr>
        <w:t xml:space="preserve">to loss of mature forests which is occurring across the Forest at an </w:t>
      </w:r>
      <w:r w:rsidR="00DC19C9">
        <w:rPr>
          <w:rFonts w:ascii="Times New Roman" w:hAnsi="Times New Roman" w:cs="Times New Roman"/>
          <w:sz w:val="24"/>
          <w:szCs w:val="24"/>
        </w:rPr>
        <w:t>ever-increasing</w:t>
      </w:r>
      <w:r>
        <w:rPr>
          <w:rFonts w:ascii="Times New Roman" w:hAnsi="Times New Roman" w:cs="Times New Roman"/>
          <w:sz w:val="24"/>
          <w:szCs w:val="24"/>
        </w:rPr>
        <w:t xml:space="preserve"> pace.</w:t>
      </w:r>
    </w:p>
    <w:p w14:paraId="6DA8E6A5" w14:textId="34F27BF1" w:rsidR="00FC2E0F" w:rsidRPr="000124A0" w:rsidRDefault="009C73FC">
      <w:pPr>
        <w:rPr>
          <w:rFonts w:ascii="Times New Roman" w:hAnsi="Times New Roman" w:cs="Times New Roman"/>
          <w:b/>
          <w:bCs/>
          <w:sz w:val="24"/>
          <w:szCs w:val="24"/>
        </w:rPr>
      </w:pPr>
      <w:r>
        <w:rPr>
          <w:rFonts w:ascii="Times New Roman" w:hAnsi="Times New Roman" w:cs="Times New Roman"/>
          <w:b/>
          <w:bCs/>
          <w:sz w:val="24"/>
          <w:szCs w:val="24"/>
        </w:rPr>
        <w:t xml:space="preserve">Objection 1 – Large </w:t>
      </w:r>
      <w:r w:rsidR="00FC2E0F" w:rsidRPr="000124A0">
        <w:rPr>
          <w:rFonts w:ascii="Times New Roman" w:hAnsi="Times New Roman" w:cs="Times New Roman"/>
          <w:b/>
          <w:bCs/>
          <w:sz w:val="24"/>
          <w:szCs w:val="24"/>
        </w:rPr>
        <w:t>Harvest Unit Size</w:t>
      </w:r>
    </w:p>
    <w:p w14:paraId="7B516E92" w14:textId="2B26B934" w:rsidR="00A804B2" w:rsidRPr="00DC005D" w:rsidRDefault="00FC2E0F" w:rsidP="00025786">
      <w:pPr>
        <w:spacing w:before="240"/>
        <w:rPr>
          <w:rFonts w:ascii="Times New Roman" w:hAnsi="Times New Roman" w:cs="Times New Roman"/>
          <w:sz w:val="24"/>
          <w:szCs w:val="24"/>
        </w:rPr>
      </w:pPr>
      <w:r w:rsidRPr="00DC005D">
        <w:rPr>
          <w:rFonts w:ascii="Times New Roman" w:hAnsi="Times New Roman" w:cs="Times New Roman"/>
          <w:sz w:val="24"/>
          <w:szCs w:val="24"/>
        </w:rPr>
        <w:t xml:space="preserve">Although the </w:t>
      </w:r>
      <w:r w:rsidR="005112C5">
        <w:rPr>
          <w:rFonts w:ascii="Times New Roman" w:hAnsi="Times New Roman" w:cs="Times New Roman"/>
          <w:sz w:val="24"/>
          <w:szCs w:val="24"/>
        </w:rPr>
        <w:t>environmental assessment</w:t>
      </w:r>
      <w:r w:rsidRPr="00DC005D">
        <w:rPr>
          <w:rFonts w:ascii="Times New Roman" w:hAnsi="Times New Roman" w:cs="Times New Roman"/>
          <w:sz w:val="24"/>
          <w:szCs w:val="24"/>
        </w:rPr>
        <w:t xml:space="preserve"> suggests there </w:t>
      </w:r>
      <w:r w:rsidR="004D7F6E" w:rsidRPr="00DC005D">
        <w:rPr>
          <w:rFonts w:ascii="Times New Roman" w:hAnsi="Times New Roman" w:cs="Times New Roman"/>
          <w:sz w:val="24"/>
          <w:szCs w:val="24"/>
        </w:rPr>
        <w:t>are ten harvest units, there are really only four units two of which are very large.  Harvest Unit T8 is listed 18</w:t>
      </w:r>
      <w:r w:rsidR="005112C5">
        <w:rPr>
          <w:rFonts w:ascii="Times New Roman" w:hAnsi="Times New Roman" w:cs="Times New Roman"/>
          <w:sz w:val="24"/>
          <w:szCs w:val="24"/>
        </w:rPr>
        <w:t>7</w:t>
      </w:r>
      <w:r w:rsidR="004D7F6E" w:rsidRPr="00DC005D">
        <w:rPr>
          <w:rFonts w:ascii="Times New Roman" w:hAnsi="Times New Roman" w:cs="Times New Roman"/>
          <w:sz w:val="24"/>
          <w:szCs w:val="24"/>
        </w:rPr>
        <w:t xml:space="preserve">-acres, but it is very close to units T9 </w:t>
      </w:r>
      <w:r w:rsidR="00025786" w:rsidRPr="00DC005D">
        <w:rPr>
          <w:rFonts w:ascii="Times New Roman" w:hAnsi="Times New Roman" w:cs="Times New Roman"/>
          <w:sz w:val="24"/>
          <w:szCs w:val="24"/>
        </w:rPr>
        <w:t xml:space="preserve">(35-acres) </w:t>
      </w:r>
      <w:r w:rsidR="004D7F6E" w:rsidRPr="00DC005D">
        <w:rPr>
          <w:rFonts w:ascii="Times New Roman" w:hAnsi="Times New Roman" w:cs="Times New Roman"/>
          <w:sz w:val="24"/>
          <w:szCs w:val="24"/>
        </w:rPr>
        <w:t>and T10</w:t>
      </w:r>
      <w:r w:rsidRPr="00DC005D">
        <w:rPr>
          <w:rFonts w:ascii="Times New Roman" w:hAnsi="Times New Roman" w:cs="Times New Roman"/>
          <w:sz w:val="24"/>
          <w:szCs w:val="24"/>
        </w:rPr>
        <w:t xml:space="preserve"> </w:t>
      </w:r>
      <w:r w:rsidR="00025786" w:rsidRPr="00DC005D">
        <w:rPr>
          <w:rFonts w:ascii="Times New Roman" w:hAnsi="Times New Roman" w:cs="Times New Roman"/>
          <w:sz w:val="24"/>
          <w:szCs w:val="24"/>
        </w:rPr>
        <w:t>(23-acres).  Making this complex approximately 245-acres.   PACFISH buffers are all th</w:t>
      </w:r>
      <w:r w:rsidR="003A426F">
        <w:rPr>
          <w:rFonts w:ascii="Times New Roman" w:hAnsi="Times New Roman" w:cs="Times New Roman"/>
          <w:sz w:val="24"/>
          <w:szCs w:val="24"/>
        </w:rPr>
        <w:t>at</w:t>
      </w:r>
      <w:r w:rsidR="00025786" w:rsidRPr="00DC005D">
        <w:rPr>
          <w:rFonts w:ascii="Times New Roman" w:hAnsi="Times New Roman" w:cs="Times New Roman"/>
          <w:sz w:val="24"/>
          <w:szCs w:val="24"/>
        </w:rPr>
        <w:t xml:space="preserve"> separate these three units.  Similarly, the complex of Units T14 (334-acres), T22 (101-acres), T24A</w:t>
      </w:r>
      <w:r w:rsidR="00113A5D" w:rsidRPr="00DC005D">
        <w:rPr>
          <w:rFonts w:ascii="Times New Roman" w:hAnsi="Times New Roman" w:cs="Times New Roman"/>
          <w:sz w:val="24"/>
          <w:szCs w:val="24"/>
        </w:rPr>
        <w:t xml:space="preserve"> (9-acres)</w:t>
      </w:r>
      <w:r w:rsidR="00025786" w:rsidRPr="00DC005D">
        <w:rPr>
          <w:rFonts w:ascii="Times New Roman" w:hAnsi="Times New Roman" w:cs="Times New Roman"/>
          <w:sz w:val="24"/>
          <w:szCs w:val="24"/>
        </w:rPr>
        <w:t xml:space="preserve">, T23 </w:t>
      </w:r>
      <w:r w:rsidR="00113A5D" w:rsidRPr="00DC005D">
        <w:rPr>
          <w:rFonts w:ascii="Times New Roman" w:hAnsi="Times New Roman" w:cs="Times New Roman"/>
          <w:sz w:val="24"/>
          <w:szCs w:val="24"/>
        </w:rPr>
        <w:t xml:space="preserve">(91-acres) </w:t>
      </w:r>
      <w:r w:rsidR="00025786" w:rsidRPr="00DC005D">
        <w:rPr>
          <w:rFonts w:ascii="Times New Roman" w:hAnsi="Times New Roman" w:cs="Times New Roman"/>
          <w:sz w:val="24"/>
          <w:szCs w:val="24"/>
        </w:rPr>
        <w:t>and T35</w:t>
      </w:r>
      <w:r w:rsidR="00113A5D" w:rsidRPr="00DC005D">
        <w:rPr>
          <w:rFonts w:ascii="Times New Roman" w:hAnsi="Times New Roman" w:cs="Times New Roman"/>
          <w:sz w:val="24"/>
          <w:szCs w:val="24"/>
        </w:rPr>
        <w:t xml:space="preserve"> (9-acres) </w:t>
      </w:r>
      <w:r w:rsidR="00025786" w:rsidRPr="00DC005D">
        <w:rPr>
          <w:rFonts w:ascii="Times New Roman" w:hAnsi="Times New Roman" w:cs="Times New Roman"/>
          <w:sz w:val="24"/>
          <w:szCs w:val="24"/>
        </w:rPr>
        <w:t>are also only separated by PACFISH buffers.</w:t>
      </w:r>
      <w:r w:rsidR="00113A5D" w:rsidRPr="00DC005D">
        <w:rPr>
          <w:rFonts w:ascii="Times New Roman" w:hAnsi="Times New Roman" w:cs="Times New Roman"/>
          <w:sz w:val="24"/>
          <w:szCs w:val="24"/>
        </w:rPr>
        <w:t xml:space="preserve">  Technically, the </w:t>
      </w:r>
      <w:r w:rsidR="005112C5">
        <w:rPr>
          <w:rFonts w:ascii="Times New Roman" w:hAnsi="Times New Roman" w:cs="Times New Roman"/>
          <w:sz w:val="24"/>
          <w:szCs w:val="24"/>
        </w:rPr>
        <w:t xml:space="preserve">environmental assessment </w:t>
      </w:r>
      <w:r w:rsidR="00113A5D" w:rsidRPr="00DC005D">
        <w:rPr>
          <w:rFonts w:ascii="Times New Roman" w:hAnsi="Times New Roman" w:cs="Times New Roman"/>
          <w:sz w:val="24"/>
          <w:szCs w:val="24"/>
        </w:rPr>
        <w:t xml:space="preserve">suggests that only </w:t>
      </w:r>
      <w:r w:rsidR="00BB19AD" w:rsidRPr="00DC005D">
        <w:rPr>
          <w:rFonts w:ascii="Times New Roman" w:hAnsi="Times New Roman" w:cs="Times New Roman"/>
          <w:sz w:val="24"/>
          <w:szCs w:val="24"/>
        </w:rPr>
        <w:t>three u</w:t>
      </w:r>
      <w:r w:rsidR="00113A5D" w:rsidRPr="00DC005D">
        <w:rPr>
          <w:rFonts w:ascii="Times New Roman" w:hAnsi="Times New Roman" w:cs="Times New Roman"/>
          <w:sz w:val="24"/>
          <w:szCs w:val="24"/>
        </w:rPr>
        <w:t xml:space="preserve">nits </w:t>
      </w:r>
      <w:r w:rsidR="00BB19AD" w:rsidRPr="00DC005D">
        <w:rPr>
          <w:rFonts w:ascii="Times New Roman" w:hAnsi="Times New Roman" w:cs="Times New Roman"/>
          <w:sz w:val="24"/>
          <w:szCs w:val="24"/>
        </w:rPr>
        <w:t>(</w:t>
      </w:r>
      <w:r w:rsidR="00113A5D" w:rsidRPr="00DC005D">
        <w:rPr>
          <w:rFonts w:ascii="Times New Roman" w:hAnsi="Times New Roman" w:cs="Times New Roman"/>
          <w:sz w:val="24"/>
          <w:szCs w:val="24"/>
        </w:rPr>
        <w:t>14, 22 and 24A</w:t>
      </w:r>
      <w:r w:rsidR="00BB19AD" w:rsidRPr="00DC005D">
        <w:rPr>
          <w:rFonts w:ascii="Times New Roman" w:hAnsi="Times New Roman" w:cs="Times New Roman"/>
          <w:sz w:val="24"/>
          <w:szCs w:val="24"/>
        </w:rPr>
        <w:t>)</w:t>
      </w:r>
      <w:r w:rsidR="00113A5D" w:rsidRPr="00DC005D">
        <w:rPr>
          <w:rFonts w:ascii="Times New Roman" w:hAnsi="Times New Roman" w:cs="Times New Roman"/>
          <w:sz w:val="24"/>
          <w:szCs w:val="24"/>
        </w:rPr>
        <w:t xml:space="preserve"> are connected (444-acres), but the small distance between these units and nearby T23 and T35</w:t>
      </w:r>
      <w:r w:rsidR="00A804B2" w:rsidRPr="00DC005D">
        <w:rPr>
          <w:rFonts w:ascii="Times New Roman" w:hAnsi="Times New Roman" w:cs="Times New Roman"/>
          <w:sz w:val="24"/>
          <w:szCs w:val="24"/>
        </w:rPr>
        <w:t xml:space="preserve"> actually</w:t>
      </w:r>
      <w:r w:rsidR="00113A5D" w:rsidRPr="00DC005D">
        <w:rPr>
          <w:rFonts w:ascii="Times New Roman" w:hAnsi="Times New Roman" w:cs="Times New Roman"/>
          <w:sz w:val="24"/>
          <w:szCs w:val="24"/>
        </w:rPr>
        <w:t xml:space="preserve"> makes this complex this comp</w:t>
      </w:r>
      <w:r w:rsidR="00A804B2" w:rsidRPr="00DC005D">
        <w:rPr>
          <w:rFonts w:ascii="Times New Roman" w:hAnsi="Times New Roman" w:cs="Times New Roman"/>
          <w:sz w:val="24"/>
          <w:szCs w:val="24"/>
        </w:rPr>
        <w:t>lex 544-acres.</w:t>
      </w:r>
      <w:r w:rsidR="00833224">
        <w:rPr>
          <w:rFonts w:ascii="Times New Roman" w:hAnsi="Times New Roman" w:cs="Times New Roman"/>
          <w:sz w:val="24"/>
          <w:szCs w:val="24"/>
        </w:rPr>
        <w:t xml:space="preserve">  These </w:t>
      </w:r>
      <w:r w:rsidR="00476A62">
        <w:rPr>
          <w:rFonts w:ascii="Times New Roman" w:hAnsi="Times New Roman" w:cs="Times New Roman"/>
          <w:sz w:val="24"/>
          <w:szCs w:val="24"/>
        </w:rPr>
        <w:t xml:space="preserve">five </w:t>
      </w:r>
      <w:r w:rsidR="00833224">
        <w:rPr>
          <w:rFonts w:ascii="Times New Roman" w:hAnsi="Times New Roman" w:cs="Times New Roman"/>
          <w:sz w:val="24"/>
          <w:szCs w:val="24"/>
        </w:rPr>
        <w:t xml:space="preserve">cuts also adjoin recent clearcuts on nearby State and private lands, making them </w:t>
      </w:r>
      <w:r w:rsidR="00476A62">
        <w:rPr>
          <w:rFonts w:ascii="Times New Roman" w:hAnsi="Times New Roman" w:cs="Times New Roman"/>
          <w:sz w:val="24"/>
          <w:szCs w:val="24"/>
        </w:rPr>
        <w:t>at least another 1</w:t>
      </w:r>
      <w:r w:rsidR="002456DF">
        <w:rPr>
          <w:rFonts w:ascii="Times New Roman" w:hAnsi="Times New Roman" w:cs="Times New Roman"/>
          <w:sz w:val="24"/>
          <w:szCs w:val="24"/>
        </w:rPr>
        <w:t xml:space="preserve">00-150 </w:t>
      </w:r>
      <w:r w:rsidR="00476A62">
        <w:rPr>
          <w:rFonts w:ascii="Times New Roman" w:hAnsi="Times New Roman" w:cs="Times New Roman"/>
          <w:sz w:val="24"/>
          <w:szCs w:val="24"/>
        </w:rPr>
        <w:t xml:space="preserve">acres </w:t>
      </w:r>
      <w:r w:rsidR="00833224">
        <w:rPr>
          <w:rFonts w:ascii="Times New Roman" w:hAnsi="Times New Roman" w:cs="Times New Roman"/>
          <w:sz w:val="24"/>
          <w:szCs w:val="24"/>
        </w:rPr>
        <w:t>larger</w:t>
      </w:r>
      <w:r w:rsidR="002456DF">
        <w:rPr>
          <w:rFonts w:ascii="Times New Roman" w:hAnsi="Times New Roman" w:cs="Times New Roman"/>
          <w:sz w:val="24"/>
          <w:szCs w:val="24"/>
        </w:rPr>
        <w:t xml:space="preserve"> than reported</w:t>
      </w:r>
      <w:r w:rsidR="00B26DA9">
        <w:rPr>
          <w:rFonts w:ascii="Times New Roman" w:hAnsi="Times New Roman" w:cs="Times New Roman"/>
          <w:sz w:val="24"/>
          <w:szCs w:val="24"/>
        </w:rPr>
        <w:t xml:space="preserve"> (</w:t>
      </w:r>
      <w:r w:rsidR="002456DF">
        <w:rPr>
          <w:rFonts w:ascii="Times New Roman" w:hAnsi="Times New Roman" w:cs="Times New Roman"/>
          <w:sz w:val="24"/>
          <w:szCs w:val="24"/>
        </w:rPr>
        <w:t>Figure</w:t>
      </w:r>
      <w:r w:rsidR="00B26DA9">
        <w:rPr>
          <w:rFonts w:ascii="Times New Roman" w:hAnsi="Times New Roman" w:cs="Times New Roman"/>
          <w:sz w:val="24"/>
          <w:szCs w:val="24"/>
        </w:rPr>
        <w:t xml:space="preserve"> 1)</w:t>
      </w:r>
      <w:r w:rsidR="00833224">
        <w:rPr>
          <w:rFonts w:ascii="Times New Roman" w:hAnsi="Times New Roman" w:cs="Times New Roman"/>
          <w:sz w:val="24"/>
          <w:szCs w:val="24"/>
        </w:rPr>
        <w:t>.</w:t>
      </w:r>
    </w:p>
    <w:p w14:paraId="05B96C0F" w14:textId="77777777" w:rsidR="008E0709" w:rsidRDefault="00A804B2" w:rsidP="001A7ECA">
      <w:pPr>
        <w:spacing w:after="0"/>
        <w:rPr>
          <w:rFonts w:ascii="Times New Roman" w:hAnsi="Times New Roman" w:cs="Times New Roman"/>
          <w:kern w:val="0"/>
          <w:sz w:val="24"/>
          <w:szCs w:val="24"/>
          <w14:ligatures w14:val="none"/>
        </w:rPr>
      </w:pPr>
      <w:r w:rsidRPr="00DC005D">
        <w:rPr>
          <w:rFonts w:ascii="Times New Roman" w:hAnsi="Times New Roman" w:cs="Times New Roman"/>
          <w:sz w:val="24"/>
          <w:szCs w:val="24"/>
        </w:rPr>
        <w:t>These super-sized cutting units are part of a disturbing trend on the Nez Perce-Clearwater NF where we are seeing larger and larger harvest units that far exceed the</w:t>
      </w:r>
      <w:r w:rsidR="001A7ECA" w:rsidRPr="00DC005D">
        <w:rPr>
          <w:rFonts w:ascii="Times New Roman" w:hAnsi="Times New Roman" w:cs="Times New Roman"/>
          <w:sz w:val="24"/>
          <w:szCs w:val="24"/>
        </w:rPr>
        <w:t xml:space="preserve"> Regional Standard of 40-acres or less without approval from the Regional Forester. </w:t>
      </w:r>
      <w:r w:rsidRPr="00DC005D">
        <w:rPr>
          <w:rFonts w:ascii="Times New Roman" w:hAnsi="Times New Roman" w:cs="Times New Roman"/>
          <w:sz w:val="24"/>
          <w:szCs w:val="24"/>
        </w:rPr>
        <w:t xml:space="preserve"> </w:t>
      </w:r>
      <w:r w:rsidR="001A7ECA" w:rsidRPr="00DC005D">
        <w:rPr>
          <w:rFonts w:ascii="Times New Roman" w:hAnsi="Times New Roman" w:cs="Times New Roman"/>
          <w:kern w:val="0"/>
          <w:sz w:val="24"/>
          <w:szCs w:val="24"/>
          <w14:ligatures w14:val="none"/>
        </w:rPr>
        <w:t>Similar practices have been documented by the Friends of the Clearwater across Region 1 (Friends of the Clearwater – 2021).</w:t>
      </w:r>
      <w:r w:rsidR="005975A7" w:rsidRPr="00DC005D">
        <w:rPr>
          <w:rFonts w:ascii="Times New Roman" w:hAnsi="Times New Roman" w:cs="Times New Roman"/>
          <w:kern w:val="0"/>
          <w:sz w:val="24"/>
          <w:szCs w:val="24"/>
          <w14:ligatures w14:val="none"/>
        </w:rPr>
        <w:t xml:space="preserve">  </w:t>
      </w:r>
    </w:p>
    <w:p w14:paraId="1C77C752" w14:textId="77777777" w:rsidR="008E0709" w:rsidRDefault="008E0709" w:rsidP="001A7ECA">
      <w:pPr>
        <w:spacing w:after="0"/>
        <w:rPr>
          <w:rFonts w:ascii="Times New Roman" w:hAnsi="Times New Roman" w:cs="Times New Roman"/>
          <w:kern w:val="0"/>
          <w:sz w:val="24"/>
          <w:szCs w:val="24"/>
          <w14:ligatures w14:val="none"/>
        </w:rPr>
      </w:pPr>
    </w:p>
    <w:p w14:paraId="79AF07FE" w14:textId="74173E4A" w:rsidR="008E0709" w:rsidRPr="008E0709" w:rsidRDefault="000124A0" w:rsidP="008E0709">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The Forest Service claims these large units are necessary </w:t>
      </w:r>
      <w:r w:rsidR="008E0709">
        <w:rPr>
          <w:rFonts w:ascii="Times New Roman" w:hAnsi="Times New Roman" w:cs="Times New Roman"/>
          <w:kern w:val="0"/>
          <w:sz w:val="24"/>
          <w:szCs w:val="24"/>
          <w14:ligatures w14:val="none"/>
        </w:rPr>
        <w:t>because of “</w:t>
      </w:r>
      <w:r w:rsidR="008E0709" w:rsidRPr="008E0709">
        <w:rPr>
          <w:rFonts w:ascii="Times New Roman" w:hAnsi="Times New Roman" w:cs="Times New Roman"/>
          <w:kern w:val="0"/>
          <w:sz w:val="24"/>
          <w:szCs w:val="24"/>
          <w14:ligatures w14:val="none"/>
        </w:rPr>
        <w:t>forest health concerns,</w:t>
      </w:r>
      <w:r w:rsidR="008E0709">
        <w:rPr>
          <w:rFonts w:ascii="Times New Roman" w:hAnsi="Times New Roman" w:cs="Times New Roman"/>
          <w:kern w:val="0"/>
          <w:sz w:val="24"/>
          <w:szCs w:val="24"/>
          <w14:ligatures w14:val="none"/>
        </w:rPr>
        <w:t xml:space="preserve"> </w:t>
      </w:r>
      <w:r w:rsidR="008E0709" w:rsidRPr="008E0709">
        <w:rPr>
          <w:rFonts w:ascii="Times New Roman" w:hAnsi="Times New Roman" w:cs="Times New Roman"/>
          <w:kern w:val="0"/>
          <w:sz w:val="24"/>
          <w:szCs w:val="24"/>
          <w14:ligatures w14:val="none"/>
        </w:rPr>
        <w:t>operability, economic efficiency, and accessibility from the current road system</w:t>
      </w:r>
      <w:r w:rsidR="008E0709">
        <w:rPr>
          <w:rFonts w:ascii="Times New Roman" w:hAnsi="Times New Roman" w:cs="Times New Roman"/>
          <w:kern w:val="0"/>
          <w:sz w:val="24"/>
          <w:szCs w:val="24"/>
          <w14:ligatures w14:val="none"/>
        </w:rPr>
        <w:t>”</w:t>
      </w:r>
      <w:r w:rsidR="008E0709" w:rsidRPr="008E0709">
        <w:rPr>
          <w:rFonts w:ascii="Times New Roman" w:hAnsi="Times New Roman" w:cs="Times New Roman"/>
          <w:kern w:val="0"/>
          <w:sz w:val="24"/>
          <w:szCs w:val="24"/>
          <w14:ligatures w14:val="none"/>
        </w:rPr>
        <w:t xml:space="preserve"> </w:t>
      </w:r>
      <w:r w:rsidR="008E0709">
        <w:rPr>
          <w:rFonts w:ascii="Times New Roman" w:hAnsi="Times New Roman" w:cs="Times New Roman"/>
          <w:kern w:val="0"/>
          <w:sz w:val="24"/>
          <w:szCs w:val="24"/>
          <w14:ligatures w14:val="none"/>
        </w:rPr>
        <w:t xml:space="preserve">and that these large sizes are somewhat tied to the natural range of </w:t>
      </w:r>
      <w:r w:rsidR="00663351">
        <w:rPr>
          <w:rFonts w:ascii="Times New Roman" w:hAnsi="Times New Roman" w:cs="Times New Roman"/>
          <w:kern w:val="0"/>
          <w:sz w:val="24"/>
          <w:szCs w:val="24"/>
          <w14:ligatures w14:val="none"/>
        </w:rPr>
        <w:t>variability</w:t>
      </w:r>
      <w:r w:rsidR="008E0709">
        <w:rPr>
          <w:rFonts w:ascii="Times New Roman" w:hAnsi="Times New Roman" w:cs="Times New Roman"/>
          <w:kern w:val="0"/>
          <w:sz w:val="24"/>
          <w:szCs w:val="24"/>
          <w14:ligatures w14:val="none"/>
        </w:rPr>
        <w:t xml:space="preserve"> (NRV) which they suggest</w:t>
      </w:r>
      <w:r w:rsidR="00663351">
        <w:rPr>
          <w:rFonts w:ascii="Times New Roman" w:hAnsi="Times New Roman" w:cs="Times New Roman"/>
          <w:kern w:val="0"/>
          <w:sz w:val="24"/>
          <w:szCs w:val="24"/>
          <w14:ligatures w14:val="none"/>
        </w:rPr>
        <w:t xml:space="preserve"> averages 160-acres with a range between 45 and 467-acres (Carroll 2022).</w:t>
      </w:r>
      <w:r w:rsidR="00441555">
        <w:rPr>
          <w:rFonts w:ascii="Times New Roman" w:hAnsi="Times New Roman" w:cs="Times New Roman"/>
          <w:kern w:val="0"/>
          <w:sz w:val="24"/>
          <w:szCs w:val="24"/>
          <w14:ligatures w14:val="none"/>
        </w:rPr>
        <w:t xml:space="preserve"> </w:t>
      </w:r>
      <w:r w:rsidR="00BE410F">
        <w:rPr>
          <w:rFonts w:ascii="Times New Roman" w:hAnsi="Times New Roman" w:cs="Times New Roman"/>
          <w:kern w:val="0"/>
          <w:sz w:val="24"/>
          <w:szCs w:val="24"/>
          <w14:ligatures w14:val="none"/>
        </w:rPr>
        <w:t xml:space="preserve">The Carroll publication is a model simulation that uses a variety of model parameters to estimate what might </w:t>
      </w:r>
      <w:proofErr w:type="gramStart"/>
      <w:r w:rsidR="00BE410F">
        <w:rPr>
          <w:rFonts w:ascii="Times New Roman" w:hAnsi="Times New Roman" w:cs="Times New Roman"/>
          <w:kern w:val="0"/>
          <w:sz w:val="24"/>
          <w:szCs w:val="24"/>
          <w14:ligatures w14:val="none"/>
        </w:rPr>
        <w:t>of</w:t>
      </w:r>
      <w:proofErr w:type="gramEnd"/>
      <w:r w:rsidR="00BE410F">
        <w:rPr>
          <w:rFonts w:ascii="Times New Roman" w:hAnsi="Times New Roman" w:cs="Times New Roman"/>
          <w:kern w:val="0"/>
          <w:sz w:val="24"/>
          <w:szCs w:val="24"/>
          <w14:ligatures w14:val="none"/>
        </w:rPr>
        <w:t xml:space="preserve"> happened in the past, but very little historical data is available to actually confirm the conclusions of the model.  </w:t>
      </w:r>
      <w:r w:rsidR="007E3E96">
        <w:rPr>
          <w:rFonts w:ascii="Times New Roman" w:hAnsi="Times New Roman" w:cs="Times New Roman"/>
          <w:kern w:val="0"/>
          <w:sz w:val="24"/>
          <w:szCs w:val="24"/>
          <w14:ligatures w14:val="none"/>
        </w:rPr>
        <w:t>I really question its findings and the necessity of creating openings of this size.</w:t>
      </w:r>
    </w:p>
    <w:p w14:paraId="5E114479" w14:textId="77777777" w:rsidR="005975A7" w:rsidRPr="00DC005D" w:rsidRDefault="005975A7" w:rsidP="001A7ECA">
      <w:pPr>
        <w:spacing w:after="0"/>
        <w:rPr>
          <w:rFonts w:ascii="Times New Roman" w:hAnsi="Times New Roman" w:cs="Times New Roman"/>
          <w:kern w:val="0"/>
          <w:sz w:val="24"/>
          <w:szCs w:val="24"/>
          <w14:ligatures w14:val="none"/>
        </w:rPr>
      </w:pPr>
    </w:p>
    <w:p w14:paraId="49159CD0" w14:textId="6738570F" w:rsidR="005975A7" w:rsidRPr="005975A7" w:rsidRDefault="005975A7" w:rsidP="00E46275">
      <w:pPr>
        <w:autoSpaceDE w:val="0"/>
        <w:autoSpaceDN w:val="0"/>
        <w:adjustRightInd w:val="0"/>
        <w:spacing w:after="0" w:line="240" w:lineRule="auto"/>
        <w:rPr>
          <w:rFonts w:ascii="Times New Roman" w:hAnsi="Times New Roman" w:cs="Times New Roman"/>
          <w:kern w:val="0"/>
          <w:sz w:val="24"/>
          <w:szCs w:val="24"/>
          <w14:ligatures w14:val="none"/>
        </w:rPr>
      </w:pPr>
      <w:r w:rsidRPr="00DC005D">
        <w:rPr>
          <w:rFonts w:ascii="Times New Roman" w:hAnsi="Times New Roman" w:cs="Times New Roman"/>
          <w:kern w:val="0"/>
          <w:sz w:val="24"/>
          <w:szCs w:val="24"/>
          <w14:ligatures w14:val="none"/>
        </w:rPr>
        <w:t>Most wildlife species can be expected to avoid these large open areas. For example</w:t>
      </w:r>
      <w:r w:rsidR="00E46275" w:rsidRPr="00DC005D">
        <w:rPr>
          <w:rFonts w:ascii="Times New Roman" w:hAnsi="Times New Roman" w:cs="Times New Roman"/>
          <w:kern w:val="0"/>
          <w:sz w:val="24"/>
          <w:szCs w:val="24"/>
          <w14:ligatures w14:val="none"/>
        </w:rPr>
        <w:t>,</w:t>
      </w:r>
    </w:p>
    <w:p w14:paraId="2FD2FA8F" w14:textId="394477D5" w:rsidR="003A29EC" w:rsidRDefault="00E46275" w:rsidP="004B7125">
      <w:pPr>
        <w:autoSpaceDE w:val="0"/>
        <w:autoSpaceDN w:val="0"/>
        <w:adjustRightInd w:val="0"/>
        <w:spacing w:after="0" w:line="240" w:lineRule="auto"/>
        <w:rPr>
          <w:rFonts w:ascii="Times New Roman" w:hAnsi="Times New Roman" w:cs="Times New Roman"/>
          <w:kern w:val="0"/>
          <w:sz w:val="24"/>
          <w:szCs w:val="24"/>
          <w14:ligatures w14:val="none"/>
        </w:rPr>
      </w:pPr>
      <w:r w:rsidRPr="00DC005D">
        <w:rPr>
          <w:rFonts w:ascii="Times New Roman" w:hAnsi="Times New Roman" w:cs="Times New Roman"/>
          <w:kern w:val="0"/>
          <w:sz w:val="24"/>
          <w:szCs w:val="24"/>
          <w14:ligatures w14:val="none"/>
        </w:rPr>
        <w:t>n</w:t>
      </w:r>
      <w:r w:rsidR="005975A7" w:rsidRPr="005975A7">
        <w:rPr>
          <w:rFonts w:ascii="Times New Roman" w:hAnsi="Times New Roman" w:cs="Times New Roman"/>
          <w:kern w:val="0"/>
          <w:sz w:val="24"/>
          <w:szCs w:val="24"/>
          <w14:ligatures w14:val="none"/>
        </w:rPr>
        <w:t>umerous wildlife species such as the fisher and pine marten a</w:t>
      </w:r>
      <w:r w:rsidR="00DC005D" w:rsidRPr="00DC005D">
        <w:rPr>
          <w:rFonts w:ascii="Times New Roman" w:hAnsi="Times New Roman" w:cs="Times New Roman"/>
          <w:kern w:val="0"/>
          <w:sz w:val="24"/>
          <w:szCs w:val="24"/>
          <w14:ligatures w14:val="none"/>
        </w:rPr>
        <w:t>re</w:t>
      </w:r>
      <w:r w:rsidR="005975A7" w:rsidRPr="005975A7">
        <w:rPr>
          <w:rFonts w:ascii="Times New Roman" w:hAnsi="Times New Roman" w:cs="Times New Roman"/>
          <w:kern w:val="0"/>
          <w:sz w:val="24"/>
          <w:szCs w:val="24"/>
          <w14:ligatures w14:val="none"/>
        </w:rPr>
        <w:t xml:space="preserve"> known to avoid large openings</w:t>
      </w:r>
      <w:r w:rsidR="00DC005D" w:rsidRPr="00DC005D">
        <w:rPr>
          <w:rFonts w:ascii="Times New Roman" w:hAnsi="Times New Roman" w:cs="Times New Roman"/>
          <w:bCs/>
          <w:sz w:val="24"/>
          <w:szCs w:val="24"/>
        </w:rPr>
        <w:t xml:space="preserve"> </w:t>
      </w:r>
      <w:r w:rsidR="00D15F5F">
        <w:rPr>
          <w:rFonts w:ascii="Times New Roman" w:hAnsi="Times New Roman" w:cs="Times New Roman"/>
          <w:bCs/>
          <w:sz w:val="24"/>
          <w:szCs w:val="24"/>
        </w:rPr>
        <w:t xml:space="preserve">(Sauder and </w:t>
      </w:r>
      <w:proofErr w:type="spellStart"/>
      <w:r w:rsidR="00D15F5F">
        <w:rPr>
          <w:rFonts w:ascii="Times New Roman" w:hAnsi="Times New Roman" w:cs="Times New Roman"/>
          <w:bCs/>
          <w:sz w:val="24"/>
          <w:szCs w:val="24"/>
        </w:rPr>
        <w:t>Rachlow</w:t>
      </w:r>
      <w:proofErr w:type="spellEnd"/>
      <w:r w:rsidR="00D15F5F">
        <w:rPr>
          <w:rFonts w:ascii="Times New Roman" w:hAnsi="Times New Roman" w:cs="Times New Roman"/>
          <w:bCs/>
          <w:sz w:val="24"/>
          <w:szCs w:val="24"/>
        </w:rPr>
        <w:t xml:space="preserve"> 2014, Hargis 1999).  </w:t>
      </w:r>
      <w:r w:rsidR="00DC005D" w:rsidRPr="00DC005D">
        <w:rPr>
          <w:rFonts w:ascii="Times New Roman" w:hAnsi="Times New Roman" w:cs="Times New Roman"/>
          <w:bCs/>
          <w:sz w:val="24"/>
          <w:szCs w:val="24"/>
        </w:rPr>
        <w:t xml:space="preserve">Big game (especially deer and elk) will </w:t>
      </w:r>
      <w:r w:rsidR="00D63890">
        <w:rPr>
          <w:rFonts w:ascii="Times New Roman" w:hAnsi="Times New Roman" w:cs="Times New Roman"/>
          <w:bCs/>
          <w:sz w:val="24"/>
          <w:szCs w:val="24"/>
        </w:rPr>
        <w:t xml:space="preserve">generally </w:t>
      </w:r>
      <w:r w:rsidR="00DC005D" w:rsidRPr="00DC005D">
        <w:rPr>
          <w:rFonts w:ascii="Times New Roman" w:hAnsi="Times New Roman" w:cs="Times New Roman"/>
          <w:bCs/>
          <w:sz w:val="24"/>
          <w:szCs w:val="24"/>
        </w:rPr>
        <w:t>not utilize the</w:t>
      </w:r>
      <w:r w:rsidR="00D15F5F">
        <w:rPr>
          <w:rFonts w:ascii="Times New Roman" w:hAnsi="Times New Roman" w:cs="Times New Roman"/>
          <w:bCs/>
          <w:sz w:val="24"/>
          <w:szCs w:val="24"/>
        </w:rPr>
        <w:t xml:space="preserve"> center of these</w:t>
      </w:r>
      <w:r w:rsidR="00DC005D" w:rsidRPr="00DC005D">
        <w:rPr>
          <w:rFonts w:ascii="Times New Roman" w:hAnsi="Times New Roman" w:cs="Times New Roman"/>
          <w:bCs/>
          <w:sz w:val="24"/>
          <w:szCs w:val="24"/>
        </w:rPr>
        <w:t xml:space="preserve"> large openings.  </w:t>
      </w:r>
      <w:r w:rsidR="00DC005D" w:rsidRPr="00DC005D">
        <w:rPr>
          <w:rFonts w:ascii="Times New Roman" w:hAnsi="Times New Roman" w:cs="Times New Roman"/>
          <w:sz w:val="24"/>
          <w:szCs w:val="24"/>
        </w:rPr>
        <w:t xml:space="preserve">The elk guidelines (Servheen et al. 1997) stress that in order to be fully utilized, openings need to be less than 500 feet from cover and be bordered on all sides by cover not less than 800 feet in width. </w:t>
      </w:r>
      <w:r w:rsidR="005975A7" w:rsidRPr="005975A7">
        <w:rPr>
          <w:rFonts w:ascii="Times New Roman" w:hAnsi="Times New Roman" w:cs="Times New Roman"/>
          <w:kern w:val="0"/>
          <w:sz w:val="24"/>
          <w:szCs w:val="24"/>
          <w14:ligatures w14:val="none"/>
        </w:rPr>
        <w:t xml:space="preserve">PACFISH buffers </w:t>
      </w:r>
      <w:r w:rsidR="00441555">
        <w:rPr>
          <w:rFonts w:ascii="Times New Roman" w:hAnsi="Times New Roman" w:cs="Times New Roman"/>
          <w:kern w:val="0"/>
          <w:sz w:val="24"/>
          <w:szCs w:val="24"/>
          <w14:ligatures w14:val="none"/>
        </w:rPr>
        <w:t>as proposed</w:t>
      </w:r>
      <w:r w:rsidR="00D63890">
        <w:rPr>
          <w:rFonts w:ascii="Times New Roman" w:hAnsi="Times New Roman" w:cs="Times New Roman"/>
          <w:kern w:val="0"/>
          <w:sz w:val="24"/>
          <w:szCs w:val="24"/>
          <w14:ligatures w14:val="none"/>
        </w:rPr>
        <w:t xml:space="preserve"> in th</w:t>
      </w:r>
      <w:r w:rsidR="00D15F5F">
        <w:rPr>
          <w:rFonts w:ascii="Times New Roman" w:hAnsi="Times New Roman" w:cs="Times New Roman"/>
          <w:kern w:val="0"/>
          <w:sz w:val="24"/>
          <w:szCs w:val="24"/>
          <w14:ligatures w14:val="none"/>
        </w:rPr>
        <w:t>is</w:t>
      </w:r>
      <w:r w:rsidR="00D63890">
        <w:rPr>
          <w:rFonts w:ascii="Times New Roman" w:hAnsi="Times New Roman" w:cs="Times New Roman"/>
          <w:kern w:val="0"/>
          <w:sz w:val="24"/>
          <w:szCs w:val="24"/>
          <w14:ligatures w14:val="none"/>
        </w:rPr>
        <w:t xml:space="preserve"> project</w:t>
      </w:r>
      <w:r w:rsidR="00441555">
        <w:rPr>
          <w:rFonts w:ascii="Times New Roman" w:hAnsi="Times New Roman" w:cs="Times New Roman"/>
          <w:kern w:val="0"/>
          <w:sz w:val="24"/>
          <w:szCs w:val="24"/>
          <w14:ligatures w14:val="none"/>
        </w:rPr>
        <w:t xml:space="preserve"> </w:t>
      </w:r>
      <w:r w:rsidR="005975A7" w:rsidRPr="005975A7">
        <w:rPr>
          <w:rFonts w:ascii="Times New Roman" w:hAnsi="Times New Roman" w:cs="Times New Roman"/>
          <w:kern w:val="0"/>
          <w:sz w:val="24"/>
          <w:szCs w:val="24"/>
          <w14:ligatures w14:val="none"/>
        </w:rPr>
        <w:t xml:space="preserve">generally do not provide sufficient </w:t>
      </w:r>
      <w:r w:rsidR="00827443">
        <w:rPr>
          <w:rFonts w:ascii="Times New Roman" w:hAnsi="Times New Roman" w:cs="Times New Roman"/>
          <w:kern w:val="0"/>
          <w:sz w:val="24"/>
          <w:szCs w:val="24"/>
          <w14:ligatures w14:val="none"/>
        </w:rPr>
        <w:t xml:space="preserve">intervening </w:t>
      </w:r>
      <w:r w:rsidR="005975A7" w:rsidRPr="005975A7">
        <w:rPr>
          <w:rFonts w:ascii="Times New Roman" w:hAnsi="Times New Roman" w:cs="Times New Roman"/>
          <w:kern w:val="0"/>
          <w:sz w:val="24"/>
          <w:szCs w:val="24"/>
          <w14:ligatures w14:val="none"/>
        </w:rPr>
        <w:t xml:space="preserve">cover for most </w:t>
      </w:r>
      <w:r w:rsidR="00DC19C9">
        <w:rPr>
          <w:rFonts w:ascii="Times New Roman" w:hAnsi="Times New Roman" w:cs="Times New Roman"/>
          <w:kern w:val="0"/>
          <w:sz w:val="24"/>
          <w:szCs w:val="24"/>
          <w14:ligatures w14:val="none"/>
        </w:rPr>
        <w:t xml:space="preserve">wildlife </w:t>
      </w:r>
      <w:r w:rsidR="005975A7" w:rsidRPr="005975A7">
        <w:rPr>
          <w:rFonts w:ascii="Times New Roman" w:hAnsi="Times New Roman" w:cs="Times New Roman"/>
          <w:kern w:val="0"/>
          <w:sz w:val="24"/>
          <w:szCs w:val="24"/>
          <w14:ligatures w14:val="none"/>
        </w:rPr>
        <w:t>species</w:t>
      </w:r>
      <w:r w:rsidR="00D63890">
        <w:rPr>
          <w:rFonts w:ascii="Times New Roman" w:hAnsi="Times New Roman" w:cs="Times New Roman"/>
          <w:kern w:val="0"/>
          <w:sz w:val="24"/>
          <w:szCs w:val="24"/>
          <w14:ligatures w14:val="none"/>
        </w:rPr>
        <w:t>.</w:t>
      </w:r>
    </w:p>
    <w:p w14:paraId="69C9F4A0" w14:textId="77777777" w:rsidR="00D63890" w:rsidRDefault="00D63890" w:rsidP="004B7125">
      <w:pPr>
        <w:autoSpaceDE w:val="0"/>
        <w:autoSpaceDN w:val="0"/>
        <w:adjustRightInd w:val="0"/>
        <w:spacing w:after="0" w:line="240" w:lineRule="auto"/>
        <w:rPr>
          <w:rFonts w:ascii="Times New Roman" w:hAnsi="Times New Roman" w:cs="Times New Roman"/>
          <w:kern w:val="0"/>
          <w:sz w:val="24"/>
          <w:szCs w:val="24"/>
          <w14:ligatures w14:val="none"/>
        </w:rPr>
      </w:pPr>
    </w:p>
    <w:p w14:paraId="340F8913" w14:textId="685AC21E" w:rsidR="00F2725C" w:rsidRPr="00F2725C" w:rsidRDefault="00D63890" w:rsidP="00F2725C">
      <w:pPr>
        <w:autoSpaceDE w:val="0"/>
        <w:autoSpaceDN w:val="0"/>
        <w:adjustRightInd w:val="0"/>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large units also pose problems for the small watersheds like</w:t>
      </w:r>
      <w:r w:rsidR="00833224">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Charlie Creek where </w:t>
      </w:r>
      <w:r w:rsidR="00833224">
        <w:rPr>
          <w:rFonts w:ascii="Times New Roman" w:hAnsi="Times New Roman" w:cs="Times New Roman"/>
          <w:kern w:val="0"/>
          <w:sz w:val="24"/>
          <w:szCs w:val="24"/>
          <w14:ligatures w14:val="none"/>
        </w:rPr>
        <w:t xml:space="preserve">over </w:t>
      </w:r>
      <w:r w:rsidR="001472C5">
        <w:rPr>
          <w:rFonts w:ascii="Times New Roman" w:hAnsi="Times New Roman" w:cs="Times New Roman"/>
          <w:kern w:val="0"/>
          <w:sz w:val="24"/>
          <w:szCs w:val="24"/>
          <w14:ligatures w14:val="none"/>
        </w:rPr>
        <w:t>7</w:t>
      </w:r>
      <w:r w:rsidR="00833224">
        <w:rPr>
          <w:rFonts w:ascii="Times New Roman" w:hAnsi="Times New Roman" w:cs="Times New Roman"/>
          <w:kern w:val="0"/>
          <w:sz w:val="24"/>
          <w:szCs w:val="24"/>
          <w14:ligatures w14:val="none"/>
        </w:rPr>
        <w:t>0%</w:t>
      </w:r>
      <w:r w:rsidR="00DF01E3">
        <w:rPr>
          <w:rFonts w:ascii="Times New Roman" w:hAnsi="Times New Roman" w:cs="Times New Roman"/>
          <w:kern w:val="0"/>
          <w:sz w:val="24"/>
          <w:szCs w:val="24"/>
          <w14:ligatures w14:val="none"/>
        </w:rPr>
        <w:t xml:space="preserve"> of the drainage</w:t>
      </w:r>
      <w:r w:rsidR="00833224">
        <w:rPr>
          <w:rFonts w:ascii="Times New Roman" w:hAnsi="Times New Roman" w:cs="Times New Roman"/>
          <w:kern w:val="0"/>
          <w:sz w:val="24"/>
          <w:szCs w:val="24"/>
          <w14:ligatures w14:val="none"/>
        </w:rPr>
        <w:t xml:space="preserve"> </w:t>
      </w:r>
      <w:r w:rsidR="00DF01E3">
        <w:rPr>
          <w:rFonts w:ascii="Times New Roman" w:hAnsi="Times New Roman" w:cs="Times New Roman"/>
          <w:kern w:val="0"/>
          <w:sz w:val="24"/>
          <w:szCs w:val="24"/>
          <w14:ligatures w14:val="none"/>
        </w:rPr>
        <w:t>will be recently harvested if the project moves forward as planned.</w:t>
      </w:r>
      <w:r>
        <w:rPr>
          <w:rFonts w:ascii="Times New Roman" w:hAnsi="Times New Roman" w:cs="Times New Roman"/>
          <w:kern w:val="0"/>
          <w:sz w:val="24"/>
          <w:szCs w:val="24"/>
          <w14:ligatures w14:val="none"/>
        </w:rPr>
        <w:t xml:space="preserve"> The large openings can significantly increase water yield and the risk of landslide events during rain on snow events.  </w:t>
      </w:r>
      <w:r w:rsidR="00F2725C">
        <w:rPr>
          <w:rFonts w:ascii="Times New Roman" w:hAnsi="Times New Roman" w:cs="Times New Roman"/>
          <w:kern w:val="0"/>
          <w:sz w:val="24"/>
          <w:szCs w:val="24"/>
          <w14:ligatures w14:val="none"/>
        </w:rPr>
        <w:t>According to the watershed report, the</w:t>
      </w:r>
      <w:r w:rsidR="00F2725C">
        <w:rPr>
          <w:rFonts w:ascii="Times New Roman" w:hAnsi="Times New Roman" w:cs="Times New Roman"/>
          <w:sz w:val="24"/>
          <w:szCs w:val="24"/>
        </w:rPr>
        <w:t xml:space="preserve"> project </w:t>
      </w:r>
      <w:r w:rsidR="00F2725C" w:rsidRPr="00F2725C">
        <w:rPr>
          <w:rFonts w:ascii="Times New Roman" w:hAnsi="Times New Roman" w:cs="Times New Roman"/>
          <w:sz w:val="24"/>
          <w:szCs w:val="24"/>
        </w:rPr>
        <w:t xml:space="preserve">area </w:t>
      </w:r>
      <w:r w:rsidR="00F2725C">
        <w:rPr>
          <w:rFonts w:ascii="Times New Roman" w:hAnsi="Times New Roman" w:cs="Times New Roman"/>
          <w:sz w:val="24"/>
          <w:szCs w:val="24"/>
        </w:rPr>
        <w:t>“</w:t>
      </w:r>
      <w:r w:rsidR="00F2725C" w:rsidRPr="00F2725C">
        <w:rPr>
          <w:rFonts w:ascii="Times New Roman" w:hAnsi="Times New Roman" w:cs="Times New Roman"/>
          <w:sz w:val="24"/>
          <w:szCs w:val="24"/>
        </w:rPr>
        <w:t>is prone to landslides: primarily</w:t>
      </w:r>
      <w:r w:rsidR="00F2725C">
        <w:rPr>
          <w:rFonts w:ascii="Times New Roman" w:hAnsi="Times New Roman" w:cs="Times New Roman"/>
          <w:kern w:val="0"/>
          <w:sz w:val="24"/>
          <w:szCs w:val="24"/>
          <w14:ligatures w14:val="none"/>
        </w:rPr>
        <w:t xml:space="preserve"> </w:t>
      </w:r>
      <w:r w:rsidR="00F2725C" w:rsidRPr="00F2725C">
        <w:rPr>
          <w:rFonts w:ascii="Times New Roman" w:hAnsi="Times New Roman" w:cs="Times New Roman"/>
          <w:sz w:val="24"/>
          <w:szCs w:val="24"/>
        </w:rPr>
        <w:t>caused by road-related failures but with some natural background slides occurring as well.</w:t>
      </w:r>
      <w:r w:rsidR="00F2725C">
        <w:rPr>
          <w:rFonts w:ascii="Times New Roman" w:hAnsi="Times New Roman" w:cs="Times New Roman"/>
          <w:kern w:val="0"/>
          <w:sz w:val="24"/>
          <w:szCs w:val="24"/>
          <w14:ligatures w14:val="none"/>
        </w:rPr>
        <w:t xml:space="preserve">  </w:t>
      </w:r>
      <w:r w:rsidR="00F2725C" w:rsidRPr="00F2725C">
        <w:rPr>
          <w:rFonts w:ascii="Times New Roman" w:hAnsi="Times New Roman" w:cs="Times New Roman"/>
          <w:sz w:val="24"/>
          <w:szCs w:val="24"/>
        </w:rPr>
        <w:t>Following the historic 1995/1996 floods, the analysis area experienced an average of 0.93</w:t>
      </w:r>
    </w:p>
    <w:p w14:paraId="6ADB0162" w14:textId="6ADE991C" w:rsidR="000B3E05" w:rsidRPr="00F2725C" w:rsidRDefault="00F2725C" w:rsidP="00F2725C">
      <w:pPr>
        <w:rPr>
          <w:rFonts w:ascii="Times New Roman" w:hAnsi="Times New Roman" w:cs="Times New Roman"/>
          <w:sz w:val="24"/>
          <w:szCs w:val="24"/>
        </w:rPr>
      </w:pPr>
      <w:r w:rsidRPr="00F2725C">
        <w:rPr>
          <w:rFonts w:ascii="Times New Roman" w:hAnsi="Times New Roman" w:cs="Times New Roman"/>
          <w:sz w:val="24"/>
          <w:szCs w:val="24"/>
        </w:rPr>
        <w:t>landslides/mi2 of land area</w:t>
      </w:r>
      <w:r>
        <w:rPr>
          <w:rFonts w:ascii="Times New Roman" w:hAnsi="Times New Roman" w:cs="Times New Roman"/>
          <w:sz w:val="24"/>
          <w:szCs w:val="24"/>
        </w:rPr>
        <w:t>”</w:t>
      </w:r>
    </w:p>
    <w:p w14:paraId="04D3839A" w14:textId="77777777" w:rsidR="00F2725C" w:rsidRDefault="00F2725C">
      <w:pPr>
        <w:rPr>
          <w:rFonts w:ascii="Times New Roman" w:hAnsi="Times New Roman" w:cs="Times New Roman"/>
          <w:b/>
          <w:bCs/>
          <w:sz w:val="24"/>
          <w:szCs w:val="24"/>
        </w:rPr>
      </w:pPr>
      <w:r>
        <w:rPr>
          <w:rFonts w:ascii="Times New Roman" w:hAnsi="Times New Roman" w:cs="Times New Roman"/>
          <w:b/>
          <w:bCs/>
          <w:sz w:val="24"/>
          <w:szCs w:val="24"/>
        </w:rPr>
        <w:br w:type="page"/>
      </w:r>
    </w:p>
    <w:p w14:paraId="39BC3A6D" w14:textId="24199771" w:rsidR="00F14307" w:rsidRDefault="00AE0192" w:rsidP="00025786">
      <w:pPr>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Figure</w:t>
      </w:r>
      <w:r w:rsidR="00B26DA9">
        <w:rPr>
          <w:rFonts w:ascii="Times New Roman" w:hAnsi="Times New Roman" w:cs="Times New Roman"/>
          <w:b/>
          <w:bCs/>
          <w:sz w:val="24"/>
          <w:szCs w:val="24"/>
        </w:rPr>
        <w:t xml:space="preserve"> 1 – Proposed harvest units and locations within project watersheds.</w:t>
      </w:r>
    </w:p>
    <w:p w14:paraId="5B5E7695" w14:textId="0987C718" w:rsidR="00F14307" w:rsidRDefault="004A3AAB" w:rsidP="00025786">
      <w:pPr>
        <w:spacing w:before="24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8ED8D61" wp14:editId="7601698C">
            <wp:extent cx="5943600" cy="5210810"/>
            <wp:effectExtent l="0" t="0" r="0" b="8890"/>
            <wp:docPr id="341979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79895" name="Picture 341979895"/>
                    <pic:cNvPicPr/>
                  </pic:nvPicPr>
                  <pic:blipFill>
                    <a:blip r:embed="rId7">
                      <a:extLst>
                        <a:ext uri="{28A0092B-C50C-407E-A947-70E740481C1C}">
                          <a14:useLocalDpi xmlns:a14="http://schemas.microsoft.com/office/drawing/2010/main" val="0"/>
                        </a:ext>
                      </a:extLst>
                    </a:blip>
                    <a:stretch>
                      <a:fillRect/>
                    </a:stretch>
                  </pic:blipFill>
                  <pic:spPr>
                    <a:xfrm>
                      <a:off x="0" y="0"/>
                      <a:ext cx="5943600" cy="5210810"/>
                    </a:xfrm>
                    <a:prstGeom prst="rect">
                      <a:avLst/>
                    </a:prstGeom>
                  </pic:spPr>
                </pic:pic>
              </a:graphicData>
            </a:graphic>
          </wp:inline>
        </w:drawing>
      </w:r>
    </w:p>
    <w:p w14:paraId="35E9E401" w14:textId="32224353" w:rsidR="00F14307" w:rsidRDefault="00B26DA9" w:rsidP="00025786">
      <w:pPr>
        <w:spacing w:before="240"/>
        <w:rPr>
          <w:rFonts w:ascii="Times New Roman" w:hAnsi="Times New Roman" w:cs="Times New Roman"/>
          <w:b/>
          <w:bCs/>
          <w:sz w:val="24"/>
          <w:szCs w:val="24"/>
        </w:rPr>
      </w:pPr>
      <w:r>
        <w:rPr>
          <w:rFonts w:ascii="Times New Roman" w:hAnsi="Times New Roman" w:cs="Times New Roman"/>
          <w:b/>
          <w:bCs/>
          <w:sz w:val="24"/>
          <w:szCs w:val="24"/>
        </w:rPr>
        <w:t>Black – Sourdough Units                         Blue – Project Streams</w:t>
      </w:r>
    </w:p>
    <w:p w14:paraId="7B3E5B21" w14:textId="27519E46" w:rsidR="00F14307" w:rsidRDefault="00B26DA9" w:rsidP="00025786">
      <w:pPr>
        <w:spacing w:before="240"/>
        <w:rPr>
          <w:rFonts w:ascii="Times New Roman" w:hAnsi="Times New Roman" w:cs="Times New Roman"/>
          <w:b/>
          <w:bCs/>
          <w:sz w:val="24"/>
          <w:szCs w:val="24"/>
        </w:rPr>
      </w:pPr>
      <w:r>
        <w:rPr>
          <w:rFonts w:ascii="Times New Roman" w:hAnsi="Times New Roman" w:cs="Times New Roman"/>
          <w:b/>
          <w:bCs/>
          <w:sz w:val="24"/>
          <w:szCs w:val="24"/>
        </w:rPr>
        <w:t>Green – Project Watersheds</w:t>
      </w:r>
      <w:r w:rsidR="000B3E05">
        <w:rPr>
          <w:rFonts w:ascii="Times New Roman" w:hAnsi="Times New Roman" w:cs="Times New Roman"/>
          <w:b/>
          <w:bCs/>
          <w:sz w:val="24"/>
          <w:szCs w:val="24"/>
        </w:rPr>
        <w:t xml:space="preserve">                    Red – Property Boundary</w:t>
      </w:r>
    </w:p>
    <w:p w14:paraId="64D0F8F3" w14:textId="77777777" w:rsidR="000B3E05" w:rsidRDefault="000B3E05">
      <w:pPr>
        <w:rPr>
          <w:rFonts w:ascii="Times New Roman" w:hAnsi="Times New Roman" w:cs="Times New Roman"/>
          <w:b/>
          <w:bCs/>
          <w:sz w:val="24"/>
          <w:szCs w:val="24"/>
        </w:rPr>
      </w:pPr>
      <w:r>
        <w:rPr>
          <w:rFonts w:ascii="Times New Roman" w:hAnsi="Times New Roman" w:cs="Times New Roman"/>
          <w:b/>
          <w:bCs/>
          <w:sz w:val="24"/>
          <w:szCs w:val="24"/>
        </w:rPr>
        <w:br w:type="page"/>
      </w:r>
    </w:p>
    <w:p w14:paraId="67EA4FB7" w14:textId="06D0AE2B" w:rsidR="00E368E5" w:rsidRDefault="005112C5" w:rsidP="00025786">
      <w:pPr>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 xml:space="preserve">Objection 2 - </w:t>
      </w:r>
      <w:r w:rsidR="00B2607C">
        <w:rPr>
          <w:rFonts w:ascii="Times New Roman" w:hAnsi="Times New Roman" w:cs="Times New Roman"/>
          <w:b/>
          <w:bCs/>
          <w:sz w:val="24"/>
          <w:szCs w:val="24"/>
        </w:rPr>
        <w:t>Water Quality and Fisheries</w:t>
      </w:r>
    </w:p>
    <w:p w14:paraId="369F8160" w14:textId="61EE06B9" w:rsidR="00986B15" w:rsidRDefault="00E368E5" w:rsidP="00025786">
      <w:pPr>
        <w:spacing w:before="240"/>
        <w:rPr>
          <w:rFonts w:ascii="Times New Roman" w:hAnsi="Times New Roman" w:cs="Times New Roman"/>
          <w:sz w:val="24"/>
          <w:szCs w:val="24"/>
        </w:rPr>
      </w:pPr>
      <w:r w:rsidRPr="00E368E5">
        <w:rPr>
          <w:rFonts w:ascii="Times New Roman" w:hAnsi="Times New Roman" w:cs="Times New Roman"/>
          <w:sz w:val="24"/>
          <w:szCs w:val="24"/>
        </w:rPr>
        <w:t>The Forest Plan identifies a fishery standard of moderate fisheries for</w:t>
      </w:r>
      <w:r w:rsidR="00EC5697">
        <w:rPr>
          <w:rFonts w:ascii="Times New Roman" w:hAnsi="Times New Roman" w:cs="Times New Roman"/>
          <w:sz w:val="24"/>
          <w:szCs w:val="24"/>
        </w:rPr>
        <w:t xml:space="preserve"> two streams in the project area (</w:t>
      </w:r>
      <w:r w:rsidRPr="00E368E5">
        <w:rPr>
          <w:rFonts w:ascii="Times New Roman" w:hAnsi="Times New Roman" w:cs="Times New Roman"/>
          <w:sz w:val="24"/>
          <w:szCs w:val="24"/>
        </w:rPr>
        <w:t>Beaver and Sourdough Creek</w:t>
      </w:r>
      <w:r w:rsidR="00EC5697">
        <w:rPr>
          <w:rFonts w:ascii="Times New Roman" w:hAnsi="Times New Roman" w:cs="Times New Roman"/>
          <w:sz w:val="24"/>
          <w:szCs w:val="24"/>
        </w:rPr>
        <w:t>s)</w:t>
      </w:r>
      <w:r>
        <w:rPr>
          <w:rFonts w:ascii="Times New Roman" w:hAnsi="Times New Roman" w:cs="Times New Roman"/>
          <w:sz w:val="24"/>
          <w:szCs w:val="24"/>
        </w:rPr>
        <w:t xml:space="preserve">.  </w:t>
      </w:r>
      <w:r w:rsidR="00B2607C" w:rsidRPr="00E368E5">
        <w:rPr>
          <w:rFonts w:ascii="Times New Roman" w:hAnsi="Times New Roman" w:cs="Times New Roman"/>
          <w:sz w:val="24"/>
          <w:szCs w:val="24"/>
        </w:rPr>
        <w:t xml:space="preserve">The watershed and fisheries analysis suggest that Sourdough and </w:t>
      </w:r>
      <w:r w:rsidR="00E3017A" w:rsidRPr="00E368E5">
        <w:rPr>
          <w:rFonts w:ascii="Times New Roman" w:hAnsi="Times New Roman" w:cs="Times New Roman"/>
          <w:sz w:val="24"/>
          <w:szCs w:val="24"/>
        </w:rPr>
        <w:t>Lower</w:t>
      </w:r>
      <w:r w:rsidR="00E3017A">
        <w:rPr>
          <w:rFonts w:ascii="Times New Roman" w:hAnsi="Times New Roman" w:cs="Times New Roman"/>
          <w:sz w:val="24"/>
          <w:szCs w:val="24"/>
        </w:rPr>
        <w:t xml:space="preserve"> </w:t>
      </w:r>
      <w:r w:rsidR="00B2607C">
        <w:rPr>
          <w:rFonts w:ascii="Times New Roman" w:hAnsi="Times New Roman" w:cs="Times New Roman"/>
          <w:sz w:val="24"/>
          <w:szCs w:val="24"/>
        </w:rPr>
        <w:t>Beaver Creek currently exceed Forest Plan standards. This is understandable</w:t>
      </w:r>
      <w:r w:rsidR="00143F0C">
        <w:rPr>
          <w:rFonts w:ascii="Times New Roman" w:hAnsi="Times New Roman" w:cs="Times New Roman"/>
          <w:sz w:val="24"/>
          <w:szCs w:val="24"/>
        </w:rPr>
        <w:t xml:space="preserve"> in</w:t>
      </w:r>
      <w:r w:rsidR="00B2607C">
        <w:rPr>
          <w:rFonts w:ascii="Times New Roman" w:hAnsi="Times New Roman" w:cs="Times New Roman"/>
          <w:sz w:val="24"/>
          <w:szCs w:val="24"/>
        </w:rPr>
        <w:t xml:space="preserve"> the Beaver Creek drainage </w:t>
      </w:r>
      <w:r w:rsidR="00143F0C">
        <w:rPr>
          <w:rFonts w:ascii="Times New Roman" w:hAnsi="Times New Roman" w:cs="Times New Roman"/>
          <w:sz w:val="24"/>
          <w:szCs w:val="24"/>
        </w:rPr>
        <w:t>due to the fact that most of the drainage</w:t>
      </w:r>
      <w:r>
        <w:rPr>
          <w:rFonts w:ascii="Times New Roman" w:hAnsi="Times New Roman" w:cs="Times New Roman"/>
          <w:sz w:val="24"/>
          <w:szCs w:val="24"/>
        </w:rPr>
        <w:t xml:space="preserve"> (</w:t>
      </w:r>
      <w:r w:rsidR="00EC5697">
        <w:rPr>
          <w:rFonts w:ascii="Times New Roman" w:hAnsi="Times New Roman" w:cs="Times New Roman"/>
          <w:sz w:val="24"/>
          <w:szCs w:val="24"/>
        </w:rPr>
        <w:t>82.7%)</w:t>
      </w:r>
      <w:r>
        <w:rPr>
          <w:rFonts w:ascii="Times New Roman" w:hAnsi="Times New Roman" w:cs="Times New Roman"/>
          <w:sz w:val="24"/>
          <w:szCs w:val="24"/>
        </w:rPr>
        <w:t xml:space="preserve"> </w:t>
      </w:r>
      <w:r w:rsidR="00B2607C">
        <w:rPr>
          <w:rFonts w:ascii="Times New Roman" w:hAnsi="Times New Roman" w:cs="Times New Roman"/>
          <w:sz w:val="24"/>
          <w:szCs w:val="24"/>
        </w:rPr>
        <w:t xml:space="preserve">is </w:t>
      </w:r>
      <w:r>
        <w:rPr>
          <w:rFonts w:ascii="Times New Roman" w:hAnsi="Times New Roman" w:cs="Times New Roman"/>
          <w:sz w:val="24"/>
          <w:szCs w:val="24"/>
        </w:rPr>
        <w:t>composed of private and State land where it is impossible for the Forest Service to control the level and</w:t>
      </w:r>
      <w:r w:rsidR="00EC5697">
        <w:rPr>
          <w:rFonts w:ascii="Times New Roman" w:hAnsi="Times New Roman" w:cs="Times New Roman"/>
          <w:sz w:val="24"/>
          <w:szCs w:val="24"/>
        </w:rPr>
        <w:t xml:space="preserve"> type of activity.</w:t>
      </w:r>
      <w:r>
        <w:rPr>
          <w:rFonts w:ascii="Times New Roman" w:hAnsi="Times New Roman" w:cs="Times New Roman"/>
          <w:sz w:val="24"/>
          <w:szCs w:val="24"/>
        </w:rPr>
        <w:t xml:space="preserve"> </w:t>
      </w:r>
      <w:r w:rsidR="00B2607C">
        <w:rPr>
          <w:rFonts w:ascii="Times New Roman" w:hAnsi="Times New Roman" w:cs="Times New Roman"/>
          <w:sz w:val="24"/>
          <w:szCs w:val="24"/>
        </w:rPr>
        <w:t>Extensive logging and road construction has occurred in Beaver Creek</w:t>
      </w:r>
      <w:r w:rsidR="00986B15">
        <w:rPr>
          <w:rFonts w:ascii="Times New Roman" w:hAnsi="Times New Roman" w:cs="Times New Roman"/>
          <w:sz w:val="24"/>
          <w:szCs w:val="24"/>
        </w:rPr>
        <w:t xml:space="preserve"> drainage</w:t>
      </w:r>
      <w:r w:rsidR="00B2607C">
        <w:rPr>
          <w:rFonts w:ascii="Times New Roman" w:hAnsi="Times New Roman" w:cs="Times New Roman"/>
          <w:sz w:val="24"/>
          <w:szCs w:val="24"/>
        </w:rPr>
        <w:t xml:space="preserve"> </w:t>
      </w:r>
      <w:r w:rsidR="00E3017A">
        <w:rPr>
          <w:rFonts w:ascii="Times New Roman" w:hAnsi="Times New Roman" w:cs="Times New Roman"/>
          <w:sz w:val="24"/>
          <w:szCs w:val="24"/>
        </w:rPr>
        <w:t>since</w:t>
      </w:r>
      <w:r w:rsidR="00B2607C">
        <w:rPr>
          <w:rFonts w:ascii="Times New Roman" w:hAnsi="Times New Roman" w:cs="Times New Roman"/>
          <w:sz w:val="24"/>
          <w:szCs w:val="24"/>
        </w:rPr>
        <w:t xml:space="preserve"> </w:t>
      </w:r>
      <w:r w:rsidR="00986B15">
        <w:rPr>
          <w:rFonts w:ascii="Times New Roman" w:hAnsi="Times New Roman" w:cs="Times New Roman"/>
          <w:sz w:val="24"/>
          <w:szCs w:val="24"/>
        </w:rPr>
        <w:t xml:space="preserve">most of the drainage was traded to Potlatch Corporation in </w:t>
      </w:r>
      <w:r w:rsidR="00B2607C">
        <w:rPr>
          <w:rFonts w:ascii="Times New Roman" w:hAnsi="Times New Roman" w:cs="Times New Roman"/>
          <w:sz w:val="24"/>
          <w:szCs w:val="24"/>
        </w:rPr>
        <w:t xml:space="preserve">the </w:t>
      </w:r>
      <w:r w:rsidR="00EC5697">
        <w:rPr>
          <w:rFonts w:ascii="Times New Roman" w:hAnsi="Times New Roman" w:cs="Times New Roman"/>
          <w:sz w:val="24"/>
          <w:szCs w:val="24"/>
        </w:rPr>
        <w:t xml:space="preserve">Beaver Creek </w:t>
      </w:r>
      <w:r w:rsidR="00D97B4C">
        <w:rPr>
          <w:rFonts w:ascii="Times New Roman" w:hAnsi="Times New Roman" w:cs="Times New Roman"/>
          <w:sz w:val="24"/>
          <w:szCs w:val="24"/>
        </w:rPr>
        <w:t>L</w:t>
      </w:r>
      <w:r w:rsidR="00E3017A">
        <w:rPr>
          <w:rFonts w:ascii="Times New Roman" w:hAnsi="Times New Roman" w:cs="Times New Roman"/>
          <w:sz w:val="24"/>
          <w:szCs w:val="24"/>
        </w:rPr>
        <w:t xml:space="preserve">and </w:t>
      </w:r>
      <w:r w:rsidR="00D97B4C">
        <w:rPr>
          <w:rFonts w:ascii="Times New Roman" w:hAnsi="Times New Roman" w:cs="Times New Roman"/>
          <w:sz w:val="24"/>
          <w:szCs w:val="24"/>
        </w:rPr>
        <w:t>E</w:t>
      </w:r>
      <w:r w:rsidR="00B2607C">
        <w:rPr>
          <w:rFonts w:ascii="Times New Roman" w:hAnsi="Times New Roman" w:cs="Times New Roman"/>
          <w:sz w:val="24"/>
          <w:szCs w:val="24"/>
        </w:rPr>
        <w:t>xchange</w:t>
      </w:r>
      <w:r w:rsidR="00BE26A9">
        <w:rPr>
          <w:rFonts w:ascii="Times New Roman" w:hAnsi="Times New Roman" w:cs="Times New Roman"/>
          <w:sz w:val="24"/>
          <w:szCs w:val="24"/>
        </w:rPr>
        <w:t xml:space="preserve"> several years ago</w:t>
      </w:r>
      <w:r w:rsidR="00B2607C">
        <w:rPr>
          <w:rFonts w:ascii="Times New Roman" w:hAnsi="Times New Roman" w:cs="Times New Roman"/>
          <w:sz w:val="24"/>
          <w:szCs w:val="24"/>
        </w:rPr>
        <w:t xml:space="preserve">.  </w:t>
      </w:r>
      <w:r w:rsidR="00EC5697">
        <w:rPr>
          <w:rFonts w:ascii="Times New Roman" w:hAnsi="Times New Roman" w:cs="Times New Roman"/>
          <w:sz w:val="24"/>
          <w:szCs w:val="24"/>
        </w:rPr>
        <w:t xml:space="preserve">In contrast, </w:t>
      </w:r>
      <w:r w:rsidR="00B2607C">
        <w:rPr>
          <w:rFonts w:ascii="Times New Roman" w:hAnsi="Times New Roman" w:cs="Times New Roman"/>
          <w:sz w:val="24"/>
          <w:szCs w:val="24"/>
        </w:rPr>
        <w:t>Sourdough Creek is</w:t>
      </w:r>
      <w:r w:rsidR="00C81EB4">
        <w:rPr>
          <w:rFonts w:ascii="Times New Roman" w:hAnsi="Times New Roman" w:cs="Times New Roman"/>
          <w:sz w:val="24"/>
          <w:szCs w:val="24"/>
        </w:rPr>
        <w:t xml:space="preserve"> 98%</w:t>
      </w:r>
      <w:r w:rsidR="00B2607C">
        <w:rPr>
          <w:rFonts w:ascii="Times New Roman" w:hAnsi="Times New Roman" w:cs="Times New Roman"/>
          <w:sz w:val="24"/>
          <w:szCs w:val="24"/>
        </w:rPr>
        <w:t xml:space="preserve"> national forest</w:t>
      </w:r>
      <w:r w:rsidR="00EC5697">
        <w:rPr>
          <w:rFonts w:ascii="Times New Roman" w:hAnsi="Times New Roman" w:cs="Times New Roman"/>
          <w:sz w:val="24"/>
          <w:szCs w:val="24"/>
        </w:rPr>
        <w:t xml:space="preserve"> and in </w:t>
      </w:r>
      <w:r w:rsidR="00986B15">
        <w:rPr>
          <w:rFonts w:ascii="Times New Roman" w:hAnsi="Times New Roman" w:cs="Times New Roman"/>
          <w:sz w:val="24"/>
          <w:szCs w:val="24"/>
        </w:rPr>
        <w:t xml:space="preserve">near </w:t>
      </w:r>
      <w:r w:rsidR="00EC5697">
        <w:rPr>
          <w:rFonts w:ascii="Times New Roman" w:hAnsi="Times New Roman" w:cs="Times New Roman"/>
          <w:sz w:val="24"/>
          <w:szCs w:val="24"/>
        </w:rPr>
        <w:t>complete control of the Forest Service.</w:t>
      </w:r>
    </w:p>
    <w:p w14:paraId="31139A9D" w14:textId="113F0DE1" w:rsidR="00BE26A9" w:rsidRDefault="00986B15" w:rsidP="00025786">
      <w:pPr>
        <w:spacing w:before="240"/>
        <w:rPr>
          <w:rFonts w:ascii="Times New Roman" w:hAnsi="Times New Roman" w:cs="Times New Roman"/>
          <w:sz w:val="24"/>
          <w:szCs w:val="24"/>
        </w:rPr>
      </w:pPr>
      <w:r>
        <w:rPr>
          <w:rFonts w:ascii="Times New Roman" w:hAnsi="Times New Roman" w:cs="Times New Roman"/>
          <w:sz w:val="24"/>
          <w:szCs w:val="24"/>
        </w:rPr>
        <w:t xml:space="preserve">The headwaters of two other small drainages that do not have a Forest Plan </w:t>
      </w:r>
      <w:r w:rsidR="00E60966">
        <w:rPr>
          <w:rFonts w:ascii="Times New Roman" w:hAnsi="Times New Roman" w:cs="Times New Roman"/>
          <w:sz w:val="24"/>
          <w:szCs w:val="24"/>
        </w:rPr>
        <w:t xml:space="preserve">fisheries </w:t>
      </w:r>
      <w:r>
        <w:rPr>
          <w:rFonts w:ascii="Times New Roman" w:hAnsi="Times New Roman" w:cs="Times New Roman"/>
          <w:sz w:val="24"/>
          <w:szCs w:val="24"/>
        </w:rPr>
        <w:t xml:space="preserve">standard (Charlie and Sousie Creek) are controlled by the Forest Service.  These streams both flow into Beaver Creek.  All activities on the Sourdough Sheep project occur in either </w:t>
      </w:r>
      <w:r w:rsidR="00BE26A9">
        <w:rPr>
          <w:rFonts w:ascii="Times New Roman" w:hAnsi="Times New Roman" w:cs="Times New Roman"/>
          <w:sz w:val="24"/>
          <w:szCs w:val="24"/>
        </w:rPr>
        <w:t>Sourdough Creek, Charlie Creek or Sousie Creek</w:t>
      </w:r>
      <w:r w:rsidR="002456DF">
        <w:rPr>
          <w:rFonts w:ascii="Times New Roman" w:hAnsi="Times New Roman" w:cs="Times New Roman"/>
          <w:sz w:val="24"/>
          <w:szCs w:val="24"/>
        </w:rPr>
        <w:t xml:space="preserve"> (Figure 1)</w:t>
      </w:r>
      <w:r w:rsidR="00BE26A9">
        <w:rPr>
          <w:rFonts w:ascii="Times New Roman" w:hAnsi="Times New Roman" w:cs="Times New Roman"/>
          <w:sz w:val="24"/>
          <w:szCs w:val="24"/>
        </w:rPr>
        <w:t>.</w:t>
      </w:r>
    </w:p>
    <w:p w14:paraId="1F023208" w14:textId="245A53C3" w:rsidR="001C5DE8" w:rsidRDefault="00BE26A9" w:rsidP="00025786">
      <w:pPr>
        <w:spacing w:before="240"/>
        <w:rPr>
          <w:rFonts w:ascii="Times New Roman" w:hAnsi="Times New Roman" w:cs="Times New Roman"/>
          <w:sz w:val="24"/>
          <w:szCs w:val="24"/>
        </w:rPr>
      </w:pPr>
      <w:r>
        <w:rPr>
          <w:rFonts w:ascii="Times New Roman" w:hAnsi="Times New Roman" w:cs="Times New Roman"/>
          <w:sz w:val="24"/>
          <w:szCs w:val="24"/>
        </w:rPr>
        <w:t xml:space="preserve">Sourdough </w:t>
      </w:r>
      <w:r w:rsidR="00E3017A">
        <w:rPr>
          <w:rFonts w:ascii="Times New Roman" w:hAnsi="Times New Roman" w:cs="Times New Roman"/>
          <w:sz w:val="24"/>
          <w:szCs w:val="24"/>
        </w:rPr>
        <w:t>Creek</w:t>
      </w:r>
      <w:r w:rsidR="00143F0C">
        <w:rPr>
          <w:rFonts w:ascii="Times New Roman" w:hAnsi="Times New Roman" w:cs="Times New Roman"/>
          <w:sz w:val="24"/>
          <w:szCs w:val="24"/>
        </w:rPr>
        <w:t xml:space="preserve"> </w:t>
      </w:r>
      <w:r w:rsidR="00E3017A">
        <w:rPr>
          <w:rFonts w:ascii="Times New Roman" w:hAnsi="Times New Roman" w:cs="Times New Roman"/>
          <w:sz w:val="24"/>
          <w:szCs w:val="24"/>
        </w:rPr>
        <w:t>does not have as much recent logging as Beaver Creek, but it still has very high road densities estimated at 6.5-miles per square mile in the</w:t>
      </w:r>
      <w:r w:rsidR="00112F42">
        <w:rPr>
          <w:rFonts w:ascii="Times New Roman" w:hAnsi="Times New Roman" w:cs="Times New Roman"/>
          <w:sz w:val="24"/>
          <w:szCs w:val="24"/>
        </w:rPr>
        <w:t xml:space="preserve"> watershed report. </w:t>
      </w:r>
      <w:r w:rsidR="00A34AAD">
        <w:rPr>
          <w:rFonts w:ascii="Times New Roman" w:hAnsi="Times New Roman" w:cs="Times New Roman"/>
          <w:sz w:val="24"/>
          <w:szCs w:val="24"/>
        </w:rPr>
        <w:t xml:space="preserve"> There is also evidence of extensive logging in </w:t>
      </w:r>
      <w:r w:rsidR="001472C5">
        <w:rPr>
          <w:rFonts w:ascii="Times New Roman" w:hAnsi="Times New Roman" w:cs="Times New Roman"/>
          <w:sz w:val="24"/>
          <w:szCs w:val="24"/>
        </w:rPr>
        <w:t>Sourdough Creek</w:t>
      </w:r>
      <w:r w:rsidR="00A95A0F">
        <w:rPr>
          <w:rFonts w:ascii="Times New Roman" w:hAnsi="Times New Roman" w:cs="Times New Roman"/>
          <w:sz w:val="24"/>
          <w:szCs w:val="24"/>
        </w:rPr>
        <w:t xml:space="preserve"> in the</w:t>
      </w:r>
      <w:r w:rsidR="00A34AAD">
        <w:rPr>
          <w:rFonts w:ascii="Times New Roman" w:hAnsi="Times New Roman" w:cs="Times New Roman"/>
          <w:sz w:val="24"/>
          <w:szCs w:val="24"/>
        </w:rPr>
        <w:t xml:space="preserve"> early 1980s (Goggle Photos 1986). </w:t>
      </w:r>
      <w:r w:rsidR="00112F42">
        <w:rPr>
          <w:rFonts w:ascii="Times New Roman" w:hAnsi="Times New Roman" w:cs="Times New Roman"/>
          <w:sz w:val="24"/>
          <w:szCs w:val="24"/>
        </w:rPr>
        <w:t>Current sediment estimates are 186%</w:t>
      </w:r>
      <w:r w:rsidR="00217B5D">
        <w:rPr>
          <w:rFonts w:ascii="Times New Roman" w:hAnsi="Times New Roman" w:cs="Times New Roman"/>
          <w:sz w:val="24"/>
          <w:szCs w:val="24"/>
        </w:rPr>
        <w:t xml:space="preserve"> of natural according to the watershed analysis. The existing equivalent clearcut </w:t>
      </w:r>
      <w:r w:rsidR="00143F0C">
        <w:rPr>
          <w:rFonts w:ascii="Times New Roman" w:hAnsi="Times New Roman" w:cs="Times New Roman"/>
          <w:sz w:val="24"/>
          <w:szCs w:val="24"/>
        </w:rPr>
        <w:t xml:space="preserve">acres (ECA) is 3.5% or 109-acres according to the watershed analysis. </w:t>
      </w:r>
      <w:r w:rsidR="00217B5D">
        <w:rPr>
          <w:rFonts w:ascii="Times New Roman" w:hAnsi="Times New Roman" w:cs="Times New Roman"/>
          <w:sz w:val="24"/>
          <w:szCs w:val="24"/>
        </w:rPr>
        <w:t xml:space="preserve"> </w:t>
      </w:r>
      <w:r w:rsidR="007306DC">
        <w:rPr>
          <w:rFonts w:ascii="Times New Roman" w:hAnsi="Times New Roman" w:cs="Times New Roman"/>
          <w:sz w:val="24"/>
          <w:szCs w:val="24"/>
        </w:rPr>
        <w:t>I</w:t>
      </w:r>
      <w:r w:rsidR="00B2607C">
        <w:rPr>
          <w:rFonts w:ascii="Times New Roman" w:hAnsi="Times New Roman" w:cs="Times New Roman"/>
          <w:sz w:val="24"/>
          <w:szCs w:val="24"/>
        </w:rPr>
        <w:t>nstream data</w:t>
      </w:r>
      <w:r w:rsidR="00E3017A">
        <w:rPr>
          <w:rFonts w:ascii="Times New Roman" w:hAnsi="Times New Roman" w:cs="Times New Roman"/>
          <w:sz w:val="24"/>
          <w:szCs w:val="24"/>
        </w:rPr>
        <w:t xml:space="preserve"> </w:t>
      </w:r>
      <w:r w:rsidR="007306DC">
        <w:rPr>
          <w:rFonts w:ascii="Times New Roman" w:hAnsi="Times New Roman" w:cs="Times New Roman"/>
          <w:sz w:val="24"/>
          <w:szCs w:val="24"/>
        </w:rPr>
        <w:t xml:space="preserve">for cobble embeddedness was </w:t>
      </w:r>
      <w:r w:rsidR="00D32D51">
        <w:rPr>
          <w:rFonts w:ascii="Times New Roman" w:hAnsi="Times New Roman" w:cs="Times New Roman"/>
          <w:sz w:val="24"/>
          <w:szCs w:val="24"/>
        </w:rPr>
        <w:t xml:space="preserve">last </w:t>
      </w:r>
      <w:r w:rsidR="007306DC">
        <w:rPr>
          <w:rFonts w:ascii="Times New Roman" w:hAnsi="Times New Roman" w:cs="Times New Roman"/>
          <w:sz w:val="24"/>
          <w:szCs w:val="24"/>
        </w:rPr>
        <w:t>collected</w:t>
      </w:r>
      <w:r w:rsidR="00D32D51">
        <w:rPr>
          <w:rFonts w:ascii="Times New Roman" w:hAnsi="Times New Roman" w:cs="Times New Roman"/>
          <w:sz w:val="24"/>
          <w:szCs w:val="24"/>
        </w:rPr>
        <w:t xml:space="preserve"> in 1995 and was 62% in Sourdough Creek and 60% in Len Creek (An upper tributary of Sourdough Creek</w:t>
      </w:r>
      <w:r w:rsidR="00F53505">
        <w:rPr>
          <w:rFonts w:ascii="Times New Roman" w:hAnsi="Times New Roman" w:cs="Times New Roman"/>
          <w:sz w:val="24"/>
          <w:szCs w:val="24"/>
        </w:rPr>
        <w:t>)</w:t>
      </w:r>
      <w:r w:rsidR="00D32D51">
        <w:rPr>
          <w:rFonts w:ascii="Times New Roman" w:hAnsi="Times New Roman" w:cs="Times New Roman"/>
          <w:sz w:val="24"/>
          <w:szCs w:val="24"/>
        </w:rPr>
        <w:t>.</w:t>
      </w:r>
      <w:r w:rsidR="00D836B4">
        <w:rPr>
          <w:rFonts w:ascii="Times New Roman" w:hAnsi="Times New Roman" w:cs="Times New Roman"/>
          <w:sz w:val="24"/>
          <w:szCs w:val="24"/>
        </w:rPr>
        <w:t xml:space="preserve"> </w:t>
      </w:r>
      <w:r w:rsidR="00D32D51">
        <w:rPr>
          <w:rFonts w:ascii="Times New Roman" w:hAnsi="Times New Roman" w:cs="Times New Roman"/>
          <w:sz w:val="24"/>
          <w:szCs w:val="24"/>
        </w:rPr>
        <w:t xml:space="preserve"> There does not appear to have been any effort to update ex</w:t>
      </w:r>
      <w:r w:rsidR="00F53505">
        <w:rPr>
          <w:rFonts w:ascii="Times New Roman" w:hAnsi="Times New Roman" w:cs="Times New Roman"/>
          <w:sz w:val="24"/>
          <w:szCs w:val="24"/>
        </w:rPr>
        <w:t>i</w:t>
      </w:r>
      <w:r w:rsidR="00D32D51">
        <w:rPr>
          <w:rFonts w:ascii="Times New Roman" w:hAnsi="Times New Roman" w:cs="Times New Roman"/>
          <w:sz w:val="24"/>
          <w:szCs w:val="24"/>
        </w:rPr>
        <w:t>sting instream condition</w:t>
      </w:r>
      <w:r w:rsidR="00F53505">
        <w:rPr>
          <w:rFonts w:ascii="Times New Roman" w:hAnsi="Times New Roman" w:cs="Times New Roman"/>
          <w:sz w:val="24"/>
          <w:szCs w:val="24"/>
        </w:rPr>
        <w:t xml:space="preserve"> and current cobble embeddedness </w:t>
      </w:r>
      <w:r w:rsidR="003937F7">
        <w:rPr>
          <w:rFonts w:ascii="Times New Roman" w:hAnsi="Times New Roman" w:cs="Times New Roman"/>
          <w:sz w:val="24"/>
          <w:szCs w:val="24"/>
        </w:rPr>
        <w:t>numbers</w:t>
      </w:r>
      <w:r w:rsidR="00D32D51">
        <w:rPr>
          <w:rFonts w:ascii="Times New Roman" w:hAnsi="Times New Roman" w:cs="Times New Roman"/>
          <w:sz w:val="24"/>
          <w:szCs w:val="24"/>
        </w:rPr>
        <w:t>.</w:t>
      </w:r>
    </w:p>
    <w:p w14:paraId="109E2966" w14:textId="25E2E0E8" w:rsidR="00AA5260" w:rsidRDefault="001C5DE8" w:rsidP="00020D4E">
      <w:pPr>
        <w:spacing w:before="240"/>
        <w:rPr>
          <w:rFonts w:ascii="Times New Roman" w:hAnsi="Times New Roman" w:cs="Times New Roman"/>
          <w:sz w:val="24"/>
          <w:szCs w:val="24"/>
        </w:rPr>
      </w:pPr>
      <w:r>
        <w:rPr>
          <w:rFonts w:ascii="Times New Roman" w:hAnsi="Times New Roman" w:cs="Times New Roman"/>
          <w:sz w:val="24"/>
          <w:szCs w:val="24"/>
        </w:rPr>
        <w:t>Reviewing the harvest units within each drainage, I have estimated there are approximately 516-acres of regeneration harvest</w:t>
      </w:r>
      <w:r w:rsidR="00E62B0B">
        <w:rPr>
          <w:rFonts w:ascii="Times New Roman" w:hAnsi="Times New Roman" w:cs="Times New Roman"/>
          <w:sz w:val="24"/>
          <w:szCs w:val="24"/>
        </w:rPr>
        <w:t xml:space="preserve"> are proposed</w:t>
      </w:r>
      <w:r>
        <w:rPr>
          <w:rFonts w:ascii="Times New Roman" w:hAnsi="Times New Roman" w:cs="Times New Roman"/>
          <w:sz w:val="24"/>
          <w:szCs w:val="24"/>
        </w:rPr>
        <w:t xml:space="preserve"> in the 3,106-acre Sourdough Creek watershed</w:t>
      </w:r>
      <w:r w:rsidR="00020D4E">
        <w:rPr>
          <w:rFonts w:ascii="Times New Roman" w:hAnsi="Times New Roman" w:cs="Times New Roman"/>
          <w:sz w:val="24"/>
          <w:szCs w:val="24"/>
        </w:rPr>
        <w:t xml:space="preserve"> and that most of this harvest occurs in the lower reaches of the watershed in areas that support a fishery.</w:t>
      </w:r>
      <w:r>
        <w:rPr>
          <w:rFonts w:ascii="Times New Roman" w:hAnsi="Times New Roman" w:cs="Times New Roman"/>
          <w:sz w:val="24"/>
          <w:szCs w:val="24"/>
        </w:rPr>
        <w:t xml:space="preserve">   This is approximately</w:t>
      </w:r>
      <w:r w:rsidR="002456DF">
        <w:rPr>
          <w:rFonts w:ascii="Times New Roman" w:hAnsi="Times New Roman" w:cs="Times New Roman"/>
          <w:sz w:val="24"/>
          <w:szCs w:val="24"/>
        </w:rPr>
        <w:t xml:space="preserve"> </w:t>
      </w:r>
      <w:r w:rsidR="00E62B0B">
        <w:rPr>
          <w:rFonts w:ascii="Times New Roman" w:hAnsi="Times New Roman" w:cs="Times New Roman"/>
          <w:sz w:val="24"/>
          <w:szCs w:val="24"/>
        </w:rPr>
        <w:t>16.6% of the watershed.  When coupled with the current ECA of 3.5%</w:t>
      </w:r>
      <w:r w:rsidR="00020D4E">
        <w:rPr>
          <w:rFonts w:ascii="Times New Roman" w:hAnsi="Times New Roman" w:cs="Times New Roman"/>
          <w:sz w:val="24"/>
          <w:szCs w:val="24"/>
        </w:rPr>
        <w:t xml:space="preserve">, </w:t>
      </w:r>
      <w:r w:rsidR="00E62B0B">
        <w:rPr>
          <w:rFonts w:ascii="Times New Roman" w:hAnsi="Times New Roman" w:cs="Times New Roman"/>
          <w:sz w:val="24"/>
          <w:szCs w:val="24"/>
        </w:rPr>
        <w:t xml:space="preserve">I would expect that the ECA after project implementation should be around 20%.  </w:t>
      </w:r>
      <w:r w:rsidR="00020D4E">
        <w:rPr>
          <w:rFonts w:ascii="Times New Roman" w:hAnsi="Times New Roman" w:cs="Times New Roman"/>
          <w:sz w:val="24"/>
          <w:szCs w:val="24"/>
        </w:rPr>
        <w:t xml:space="preserve">According to the watershed report </w:t>
      </w:r>
      <w:r w:rsidR="00020D4E" w:rsidRPr="00020D4E">
        <w:rPr>
          <w:rFonts w:ascii="Times New Roman" w:hAnsi="Times New Roman" w:cs="Times New Roman"/>
          <w:sz w:val="24"/>
          <w:szCs w:val="24"/>
        </w:rPr>
        <w:t xml:space="preserve">the 20% threshold is a warning </w:t>
      </w:r>
      <w:r w:rsidR="00020D4E">
        <w:rPr>
          <w:rFonts w:ascii="Times New Roman" w:hAnsi="Times New Roman" w:cs="Times New Roman"/>
          <w:sz w:val="24"/>
          <w:szCs w:val="24"/>
        </w:rPr>
        <w:t xml:space="preserve">level </w:t>
      </w:r>
      <w:r w:rsidR="00020D4E" w:rsidRPr="00020D4E">
        <w:rPr>
          <w:rFonts w:ascii="Times New Roman" w:hAnsi="Times New Roman" w:cs="Times New Roman"/>
          <w:sz w:val="24"/>
          <w:szCs w:val="24"/>
        </w:rPr>
        <w:t>of deleterious effects to streamflow (Gerhardt, 2000)</w:t>
      </w:r>
      <w:r w:rsidR="00020D4E">
        <w:rPr>
          <w:rFonts w:ascii="Times New Roman" w:hAnsi="Times New Roman" w:cs="Times New Roman"/>
          <w:sz w:val="24"/>
          <w:szCs w:val="24"/>
        </w:rPr>
        <w:t>.</w:t>
      </w:r>
      <w:r w:rsidR="00AA5260">
        <w:rPr>
          <w:rFonts w:ascii="Times New Roman" w:hAnsi="Times New Roman" w:cs="Times New Roman"/>
          <w:sz w:val="24"/>
          <w:szCs w:val="24"/>
        </w:rPr>
        <w:t xml:space="preserve">  </w:t>
      </w:r>
      <w:r w:rsidR="009D2F54">
        <w:rPr>
          <w:rFonts w:ascii="Times New Roman" w:hAnsi="Times New Roman" w:cs="Times New Roman"/>
          <w:sz w:val="24"/>
          <w:szCs w:val="24"/>
        </w:rPr>
        <w:t>T</w:t>
      </w:r>
      <w:r w:rsidR="00E62B0B">
        <w:rPr>
          <w:rFonts w:ascii="Times New Roman" w:hAnsi="Times New Roman" w:cs="Times New Roman"/>
          <w:sz w:val="24"/>
          <w:szCs w:val="24"/>
        </w:rPr>
        <w:t xml:space="preserve">he watershed report suggests that </w:t>
      </w:r>
      <w:r w:rsidR="00F53505">
        <w:rPr>
          <w:rFonts w:ascii="Times New Roman" w:hAnsi="Times New Roman" w:cs="Times New Roman"/>
          <w:sz w:val="24"/>
          <w:szCs w:val="24"/>
        </w:rPr>
        <w:t xml:space="preserve">harvest activities </w:t>
      </w:r>
      <w:r w:rsidR="00E62B0B">
        <w:rPr>
          <w:rFonts w:ascii="Times New Roman" w:hAnsi="Times New Roman" w:cs="Times New Roman"/>
          <w:sz w:val="24"/>
          <w:szCs w:val="24"/>
        </w:rPr>
        <w:t xml:space="preserve">would </w:t>
      </w:r>
      <w:r w:rsidR="00F53505">
        <w:rPr>
          <w:rFonts w:ascii="Times New Roman" w:hAnsi="Times New Roman" w:cs="Times New Roman"/>
          <w:sz w:val="24"/>
          <w:szCs w:val="24"/>
        </w:rPr>
        <w:t>increase ECA</w:t>
      </w:r>
      <w:r w:rsidR="00E62B0B">
        <w:rPr>
          <w:rFonts w:ascii="Times New Roman" w:hAnsi="Times New Roman" w:cs="Times New Roman"/>
          <w:sz w:val="24"/>
          <w:szCs w:val="24"/>
        </w:rPr>
        <w:t xml:space="preserve"> </w:t>
      </w:r>
      <w:r w:rsidR="00F53505">
        <w:rPr>
          <w:rFonts w:ascii="Times New Roman" w:hAnsi="Times New Roman" w:cs="Times New Roman"/>
          <w:sz w:val="24"/>
          <w:szCs w:val="24"/>
        </w:rPr>
        <w:t>by 11.1%</w:t>
      </w:r>
      <w:r w:rsidR="00E62B0B">
        <w:rPr>
          <w:rFonts w:ascii="Times New Roman" w:hAnsi="Times New Roman" w:cs="Times New Roman"/>
          <w:sz w:val="24"/>
          <w:szCs w:val="24"/>
        </w:rPr>
        <w:t xml:space="preserve"> </w:t>
      </w:r>
      <w:r w:rsidR="00F53505">
        <w:rPr>
          <w:rFonts w:ascii="Times New Roman" w:hAnsi="Times New Roman" w:cs="Times New Roman"/>
          <w:sz w:val="24"/>
          <w:szCs w:val="24"/>
        </w:rPr>
        <w:t>and move the existing condition to an ECA of 14.6</w:t>
      </w:r>
      <w:r w:rsidR="00E62B0B">
        <w:rPr>
          <w:rFonts w:ascii="Times New Roman" w:hAnsi="Times New Roman" w:cs="Times New Roman"/>
          <w:sz w:val="24"/>
          <w:szCs w:val="24"/>
        </w:rPr>
        <w:t>%</w:t>
      </w:r>
      <w:r w:rsidR="00F1000E">
        <w:rPr>
          <w:rFonts w:ascii="Times New Roman" w:hAnsi="Times New Roman" w:cs="Times New Roman"/>
          <w:sz w:val="24"/>
          <w:szCs w:val="24"/>
        </w:rPr>
        <w:t>.</w:t>
      </w:r>
      <w:r w:rsidR="009D2F54">
        <w:rPr>
          <w:rFonts w:ascii="Times New Roman" w:hAnsi="Times New Roman" w:cs="Times New Roman"/>
          <w:sz w:val="24"/>
          <w:szCs w:val="24"/>
        </w:rPr>
        <w:t xml:space="preserve"> </w:t>
      </w:r>
    </w:p>
    <w:p w14:paraId="68A8CF7F" w14:textId="352440E5" w:rsidR="00AA5260" w:rsidRDefault="00AA5260" w:rsidP="00020D4E">
      <w:pPr>
        <w:spacing w:before="240"/>
        <w:rPr>
          <w:rFonts w:ascii="Times New Roman" w:hAnsi="Times New Roman" w:cs="Times New Roman"/>
          <w:sz w:val="24"/>
          <w:szCs w:val="24"/>
        </w:rPr>
      </w:pPr>
      <w:r>
        <w:rPr>
          <w:rFonts w:ascii="Times New Roman" w:hAnsi="Times New Roman" w:cs="Times New Roman"/>
          <w:sz w:val="24"/>
          <w:szCs w:val="24"/>
        </w:rPr>
        <w:t>Of most concern is the level of activity in the small Charlie Creek drainage</w:t>
      </w:r>
      <w:r w:rsidR="00CD2571">
        <w:rPr>
          <w:rFonts w:ascii="Times New Roman" w:hAnsi="Times New Roman" w:cs="Times New Roman"/>
          <w:sz w:val="24"/>
          <w:szCs w:val="24"/>
        </w:rPr>
        <w:t xml:space="preserve">.   This small drainage is only 600-acres in size and most of the acreage </w:t>
      </w:r>
      <w:r w:rsidR="00212000">
        <w:rPr>
          <w:rFonts w:ascii="Times New Roman" w:hAnsi="Times New Roman" w:cs="Times New Roman"/>
          <w:sz w:val="24"/>
          <w:szCs w:val="24"/>
        </w:rPr>
        <w:t xml:space="preserve">within the drainage on State and private lands has already been recently harvested.   I have estimated that there </w:t>
      </w:r>
      <w:r w:rsidR="00DC19C9">
        <w:rPr>
          <w:rFonts w:ascii="Times New Roman" w:hAnsi="Times New Roman" w:cs="Times New Roman"/>
          <w:sz w:val="24"/>
          <w:szCs w:val="24"/>
        </w:rPr>
        <w:t xml:space="preserve">are </w:t>
      </w:r>
      <w:r w:rsidR="00212000">
        <w:rPr>
          <w:rFonts w:ascii="Times New Roman" w:hAnsi="Times New Roman" w:cs="Times New Roman"/>
          <w:sz w:val="24"/>
          <w:szCs w:val="24"/>
        </w:rPr>
        <w:t>317-acres of proposed harvest in this drainage a</w:t>
      </w:r>
      <w:r w:rsidR="00E75E2C">
        <w:rPr>
          <w:rFonts w:ascii="Times New Roman" w:hAnsi="Times New Roman" w:cs="Times New Roman"/>
          <w:sz w:val="24"/>
          <w:szCs w:val="24"/>
        </w:rPr>
        <w:t xml:space="preserve">nd </w:t>
      </w:r>
      <w:r w:rsidR="00EE5C57">
        <w:rPr>
          <w:rFonts w:ascii="Times New Roman" w:hAnsi="Times New Roman" w:cs="Times New Roman"/>
          <w:sz w:val="24"/>
          <w:szCs w:val="24"/>
        </w:rPr>
        <w:t xml:space="preserve">there is </w:t>
      </w:r>
      <w:r w:rsidR="00212000">
        <w:rPr>
          <w:rFonts w:ascii="Times New Roman" w:hAnsi="Times New Roman" w:cs="Times New Roman"/>
          <w:sz w:val="24"/>
          <w:szCs w:val="24"/>
        </w:rPr>
        <w:t xml:space="preserve">at least another 100-acres of existing recent harvest on State and Private land.   </w:t>
      </w:r>
      <w:r w:rsidR="00E75E2C">
        <w:rPr>
          <w:rFonts w:ascii="Times New Roman" w:hAnsi="Times New Roman" w:cs="Times New Roman"/>
          <w:sz w:val="24"/>
          <w:szCs w:val="24"/>
        </w:rPr>
        <w:t>Following the Sourdough Sheep project almost</w:t>
      </w:r>
      <w:r w:rsidR="00212000">
        <w:rPr>
          <w:rFonts w:ascii="Times New Roman" w:hAnsi="Times New Roman" w:cs="Times New Roman"/>
          <w:sz w:val="24"/>
          <w:szCs w:val="24"/>
        </w:rPr>
        <w:t xml:space="preserve"> </w:t>
      </w:r>
      <w:r w:rsidR="00E75E2C">
        <w:rPr>
          <w:rFonts w:ascii="Times New Roman" w:hAnsi="Times New Roman" w:cs="Times New Roman"/>
          <w:sz w:val="24"/>
          <w:szCs w:val="24"/>
        </w:rPr>
        <w:t>70% of the drainage will be harvested.</w:t>
      </w:r>
      <w:r w:rsidR="002255D7">
        <w:rPr>
          <w:rFonts w:ascii="Times New Roman" w:hAnsi="Times New Roman" w:cs="Times New Roman"/>
          <w:sz w:val="24"/>
          <w:szCs w:val="24"/>
        </w:rPr>
        <w:t xml:space="preserve">  The level of harvest in Sousie Creek is minimal and of less </w:t>
      </w:r>
      <w:r w:rsidR="000B3E05">
        <w:rPr>
          <w:rFonts w:ascii="Times New Roman" w:hAnsi="Times New Roman" w:cs="Times New Roman"/>
          <w:sz w:val="24"/>
          <w:szCs w:val="24"/>
        </w:rPr>
        <w:t>concern than in Charlie Creek or the lower reaches of Sourdough Creek.</w:t>
      </w:r>
    </w:p>
    <w:p w14:paraId="3CAED20D" w14:textId="4F821E20" w:rsidR="00584857" w:rsidRDefault="00EE5C57" w:rsidP="00020D4E">
      <w:pPr>
        <w:spacing w:before="240"/>
        <w:rPr>
          <w:rFonts w:ascii="Times New Roman" w:hAnsi="Times New Roman" w:cs="Times New Roman"/>
          <w:sz w:val="24"/>
          <w:szCs w:val="24"/>
        </w:rPr>
      </w:pPr>
      <w:r>
        <w:rPr>
          <w:rFonts w:ascii="Times New Roman" w:hAnsi="Times New Roman" w:cs="Times New Roman"/>
          <w:sz w:val="24"/>
          <w:szCs w:val="24"/>
        </w:rPr>
        <w:lastRenderedPageBreak/>
        <w:t>T</w:t>
      </w:r>
      <w:r w:rsidR="009D2F54">
        <w:rPr>
          <w:rFonts w:ascii="Times New Roman" w:hAnsi="Times New Roman" w:cs="Times New Roman"/>
          <w:sz w:val="24"/>
          <w:szCs w:val="24"/>
        </w:rPr>
        <w:t xml:space="preserve">he </w:t>
      </w:r>
      <w:r w:rsidR="00F51D61">
        <w:rPr>
          <w:rFonts w:ascii="Times New Roman" w:hAnsi="Times New Roman" w:cs="Times New Roman"/>
          <w:sz w:val="24"/>
          <w:szCs w:val="24"/>
        </w:rPr>
        <w:t xml:space="preserve">sedimentation analysis if very difficult to understand.  The analysis suggests the natural rate of sedimentation is 0.0312 tons/acre/year and that the existing condition of sedimentation in the Sourdough watershed is 0.0891 tons/acre/year or 186% of natural. </w:t>
      </w:r>
      <w:r w:rsidR="00D92BAD">
        <w:rPr>
          <w:rFonts w:ascii="Times New Roman" w:hAnsi="Times New Roman" w:cs="Times New Roman"/>
          <w:sz w:val="24"/>
          <w:szCs w:val="24"/>
        </w:rPr>
        <w:t xml:space="preserve">The Forest Plan standard for the stream is 150% of natural. </w:t>
      </w:r>
      <w:r w:rsidR="00F51D61">
        <w:rPr>
          <w:rFonts w:ascii="Times New Roman" w:hAnsi="Times New Roman" w:cs="Times New Roman"/>
          <w:sz w:val="24"/>
          <w:szCs w:val="24"/>
        </w:rPr>
        <w:t xml:space="preserve"> Proposed harvest activities are predicted to produce 0.12 tons/acre/</w:t>
      </w:r>
      <w:r w:rsidR="00D92BAD">
        <w:rPr>
          <w:rFonts w:ascii="Times New Roman" w:hAnsi="Times New Roman" w:cs="Times New Roman"/>
          <w:sz w:val="24"/>
          <w:szCs w:val="24"/>
        </w:rPr>
        <w:t>year</w:t>
      </w:r>
      <w:r w:rsidR="00F51D61">
        <w:rPr>
          <w:rFonts w:ascii="Times New Roman" w:hAnsi="Times New Roman" w:cs="Times New Roman"/>
          <w:sz w:val="24"/>
          <w:szCs w:val="24"/>
        </w:rPr>
        <w:t xml:space="preserve"> and road</w:t>
      </w:r>
      <w:r w:rsidR="00D92BAD">
        <w:rPr>
          <w:rFonts w:ascii="Times New Roman" w:hAnsi="Times New Roman" w:cs="Times New Roman"/>
          <w:sz w:val="24"/>
          <w:szCs w:val="24"/>
        </w:rPr>
        <w:t xml:space="preserve"> activities</w:t>
      </w:r>
      <w:r w:rsidR="00F51D61">
        <w:rPr>
          <w:rFonts w:ascii="Times New Roman" w:hAnsi="Times New Roman" w:cs="Times New Roman"/>
          <w:sz w:val="24"/>
          <w:szCs w:val="24"/>
        </w:rPr>
        <w:t xml:space="preserve"> are predicted to produce </w:t>
      </w:r>
      <w:r w:rsidR="00D92BAD">
        <w:rPr>
          <w:rFonts w:ascii="Times New Roman" w:hAnsi="Times New Roman" w:cs="Times New Roman"/>
          <w:sz w:val="24"/>
          <w:szCs w:val="24"/>
        </w:rPr>
        <w:t xml:space="preserve">0.0545 tons/acre during project implementation.  This should bring sedimentation levels to 0.2636 tons/acre/year or 845% of natural in Sourdough Creek during project implementation. </w:t>
      </w:r>
      <w:r w:rsidR="000B3E05">
        <w:rPr>
          <w:rFonts w:ascii="Times New Roman" w:hAnsi="Times New Roman" w:cs="Times New Roman"/>
          <w:sz w:val="24"/>
          <w:szCs w:val="24"/>
        </w:rPr>
        <w:t xml:space="preserve"> This is well over Forest Plan standard of 150% of natural.</w:t>
      </w:r>
    </w:p>
    <w:p w14:paraId="52BAD083" w14:textId="259EA212" w:rsidR="00584857" w:rsidRDefault="00584857" w:rsidP="00020D4E">
      <w:pPr>
        <w:spacing w:before="240"/>
        <w:rPr>
          <w:rFonts w:ascii="Times New Roman" w:hAnsi="Times New Roman" w:cs="Times New Roman"/>
          <w:sz w:val="24"/>
          <w:szCs w:val="24"/>
        </w:rPr>
      </w:pPr>
      <w:r>
        <w:rPr>
          <w:rFonts w:ascii="Times New Roman" w:hAnsi="Times New Roman" w:cs="Times New Roman"/>
          <w:sz w:val="24"/>
          <w:szCs w:val="24"/>
        </w:rPr>
        <w:t xml:space="preserve">This figure is not reported in the watershed analysis.  Rather it is suggested that after timber harvest is completed and the drainage has recovered (time frame unspecified) sedimentation levels will fall to 0.793 tons/acre/year (154% of natural) </w:t>
      </w:r>
      <w:r w:rsidR="009D2F54">
        <w:rPr>
          <w:rFonts w:ascii="Times New Roman" w:hAnsi="Times New Roman" w:cs="Times New Roman"/>
          <w:sz w:val="24"/>
          <w:szCs w:val="24"/>
        </w:rPr>
        <w:t>in Sourdough Creek as a result of the project</w:t>
      </w:r>
      <w:r w:rsidR="00EE5C57">
        <w:rPr>
          <w:rFonts w:ascii="Times New Roman" w:hAnsi="Times New Roman" w:cs="Times New Roman"/>
          <w:sz w:val="24"/>
          <w:szCs w:val="24"/>
        </w:rPr>
        <w:t xml:space="preserve"> upgrades to the existing road network</w:t>
      </w:r>
      <w:r>
        <w:rPr>
          <w:rFonts w:ascii="Times New Roman" w:hAnsi="Times New Roman" w:cs="Times New Roman"/>
          <w:sz w:val="24"/>
          <w:szCs w:val="24"/>
        </w:rPr>
        <w:t>.  The analysis suggests this recovery meets the requirement for no net increase in measurable sedimentation in Sourdough C</w:t>
      </w:r>
      <w:r w:rsidR="00C07A90">
        <w:rPr>
          <w:rFonts w:ascii="Times New Roman" w:hAnsi="Times New Roman" w:cs="Times New Roman"/>
          <w:sz w:val="24"/>
          <w:szCs w:val="24"/>
        </w:rPr>
        <w:t>reek because sedimentation levels will be lower than the existing condition once recovery has been achieved.</w:t>
      </w:r>
      <w:r w:rsidR="00827443">
        <w:rPr>
          <w:rFonts w:ascii="Times New Roman" w:hAnsi="Times New Roman" w:cs="Times New Roman"/>
          <w:sz w:val="24"/>
          <w:szCs w:val="24"/>
        </w:rPr>
        <w:t xml:space="preserve">  Again, this is very difficult to know without </w:t>
      </w:r>
      <w:r w:rsidR="00790C1E">
        <w:rPr>
          <w:rFonts w:ascii="Times New Roman" w:hAnsi="Times New Roman" w:cs="Times New Roman"/>
          <w:sz w:val="24"/>
          <w:szCs w:val="24"/>
        </w:rPr>
        <w:t>updated</w:t>
      </w:r>
      <w:r w:rsidR="00827443">
        <w:rPr>
          <w:rFonts w:ascii="Times New Roman" w:hAnsi="Times New Roman" w:cs="Times New Roman"/>
          <w:sz w:val="24"/>
          <w:szCs w:val="24"/>
        </w:rPr>
        <w:t xml:space="preserve"> instream data. </w:t>
      </w:r>
    </w:p>
    <w:p w14:paraId="7CE4F48A" w14:textId="3CD74C58" w:rsidR="004B483E" w:rsidRDefault="00C07A90" w:rsidP="00020D4E">
      <w:pPr>
        <w:spacing w:before="240"/>
        <w:rPr>
          <w:rFonts w:ascii="Times New Roman" w:hAnsi="Times New Roman" w:cs="Times New Roman"/>
          <w:sz w:val="24"/>
          <w:szCs w:val="24"/>
        </w:rPr>
      </w:pPr>
      <w:r>
        <w:rPr>
          <w:rFonts w:ascii="Times New Roman" w:hAnsi="Times New Roman" w:cs="Times New Roman"/>
          <w:sz w:val="24"/>
          <w:szCs w:val="24"/>
        </w:rPr>
        <w:t xml:space="preserve">Sedimentation is known to be greatest in the first </w:t>
      </w:r>
      <w:r w:rsidR="00827443">
        <w:rPr>
          <w:rFonts w:ascii="Times New Roman" w:hAnsi="Times New Roman" w:cs="Times New Roman"/>
          <w:sz w:val="24"/>
          <w:szCs w:val="24"/>
        </w:rPr>
        <w:t xml:space="preserve">few </w:t>
      </w:r>
      <w:r>
        <w:rPr>
          <w:rFonts w:ascii="Times New Roman" w:hAnsi="Times New Roman" w:cs="Times New Roman"/>
          <w:sz w:val="24"/>
          <w:szCs w:val="24"/>
        </w:rPr>
        <w:t>year</w:t>
      </w:r>
      <w:r w:rsidR="00827443">
        <w:rPr>
          <w:rFonts w:ascii="Times New Roman" w:hAnsi="Times New Roman" w:cs="Times New Roman"/>
          <w:sz w:val="24"/>
          <w:szCs w:val="24"/>
        </w:rPr>
        <w:t>s</w:t>
      </w:r>
      <w:r>
        <w:rPr>
          <w:rFonts w:ascii="Times New Roman" w:hAnsi="Times New Roman" w:cs="Times New Roman"/>
          <w:sz w:val="24"/>
          <w:szCs w:val="24"/>
        </w:rPr>
        <w:t xml:space="preserve"> following activities such as logging and road construction. Once sedimentation reaches the stream it must be cycled through the system and this can lead to build ups of fine material in the stream channel. Increases in cobble embeddedness (mentioned in the fisheries report) are the ultimate negative consequence</w:t>
      </w:r>
      <w:r w:rsidR="00DD449F">
        <w:rPr>
          <w:rFonts w:ascii="Times New Roman" w:hAnsi="Times New Roman" w:cs="Times New Roman"/>
          <w:sz w:val="24"/>
          <w:szCs w:val="24"/>
        </w:rPr>
        <w:t xml:space="preserve"> of sedimentation that reaches the stream channe</w:t>
      </w:r>
      <w:r w:rsidR="00243D7C">
        <w:rPr>
          <w:rFonts w:ascii="Times New Roman" w:hAnsi="Times New Roman" w:cs="Times New Roman"/>
          <w:sz w:val="24"/>
          <w:szCs w:val="24"/>
        </w:rPr>
        <w:t xml:space="preserve">l.  </w:t>
      </w:r>
      <w:r w:rsidR="004B483E">
        <w:rPr>
          <w:rFonts w:ascii="Times New Roman" w:hAnsi="Times New Roman" w:cs="Times New Roman"/>
          <w:sz w:val="24"/>
          <w:szCs w:val="24"/>
        </w:rPr>
        <w:t>Unfortunately, the Nez Perce-Clearwater has not reported</w:t>
      </w:r>
      <w:r w:rsidR="001039B0">
        <w:rPr>
          <w:rFonts w:ascii="Times New Roman" w:hAnsi="Times New Roman" w:cs="Times New Roman"/>
          <w:sz w:val="24"/>
          <w:szCs w:val="24"/>
        </w:rPr>
        <w:t xml:space="preserve"> and</w:t>
      </w:r>
      <w:r w:rsidR="004B483E">
        <w:rPr>
          <w:rFonts w:ascii="Times New Roman" w:hAnsi="Times New Roman" w:cs="Times New Roman"/>
          <w:sz w:val="24"/>
          <w:szCs w:val="24"/>
        </w:rPr>
        <w:t xml:space="preserve"> </w:t>
      </w:r>
      <w:r w:rsidR="001039B0">
        <w:rPr>
          <w:rFonts w:ascii="Times New Roman" w:hAnsi="Times New Roman" w:cs="Times New Roman"/>
          <w:sz w:val="24"/>
          <w:szCs w:val="24"/>
        </w:rPr>
        <w:t>updated information</w:t>
      </w:r>
      <w:r w:rsidR="004B483E">
        <w:rPr>
          <w:rFonts w:ascii="Times New Roman" w:hAnsi="Times New Roman" w:cs="Times New Roman"/>
          <w:sz w:val="24"/>
          <w:szCs w:val="24"/>
        </w:rPr>
        <w:t xml:space="preserve"> on the instream condition of Sourdough Creek</w:t>
      </w:r>
      <w:r w:rsidR="001039B0">
        <w:rPr>
          <w:rFonts w:ascii="Times New Roman" w:hAnsi="Times New Roman" w:cs="Times New Roman"/>
          <w:sz w:val="24"/>
          <w:szCs w:val="24"/>
        </w:rPr>
        <w:t xml:space="preserve"> since 1995</w:t>
      </w:r>
      <w:r w:rsidR="004B483E">
        <w:rPr>
          <w:rFonts w:ascii="Times New Roman" w:hAnsi="Times New Roman" w:cs="Times New Roman"/>
          <w:sz w:val="24"/>
          <w:szCs w:val="24"/>
        </w:rPr>
        <w:t>, making it difficult to predict how any new sediment might impact the stream.</w:t>
      </w:r>
    </w:p>
    <w:p w14:paraId="1C0EA65C" w14:textId="77777777" w:rsidR="002F064D" w:rsidRDefault="00DD449F" w:rsidP="00025786">
      <w:pPr>
        <w:spacing w:before="240"/>
        <w:rPr>
          <w:rFonts w:ascii="Times New Roman" w:hAnsi="Times New Roman" w:cs="Times New Roman"/>
          <w:sz w:val="24"/>
          <w:szCs w:val="24"/>
        </w:rPr>
      </w:pPr>
      <w:r>
        <w:rPr>
          <w:rFonts w:ascii="Times New Roman" w:hAnsi="Times New Roman" w:cs="Times New Roman"/>
          <w:sz w:val="24"/>
          <w:szCs w:val="24"/>
        </w:rPr>
        <w:t xml:space="preserve">Both Disturbed WEPP and GRAIP (methods used in the watershed analysis) predict levels of sedimentation that actually reach the stream course.  </w:t>
      </w:r>
      <w:r w:rsidR="009D2F54">
        <w:rPr>
          <w:rFonts w:ascii="Times New Roman" w:hAnsi="Times New Roman" w:cs="Times New Roman"/>
          <w:sz w:val="24"/>
          <w:szCs w:val="24"/>
        </w:rPr>
        <w:t>With</w:t>
      </w:r>
      <w:r w:rsidR="00020D4E">
        <w:rPr>
          <w:rFonts w:ascii="Times New Roman" w:hAnsi="Times New Roman" w:cs="Times New Roman"/>
          <w:sz w:val="24"/>
          <w:szCs w:val="24"/>
        </w:rPr>
        <w:t xml:space="preserve"> </w:t>
      </w:r>
      <w:r w:rsidR="00AA5260">
        <w:rPr>
          <w:rFonts w:ascii="Times New Roman" w:hAnsi="Times New Roman" w:cs="Times New Roman"/>
          <w:sz w:val="24"/>
          <w:szCs w:val="24"/>
        </w:rPr>
        <w:t xml:space="preserve">842-acres </w:t>
      </w:r>
      <w:r w:rsidR="004B483E">
        <w:rPr>
          <w:rFonts w:ascii="Times New Roman" w:hAnsi="Times New Roman" w:cs="Times New Roman"/>
          <w:sz w:val="24"/>
          <w:szCs w:val="24"/>
        </w:rPr>
        <w:t>of</w:t>
      </w:r>
      <w:r w:rsidR="00AA5260">
        <w:rPr>
          <w:rFonts w:ascii="Times New Roman" w:hAnsi="Times New Roman" w:cs="Times New Roman"/>
          <w:sz w:val="24"/>
          <w:szCs w:val="24"/>
        </w:rPr>
        <w:t xml:space="preserve"> timber harvest using ground-based systems, 27.8</w:t>
      </w:r>
      <w:r w:rsidR="009D2F54">
        <w:rPr>
          <w:rFonts w:ascii="Times New Roman" w:hAnsi="Times New Roman" w:cs="Times New Roman"/>
          <w:sz w:val="24"/>
          <w:szCs w:val="24"/>
        </w:rPr>
        <w:t xml:space="preserve"> miles of existing road being opened to accommodate logging </w:t>
      </w:r>
      <w:r w:rsidR="00AA5260">
        <w:rPr>
          <w:rFonts w:ascii="Times New Roman" w:hAnsi="Times New Roman" w:cs="Times New Roman"/>
          <w:sz w:val="24"/>
          <w:szCs w:val="24"/>
        </w:rPr>
        <w:t xml:space="preserve">and </w:t>
      </w:r>
      <w:r w:rsidR="009D2F54">
        <w:rPr>
          <w:rFonts w:ascii="Times New Roman" w:hAnsi="Times New Roman" w:cs="Times New Roman"/>
          <w:sz w:val="24"/>
          <w:szCs w:val="24"/>
        </w:rPr>
        <w:t>12</w:t>
      </w:r>
      <w:r w:rsidR="00AA5260">
        <w:rPr>
          <w:rFonts w:ascii="Times New Roman" w:hAnsi="Times New Roman" w:cs="Times New Roman"/>
          <w:sz w:val="24"/>
          <w:szCs w:val="24"/>
        </w:rPr>
        <w:t xml:space="preserve">-miles of new temporary road being constructed </w:t>
      </w:r>
      <w:r>
        <w:rPr>
          <w:rFonts w:ascii="Times New Roman" w:hAnsi="Times New Roman" w:cs="Times New Roman"/>
          <w:sz w:val="24"/>
          <w:szCs w:val="24"/>
        </w:rPr>
        <w:t>it just</w:t>
      </w:r>
      <w:r w:rsidR="00AA5260">
        <w:rPr>
          <w:rFonts w:ascii="Times New Roman" w:hAnsi="Times New Roman" w:cs="Times New Roman"/>
          <w:sz w:val="24"/>
          <w:szCs w:val="24"/>
        </w:rPr>
        <w:t xml:space="preserve"> doesn’t make any sense</w:t>
      </w:r>
      <w:r>
        <w:rPr>
          <w:rFonts w:ascii="Times New Roman" w:hAnsi="Times New Roman" w:cs="Times New Roman"/>
          <w:sz w:val="24"/>
          <w:szCs w:val="24"/>
        </w:rPr>
        <w:t xml:space="preserve"> that there will be no increase in measurable sediment</w:t>
      </w:r>
      <w:r w:rsidR="004B483E">
        <w:rPr>
          <w:rFonts w:ascii="Times New Roman" w:hAnsi="Times New Roman" w:cs="Times New Roman"/>
          <w:sz w:val="24"/>
          <w:szCs w:val="24"/>
        </w:rPr>
        <w:t xml:space="preserve"> during project implementation</w:t>
      </w:r>
      <w:r w:rsidR="00AA5260">
        <w:rPr>
          <w:rFonts w:ascii="Times New Roman" w:hAnsi="Times New Roman" w:cs="Times New Roman"/>
          <w:sz w:val="24"/>
          <w:szCs w:val="24"/>
        </w:rPr>
        <w:t>.</w:t>
      </w:r>
      <w:r>
        <w:rPr>
          <w:rFonts w:ascii="Times New Roman" w:hAnsi="Times New Roman" w:cs="Times New Roman"/>
          <w:sz w:val="24"/>
          <w:szCs w:val="24"/>
        </w:rPr>
        <w:t xml:space="preserve"> </w:t>
      </w:r>
      <w:r w:rsidR="002255D7">
        <w:rPr>
          <w:rFonts w:ascii="Times New Roman" w:hAnsi="Times New Roman" w:cs="Times New Roman"/>
          <w:sz w:val="24"/>
          <w:szCs w:val="24"/>
        </w:rPr>
        <w:t xml:space="preserve">This is particularly true, given the large size of the proposed units and the relationship to </w:t>
      </w:r>
      <w:r w:rsidR="000B3E05">
        <w:rPr>
          <w:rFonts w:ascii="Times New Roman" w:hAnsi="Times New Roman" w:cs="Times New Roman"/>
          <w:sz w:val="24"/>
          <w:szCs w:val="24"/>
        </w:rPr>
        <w:t xml:space="preserve">small </w:t>
      </w:r>
      <w:r w:rsidR="002255D7">
        <w:rPr>
          <w:rFonts w:ascii="Times New Roman" w:hAnsi="Times New Roman" w:cs="Times New Roman"/>
          <w:sz w:val="24"/>
          <w:szCs w:val="24"/>
        </w:rPr>
        <w:t xml:space="preserve">drainages like Charlie Creek. </w:t>
      </w:r>
      <w:r>
        <w:rPr>
          <w:rFonts w:ascii="Times New Roman" w:hAnsi="Times New Roman" w:cs="Times New Roman"/>
          <w:sz w:val="24"/>
          <w:szCs w:val="24"/>
        </w:rPr>
        <w:t xml:space="preserve"> </w:t>
      </w:r>
    </w:p>
    <w:p w14:paraId="66DF7D11" w14:textId="02D38ED9" w:rsidR="00FC2E0F" w:rsidRPr="00DD7E5E" w:rsidRDefault="002255D7" w:rsidP="00D15F5F">
      <w:pPr>
        <w:spacing w:before="240"/>
        <w:rPr>
          <w:rFonts w:ascii="Times New Roman" w:hAnsi="Times New Roman" w:cs="Times New Roman"/>
          <w:sz w:val="24"/>
          <w:szCs w:val="24"/>
        </w:rPr>
      </w:pPr>
      <w:r>
        <w:rPr>
          <w:rFonts w:ascii="Times New Roman" w:hAnsi="Times New Roman" w:cs="Times New Roman"/>
          <w:sz w:val="24"/>
          <w:szCs w:val="24"/>
        </w:rPr>
        <w:t>Landside risk is significantly increased in these small drainages when high percentages of the drainage a</w:t>
      </w:r>
      <w:r w:rsidR="00ED6378">
        <w:rPr>
          <w:rFonts w:ascii="Times New Roman" w:hAnsi="Times New Roman" w:cs="Times New Roman"/>
          <w:sz w:val="24"/>
          <w:szCs w:val="24"/>
        </w:rPr>
        <w:t>re</w:t>
      </w:r>
      <w:r>
        <w:rPr>
          <w:rFonts w:ascii="Times New Roman" w:hAnsi="Times New Roman" w:cs="Times New Roman"/>
          <w:sz w:val="24"/>
          <w:szCs w:val="24"/>
        </w:rPr>
        <w:t xml:space="preserve"> harvested at one time.  Landslide risk is not incorporated into WEPP or GRAIP</w:t>
      </w:r>
      <w:r w:rsidR="000B3E05">
        <w:rPr>
          <w:rFonts w:ascii="Times New Roman" w:hAnsi="Times New Roman" w:cs="Times New Roman"/>
          <w:sz w:val="24"/>
          <w:szCs w:val="24"/>
        </w:rPr>
        <w:t xml:space="preserve"> and such events are known to be major contributors of stream sedimentation</w:t>
      </w:r>
      <w:r>
        <w:rPr>
          <w:rFonts w:ascii="Times New Roman" w:hAnsi="Times New Roman" w:cs="Times New Roman"/>
          <w:sz w:val="24"/>
          <w:szCs w:val="24"/>
        </w:rPr>
        <w:t xml:space="preserve">. </w:t>
      </w:r>
      <w:r w:rsidR="004B483E">
        <w:rPr>
          <w:rFonts w:ascii="Times New Roman" w:hAnsi="Times New Roman" w:cs="Times New Roman"/>
          <w:sz w:val="24"/>
          <w:szCs w:val="24"/>
        </w:rPr>
        <w:t xml:space="preserve">Project implementation   </w:t>
      </w:r>
      <w:r w:rsidR="002F064D">
        <w:rPr>
          <w:rFonts w:ascii="Times New Roman" w:hAnsi="Times New Roman" w:cs="Times New Roman"/>
          <w:sz w:val="24"/>
          <w:szCs w:val="24"/>
        </w:rPr>
        <w:t xml:space="preserve">or shortly thereafter (when harvested tree roots start to deteriorate) are the time frame </w:t>
      </w:r>
      <w:r w:rsidR="004B483E">
        <w:rPr>
          <w:rFonts w:ascii="Times New Roman" w:hAnsi="Times New Roman" w:cs="Times New Roman"/>
          <w:sz w:val="24"/>
          <w:szCs w:val="24"/>
        </w:rPr>
        <w:t xml:space="preserve">when stream sedimentation is most likely and </w:t>
      </w:r>
      <w:r w:rsidR="000B3E05">
        <w:rPr>
          <w:rFonts w:ascii="Times New Roman" w:hAnsi="Times New Roman" w:cs="Times New Roman"/>
          <w:sz w:val="24"/>
          <w:szCs w:val="24"/>
        </w:rPr>
        <w:t>conditions that will occur during this timeframe should have been reported more clearly in the watershed and fishery reports.</w:t>
      </w:r>
      <w:r w:rsidR="00F33CA4">
        <w:rPr>
          <w:rFonts w:ascii="Times New Roman" w:hAnsi="Times New Roman" w:cs="Times New Roman"/>
          <w:sz w:val="24"/>
          <w:szCs w:val="24"/>
        </w:rPr>
        <w:t xml:space="preserve">  Even if the rate of new sedimentation recovers at a later time, any sedimentation produced during the project or by newly created landslides will still be in the stream until it can be routed away.</w:t>
      </w:r>
      <w:r w:rsidR="001039B0">
        <w:rPr>
          <w:rFonts w:ascii="Times New Roman" w:hAnsi="Times New Roman" w:cs="Times New Roman"/>
          <w:sz w:val="24"/>
          <w:szCs w:val="24"/>
        </w:rPr>
        <w:t xml:space="preserve">  The watershed analysis and fisheries reports have not demonstrated that there will be no measurable increase in sedimentation as currently outlined in the Forest Plan Settlement Agreement.</w:t>
      </w:r>
    </w:p>
    <w:p w14:paraId="4ED81232" w14:textId="7C0BCE29" w:rsidR="00162743" w:rsidRDefault="00135867" w:rsidP="00D15F5F">
      <w:pPr>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 xml:space="preserve">Objection </w:t>
      </w:r>
      <w:r w:rsidR="00DA60D0">
        <w:rPr>
          <w:rFonts w:ascii="Times New Roman" w:hAnsi="Times New Roman" w:cs="Times New Roman"/>
          <w:b/>
          <w:bCs/>
          <w:sz w:val="24"/>
          <w:szCs w:val="24"/>
        </w:rPr>
        <w:t>3</w:t>
      </w:r>
      <w:r>
        <w:rPr>
          <w:rFonts w:ascii="Times New Roman" w:hAnsi="Times New Roman" w:cs="Times New Roman"/>
          <w:b/>
          <w:bCs/>
          <w:sz w:val="24"/>
          <w:szCs w:val="24"/>
        </w:rPr>
        <w:t xml:space="preserve"> – General </w:t>
      </w:r>
      <w:r w:rsidR="00162743" w:rsidRPr="00162743">
        <w:rPr>
          <w:rFonts w:ascii="Times New Roman" w:hAnsi="Times New Roman" w:cs="Times New Roman"/>
          <w:b/>
          <w:bCs/>
          <w:sz w:val="24"/>
          <w:szCs w:val="24"/>
        </w:rPr>
        <w:t>Wildlife</w:t>
      </w:r>
      <w:r>
        <w:rPr>
          <w:rFonts w:ascii="Times New Roman" w:hAnsi="Times New Roman" w:cs="Times New Roman"/>
          <w:b/>
          <w:bCs/>
          <w:sz w:val="24"/>
          <w:szCs w:val="24"/>
        </w:rPr>
        <w:t xml:space="preserve"> Concerns</w:t>
      </w:r>
    </w:p>
    <w:p w14:paraId="3809A66D" w14:textId="0B619161" w:rsidR="00DC19C9" w:rsidRPr="00CC3D60" w:rsidRDefault="00135867" w:rsidP="00D15F5F">
      <w:pPr>
        <w:spacing w:before="240"/>
        <w:rPr>
          <w:rFonts w:ascii="Times New Roman" w:hAnsi="Times New Roman" w:cs="Times New Roman"/>
          <w:sz w:val="24"/>
          <w:szCs w:val="24"/>
        </w:rPr>
      </w:pPr>
      <w:r>
        <w:rPr>
          <w:rFonts w:ascii="Times New Roman" w:hAnsi="Times New Roman" w:cs="Times New Roman"/>
          <w:sz w:val="24"/>
          <w:szCs w:val="24"/>
        </w:rPr>
        <w:t>T</w:t>
      </w:r>
      <w:r w:rsidR="00A4626A" w:rsidRPr="00CC3D60">
        <w:rPr>
          <w:rFonts w:ascii="Times New Roman" w:hAnsi="Times New Roman" w:cs="Times New Roman"/>
          <w:sz w:val="24"/>
          <w:szCs w:val="24"/>
        </w:rPr>
        <w:t xml:space="preserve">he Nez Perce – Clearwater NF </w:t>
      </w:r>
      <w:r>
        <w:rPr>
          <w:rFonts w:ascii="Times New Roman" w:hAnsi="Times New Roman" w:cs="Times New Roman"/>
          <w:sz w:val="24"/>
          <w:szCs w:val="24"/>
        </w:rPr>
        <w:t>needs t</w:t>
      </w:r>
      <w:r w:rsidR="009704BB">
        <w:rPr>
          <w:rFonts w:ascii="Times New Roman" w:hAnsi="Times New Roman" w:cs="Times New Roman"/>
          <w:sz w:val="24"/>
          <w:szCs w:val="24"/>
        </w:rPr>
        <w:t>o</w:t>
      </w:r>
      <w:r>
        <w:rPr>
          <w:rFonts w:ascii="Times New Roman" w:hAnsi="Times New Roman" w:cs="Times New Roman"/>
          <w:sz w:val="24"/>
          <w:szCs w:val="24"/>
        </w:rPr>
        <w:t xml:space="preserve"> </w:t>
      </w:r>
      <w:r w:rsidR="00CC3D60" w:rsidRPr="00CC3D60">
        <w:rPr>
          <w:rFonts w:ascii="Times New Roman" w:hAnsi="Times New Roman" w:cs="Times New Roman"/>
          <w:sz w:val="24"/>
          <w:szCs w:val="24"/>
        </w:rPr>
        <w:t xml:space="preserve">place more </w:t>
      </w:r>
      <w:r w:rsidR="00A4626A" w:rsidRPr="00CC3D60">
        <w:rPr>
          <w:rFonts w:ascii="Times New Roman" w:hAnsi="Times New Roman" w:cs="Times New Roman"/>
          <w:sz w:val="24"/>
          <w:szCs w:val="24"/>
        </w:rPr>
        <w:t xml:space="preserve">focus on the loss of </w:t>
      </w:r>
      <w:r w:rsidR="00FB73D4">
        <w:rPr>
          <w:rFonts w:ascii="Times New Roman" w:hAnsi="Times New Roman" w:cs="Times New Roman"/>
          <w:sz w:val="24"/>
          <w:szCs w:val="24"/>
        </w:rPr>
        <w:t xml:space="preserve">the remaining </w:t>
      </w:r>
      <w:r w:rsidR="00A4626A" w:rsidRPr="00CC3D60">
        <w:rPr>
          <w:rFonts w:ascii="Times New Roman" w:hAnsi="Times New Roman" w:cs="Times New Roman"/>
          <w:sz w:val="24"/>
          <w:szCs w:val="24"/>
        </w:rPr>
        <w:t>old growth and mature forests</w:t>
      </w:r>
      <w:r w:rsidR="00CC3D60" w:rsidRPr="00CC3D60">
        <w:rPr>
          <w:rFonts w:ascii="Times New Roman" w:hAnsi="Times New Roman" w:cs="Times New Roman"/>
          <w:sz w:val="24"/>
          <w:szCs w:val="24"/>
        </w:rPr>
        <w:t xml:space="preserve"> and to do a better job of dealing with human access</w:t>
      </w:r>
      <w:r w:rsidR="00CC3D60">
        <w:rPr>
          <w:rFonts w:ascii="Times New Roman" w:hAnsi="Times New Roman" w:cs="Times New Roman"/>
          <w:sz w:val="24"/>
          <w:szCs w:val="24"/>
        </w:rPr>
        <w:t xml:space="preserve"> and its impact o</w:t>
      </w:r>
      <w:r w:rsidR="00EC2074">
        <w:rPr>
          <w:rFonts w:ascii="Times New Roman" w:hAnsi="Times New Roman" w:cs="Times New Roman"/>
          <w:sz w:val="24"/>
          <w:szCs w:val="24"/>
        </w:rPr>
        <w:t>n</w:t>
      </w:r>
      <w:r w:rsidR="00CC3D60">
        <w:rPr>
          <w:rFonts w:ascii="Times New Roman" w:hAnsi="Times New Roman" w:cs="Times New Roman"/>
          <w:sz w:val="24"/>
          <w:szCs w:val="24"/>
        </w:rPr>
        <w:t xml:space="preserve"> fish and wildlife</w:t>
      </w:r>
      <w:r w:rsidR="00CC3D60" w:rsidRPr="00CC3D60">
        <w:rPr>
          <w:rFonts w:ascii="Times New Roman" w:hAnsi="Times New Roman" w:cs="Times New Roman"/>
          <w:sz w:val="24"/>
          <w:szCs w:val="24"/>
        </w:rPr>
        <w:t>.</w:t>
      </w:r>
      <w:r w:rsidR="00A4626A" w:rsidRPr="00CC3D60">
        <w:rPr>
          <w:rFonts w:ascii="Times New Roman" w:hAnsi="Times New Roman" w:cs="Times New Roman"/>
          <w:sz w:val="24"/>
          <w:szCs w:val="24"/>
        </w:rPr>
        <w:t xml:space="preserve"> I am particularly concerned about the loss of mature and old growth forest in the </w:t>
      </w:r>
      <w:proofErr w:type="spellStart"/>
      <w:r w:rsidR="00A4626A" w:rsidRPr="00CC3D60">
        <w:rPr>
          <w:rFonts w:ascii="Times New Roman" w:hAnsi="Times New Roman" w:cs="Times New Roman"/>
          <w:sz w:val="24"/>
          <w:szCs w:val="24"/>
        </w:rPr>
        <w:t>roaded</w:t>
      </w:r>
      <w:proofErr w:type="spellEnd"/>
      <w:r w:rsidR="00A4626A" w:rsidRPr="00CC3D60">
        <w:rPr>
          <w:rFonts w:ascii="Times New Roman" w:hAnsi="Times New Roman" w:cs="Times New Roman"/>
          <w:sz w:val="24"/>
          <w:szCs w:val="24"/>
        </w:rPr>
        <w:t xml:space="preserve"> front</w:t>
      </w:r>
      <w:r w:rsidR="00CC3D60">
        <w:rPr>
          <w:rFonts w:ascii="Times New Roman" w:hAnsi="Times New Roman" w:cs="Times New Roman"/>
          <w:sz w:val="24"/>
          <w:szCs w:val="24"/>
        </w:rPr>
        <w:t xml:space="preserve"> </w:t>
      </w:r>
      <w:r w:rsidR="00A33AC3">
        <w:rPr>
          <w:rFonts w:ascii="Times New Roman" w:hAnsi="Times New Roman" w:cs="Times New Roman"/>
          <w:sz w:val="24"/>
          <w:szCs w:val="24"/>
        </w:rPr>
        <w:t xml:space="preserve">on a Forest wide basis </w:t>
      </w:r>
      <w:r w:rsidR="00CC3D60">
        <w:rPr>
          <w:rFonts w:ascii="Times New Roman" w:hAnsi="Times New Roman" w:cs="Times New Roman"/>
          <w:sz w:val="24"/>
          <w:szCs w:val="24"/>
        </w:rPr>
        <w:t>and the lack of emphasis of access</w:t>
      </w:r>
      <w:r w:rsidR="00EC2074">
        <w:rPr>
          <w:rFonts w:ascii="Times New Roman" w:hAnsi="Times New Roman" w:cs="Times New Roman"/>
          <w:sz w:val="24"/>
          <w:szCs w:val="24"/>
        </w:rPr>
        <w:t xml:space="preserve"> management across the Forest</w:t>
      </w:r>
      <w:r w:rsidR="00A4626A" w:rsidRPr="00CC3D60">
        <w:rPr>
          <w:rFonts w:ascii="Times New Roman" w:hAnsi="Times New Roman" w:cs="Times New Roman"/>
          <w:sz w:val="24"/>
          <w:szCs w:val="24"/>
        </w:rPr>
        <w:t xml:space="preserve">.  The </w:t>
      </w:r>
      <w:proofErr w:type="spellStart"/>
      <w:r w:rsidR="00A4626A" w:rsidRPr="00CC3D60">
        <w:rPr>
          <w:rFonts w:ascii="Times New Roman" w:hAnsi="Times New Roman" w:cs="Times New Roman"/>
          <w:sz w:val="24"/>
          <w:szCs w:val="24"/>
        </w:rPr>
        <w:t>roaded</w:t>
      </w:r>
      <w:proofErr w:type="spellEnd"/>
      <w:r w:rsidR="00A4626A" w:rsidRPr="00CC3D60">
        <w:rPr>
          <w:rFonts w:ascii="Times New Roman" w:hAnsi="Times New Roman" w:cs="Times New Roman"/>
          <w:sz w:val="24"/>
          <w:szCs w:val="24"/>
        </w:rPr>
        <w:t xml:space="preserve"> front contains some of the most productive sites on the Forest and</w:t>
      </w:r>
      <w:r w:rsidR="00CC3D60" w:rsidRPr="00CC3D60">
        <w:rPr>
          <w:rFonts w:ascii="Times New Roman" w:hAnsi="Times New Roman" w:cs="Times New Roman"/>
          <w:sz w:val="24"/>
          <w:szCs w:val="24"/>
        </w:rPr>
        <w:t xml:space="preserve"> are</w:t>
      </w:r>
      <w:r w:rsidR="00A4626A" w:rsidRPr="00CC3D60">
        <w:rPr>
          <w:rFonts w:ascii="Times New Roman" w:hAnsi="Times New Roman" w:cs="Times New Roman"/>
          <w:sz w:val="24"/>
          <w:szCs w:val="24"/>
        </w:rPr>
        <w:t xml:space="preserve"> </w:t>
      </w:r>
      <w:r w:rsidR="00CC3D60" w:rsidRPr="00CC3D60">
        <w:rPr>
          <w:rFonts w:ascii="Times New Roman" w:hAnsi="Times New Roman" w:cs="Times New Roman"/>
          <w:sz w:val="24"/>
          <w:szCs w:val="24"/>
        </w:rPr>
        <w:t xml:space="preserve">preferred habitat for </w:t>
      </w:r>
      <w:r w:rsidR="00A4626A" w:rsidRPr="00CC3D60">
        <w:rPr>
          <w:rFonts w:ascii="Times New Roman" w:hAnsi="Times New Roman" w:cs="Times New Roman"/>
          <w:sz w:val="24"/>
          <w:szCs w:val="24"/>
        </w:rPr>
        <w:t xml:space="preserve">species like the fisher, goshawk, pileated </w:t>
      </w:r>
      <w:r w:rsidR="00CC3D60" w:rsidRPr="00CC3D60">
        <w:rPr>
          <w:rFonts w:ascii="Times New Roman" w:hAnsi="Times New Roman" w:cs="Times New Roman"/>
          <w:sz w:val="24"/>
          <w:szCs w:val="24"/>
        </w:rPr>
        <w:t>woodpecker and pine marten which are associated larger trees, old growth and mature forests</w:t>
      </w:r>
      <w:r w:rsidR="00EC2074">
        <w:rPr>
          <w:rFonts w:ascii="Times New Roman" w:hAnsi="Times New Roman" w:cs="Times New Roman"/>
          <w:sz w:val="24"/>
          <w:szCs w:val="24"/>
        </w:rPr>
        <w:t xml:space="preserve">.  Lack of a good access management plan and poor enforcement of existing access management restrictions is placing unnecessary risk on several species. </w:t>
      </w:r>
      <w:r w:rsidR="003937F7">
        <w:rPr>
          <w:rFonts w:ascii="Times New Roman" w:hAnsi="Times New Roman" w:cs="Times New Roman"/>
          <w:sz w:val="24"/>
          <w:szCs w:val="24"/>
        </w:rPr>
        <w:t xml:space="preserve">Populations of listed species like the wolverine and grizzly bear may never recover on the Nez Perce – Clearwater without more emphasis on access management and open road density. </w:t>
      </w:r>
      <w:r w:rsidR="00EC2074">
        <w:rPr>
          <w:rFonts w:ascii="Times New Roman" w:hAnsi="Times New Roman" w:cs="Times New Roman"/>
          <w:sz w:val="24"/>
          <w:szCs w:val="24"/>
        </w:rPr>
        <w:t xml:space="preserve"> Human activities </w:t>
      </w:r>
      <w:r w:rsidR="003F614A">
        <w:rPr>
          <w:rFonts w:ascii="Times New Roman" w:hAnsi="Times New Roman" w:cs="Times New Roman"/>
          <w:sz w:val="24"/>
          <w:szCs w:val="24"/>
        </w:rPr>
        <w:t xml:space="preserve">and unrestricted motorized access </w:t>
      </w:r>
      <w:r w:rsidR="00EC2074">
        <w:rPr>
          <w:rFonts w:ascii="Times New Roman" w:hAnsi="Times New Roman" w:cs="Times New Roman"/>
          <w:sz w:val="24"/>
          <w:szCs w:val="24"/>
        </w:rPr>
        <w:t>can displace animals from preferred habitats</w:t>
      </w:r>
      <w:r w:rsidR="003F614A">
        <w:rPr>
          <w:rFonts w:ascii="Times New Roman" w:hAnsi="Times New Roman" w:cs="Times New Roman"/>
          <w:sz w:val="24"/>
          <w:szCs w:val="24"/>
        </w:rPr>
        <w:t>, lead to reduced reproduction and result in increased vulnerability from both legal and illegal activity.</w:t>
      </w:r>
      <w:r w:rsidR="00EC2074">
        <w:rPr>
          <w:rFonts w:ascii="Times New Roman" w:hAnsi="Times New Roman" w:cs="Times New Roman"/>
          <w:sz w:val="24"/>
          <w:szCs w:val="24"/>
        </w:rPr>
        <w:t xml:space="preserve"> </w:t>
      </w:r>
      <w:r>
        <w:rPr>
          <w:rFonts w:ascii="Times New Roman" w:hAnsi="Times New Roman" w:cs="Times New Roman"/>
          <w:sz w:val="24"/>
          <w:szCs w:val="24"/>
        </w:rPr>
        <w:t xml:space="preserve"> The idea that access management is claimed to be beyond the scope of this project is reprehensible.</w:t>
      </w:r>
    </w:p>
    <w:p w14:paraId="43A06E70" w14:textId="18285109" w:rsidR="005B64A5" w:rsidRDefault="00135867" w:rsidP="00135867">
      <w:pPr>
        <w:spacing w:before="240"/>
        <w:rPr>
          <w:rFonts w:ascii="Times New Roman" w:hAnsi="Times New Roman" w:cs="Times New Roman"/>
          <w:b/>
          <w:bCs/>
          <w:sz w:val="24"/>
          <w:szCs w:val="24"/>
        </w:rPr>
      </w:pPr>
      <w:r>
        <w:rPr>
          <w:rFonts w:ascii="Times New Roman" w:hAnsi="Times New Roman" w:cs="Times New Roman"/>
          <w:b/>
          <w:bCs/>
          <w:sz w:val="24"/>
          <w:szCs w:val="24"/>
        </w:rPr>
        <w:t xml:space="preserve">Objection </w:t>
      </w:r>
      <w:r w:rsidR="00DA60D0">
        <w:rPr>
          <w:rFonts w:ascii="Times New Roman" w:hAnsi="Times New Roman" w:cs="Times New Roman"/>
          <w:b/>
          <w:bCs/>
          <w:sz w:val="24"/>
          <w:szCs w:val="24"/>
        </w:rPr>
        <w:t>4</w:t>
      </w:r>
      <w:r>
        <w:rPr>
          <w:rFonts w:ascii="Times New Roman" w:hAnsi="Times New Roman" w:cs="Times New Roman"/>
          <w:b/>
          <w:bCs/>
          <w:sz w:val="24"/>
          <w:szCs w:val="24"/>
        </w:rPr>
        <w:t xml:space="preserve">- Continued Use of the Outdated </w:t>
      </w:r>
      <w:r w:rsidR="005B64A5">
        <w:rPr>
          <w:rFonts w:ascii="Times New Roman" w:hAnsi="Times New Roman" w:cs="Times New Roman"/>
          <w:b/>
          <w:bCs/>
          <w:sz w:val="24"/>
          <w:szCs w:val="24"/>
        </w:rPr>
        <w:t>Sampson Viability Analysis</w:t>
      </w:r>
    </w:p>
    <w:p w14:paraId="26B15782" w14:textId="40342CFE" w:rsidR="00135867" w:rsidRDefault="00135867" w:rsidP="009704BB">
      <w:pPr>
        <w:contextualSpacing/>
        <w:rPr>
          <w:rFonts w:ascii="Times New Roman" w:eastAsia="Calibri" w:hAnsi="Times New Roman" w:cs="Times New Roman"/>
          <w:sz w:val="24"/>
          <w:szCs w:val="24"/>
        </w:rPr>
      </w:pPr>
      <w:r>
        <w:rPr>
          <w:rFonts w:ascii="Times New Roman" w:eastAsia="Calibri" w:hAnsi="Times New Roman" w:cs="Times New Roman"/>
          <w:sz w:val="24"/>
          <w:szCs w:val="24"/>
        </w:rPr>
        <w:t>The Nez Perce – Clearwater National Forest continues to</w:t>
      </w:r>
      <w:r w:rsidR="00312B67">
        <w:rPr>
          <w:rFonts w:ascii="Times New Roman" w:eastAsia="Calibri" w:hAnsi="Times New Roman" w:cs="Times New Roman"/>
          <w:sz w:val="24"/>
          <w:szCs w:val="24"/>
        </w:rPr>
        <w:t xml:space="preserve"> utilize the outdated</w:t>
      </w:r>
      <w:r>
        <w:rPr>
          <w:rFonts w:ascii="Times New Roman" w:eastAsia="Calibri" w:hAnsi="Times New Roman" w:cs="Times New Roman"/>
          <w:sz w:val="24"/>
          <w:szCs w:val="24"/>
        </w:rPr>
        <w:t xml:space="preserve"> </w:t>
      </w:r>
      <w:r w:rsidR="005B64A5" w:rsidRPr="00CD1AC9">
        <w:rPr>
          <w:rFonts w:ascii="Times New Roman" w:eastAsia="Calibri" w:hAnsi="Times New Roman" w:cs="Times New Roman"/>
          <w:sz w:val="24"/>
          <w:szCs w:val="24"/>
        </w:rPr>
        <w:t>Sampson 2006a and 2006b</w:t>
      </w:r>
      <w:r w:rsidR="00312B67">
        <w:rPr>
          <w:rFonts w:ascii="Times New Roman" w:eastAsia="Calibri" w:hAnsi="Times New Roman" w:cs="Times New Roman"/>
          <w:sz w:val="24"/>
          <w:szCs w:val="24"/>
        </w:rPr>
        <w:t xml:space="preserve"> viability analysis for defending the impacts they are having on six wildlife species that </w:t>
      </w:r>
      <w:r w:rsidR="00F4662C">
        <w:rPr>
          <w:rFonts w:ascii="Times New Roman" w:eastAsia="Calibri" w:hAnsi="Times New Roman" w:cs="Times New Roman"/>
          <w:sz w:val="24"/>
          <w:szCs w:val="24"/>
        </w:rPr>
        <w:t>are commonly evaluated on most Forest Service projects in the No</w:t>
      </w:r>
      <w:r w:rsidR="001F502E">
        <w:rPr>
          <w:rFonts w:ascii="Times New Roman" w:eastAsia="Calibri" w:hAnsi="Times New Roman" w:cs="Times New Roman"/>
          <w:sz w:val="24"/>
          <w:szCs w:val="24"/>
        </w:rPr>
        <w:t xml:space="preserve">rthern Region. </w:t>
      </w:r>
      <w:r w:rsidR="009704BB">
        <w:rPr>
          <w:rFonts w:ascii="Times New Roman" w:eastAsia="Calibri" w:hAnsi="Times New Roman" w:cs="Times New Roman"/>
          <w:sz w:val="24"/>
          <w:szCs w:val="24"/>
        </w:rPr>
        <w:t>This analysis is outdated and contain</w:t>
      </w:r>
      <w:r w:rsidR="002624E3">
        <w:rPr>
          <w:rFonts w:ascii="Times New Roman" w:eastAsia="Calibri" w:hAnsi="Times New Roman" w:cs="Times New Roman"/>
          <w:sz w:val="24"/>
          <w:szCs w:val="24"/>
        </w:rPr>
        <w:t>ed substantial errors when it was written.</w:t>
      </w:r>
    </w:p>
    <w:p w14:paraId="761339D1" w14:textId="77777777" w:rsidR="00135867" w:rsidRDefault="00135867" w:rsidP="005B64A5">
      <w:pPr>
        <w:contextualSpacing/>
        <w:rPr>
          <w:rFonts w:ascii="Times New Roman" w:eastAsia="Calibri" w:hAnsi="Times New Roman" w:cs="Times New Roman"/>
          <w:sz w:val="24"/>
          <w:szCs w:val="24"/>
        </w:rPr>
      </w:pPr>
    </w:p>
    <w:p w14:paraId="62D4E277" w14:textId="233525E1" w:rsidR="005B64A5" w:rsidRPr="00CD1AC9" w:rsidRDefault="002624E3" w:rsidP="005B64A5">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As early as 2010, </w:t>
      </w:r>
      <w:r w:rsidR="00312B67" w:rsidRPr="00CD1AC9">
        <w:rPr>
          <w:rFonts w:ascii="Times New Roman" w:eastAsia="Calibri" w:hAnsi="Times New Roman" w:cs="Times New Roman"/>
          <w:sz w:val="24"/>
          <w:szCs w:val="24"/>
        </w:rPr>
        <w:t xml:space="preserve">Schultz (2010) examined the Sampson </w:t>
      </w:r>
      <w:r w:rsidR="00312B67">
        <w:rPr>
          <w:rFonts w:ascii="Times New Roman" w:eastAsia="Calibri" w:hAnsi="Times New Roman" w:cs="Times New Roman"/>
          <w:sz w:val="24"/>
          <w:szCs w:val="24"/>
        </w:rPr>
        <w:t xml:space="preserve">viability </w:t>
      </w:r>
      <w:r w:rsidR="00312B67" w:rsidRPr="00CD1AC9">
        <w:rPr>
          <w:rFonts w:ascii="Times New Roman" w:eastAsia="Calibri" w:hAnsi="Times New Roman" w:cs="Times New Roman"/>
          <w:sz w:val="24"/>
          <w:szCs w:val="24"/>
        </w:rPr>
        <w:t>assessment</w:t>
      </w:r>
      <w:r w:rsidR="00312B67">
        <w:rPr>
          <w:rFonts w:ascii="Times New Roman" w:eastAsia="Calibri" w:hAnsi="Times New Roman" w:cs="Times New Roman"/>
          <w:sz w:val="24"/>
          <w:szCs w:val="24"/>
        </w:rPr>
        <w:t>s</w:t>
      </w:r>
      <w:r>
        <w:rPr>
          <w:rFonts w:ascii="Times New Roman" w:eastAsia="Calibri" w:hAnsi="Times New Roman" w:cs="Times New Roman"/>
          <w:sz w:val="24"/>
          <w:szCs w:val="24"/>
        </w:rPr>
        <w:t>.</w:t>
      </w:r>
      <w:r w:rsidR="00312B67" w:rsidRPr="00CD1AC9">
        <w:rPr>
          <w:rFonts w:ascii="Times New Roman" w:eastAsia="Calibri" w:hAnsi="Times New Roman" w:cs="Times New Roman"/>
          <w:sz w:val="24"/>
          <w:szCs w:val="24"/>
        </w:rPr>
        <w:t xml:space="preserve"> </w:t>
      </w:r>
      <w:r w:rsidR="005B64A5" w:rsidRPr="00CD1AC9">
        <w:rPr>
          <w:rFonts w:ascii="Times New Roman" w:eastAsia="Calibri" w:hAnsi="Times New Roman" w:cs="Times New Roman"/>
          <w:sz w:val="24"/>
          <w:szCs w:val="24"/>
        </w:rPr>
        <w:t>She states that the Sampson assessment “suffers from several problems, the most prominent being that the analysis is based on habitat availability, which alone is insufficient for understanding the status of populations (Noon et al. 2003, Mills 2007)”.  Her recommendations generally call for more peer review of large</w:t>
      </w:r>
      <w:r w:rsidR="005B64A5">
        <w:rPr>
          <w:rFonts w:ascii="Times New Roman" w:eastAsia="Calibri" w:hAnsi="Times New Roman" w:cs="Times New Roman"/>
          <w:sz w:val="24"/>
          <w:szCs w:val="24"/>
        </w:rPr>
        <w:t>-</w:t>
      </w:r>
      <w:r w:rsidR="005B64A5" w:rsidRPr="00CD1AC9">
        <w:rPr>
          <w:rFonts w:ascii="Times New Roman" w:eastAsia="Calibri" w:hAnsi="Times New Roman" w:cs="Times New Roman"/>
          <w:sz w:val="24"/>
          <w:szCs w:val="24"/>
        </w:rPr>
        <w:t>scale assessments and project level management guidelines.  She suggests that we must adopt more robust scientifically sound monitoring and measurable objectives and thresholds if we are to be successful in meeting obligation of maintaining viable populations of all native and desirable non-native wildlife species.  This has not been done on th</w:t>
      </w:r>
      <w:r w:rsidR="005B64A5">
        <w:rPr>
          <w:rFonts w:ascii="Times New Roman" w:eastAsia="Calibri" w:hAnsi="Times New Roman" w:cs="Times New Roman"/>
          <w:sz w:val="24"/>
          <w:szCs w:val="24"/>
        </w:rPr>
        <w:t xml:space="preserve">e Sourdough Sheep </w:t>
      </w:r>
      <w:r w:rsidR="005B64A5" w:rsidRPr="00CD1AC9">
        <w:rPr>
          <w:rFonts w:ascii="Times New Roman" w:eastAsia="Calibri" w:hAnsi="Times New Roman" w:cs="Times New Roman"/>
          <w:sz w:val="24"/>
          <w:szCs w:val="24"/>
        </w:rPr>
        <w:t>project.</w:t>
      </w:r>
    </w:p>
    <w:p w14:paraId="1C00CA0C" w14:textId="77777777" w:rsidR="005B64A5" w:rsidRPr="00CD1AC9" w:rsidRDefault="005B64A5" w:rsidP="005B64A5">
      <w:pPr>
        <w:contextualSpacing/>
        <w:rPr>
          <w:rFonts w:ascii="Times New Roman" w:eastAsia="Calibri" w:hAnsi="Times New Roman" w:cs="Times New Roman"/>
          <w:sz w:val="24"/>
          <w:szCs w:val="24"/>
        </w:rPr>
      </w:pPr>
    </w:p>
    <w:p w14:paraId="6553E787" w14:textId="2CE32FEF" w:rsidR="005B64A5" w:rsidRPr="00CD1AC9" w:rsidRDefault="005B64A5" w:rsidP="005B64A5">
      <w:pPr>
        <w:contextualSpacing/>
        <w:rPr>
          <w:rFonts w:ascii="Times New Roman" w:eastAsia="Calibri" w:hAnsi="Times New Roman" w:cs="Times New Roman"/>
          <w:sz w:val="24"/>
          <w:szCs w:val="24"/>
        </w:rPr>
      </w:pPr>
      <w:r>
        <w:rPr>
          <w:rFonts w:ascii="Times New Roman" w:eastAsia="Calibri" w:hAnsi="Times New Roman" w:cs="Times New Roman"/>
          <w:sz w:val="24"/>
          <w:szCs w:val="24"/>
        </w:rPr>
        <w:t>T</w:t>
      </w:r>
      <w:r w:rsidRPr="00CD1AC9">
        <w:rPr>
          <w:rFonts w:ascii="Times New Roman" w:eastAsia="Calibri" w:hAnsi="Times New Roman" w:cs="Times New Roman"/>
          <w:sz w:val="24"/>
          <w:szCs w:val="24"/>
        </w:rPr>
        <w:t>he Sampson assessment focuses on short</w:t>
      </w:r>
      <w:r>
        <w:rPr>
          <w:rFonts w:ascii="Times New Roman" w:eastAsia="Calibri" w:hAnsi="Times New Roman" w:cs="Times New Roman"/>
          <w:sz w:val="24"/>
          <w:szCs w:val="24"/>
        </w:rPr>
        <w:t>-</w:t>
      </w:r>
      <w:r w:rsidRPr="00CD1AC9">
        <w:rPr>
          <w:rFonts w:ascii="Times New Roman" w:eastAsia="Calibri" w:hAnsi="Times New Roman" w:cs="Times New Roman"/>
          <w:sz w:val="24"/>
          <w:szCs w:val="24"/>
        </w:rPr>
        <w:t>term viability and long-term viability using what is called the 50/500 rule (Bessinger 2002).   In fact, all six species considered in Sampson’s analysis are all evaluated for short</w:t>
      </w:r>
      <w:r>
        <w:rPr>
          <w:rFonts w:ascii="Times New Roman" w:eastAsia="Calibri" w:hAnsi="Times New Roman" w:cs="Times New Roman"/>
          <w:sz w:val="24"/>
          <w:szCs w:val="24"/>
        </w:rPr>
        <w:t>-</w:t>
      </w:r>
      <w:r w:rsidRPr="00CD1AC9">
        <w:rPr>
          <w:rFonts w:ascii="Times New Roman" w:eastAsia="Calibri" w:hAnsi="Times New Roman" w:cs="Times New Roman"/>
          <w:sz w:val="24"/>
          <w:szCs w:val="24"/>
        </w:rPr>
        <w:t xml:space="preserve">term viability using this “rule of thumb”.  Sampson did not evaluate long-term viability for the fisher and marten, but he did do if for the goshawk, pileated woodpecker, flammulated owl and black-backed woodpecker.   Sampson concluded that “In regard to long-term viability, this conservation assessment has found that long-term habitat conditions in terms of Representativeness, Redundancy, and Resiliency are “low” for all species.”  </w:t>
      </w:r>
    </w:p>
    <w:p w14:paraId="5EE61695" w14:textId="77777777" w:rsidR="005B64A5" w:rsidRPr="00CD1AC9" w:rsidRDefault="005B64A5" w:rsidP="005B64A5">
      <w:pPr>
        <w:contextualSpacing/>
        <w:rPr>
          <w:rFonts w:ascii="Times New Roman" w:eastAsia="Calibri" w:hAnsi="Times New Roman" w:cs="Times New Roman"/>
          <w:sz w:val="24"/>
          <w:szCs w:val="24"/>
        </w:rPr>
      </w:pPr>
    </w:p>
    <w:p w14:paraId="3BFD4B97" w14:textId="5D0BDF27" w:rsidR="005B64A5" w:rsidRPr="00CD1AC9" w:rsidRDefault="005B64A5" w:rsidP="005B64A5">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lastRenderedPageBreak/>
        <w:t>The</w:t>
      </w:r>
      <w:r>
        <w:rPr>
          <w:rFonts w:ascii="Times New Roman" w:eastAsia="Calibri" w:hAnsi="Times New Roman" w:cs="Times New Roman"/>
          <w:sz w:val="24"/>
          <w:szCs w:val="24"/>
        </w:rPr>
        <w:t xml:space="preserve"> Sourdough Sheep </w:t>
      </w:r>
      <w:r w:rsidRPr="00CD1AC9">
        <w:rPr>
          <w:rFonts w:ascii="Times New Roman" w:eastAsia="Calibri" w:hAnsi="Times New Roman" w:cs="Times New Roman"/>
          <w:sz w:val="24"/>
          <w:szCs w:val="24"/>
        </w:rPr>
        <w:t>wildlife analysis does not mention Sampson’s long-term viability conclusions, and only focuses on his short-term projections which are based on maintaining 50 individuals (25 male and 25 female).  In his analysis, Sampson merely uses home range size for each species and makes assumptions of overlap in ranges of males and females.  Home range size is then multiplied by the effective population size (n</w:t>
      </w:r>
      <w:r w:rsidRPr="00CD1AC9">
        <w:rPr>
          <w:rFonts w:ascii="Times New Roman" w:eastAsia="Calibri" w:hAnsi="Times New Roman" w:cs="Times New Roman"/>
          <w:sz w:val="24"/>
          <w:szCs w:val="24"/>
          <w:vertAlign w:val="subscript"/>
        </w:rPr>
        <w:t xml:space="preserve">e - </w:t>
      </w:r>
      <w:r w:rsidRPr="00CD1AC9">
        <w:rPr>
          <w:rFonts w:ascii="Times New Roman" w:eastAsia="Calibri" w:hAnsi="Times New Roman" w:cs="Times New Roman"/>
          <w:sz w:val="24"/>
          <w:szCs w:val="24"/>
        </w:rPr>
        <w:t>a number that includes young and non-breeding individuals - Allendorf and Ryman 2002) and this is projected as the amount of habitat required to maintain a minimal viable population in the short-term. This simplistic approach ignores a multitude of factors and makes no assumptions about habitat loss or change over time.  For the fisher and marten, Samson uses a “critical habitat threshold” as calculated in another publication (Smallwood 2002).  Some of these numbers have been reported in the</w:t>
      </w:r>
      <w:r>
        <w:rPr>
          <w:rFonts w:ascii="Times New Roman" w:eastAsia="Calibri" w:hAnsi="Times New Roman" w:cs="Times New Roman"/>
          <w:sz w:val="24"/>
          <w:szCs w:val="24"/>
        </w:rPr>
        <w:t xml:space="preserve"> Sourdough Sheep EA</w:t>
      </w:r>
      <w:r w:rsidRPr="00CD1AC9">
        <w:rPr>
          <w:rFonts w:ascii="Times New Roman" w:eastAsia="Calibri" w:hAnsi="Times New Roman" w:cs="Times New Roman"/>
          <w:sz w:val="24"/>
          <w:szCs w:val="24"/>
        </w:rPr>
        <w:t xml:space="preserve"> for the various species of concern.</w:t>
      </w:r>
    </w:p>
    <w:p w14:paraId="7F49A430" w14:textId="77777777" w:rsidR="005B64A5" w:rsidRPr="00CD1AC9" w:rsidRDefault="005B64A5" w:rsidP="005B64A5">
      <w:pPr>
        <w:contextualSpacing/>
        <w:rPr>
          <w:rFonts w:ascii="Times New Roman" w:eastAsia="Calibri" w:hAnsi="Times New Roman" w:cs="Times New Roman"/>
          <w:sz w:val="24"/>
          <w:szCs w:val="24"/>
        </w:rPr>
      </w:pPr>
    </w:p>
    <w:p w14:paraId="472CB874" w14:textId="77777777" w:rsidR="005B64A5" w:rsidRPr="00CD1AC9" w:rsidRDefault="005B64A5" w:rsidP="005B64A5">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t>There are several problems with such an approach and the risk to the species would be extremely high if any of the species ever reached these levels in the Northern Region.  Surely, all six species would be listed as endangered if this was to occur and the probabilities for their continued existence would be very low. There is also no way that National Forest Management Act (NFMA) and Endangered Species Act (ESA) requirements could be met of maintaining species across their range and within individual National Forests with such an approach.  Mills (2007) captured the futility of such approach in his book on Conservation of Wildlife Populations: “MVP is problematic for both philosophical and scientific reasons.  Philosophically, it seems questionable to presume to manage for the minimum number of individuals that could persist on this planet. Scientifically, the problem is that we simply cannot correctly determine a single minimum number of individuals that will be viable for the long term, because of inherent uncertainty in nature and management….”</w:t>
      </w:r>
    </w:p>
    <w:p w14:paraId="19AD0D17" w14:textId="77777777" w:rsidR="005B64A5" w:rsidRPr="00CD1AC9" w:rsidRDefault="005B64A5" w:rsidP="005B64A5">
      <w:pPr>
        <w:contextualSpacing/>
        <w:rPr>
          <w:rFonts w:ascii="Times New Roman" w:eastAsia="Calibri" w:hAnsi="Times New Roman" w:cs="Times New Roman"/>
          <w:sz w:val="24"/>
          <w:szCs w:val="24"/>
        </w:rPr>
      </w:pPr>
    </w:p>
    <w:p w14:paraId="1EDBE1C1" w14:textId="43DD1906" w:rsidR="005B64A5" w:rsidRDefault="005B64A5" w:rsidP="005B64A5">
      <w:pPr>
        <w:autoSpaceDE w:val="0"/>
        <w:autoSpaceDN w:val="0"/>
        <w:adjustRightInd w:val="0"/>
        <w:spacing w:after="0"/>
        <w:rPr>
          <w:rFonts w:ascii="Times New Roman" w:eastAsia="TTE1DB0090t00" w:hAnsi="Times New Roman" w:cs="Times New Roman"/>
          <w:sz w:val="24"/>
          <w:szCs w:val="24"/>
        </w:rPr>
      </w:pPr>
      <w:r w:rsidRPr="00CD1AC9">
        <w:rPr>
          <w:rFonts w:ascii="Times New Roman" w:eastAsia="Calibri" w:hAnsi="Times New Roman" w:cs="Times New Roman"/>
          <w:sz w:val="24"/>
          <w:szCs w:val="24"/>
        </w:rPr>
        <w:t>Sampson also admits that “</w:t>
      </w:r>
      <w:r w:rsidRPr="00CD1AC9">
        <w:rPr>
          <w:rFonts w:ascii="Times New Roman" w:eastAsia="TTE1DB0090t00" w:hAnsi="Times New Roman" w:cs="Times New Roman"/>
          <w:sz w:val="24"/>
          <w:szCs w:val="24"/>
        </w:rPr>
        <w:t>Methods to estimate canopy closure, forest structure, and dominant forest type may differ among the studies referred to in this assessment and from those used by the Forest Service to estimate these habitat characteristics” and that “FIA sample points affected within the prior 10 years by either timber harvest or fire are excluded in the estimates of habitat for the four species” and finally that “FIA does not adequately sample rare habitats”.   This</w:t>
      </w:r>
      <w:r w:rsidR="00C20203">
        <w:rPr>
          <w:rFonts w:ascii="Times New Roman" w:eastAsia="TTE1DB0090t00" w:hAnsi="Times New Roman" w:cs="Times New Roman"/>
          <w:sz w:val="24"/>
          <w:szCs w:val="24"/>
        </w:rPr>
        <w:t xml:space="preserve"> is </w:t>
      </w:r>
      <w:r w:rsidRPr="00CD1AC9">
        <w:rPr>
          <w:rFonts w:ascii="Times New Roman" w:eastAsia="TTE1DB0090t00" w:hAnsi="Times New Roman" w:cs="Times New Roman"/>
          <w:sz w:val="24"/>
          <w:szCs w:val="24"/>
        </w:rPr>
        <w:t>especially concerning given the reliance on the FIA queries to identify suitable habitat and the fact that the data used in the analysis is now over 2</w:t>
      </w:r>
      <w:r w:rsidR="000E1B31">
        <w:rPr>
          <w:rFonts w:ascii="Times New Roman" w:eastAsia="TTE1DB0090t00" w:hAnsi="Times New Roman" w:cs="Times New Roman"/>
          <w:sz w:val="24"/>
          <w:szCs w:val="24"/>
        </w:rPr>
        <w:t>7-</w:t>
      </w:r>
      <w:r w:rsidRPr="00CD1AC9">
        <w:rPr>
          <w:rFonts w:ascii="Times New Roman" w:eastAsia="TTE1DB0090t00" w:hAnsi="Times New Roman" w:cs="Times New Roman"/>
          <w:sz w:val="24"/>
          <w:szCs w:val="24"/>
        </w:rPr>
        <w:t>years old.</w:t>
      </w:r>
    </w:p>
    <w:p w14:paraId="74707E01" w14:textId="77777777" w:rsidR="005B64A5" w:rsidRDefault="005B64A5" w:rsidP="005B64A5">
      <w:pPr>
        <w:autoSpaceDE w:val="0"/>
        <w:autoSpaceDN w:val="0"/>
        <w:adjustRightInd w:val="0"/>
        <w:spacing w:after="0"/>
        <w:rPr>
          <w:rFonts w:ascii="Times New Roman" w:eastAsia="TTE1DB0090t00" w:hAnsi="Times New Roman" w:cs="Times New Roman"/>
          <w:sz w:val="24"/>
          <w:szCs w:val="24"/>
        </w:rPr>
      </w:pPr>
    </w:p>
    <w:p w14:paraId="1A9EE4DA" w14:textId="49E7862C" w:rsidR="005B64A5" w:rsidRPr="00CD1AC9" w:rsidRDefault="005B64A5" w:rsidP="005B64A5">
      <w:pPr>
        <w:autoSpaceDE w:val="0"/>
        <w:autoSpaceDN w:val="0"/>
        <w:adjustRightInd w:val="0"/>
        <w:spacing w:after="0"/>
        <w:rPr>
          <w:rFonts w:ascii="Times New Roman" w:eastAsia="TTE1DB0090t00" w:hAnsi="Times New Roman" w:cs="Times New Roman"/>
          <w:sz w:val="24"/>
          <w:szCs w:val="24"/>
        </w:rPr>
      </w:pPr>
      <w:r w:rsidRPr="00CD1AC9">
        <w:rPr>
          <w:rFonts w:ascii="Times New Roman" w:eastAsia="TTE1DB0090t00" w:hAnsi="Times New Roman" w:cs="Times New Roman"/>
          <w:sz w:val="24"/>
          <w:szCs w:val="24"/>
        </w:rPr>
        <w:t>Since the Sampson short-term viability analysis was completed, we have seen more wildfires</w:t>
      </w:r>
      <w:r>
        <w:rPr>
          <w:rFonts w:ascii="Times New Roman" w:eastAsia="TTE1DB0090t00" w:hAnsi="Times New Roman" w:cs="Times New Roman"/>
          <w:sz w:val="24"/>
          <w:szCs w:val="24"/>
        </w:rPr>
        <w:t xml:space="preserve"> and the level of timber harvest has increased on the Nez Perce – Clearwater National Forest.  More sales are being planned at this time (</w:t>
      </w:r>
      <w:r w:rsidR="003F614A">
        <w:rPr>
          <w:rFonts w:ascii="Times New Roman" w:hAnsi="Times New Roman" w:cs="Times New Roman"/>
          <w:sz w:val="24"/>
          <w:szCs w:val="24"/>
        </w:rPr>
        <w:t xml:space="preserve">Limber Elk, </w:t>
      </w:r>
      <w:r w:rsidR="003F614A" w:rsidRPr="005941C7">
        <w:rPr>
          <w:rFonts w:ascii="Times New Roman" w:hAnsi="Times New Roman" w:cs="Times New Roman"/>
          <w:sz w:val="24"/>
          <w:szCs w:val="24"/>
        </w:rPr>
        <w:t xml:space="preserve">French Larch, Lower </w:t>
      </w:r>
      <w:proofErr w:type="spellStart"/>
      <w:r w:rsidR="003F614A" w:rsidRPr="005941C7">
        <w:rPr>
          <w:rFonts w:ascii="Times New Roman" w:hAnsi="Times New Roman" w:cs="Times New Roman"/>
          <w:sz w:val="24"/>
          <w:szCs w:val="24"/>
        </w:rPr>
        <w:t>Orogrande</w:t>
      </w:r>
      <w:proofErr w:type="spellEnd"/>
      <w:r w:rsidR="003F614A" w:rsidRPr="005941C7">
        <w:rPr>
          <w:rFonts w:ascii="Times New Roman" w:hAnsi="Times New Roman" w:cs="Times New Roman"/>
          <w:sz w:val="24"/>
          <w:szCs w:val="24"/>
        </w:rPr>
        <w:t>, Johnson Bar, Clear Creek, Little Boulder, Dutch Oven, Windy Shingle, Center Johnson,</w:t>
      </w:r>
      <w:r w:rsidR="003F614A">
        <w:rPr>
          <w:rFonts w:ascii="Times New Roman" w:hAnsi="Times New Roman" w:cs="Times New Roman"/>
          <w:sz w:val="24"/>
          <w:szCs w:val="24"/>
        </w:rPr>
        <w:t xml:space="preserve"> </w:t>
      </w:r>
      <w:r w:rsidR="003F614A" w:rsidRPr="005941C7">
        <w:rPr>
          <w:rFonts w:ascii="Times New Roman" w:hAnsi="Times New Roman" w:cs="Times New Roman"/>
          <w:sz w:val="24"/>
          <w:szCs w:val="24"/>
        </w:rPr>
        <w:t>Tinker Bugs, Crane Point, Gold Hill</w:t>
      </w:r>
      <w:r w:rsidR="003F614A">
        <w:rPr>
          <w:rFonts w:ascii="Times New Roman" w:hAnsi="Times New Roman" w:cs="Times New Roman"/>
          <w:sz w:val="24"/>
          <w:szCs w:val="24"/>
        </w:rPr>
        <w:t>,</w:t>
      </w:r>
      <w:r w:rsidR="003F614A" w:rsidRPr="005941C7">
        <w:rPr>
          <w:rFonts w:ascii="Times New Roman" w:hAnsi="Times New Roman" w:cs="Times New Roman"/>
          <w:sz w:val="24"/>
          <w:szCs w:val="24"/>
        </w:rPr>
        <w:t xml:space="preserve"> End of the World,</w:t>
      </w:r>
      <w:r w:rsidR="003F614A">
        <w:rPr>
          <w:rFonts w:ascii="Times New Roman" w:hAnsi="Times New Roman" w:cs="Times New Roman"/>
          <w:sz w:val="24"/>
          <w:szCs w:val="24"/>
        </w:rPr>
        <w:t xml:space="preserve"> Hungry Ridge, White Pine, Dead Laundry, Red Seigel, Green Horse, Lolo Insects and Disease, Stray Creek, Longleaf, Pete King Creek, East Saddle, Red Moose Divide, Sand Mountain Fire Salvage, Johnson Creek Fire Salvage,</w:t>
      </w:r>
      <w:r w:rsidR="00CA247B">
        <w:rPr>
          <w:rFonts w:ascii="Times New Roman" w:hAnsi="Times New Roman" w:cs="Times New Roman"/>
          <w:sz w:val="24"/>
          <w:szCs w:val="24"/>
        </w:rPr>
        <w:t xml:space="preserve"> Owl Fire Salvage</w:t>
      </w:r>
      <w:r>
        <w:rPr>
          <w:rFonts w:ascii="Times New Roman" w:eastAsia="TTE1DB0090t00" w:hAnsi="Times New Roman" w:cs="Times New Roman"/>
          <w:sz w:val="24"/>
          <w:szCs w:val="24"/>
        </w:rPr>
        <w:t xml:space="preserve">, </w:t>
      </w:r>
      <w:r w:rsidR="00CA247B">
        <w:rPr>
          <w:rFonts w:ascii="Times New Roman" w:eastAsia="TTE1DB0090t00" w:hAnsi="Times New Roman" w:cs="Times New Roman"/>
          <w:sz w:val="24"/>
          <w:szCs w:val="24"/>
        </w:rPr>
        <w:t>Barnyard South Sheep,</w:t>
      </w:r>
      <w:r w:rsidR="002624E3">
        <w:rPr>
          <w:rFonts w:ascii="Times New Roman" w:eastAsia="TTE1DB0090t00" w:hAnsi="Times New Roman" w:cs="Times New Roman"/>
          <w:sz w:val="24"/>
          <w:szCs w:val="24"/>
        </w:rPr>
        <w:t xml:space="preserve"> </w:t>
      </w:r>
      <w:bookmarkStart w:id="0" w:name="_Hlk158878245"/>
      <w:r w:rsidR="002624E3">
        <w:rPr>
          <w:rFonts w:ascii="Times New Roman" w:eastAsia="TTE1DB0090t00" w:hAnsi="Times New Roman" w:cs="Times New Roman"/>
          <w:sz w:val="24"/>
          <w:szCs w:val="24"/>
        </w:rPr>
        <w:t>Big Burn, Deadwood, Sing Lee</w:t>
      </w:r>
      <w:r w:rsidR="00CA247B">
        <w:rPr>
          <w:rFonts w:ascii="Times New Roman" w:eastAsia="TTE1DB0090t00" w:hAnsi="Times New Roman" w:cs="Times New Roman"/>
          <w:sz w:val="24"/>
          <w:szCs w:val="24"/>
        </w:rPr>
        <w:t xml:space="preserve"> </w:t>
      </w:r>
      <w:bookmarkEnd w:id="0"/>
      <w:r>
        <w:rPr>
          <w:rFonts w:ascii="Times New Roman" w:eastAsia="TTE1DB0090t00" w:hAnsi="Times New Roman" w:cs="Times New Roman"/>
          <w:sz w:val="24"/>
          <w:szCs w:val="24"/>
        </w:rPr>
        <w:t>etc.) than at any other time in the past twenty years</w:t>
      </w:r>
      <w:r w:rsidRPr="00CD1AC9">
        <w:rPr>
          <w:rFonts w:ascii="Times New Roman" w:eastAsia="TTE1DB0090t00" w:hAnsi="Times New Roman" w:cs="Times New Roman"/>
          <w:sz w:val="24"/>
          <w:szCs w:val="24"/>
        </w:rPr>
        <w:t>.</w:t>
      </w:r>
    </w:p>
    <w:p w14:paraId="5CBE35AB" w14:textId="77777777" w:rsidR="005B64A5" w:rsidRPr="00CD1AC9" w:rsidRDefault="005B64A5" w:rsidP="005B64A5">
      <w:pPr>
        <w:contextualSpacing/>
        <w:rPr>
          <w:rFonts w:ascii="Times New Roman" w:eastAsia="Calibri" w:hAnsi="Times New Roman" w:cs="Times New Roman"/>
          <w:sz w:val="24"/>
          <w:szCs w:val="24"/>
        </w:rPr>
      </w:pPr>
    </w:p>
    <w:p w14:paraId="081DBCFD" w14:textId="77777777" w:rsidR="005B64A5" w:rsidRPr="00CD1AC9" w:rsidRDefault="005B64A5" w:rsidP="005B64A5">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lastRenderedPageBreak/>
        <w:t xml:space="preserve">I therefore object to the use of the Sampson short-term viability analysis in the </w:t>
      </w:r>
      <w:r>
        <w:rPr>
          <w:rFonts w:ascii="Times New Roman" w:eastAsia="Calibri" w:hAnsi="Times New Roman" w:cs="Times New Roman"/>
          <w:sz w:val="24"/>
          <w:szCs w:val="24"/>
        </w:rPr>
        <w:t>EA</w:t>
      </w:r>
      <w:r w:rsidRPr="00CD1AC9">
        <w:rPr>
          <w:rFonts w:ascii="Times New Roman" w:eastAsia="Calibri" w:hAnsi="Times New Roman" w:cs="Times New Roman"/>
          <w:sz w:val="24"/>
          <w:szCs w:val="24"/>
        </w:rPr>
        <w:t xml:space="preserve">.  The short-term viability analysis is scientifically unsound and it is very doubtful it could sustain scientific peer review.  The analysis is clearly out of date and does </w:t>
      </w:r>
      <w:r>
        <w:rPr>
          <w:rFonts w:ascii="Times New Roman" w:eastAsia="Calibri" w:hAnsi="Times New Roman" w:cs="Times New Roman"/>
          <w:sz w:val="24"/>
          <w:szCs w:val="24"/>
        </w:rPr>
        <w:t xml:space="preserve">not </w:t>
      </w:r>
      <w:r w:rsidRPr="00CD1AC9">
        <w:rPr>
          <w:rFonts w:ascii="Times New Roman" w:eastAsia="Calibri" w:hAnsi="Times New Roman" w:cs="Times New Roman"/>
          <w:sz w:val="24"/>
          <w:szCs w:val="24"/>
        </w:rPr>
        <w:t>reflect recent increases in both logging and wildfire.  Schultz (2010) captured this sentiment in her critique</w:t>
      </w:r>
      <w:r>
        <w:rPr>
          <w:rFonts w:ascii="Times New Roman" w:eastAsia="Calibri" w:hAnsi="Times New Roman" w:cs="Times New Roman"/>
          <w:sz w:val="24"/>
          <w:szCs w:val="24"/>
        </w:rPr>
        <w:t xml:space="preserve"> of the Sampson report</w:t>
      </w:r>
      <w:r w:rsidRPr="00CD1AC9">
        <w:rPr>
          <w:rFonts w:ascii="Times New Roman" w:eastAsia="Calibri" w:hAnsi="Times New Roman" w:cs="Times New Roman"/>
          <w:sz w:val="24"/>
          <w:szCs w:val="24"/>
        </w:rPr>
        <w:t>: “some interviewees also thought the work should be peer reviewed, especially if it was conducted by USFS management, and several were skeptical that it would survive such review.”  I agree with the reviewers.</w:t>
      </w:r>
    </w:p>
    <w:p w14:paraId="77E7DD8B" w14:textId="77777777" w:rsidR="005B64A5" w:rsidRPr="00CD1AC9" w:rsidRDefault="005B64A5" w:rsidP="005B64A5">
      <w:pPr>
        <w:contextualSpacing/>
        <w:rPr>
          <w:rFonts w:ascii="Times New Roman" w:eastAsia="Calibri" w:hAnsi="Times New Roman" w:cs="Times New Roman"/>
          <w:sz w:val="24"/>
          <w:szCs w:val="24"/>
        </w:rPr>
      </w:pPr>
    </w:p>
    <w:p w14:paraId="152B2113" w14:textId="77777777" w:rsidR="005B64A5" w:rsidRPr="00CD1AC9" w:rsidRDefault="005B64A5" w:rsidP="005B64A5">
      <w:pPr>
        <w:contextualSpacing/>
        <w:rPr>
          <w:rFonts w:ascii="Times New Roman" w:eastAsia="Calibri" w:hAnsi="Times New Roman" w:cs="Times New Roman"/>
          <w:sz w:val="24"/>
          <w:szCs w:val="24"/>
        </w:rPr>
      </w:pPr>
      <w:r w:rsidRPr="00CD1AC9">
        <w:rPr>
          <w:rFonts w:ascii="Times New Roman" w:eastAsia="Calibri" w:hAnsi="Times New Roman" w:cs="Times New Roman"/>
          <w:sz w:val="24"/>
          <w:szCs w:val="24"/>
        </w:rPr>
        <w:t xml:space="preserve">The analysis assumes the project will not contribute to cumulative habitat losses at the Forest level, when the Nez Perce/Clearwater has no idea what the cumulative impact of numerous past and proposed projects are having on the species of concern. </w:t>
      </w:r>
      <w:r>
        <w:rPr>
          <w:rFonts w:ascii="Times New Roman" w:eastAsia="Calibri" w:hAnsi="Times New Roman" w:cs="Times New Roman"/>
          <w:sz w:val="24"/>
          <w:szCs w:val="24"/>
        </w:rPr>
        <w:t>While I am encouraged to see that the Forest has included some project level monitoring for species like the goshawk in this project, I am concerned that it has been</w:t>
      </w:r>
      <w:r w:rsidRPr="00CD1AC9">
        <w:rPr>
          <w:rFonts w:ascii="Times New Roman" w:eastAsia="Calibri" w:hAnsi="Times New Roman" w:cs="Times New Roman"/>
          <w:sz w:val="24"/>
          <w:szCs w:val="24"/>
        </w:rPr>
        <w:t xml:space="preserve"> over 30</w:t>
      </w:r>
      <w:r>
        <w:rPr>
          <w:rFonts w:ascii="Times New Roman" w:eastAsia="Calibri" w:hAnsi="Times New Roman" w:cs="Times New Roman"/>
          <w:sz w:val="24"/>
          <w:szCs w:val="24"/>
        </w:rPr>
        <w:t>-</w:t>
      </w:r>
      <w:r w:rsidRPr="00CD1AC9">
        <w:rPr>
          <w:rFonts w:ascii="Times New Roman" w:eastAsia="Calibri" w:hAnsi="Times New Roman" w:cs="Times New Roman"/>
          <w:sz w:val="24"/>
          <w:szCs w:val="24"/>
        </w:rPr>
        <w:t>years since the current Forest Plan was signed, yet there is currently no statistically reliable monitoring information on the impacts of Forest Service activities on any wildlife species of concern.  With the possible exception of elk (populations monitored by the Idaho Fish and Game) and the North Idaho Elk Guidelines</w:t>
      </w:r>
      <w:r>
        <w:rPr>
          <w:rFonts w:ascii="Times New Roman" w:eastAsia="Calibri" w:hAnsi="Times New Roman" w:cs="Times New Roman"/>
          <w:sz w:val="24"/>
          <w:szCs w:val="24"/>
        </w:rPr>
        <w:t xml:space="preserve"> (Servheen et al. 1997)</w:t>
      </w:r>
      <w:r w:rsidRPr="00CD1AC9">
        <w:rPr>
          <w:rFonts w:ascii="Times New Roman" w:eastAsia="Calibri" w:hAnsi="Times New Roman" w:cs="Times New Roman"/>
          <w:sz w:val="24"/>
          <w:szCs w:val="24"/>
        </w:rPr>
        <w:t>, there is no habitat proxy that is being used on the Forest that has any field verification.   For example, it has not been confirmed that old growth standards are truly protecting old growth-related species like the fisher, goshawk, pine marten and pileated woodpecker.</w:t>
      </w:r>
    </w:p>
    <w:p w14:paraId="32A087E1" w14:textId="77777777" w:rsidR="005B64A5" w:rsidRPr="00CD1AC9" w:rsidRDefault="005B64A5" w:rsidP="005B64A5">
      <w:pPr>
        <w:contextualSpacing/>
        <w:rPr>
          <w:rFonts w:ascii="Times New Roman" w:eastAsia="Calibri" w:hAnsi="Times New Roman" w:cs="Times New Roman"/>
          <w:sz w:val="24"/>
          <w:szCs w:val="24"/>
        </w:rPr>
      </w:pPr>
    </w:p>
    <w:p w14:paraId="5D09F5F4" w14:textId="51BDCEE4" w:rsidR="005B64A5" w:rsidRDefault="005B64A5" w:rsidP="00D15F5F">
      <w:pPr>
        <w:spacing w:before="240"/>
        <w:contextualSpacing/>
        <w:rPr>
          <w:rFonts w:ascii="Times New Roman" w:hAnsi="Times New Roman" w:cs="Times New Roman"/>
          <w:sz w:val="24"/>
          <w:szCs w:val="24"/>
        </w:rPr>
      </w:pPr>
      <w:r w:rsidRPr="00CD1AC9">
        <w:rPr>
          <w:rFonts w:ascii="Times New Roman" w:eastAsia="Calibri" w:hAnsi="Times New Roman" w:cs="Times New Roman"/>
          <w:sz w:val="24"/>
          <w:szCs w:val="24"/>
        </w:rPr>
        <w:t xml:space="preserve">The Forest Service is fond of the argument that viability cannot be discussed at the project level, but they then use habitat numbers outside of the project area to defend excessive development within the individual project area.  They rationalize that sufficient habitat is available in other areas to make up for losses within the project area.  Under this scenario, no project ever creates a significant impact and species are lost by “10,000 cuts” as project after project is allowed to proceed.  The Forest Service cannot have it both ways; either they need to have project designs that create minimal impacts to species of concern, or they need to have monitoring information that confirms their habitat proxies are “providing for a diversity of plant and animal communities based on the suitability and capability of the specific land area” as required by the National Forest Management Act. </w:t>
      </w:r>
    </w:p>
    <w:p w14:paraId="789910A6" w14:textId="77777777" w:rsidR="00577F6D" w:rsidRPr="00577F6D" w:rsidRDefault="00577F6D" w:rsidP="00D15F5F">
      <w:pPr>
        <w:spacing w:before="240"/>
        <w:contextualSpacing/>
        <w:rPr>
          <w:rFonts w:ascii="Times New Roman" w:hAnsi="Times New Roman" w:cs="Times New Roman"/>
          <w:sz w:val="24"/>
          <w:szCs w:val="24"/>
        </w:rPr>
      </w:pPr>
    </w:p>
    <w:p w14:paraId="1C927A23" w14:textId="2F80660F" w:rsidR="00162743" w:rsidRDefault="007A468C" w:rsidP="007A468C">
      <w:pPr>
        <w:spacing w:before="240"/>
        <w:rPr>
          <w:rFonts w:ascii="Times New Roman" w:hAnsi="Times New Roman" w:cs="Times New Roman"/>
          <w:b/>
          <w:bCs/>
          <w:sz w:val="24"/>
          <w:szCs w:val="24"/>
        </w:rPr>
      </w:pPr>
      <w:r>
        <w:rPr>
          <w:rFonts w:ascii="Times New Roman" w:hAnsi="Times New Roman" w:cs="Times New Roman"/>
          <w:b/>
          <w:bCs/>
          <w:sz w:val="24"/>
          <w:szCs w:val="24"/>
        </w:rPr>
        <w:t xml:space="preserve">Objection </w:t>
      </w:r>
      <w:r w:rsidR="00DA60D0">
        <w:rPr>
          <w:rFonts w:ascii="Times New Roman" w:hAnsi="Times New Roman" w:cs="Times New Roman"/>
          <w:b/>
          <w:bCs/>
          <w:sz w:val="24"/>
          <w:szCs w:val="24"/>
        </w:rPr>
        <w:t>5</w:t>
      </w:r>
      <w:r>
        <w:rPr>
          <w:rFonts w:ascii="Times New Roman" w:hAnsi="Times New Roman" w:cs="Times New Roman"/>
          <w:b/>
          <w:bCs/>
          <w:sz w:val="24"/>
          <w:szCs w:val="24"/>
        </w:rPr>
        <w:t xml:space="preserve"> – </w:t>
      </w:r>
      <w:r w:rsidR="00162743">
        <w:rPr>
          <w:rFonts w:ascii="Times New Roman" w:hAnsi="Times New Roman" w:cs="Times New Roman"/>
          <w:b/>
          <w:bCs/>
          <w:sz w:val="24"/>
          <w:szCs w:val="24"/>
        </w:rPr>
        <w:t>Fisher</w:t>
      </w:r>
      <w:r>
        <w:rPr>
          <w:rFonts w:ascii="Times New Roman" w:hAnsi="Times New Roman" w:cs="Times New Roman"/>
          <w:b/>
          <w:bCs/>
          <w:sz w:val="24"/>
          <w:szCs w:val="24"/>
        </w:rPr>
        <w:t xml:space="preserve"> Habitat Analysis</w:t>
      </w:r>
    </w:p>
    <w:p w14:paraId="2592B7F6" w14:textId="0A4FA030" w:rsidR="00D567BF" w:rsidRDefault="00162743" w:rsidP="00B24D18">
      <w:pPr>
        <w:spacing w:before="240"/>
        <w:rPr>
          <w:rFonts w:ascii="Times New Roman" w:hAnsi="Times New Roman" w:cs="Times New Roman"/>
          <w:sz w:val="24"/>
          <w:szCs w:val="24"/>
        </w:rPr>
      </w:pPr>
      <w:r w:rsidRPr="00162743">
        <w:rPr>
          <w:rFonts w:ascii="Times New Roman" w:hAnsi="Times New Roman" w:cs="Times New Roman"/>
          <w:sz w:val="24"/>
          <w:szCs w:val="24"/>
        </w:rPr>
        <w:t xml:space="preserve">The Nez Clearwater analysis of fisher habitat is centered on Sourdough Creek and Lower Beaver Creek.  </w:t>
      </w:r>
      <w:r w:rsidR="00195164">
        <w:rPr>
          <w:rFonts w:ascii="Times New Roman" w:hAnsi="Times New Roman" w:cs="Times New Roman"/>
          <w:sz w:val="24"/>
          <w:szCs w:val="24"/>
        </w:rPr>
        <w:t xml:space="preserve">While the 3,106-acre Sourdough Creek watershed </w:t>
      </w:r>
      <w:r w:rsidR="00B24D18">
        <w:rPr>
          <w:rFonts w:ascii="Times New Roman" w:hAnsi="Times New Roman" w:cs="Times New Roman"/>
          <w:sz w:val="24"/>
          <w:szCs w:val="24"/>
        </w:rPr>
        <w:t xml:space="preserve">is </w:t>
      </w:r>
      <w:r w:rsidR="00195164">
        <w:rPr>
          <w:rFonts w:ascii="Times New Roman" w:hAnsi="Times New Roman" w:cs="Times New Roman"/>
          <w:sz w:val="24"/>
          <w:szCs w:val="24"/>
        </w:rPr>
        <w:t>98% national Forest, most (80.8%) of the 10,967-acre Lower Beaver Creek watershed is composed of State and private land</w:t>
      </w:r>
      <w:r w:rsidR="00D567BF">
        <w:rPr>
          <w:rFonts w:ascii="Times New Roman" w:hAnsi="Times New Roman" w:cs="Times New Roman"/>
          <w:sz w:val="24"/>
          <w:szCs w:val="24"/>
        </w:rPr>
        <w:t xml:space="preserve"> located to the west of the project area</w:t>
      </w:r>
      <w:r w:rsidR="00195164">
        <w:rPr>
          <w:rFonts w:ascii="Times New Roman" w:hAnsi="Times New Roman" w:cs="Times New Roman"/>
          <w:sz w:val="24"/>
          <w:szCs w:val="24"/>
        </w:rPr>
        <w:t xml:space="preserve">. </w:t>
      </w:r>
      <w:r w:rsidR="00D567BF">
        <w:rPr>
          <w:rFonts w:ascii="Times New Roman" w:hAnsi="Times New Roman" w:cs="Times New Roman"/>
          <w:sz w:val="24"/>
          <w:szCs w:val="24"/>
        </w:rPr>
        <w:t xml:space="preserve"> </w:t>
      </w:r>
      <w:r w:rsidR="00195164">
        <w:rPr>
          <w:rFonts w:ascii="Times New Roman" w:hAnsi="Times New Roman" w:cs="Times New Roman"/>
          <w:sz w:val="24"/>
          <w:szCs w:val="24"/>
        </w:rPr>
        <w:t>Using th</w:t>
      </w:r>
      <w:r w:rsidR="00D567BF">
        <w:rPr>
          <w:rFonts w:ascii="Times New Roman" w:hAnsi="Times New Roman" w:cs="Times New Roman"/>
          <w:sz w:val="24"/>
          <w:szCs w:val="24"/>
        </w:rPr>
        <w:t xml:space="preserve">ese analysis </w:t>
      </w:r>
      <w:r w:rsidR="0069191E">
        <w:rPr>
          <w:rFonts w:ascii="Times New Roman" w:hAnsi="Times New Roman" w:cs="Times New Roman"/>
          <w:sz w:val="24"/>
          <w:szCs w:val="24"/>
        </w:rPr>
        <w:t>areas,</w:t>
      </w:r>
      <w:r w:rsidR="00D567BF">
        <w:rPr>
          <w:rFonts w:ascii="Times New Roman" w:hAnsi="Times New Roman" w:cs="Times New Roman"/>
          <w:sz w:val="24"/>
          <w:szCs w:val="24"/>
        </w:rPr>
        <w:t xml:space="preserve"> the Nez Perce-Clearwater Forest made the following </w:t>
      </w:r>
      <w:r w:rsidRPr="00162743">
        <w:rPr>
          <w:rFonts w:ascii="Times New Roman" w:hAnsi="Times New Roman" w:cs="Times New Roman"/>
          <w:sz w:val="24"/>
          <w:szCs w:val="24"/>
        </w:rPr>
        <w:t>conclusion</w:t>
      </w:r>
      <w:r w:rsidR="00D567BF">
        <w:rPr>
          <w:rFonts w:ascii="Times New Roman" w:hAnsi="Times New Roman" w:cs="Times New Roman"/>
          <w:sz w:val="24"/>
          <w:szCs w:val="24"/>
        </w:rPr>
        <w:t>:</w:t>
      </w:r>
      <w:r w:rsidR="00B24D18">
        <w:rPr>
          <w:rFonts w:ascii="Times New Roman" w:hAnsi="Times New Roman" w:cs="Times New Roman"/>
          <w:sz w:val="24"/>
          <w:szCs w:val="24"/>
        </w:rPr>
        <w:t xml:space="preserve"> “</w:t>
      </w:r>
      <w:r w:rsidR="00B24D18" w:rsidRPr="00B24D18">
        <w:rPr>
          <w:rFonts w:ascii="Times New Roman" w:hAnsi="Times New Roman" w:cs="Times New Roman"/>
          <w:sz w:val="24"/>
          <w:szCs w:val="24"/>
        </w:rPr>
        <w:t>with the industrial timberlands in the HUC14s, suitable habitat with moderate or</w:t>
      </w:r>
      <w:r w:rsidR="00B24D18">
        <w:rPr>
          <w:rFonts w:ascii="Times New Roman" w:hAnsi="Times New Roman" w:cs="Times New Roman"/>
          <w:sz w:val="24"/>
          <w:szCs w:val="24"/>
        </w:rPr>
        <w:t xml:space="preserve"> </w:t>
      </w:r>
      <w:r w:rsidR="00B24D18" w:rsidRPr="00B24D18">
        <w:rPr>
          <w:rFonts w:ascii="Times New Roman" w:hAnsi="Times New Roman" w:cs="Times New Roman"/>
          <w:sz w:val="24"/>
          <w:szCs w:val="24"/>
        </w:rPr>
        <w:t>high probability of occupancy would never be likely</w:t>
      </w:r>
      <w:r w:rsidR="00B24D18">
        <w:rPr>
          <w:rFonts w:ascii="Times New Roman" w:hAnsi="Times New Roman" w:cs="Times New Roman"/>
          <w:sz w:val="24"/>
          <w:szCs w:val="24"/>
        </w:rPr>
        <w:t>”.</w:t>
      </w:r>
      <w:r w:rsidR="00D567BF">
        <w:rPr>
          <w:rFonts w:ascii="Times New Roman" w:hAnsi="Times New Roman" w:cs="Times New Roman"/>
          <w:sz w:val="24"/>
          <w:szCs w:val="24"/>
        </w:rPr>
        <w:t xml:space="preserve">  </w:t>
      </w:r>
    </w:p>
    <w:p w14:paraId="75306DFA" w14:textId="088C6A24" w:rsidR="00B24D18" w:rsidRDefault="00D567BF" w:rsidP="00B24D18">
      <w:pPr>
        <w:spacing w:before="240"/>
        <w:rPr>
          <w:rFonts w:ascii="Times New Roman" w:hAnsi="Times New Roman" w:cs="Times New Roman"/>
          <w:sz w:val="24"/>
          <w:szCs w:val="24"/>
        </w:rPr>
      </w:pPr>
      <w:r>
        <w:rPr>
          <w:rFonts w:ascii="Times New Roman" w:hAnsi="Times New Roman" w:cs="Times New Roman"/>
          <w:sz w:val="24"/>
          <w:szCs w:val="24"/>
        </w:rPr>
        <w:t>While I agree that, the industrial areas to the west are unlikely to support</w:t>
      </w:r>
      <w:r w:rsidR="00C07DBD">
        <w:rPr>
          <w:rFonts w:ascii="Times New Roman" w:hAnsi="Times New Roman" w:cs="Times New Roman"/>
          <w:sz w:val="24"/>
          <w:szCs w:val="24"/>
        </w:rPr>
        <w:t xml:space="preserve"> high quality</w:t>
      </w:r>
      <w:r>
        <w:rPr>
          <w:rFonts w:ascii="Times New Roman" w:hAnsi="Times New Roman" w:cs="Times New Roman"/>
          <w:sz w:val="24"/>
          <w:szCs w:val="24"/>
        </w:rPr>
        <w:t xml:space="preserve"> fisher</w:t>
      </w:r>
      <w:r w:rsidR="00C07DBD">
        <w:rPr>
          <w:rFonts w:ascii="Times New Roman" w:hAnsi="Times New Roman" w:cs="Times New Roman"/>
          <w:sz w:val="24"/>
          <w:szCs w:val="24"/>
        </w:rPr>
        <w:t xml:space="preserve"> habitat</w:t>
      </w:r>
      <w:r>
        <w:rPr>
          <w:rFonts w:ascii="Times New Roman" w:hAnsi="Times New Roman" w:cs="Times New Roman"/>
          <w:sz w:val="24"/>
          <w:szCs w:val="24"/>
        </w:rPr>
        <w:t xml:space="preserve">, I believe that the Nez Perce- Clearwater should have focused their analysis on </w:t>
      </w:r>
      <w:r w:rsidR="00840690">
        <w:rPr>
          <w:rFonts w:ascii="Times New Roman" w:hAnsi="Times New Roman" w:cs="Times New Roman"/>
          <w:sz w:val="24"/>
          <w:szCs w:val="24"/>
        </w:rPr>
        <w:t xml:space="preserve">National </w:t>
      </w:r>
      <w:r w:rsidR="00840690">
        <w:rPr>
          <w:rFonts w:ascii="Times New Roman" w:hAnsi="Times New Roman" w:cs="Times New Roman"/>
          <w:sz w:val="24"/>
          <w:szCs w:val="24"/>
        </w:rPr>
        <w:lastRenderedPageBreak/>
        <w:t xml:space="preserve">Forest </w:t>
      </w:r>
      <w:r>
        <w:rPr>
          <w:rFonts w:ascii="Times New Roman" w:hAnsi="Times New Roman" w:cs="Times New Roman"/>
          <w:sz w:val="24"/>
          <w:szCs w:val="24"/>
        </w:rPr>
        <w:t xml:space="preserve">lands </w:t>
      </w:r>
      <w:r w:rsidR="00840690">
        <w:rPr>
          <w:rFonts w:ascii="Times New Roman" w:hAnsi="Times New Roman" w:cs="Times New Roman"/>
          <w:sz w:val="24"/>
          <w:szCs w:val="24"/>
        </w:rPr>
        <w:t>either to east or south of the project area.  The forested conditions in those areas are much more likely to support fishers and maintaining their condition is important to offset the losses of habitat that is occurring on State and private lands to the west.</w:t>
      </w:r>
      <w:r w:rsidR="00463C00">
        <w:rPr>
          <w:rFonts w:ascii="Times New Roman" w:hAnsi="Times New Roman" w:cs="Times New Roman"/>
          <w:sz w:val="24"/>
          <w:szCs w:val="24"/>
        </w:rPr>
        <w:t xml:space="preserve"> Dismissing impacts to the fisher</w:t>
      </w:r>
      <w:r w:rsidR="00352D8B">
        <w:rPr>
          <w:rFonts w:ascii="Times New Roman" w:hAnsi="Times New Roman" w:cs="Times New Roman"/>
          <w:sz w:val="24"/>
          <w:szCs w:val="24"/>
        </w:rPr>
        <w:t xml:space="preserve"> because of the inclusion of State and private lands is not an appropriate evaluation of the impact of national forest activities on this species.</w:t>
      </w:r>
    </w:p>
    <w:p w14:paraId="3BE9610B" w14:textId="01E78B84" w:rsidR="005A27F3" w:rsidRDefault="00840690" w:rsidP="005A27F3">
      <w:pPr>
        <w:contextualSpacing/>
        <w:rPr>
          <w:rFonts w:ascii="Times New Roman" w:hAnsi="Times New Roman" w:cs="Times New Roman"/>
          <w:sz w:val="24"/>
          <w:szCs w:val="24"/>
        </w:rPr>
      </w:pPr>
      <w:r>
        <w:rPr>
          <w:rFonts w:ascii="Times New Roman" w:hAnsi="Times New Roman" w:cs="Times New Roman"/>
          <w:sz w:val="24"/>
          <w:szCs w:val="24"/>
        </w:rPr>
        <w:t>The home range of a female fisher is approximately 12,200-acres</w:t>
      </w:r>
      <w:r w:rsidR="005A27F3">
        <w:rPr>
          <w:rFonts w:ascii="Times New Roman" w:hAnsi="Times New Roman" w:cs="Times New Roman"/>
          <w:sz w:val="24"/>
          <w:szCs w:val="24"/>
        </w:rPr>
        <w:t xml:space="preserve"> (Sauder and </w:t>
      </w:r>
      <w:proofErr w:type="spellStart"/>
      <w:r w:rsidR="005A27F3">
        <w:rPr>
          <w:rFonts w:ascii="Times New Roman" w:hAnsi="Times New Roman" w:cs="Times New Roman"/>
          <w:sz w:val="24"/>
          <w:szCs w:val="24"/>
        </w:rPr>
        <w:t>Rachlow</w:t>
      </w:r>
      <w:proofErr w:type="spellEnd"/>
      <w:r w:rsidR="005A27F3">
        <w:rPr>
          <w:rFonts w:ascii="Times New Roman" w:hAnsi="Times New Roman" w:cs="Times New Roman"/>
          <w:sz w:val="24"/>
          <w:szCs w:val="24"/>
        </w:rPr>
        <w:t xml:space="preserve"> 2014)</w:t>
      </w:r>
      <w:r>
        <w:rPr>
          <w:rFonts w:ascii="Times New Roman" w:hAnsi="Times New Roman" w:cs="Times New Roman"/>
          <w:sz w:val="24"/>
          <w:szCs w:val="24"/>
        </w:rPr>
        <w:t xml:space="preserve"> and since the project area is only 4,73</w:t>
      </w:r>
      <w:r w:rsidR="005A27F3">
        <w:rPr>
          <w:rFonts w:ascii="Times New Roman" w:hAnsi="Times New Roman" w:cs="Times New Roman"/>
          <w:sz w:val="24"/>
          <w:szCs w:val="24"/>
        </w:rPr>
        <w:t xml:space="preserve">2-acres it is incapable of supporting a female fisher territory.   The analysis area needs to be enlarged so that the recommendations of Sauder and </w:t>
      </w:r>
      <w:proofErr w:type="spellStart"/>
      <w:r w:rsidR="005A27F3">
        <w:rPr>
          <w:rFonts w:ascii="Times New Roman" w:hAnsi="Times New Roman" w:cs="Times New Roman"/>
          <w:sz w:val="24"/>
          <w:szCs w:val="24"/>
        </w:rPr>
        <w:t>Rachlow</w:t>
      </w:r>
      <w:proofErr w:type="spellEnd"/>
      <w:r w:rsidR="005A27F3">
        <w:rPr>
          <w:rFonts w:ascii="Times New Roman" w:hAnsi="Times New Roman" w:cs="Times New Roman"/>
          <w:sz w:val="24"/>
          <w:szCs w:val="24"/>
        </w:rPr>
        <w:t xml:space="preserve"> (2014) can </w:t>
      </w:r>
      <w:r w:rsidR="00D50C36">
        <w:rPr>
          <w:rFonts w:ascii="Times New Roman" w:hAnsi="Times New Roman" w:cs="Times New Roman"/>
          <w:sz w:val="24"/>
          <w:szCs w:val="24"/>
        </w:rPr>
        <w:t xml:space="preserve">be </w:t>
      </w:r>
      <w:r w:rsidR="005A27F3">
        <w:rPr>
          <w:rFonts w:ascii="Times New Roman" w:hAnsi="Times New Roman" w:cs="Times New Roman"/>
          <w:sz w:val="24"/>
          <w:szCs w:val="24"/>
        </w:rPr>
        <w:t>considered.   This analysis needs to occur on National Forest lands</w:t>
      </w:r>
      <w:r w:rsidR="00D50C36">
        <w:rPr>
          <w:rFonts w:ascii="Times New Roman" w:hAnsi="Times New Roman" w:cs="Times New Roman"/>
          <w:sz w:val="24"/>
          <w:szCs w:val="24"/>
        </w:rPr>
        <w:t xml:space="preserve"> either</w:t>
      </w:r>
      <w:r w:rsidR="005A27F3">
        <w:rPr>
          <w:rFonts w:ascii="Times New Roman" w:hAnsi="Times New Roman" w:cs="Times New Roman"/>
          <w:sz w:val="24"/>
          <w:szCs w:val="24"/>
        </w:rPr>
        <w:t xml:space="preserve"> to the </w:t>
      </w:r>
      <w:r w:rsidR="00CF5E11">
        <w:rPr>
          <w:rFonts w:ascii="Times New Roman" w:hAnsi="Times New Roman" w:cs="Times New Roman"/>
          <w:sz w:val="24"/>
          <w:szCs w:val="24"/>
        </w:rPr>
        <w:t xml:space="preserve">east or south of the project area </w:t>
      </w:r>
      <w:r w:rsidR="005A27F3">
        <w:rPr>
          <w:rFonts w:ascii="Times New Roman" w:hAnsi="Times New Roman" w:cs="Times New Roman"/>
          <w:sz w:val="24"/>
          <w:szCs w:val="24"/>
        </w:rPr>
        <w:t xml:space="preserve">since that is where the Nez Perce </w:t>
      </w:r>
      <w:r w:rsidR="00CF5E11">
        <w:rPr>
          <w:rFonts w:ascii="Times New Roman" w:hAnsi="Times New Roman" w:cs="Times New Roman"/>
          <w:sz w:val="24"/>
          <w:szCs w:val="24"/>
        </w:rPr>
        <w:t xml:space="preserve">– Clearwater </w:t>
      </w:r>
      <w:r w:rsidR="005A27F3">
        <w:rPr>
          <w:rFonts w:ascii="Times New Roman" w:hAnsi="Times New Roman" w:cs="Times New Roman"/>
          <w:sz w:val="24"/>
          <w:szCs w:val="24"/>
        </w:rPr>
        <w:t>Nat</w:t>
      </w:r>
      <w:r w:rsidR="00CF5E11">
        <w:rPr>
          <w:rFonts w:ascii="Times New Roman" w:hAnsi="Times New Roman" w:cs="Times New Roman"/>
          <w:sz w:val="24"/>
          <w:szCs w:val="24"/>
        </w:rPr>
        <w:t>ional Forest has oversight of proposed activities</w:t>
      </w:r>
      <w:r w:rsidR="00D50C36">
        <w:rPr>
          <w:rFonts w:ascii="Times New Roman" w:hAnsi="Times New Roman" w:cs="Times New Roman"/>
          <w:sz w:val="24"/>
          <w:szCs w:val="24"/>
        </w:rPr>
        <w:t>.</w:t>
      </w:r>
      <w:r w:rsidR="00C07DBD">
        <w:rPr>
          <w:rFonts w:ascii="Times New Roman" w:hAnsi="Times New Roman" w:cs="Times New Roman"/>
          <w:sz w:val="24"/>
          <w:szCs w:val="24"/>
        </w:rPr>
        <w:t xml:space="preserve"> Figure 2</w:t>
      </w:r>
      <w:r w:rsidR="00D50C36">
        <w:rPr>
          <w:rFonts w:ascii="Times New Roman" w:hAnsi="Times New Roman" w:cs="Times New Roman"/>
          <w:sz w:val="24"/>
          <w:szCs w:val="24"/>
        </w:rPr>
        <w:t>, (12,</w:t>
      </w:r>
      <w:r w:rsidR="00963A61">
        <w:rPr>
          <w:rFonts w:ascii="Times New Roman" w:hAnsi="Times New Roman" w:cs="Times New Roman"/>
          <w:sz w:val="24"/>
          <w:szCs w:val="24"/>
        </w:rPr>
        <w:t xml:space="preserve">637-acres) </w:t>
      </w:r>
      <w:r w:rsidR="00D50C36">
        <w:rPr>
          <w:rFonts w:ascii="Times New Roman" w:hAnsi="Times New Roman" w:cs="Times New Roman"/>
          <w:sz w:val="24"/>
          <w:szCs w:val="24"/>
        </w:rPr>
        <w:t>is an example of a more</w:t>
      </w:r>
      <w:r w:rsidR="00963A61">
        <w:rPr>
          <w:rFonts w:ascii="Times New Roman" w:hAnsi="Times New Roman" w:cs="Times New Roman"/>
          <w:sz w:val="24"/>
          <w:szCs w:val="24"/>
        </w:rPr>
        <w:t xml:space="preserve"> appropriate evaluation area.</w:t>
      </w:r>
    </w:p>
    <w:p w14:paraId="6F858963" w14:textId="77777777" w:rsidR="00963A61" w:rsidRDefault="00963A61" w:rsidP="005A27F3">
      <w:pPr>
        <w:contextualSpacing/>
        <w:rPr>
          <w:rFonts w:ascii="Times New Roman" w:hAnsi="Times New Roman" w:cs="Times New Roman"/>
          <w:sz w:val="24"/>
          <w:szCs w:val="24"/>
        </w:rPr>
      </w:pPr>
    </w:p>
    <w:p w14:paraId="6A871FA8" w14:textId="17CB5756" w:rsidR="005A27F3" w:rsidRDefault="005A27F3" w:rsidP="005A27F3">
      <w:pPr>
        <w:contextualSpacing/>
        <w:rPr>
          <w:rFonts w:ascii="Times New Roman" w:eastAsia="Calibri" w:hAnsi="Times New Roman" w:cs="Times New Roman"/>
          <w:kern w:val="0"/>
          <w:sz w:val="24"/>
          <w:szCs w:val="24"/>
          <w14:ligatures w14:val="none"/>
        </w:rPr>
      </w:pPr>
      <w:r w:rsidRPr="005A27F3">
        <w:rPr>
          <w:rFonts w:ascii="Times New Roman" w:eastAsia="Times New Roman" w:hAnsi="Times New Roman" w:cs="Times New Roman"/>
          <w:kern w:val="0"/>
          <w:sz w:val="24"/>
          <w:szCs w:val="24"/>
          <w14:ligatures w14:val="none"/>
        </w:rPr>
        <w:t xml:space="preserve">Sauder and </w:t>
      </w:r>
      <w:proofErr w:type="spellStart"/>
      <w:r w:rsidRPr="005A27F3">
        <w:rPr>
          <w:rFonts w:ascii="Times New Roman" w:eastAsia="Times New Roman" w:hAnsi="Times New Roman" w:cs="Times New Roman"/>
          <w:kern w:val="0"/>
          <w:sz w:val="24"/>
          <w:szCs w:val="24"/>
          <w14:ligatures w14:val="none"/>
        </w:rPr>
        <w:t>Rachlow</w:t>
      </w:r>
      <w:proofErr w:type="spellEnd"/>
      <w:r w:rsidRPr="005A27F3">
        <w:rPr>
          <w:rFonts w:ascii="Times New Roman" w:eastAsia="Times New Roman" w:hAnsi="Times New Roman" w:cs="Times New Roman"/>
          <w:kern w:val="0"/>
          <w:sz w:val="24"/>
          <w:szCs w:val="24"/>
          <w14:ligatures w14:val="none"/>
        </w:rPr>
        <w:t xml:space="preserve"> (2014) found that radio tracked fishers had an average of 50% mature forest (greater than 82 feet tall) and less than 5% open areas in their home range.  </w:t>
      </w:r>
      <w:r w:rsidRPr="005A27F3">
        <w:rPr>
          <w:rFonts w:ascii="Times New Roman" w:eastAsia="Calibri" w:hAnsi="Times New Roman" w:cs="Times New Roman"/>
          <w:kern w:val="0"/>
          <w:sz w:val="24"/>
          <w:szCs w:val="24"/>
          <w14:ligatures w14:val="none"/>
        </w:rPr>
        <w:t xml:space="preserve">According to their work of the arrangement of habitat is very important and they suggest that fishers select home ranges that have forests “arranged in connected, complex shapes with few isolated patches, and open areas comprising &lt;5%...”  Concentrated areas of timber harvest like those proposed on this project can significantly influence an individual fisher home range.  </w:t>
      </w:r>
    </w:p>
    <w:p w14:paraId="76AB70BD" w14:textId="77777777" w:rsidR="00C74638" w:rsidRDefault="00C74638" w:rsidP="005A27F3">
      <w:pPr>
        <w:contextualSpacing/>
        <w:rPr>
          <w:rFonts w:ascii="Times New Roman" w:eastAsia="Calibri" w:hAnsi="Times New Roman" w:cs="Times New Roman"/>
          <w:kern w:val="0"/>
          <w:sz w:val="24"/>
          <w:szCs w:val="24"/>
          <w14:ligatures w14:val="none"/>
        </w:rPr>
      </w:pPr>
    </w:p>
    <w:p w14:paraId="65E1D57C" w14:textId="55AA30D0" w:rsidR="00C74638" w:rsidRPr="005A27F3" w:rsidRDefault="00C74638" w:rsidP="005A27F3">
      <w:pPr>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Right now, we have no idea </w:t>
      </w:r>
      <w:r w:rsidR="00963A61">
        <w:rPr>
          <w:rFonts w:ascii="Times New Roman" w:eastAsia="Calibri" w:hAnsi="Times New Roman" w:cs="Times New Roman"/>
          <w:kern w:val="0"/>
          <w:sz w:val="24"/>
          <w:szCs w:val="24"/>
          <w14:ligatures w14:val="none"/>
        </w:rPr>
        <w:t xml:space="preserve">on the amount of existing </w:t>
      </w:r>
      <w:r>
        <w:rPr>
          <w:rFonts w:ascii="Times New Roman" w:eastAsia="Calibri" w:hAnsi="Times New Roman" w:cs="Times New Roman"/>
          <w:kern w:val="0"/>
          <w:sz w:val="24"/>
          <w:szCs w:val="24"/>
          <w14:ligatures w14:val="none"/>
        </w:rPr>
        <w:t xml:space="preserve">opening </w:t>
      </w:r>
      <w:r w:rsidR="00963A61">
        <w:rPr>
          <w:rFonts w:ascii="Times New Roman" w:eastAsia="Calibri" w:hAnsi="Times New Roman" w:cs="Times New Roman"/>
          <w:kern w:val="0"/>
          <w:sz w:val="24"/>
          <w:szCs w:val="24"/>
          <w14:ligatures w14:val="none"/>
        </w:rPr>
        <w:t>and mature forest in any potential analysis aera.</w:t>
      </w:r>
      <w:r w:rsidR="00D50C36">
        <w:rPr>
          <w:rFonts w:ascii="Times New Roman" w:eastAsia="Calibri" w:hAnsi="Times New Roman" w:cs="Times New Roman"/>
          <w:kern w:val="0"/>
          <w:sz w:val="24"/>
          <w:szCs w:val="24"/>
          <w14:ligatures w14:val="none"/>
        </w:rPr>
        <w:t xml:space="preserve"> We do know that the 842-acres of proposed </w:t>
      </w:r>
      <w:r w:rsidR="00963A61">
        <w:rPr>
          <w:rFonts w:ascii="Times New Roman" w:eastAsia="Calibri" w:hAnsi="Times New Roman" w:cs="Times New Roman"/>
          <w:kern w:val="0"/>
          <w:sz w:val="24"/>
          <w:szCs w:val="24"/>
          <w14:ligatures w14:val="none"/>
        </w:rPr>
        <w:t xml:space="preserve">regeneration </w:t>
      </w:r>
      <w:r w:rsidR="00D50C36">
        <w:rPr>
          <w:rFonts w:ascii="Times New Roman" w:eastAsia="Calibri" w:hAnsi="Times New Roman" w:cs="Times New Roman"/>
          <w:kern w:val="0"/>
          <w:sz w:val="24"/>
          <w:szCs w:val="24"/>
          <w14:ligatures w14:val="none"/>
        </w:rPr>
        <w:t>harvest</w:t>
      </w:r>
      <w:r w:rsidR="00963A61">
        <w:rPr>
          <w:rFonts w:ascii="Times New Roman" w:eastAsia="Calibri" w:hAnsi="Times New Roman" w:cs="Times New Roman"/>
          <w:kern w:val="0"/>
          <w:sz w:val="24"/>
          <w:szCs w:val="24"/>
          <w14:ligatures w14:val="none"/>
        </w:rPr>
        <w:t xml:space="preserve"> will create 6-7% open area in any national forest analysis area and that these openings will not be </w:t>
      </w:r>
      <w:r w:rsidR="00D50C36">
        <w:rPr>
          <w:rFonts w:ascii="Times New Roman" w:eastAsia="Calibri" w:hAnsi="Times New Roman" w:cs="Times New Roman"/>
          <w:kern w:val="0"/>
          <w:sz w:val="24"/>
          <w:szCs w:val="24"/>
          <w14:ligatures w14:val="none"/>
        </w:rPr>
        <w:t>arranged in connected, and complex shapes with few isolated patches</w:t>
      </w:r>
      <w:r w:rsidR="00963A61">
        <w:rPr>
          <w:rFonts w:ascii="Times New Roman" w:eastAsia="Calibri" w:hAnsi="Times New Roman" w:cs="Times New Roman"/>
          <w:kern w:val="0"/>
          <w:sz w:val="24"/>
          <w:szCs w:val="24"/>
          <w14:ligatures w14:val="none"/>
        </w:rPr>
        <w:t>.</w:t>
      </w:r>
      <w:r w:rsidR="00A33AC3">
        <w:rPr>
          <w:rFonts w:ascii="Times New Roman" w:eastAsia="Calibri" w:hAnsi="Times New Roman" w:cs="Times New Roman"/>
          <w:kern w:val="0"/>
          <w:sz w:val="24"/>
          <w:szCs w:val="24"/>
          <w14:ligatures w14:val="none"/>
        </w:rPr>
        <w:t xml:space="preserve"> We also know that due to extensive historical logging, it is unlikely that 50% mature</w:t>
      </w:r>
      <w:r w:rsidR="00B603FB">
        <w:rPr>
          <w:rFonts w:ascii="Times New Roman" w:eastAsia="Calibri" w:hAnsi="Times New Roman" w:cs="Times New Roman"/>
          <w:kern w:val="0"/>
          <w:sz w:val="24"/>
          <w:szCs w:val="24"/>
          <w14:ligatures w14:val="none"/>
        </w:rPr>
        <w:t xml:space="preserve"> forest is likely to be found on national forest lands within and nearby to the project area.</w:t>
      </w:r>
      <w:r w:rsidR="00963A61">
        <w:rPr>
          <w:rFonts w:ascii="Times New Roman" w:eastAsia="Calibri" w:hAnsi="Times New Roman" w:cs="Times New Roman"/>
          <w:kern w:val="0"/>
          <w:sz w:val="24"/>
          <w:szCs w:val="24"/>
          <w14:ligatures w14:val="none"/>
        </w:rPr>
        <w:t xml:space="preserve">  </w:t>
      </w:r>
      <w:r w:rsidR="00C07DBD">
        <w:rPr>
          <w:rFonts w:ascii="Times New Roman" w:eastAsia="Calibri" w:hAnsi="Times New Roman" w:cs="Times New Roman"/>
          <w:kern w:val="0"/>
          <w:sz w:val="24"/>
          <w:szCs w:val="24"/>
          <w14:ligatures w14:val="none"/>
        </w:rPr>
        <w:t xml:space="preserve">The Nez Perce – Clearwater National Forest needs to redo the fisher analysis to more appropriately consider the impact of </w:t>
      </w:r>
      <w:r w:rsidR="00B603FB">
        <w:rPr>
          <w:rFonts w:ascii="Times New Roman" w:eastAsia="Calibri" w:hAnsi="Times New Roman" w:cs="Times New Roman"/>
          <w:kern w:val="0"/>
          <w:sz w:val="24"/>
          <w:szCs w:val="24"/>
          <w14:ligatures w14:val="none"/>
        </w:rPr>
        <w:t xml:space="preserve">past and proposed </w:t>
      </w:r>
      <w:r w:rsidR="00C07DBD">
        <w:rPr>
          <w:rFonts w:ascii="Times New Roman" w:eastAsia="Calibri" w:hAnsi="Times New Roman" w:cs="Times New Roman"/>
          <w:kern w:val="0"/>
          <w:sz w:val="24"/>
          <w:szCs w:val="24"/>
          <w14:ligatures w14:val="none"/>
        </w:rPr>
        <w:t>activities under their control.</w:t>
      </w:r>
    </w:p>
    <w:p w14:paraId="767B8D98" w14:textId="77777777" w:rsidR="003A5BEE" w:rsidRDefault="003A5BEE" w:rsidP="003A5BEE">
      <w:pPr>
        <w:rPr>
          <w:rFonts w:ascii="Times New Roman" w:hAnsi="Times New Roman" w:cs="Times New Roman"/>
          <w:b/>
          <w:bCs/>
          <w:sz w:val="24"/>
          <w:szCs w:val="24"/>
        </w:rPr>
      </w:pPr>
    </w:p>
    <w:p w14:paraId="18D5CFEE" w14:textId="77777777" w:rsidR="00A7141E" w:rsidRDefault="00A7141E">
      <w:pPr>
        <w:rPr>
          <w:rFonts w:ascii="Times New Roman" w:hAnsi="Times New Roman" w:cs="Times New Roman"/>
          <w:b/>
          <w:bCs/>
          <w:sz w:val="24"/>
          <w:szCs w:val="24"/>
        </w:rPr>
      </w:pPr>
      <w:r>
        <w:rPr>
          <w:rFonts w:ascii="Times New Roman" w:hAnsi="Times New Roman" w:cs="Times New Roman"/>
          <w:b/>
          <w:bCs/>
          <w:sz w:val="24"/>
          <w:szCs w:val="24"/>
        </w:rPr>
        <w:br w:type="page"/>
      </w:r>
    </w:p>
    <w:p w14:paraId="29031FDA" w14:textId="11C6F5F1" w:rsidR="002D3620" w:rsidRPr="00C07DBD" w:rsidRDefault="002D3620" w:rsidP="003A5BEE">
      <w:pPr>
        <w:rPr>
          <w:rFonts w:ascii="Times New Roman" w:hAnsi="Times New Roman" w:cs="Times New Roman"/>
          <w:b/>
          <w:bCs/>
          <w:sz w:val="24"/>
          <w:szCs w:val="24"/>
        </w:rPr>
      </w:pPr>
      <w:r w:rsidRPr="00C07DBD">
        <w:rPr>
          <w:rFonts w:ascii="Times New Roman" w:hAnsi="Times New Roman" w:cs="Times New Roman"/>
          <w:b/>
          <w:bCs/>
          <w:sz w:val="24"/>
          <w:szCs w:val="24"/>
        </w:rPr>
        <w:lastRenderedPageBreak/>
        <w:t>Figure 2 – Possible Fisher Analysis Area (12,637-acres)</w:t>
      </w:r>
    </w:p>
    <w:p w14:paraId="07874A70" w14:textId="77777777" w:rsidR="003A5BEE" w:rsidRDefault="00C07DBD" w:rsidP="003A5BEE">
      <w:pPr>
        <w:spacing w:before="24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2DCDAC" wp14:editId="4354A7FC">
            <wp:extent cx="5943600" cy="3877945"/>
            <wp:effectExtent l="0" t="0" r="0" b="8255"/>
            <wp:docPr id="134108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8857" name="Picture 134108857"/>
                    <pic:cNvPicPr/>
                  </pic:nvPicPr>
                  <pic:blipFill>
                    <a:blip r:embed="rId8">
                      <a:extLst>
                        <a:ext uri="{28A0092B-C50C-407E-A947-70E740481C1C}">
                          <a14:useLocalDpi xmlns:a14="http://schemas.microsoft.com/office/drawing/2010/main" val="0"/>
                        </a:ext>
                      </a:extLst>
                    </a:blip>
                    <a:stretch>
                      <a:fillRect/>
                    </a:stretch>
                  </pic:blipFill>
                  <pic:spPr>
                    <a:xfrm>
                      <a:off x="0" y="0"/>
                      <a:ext cx="5943600" cy="3877945"/>
                    </a:xfrm>
                    <a:prstGeom prst="rect">
                      <a:avLst/>
                    </a:prstGeom>
                  </pic:spPr>
                </pic:pic>
              </a:graphicData>
            </a:graphic>
          </wp:inline>
        </w:drawing>
      </w:r>
    </w:p>
    <w:p w14:paraId="13F86538" w14:textId="1A92C611" w:rsidR="003A5BEE" w:rsidRPr="003A5BEE" w:rsidRDefault="003A5BEE" w:rsidP="003A5BEE">
      <w:pPr>
        <w:spacing w:before="240"/>
        <w:rPr>
          <w:rFonts w:ascii="Times New Roman" w:hAnsi="Times New Roman" w:cs="Times New Roman"/>
          <w:b/>
          <w:bCs/>
          <w:sz w:val="24"/>
          <w:szCs w:val="24"/>
        </w:rPr>
      </w:pPr>
      <w:r>
        <w:rPr>
          <w:rFonts w:ascii="Times New Roman" w:hAnsi="Times New Roman" w:cs="Times New Roman"/>
          <w:b/>
          <w:bCs/>
          <w:sz w:val="24"/>
          <w:szCs w:val="24"/>
        </w:rPr>
        <w:t>Thin Blue Lines - Streams                                     Red – National Forest Boundary</w:t>
      </w:r>
    </w:p>
    <w:p w14:paraId="32BB3699" w14:textId="1CCA4B1B" w:rsidR="003A5BEE" w:rsidRDefault="003A5BEE">
      <w:pPr>
        <w:rPr>
          <w:rFonts w:ascii="Times New Roman" w:hAnsi="Times New Roman" w:cs="Times New Roman"/>
          <w:b/>
          <w:bCs/>
          <w:sz w:val="24"/>
          <w:szCs w:val="24"/>
        </w:rPr>
      </w:pPr>
      <w:r>
        <w:rPr>
          <w:rFonts w:ascii="Times New Roman" w:hAnsi="Times New Roman" w:cs="Times New Roman"/>
          <w:b/>
          <w:bCs/>
          <w:sz w:val="24"/>
          <w:szCs w:val="24"/>
        </w:rPr>
        <w:t>Thick Blue Line – Potential Analysis Area           Black – Sourdough Sheep Units</w:t>
      </w:r>
    </w:p>
    <w:p w14:paraId="18E13BAE" w14:textId="3D391B13" w:rsidR="003A5BEE" w:rsidRDefault="007A468C" w:rsidP="007A468C">
      <w:pPr>
        <w:rPr>
          <w:rFonts w:ascii="Times New Roman" w:hAnsi="Times New Roman" w:cs="Times New Roman"/>
          <w:b/>
          <w:bCs/>
          <w:sz w:val="24"/>
          <w:szCs w:val="24"/>
        </w:rPr>
      </w:pPr>
      <w:r>
        <w:rPr>
          <w:rFonts w:ascii="Times New Roman" w:hAnsi="Times New Roman" w:cs="Times New Roman"/>
          <w:b/>
          <w:bCs/>
          <w:sz w:val="24"/>
          <w:szCs w:val="24"/>
        </w:rPr>
        <w:t xml:space="preserve">Objection </w:t>
      </w:r>
      <w:r w:rsidR="00DA60D0">
        <w:rPr>
          <w:rFonts w:ascii="Times New Roman" w:hAnsi="Times New Roman" w:cs="Times New Roman"/>
          <w:b/>
          <w:bCs/>
          <w:sz w:val="24"/>
          <w:szCs w:val="24"/>
        </w:rPr>
        <w:t xml:space="preserve">6 </w:t>
      </w:r>
      <w:r>
        <w:rPr>
          <w:rFonts w:ascii="Times New Roman" w:hAnsi="Times New Roman" w:cs="Times New Roman"/>
          <w:b/>
          <w:bCs/>
          <w:sz w:val="24"/>
          <w:szCs w:val="24"/>
        </w:rPr>
        <w:t xml:space="preserve">- </w:t>
      </w:r>
      <w:r w:rsidR="00733F20">
        <w:rPr>
          <w:rFonts w:ascii="Times New Roman" w:hAnsi="Times New Roman" w:cs="Times New Roman"/>
          <w:b/>
          <w:bCs/>
          <w:sz w:val="24"/>
          <w:szCs w:val="24"/>
        </w:rPr>
        <w:t>Goshawk</w:t>
      </w:r>
    </w:p>
    <w:p w14:paraId="174B6A58" w14:textId="1B1A0EE1" w:rsidR="00DA6527" w:rsidRDefault="002E6675" w:rsidP="00733F20">
      <w:pPr>
        <w:rPr>
          <w:rFonts w:ascii="Times New Roman" w:hAnsi="Times New Roman" w:cs="Times New Roman"/>
          <w:sz w:val="24"/>
          <w:szCs w:val="24"/>
        </w:rPr>
      </w:pPr>
      <w:r>
        <w:rPr>
          <w:rFonts w:ascii="Times New Roman" w:hAnsi="Times New Roman" w:cs="Times New Roman"/>
          <w:sz w:val="24"/>
          <w:szCs w:val="24"/>
        </w:rPr>
        <w:t xml:space="preserve">In the goshawk analysis, it is reported </w:t>
      </w:r>
      <w:r w:rsidR="00733F20" w:rsidRPr="00733F20">
        <w:rPr>
          <w:rFonts w:ascii="Times New Roman" w:hAnsi="Times New Roman" w:cs="Times New Roman"/>
          <w:sz w:val="24"/>
          <w:szCs w:val="24"/>
        </w:rPr>
        <w:t>that no old growth or stepdown old growth (</w:t>
      </w:r>
      <w:r w:rsidR="00DA6527">
        <w:rPr>
          <w:rFonts w:ascii="Times New Roman" w:hAnsi="Times New Roman" w:cs="Times New Roman"/>
          <w:sz w:val="24"/>
          <w:szCs w:val="24"/>
        </w:rPr>
        <w:t>USDA Forest Service 2006)</w:t>
      </w:r>
      <w:r>
        <w:rPr>
          <w:rFonts w:ascii="Times New Roman" w:hAnsi="Times New Roman" w:cs="Times New Roman"/>
          <w:sz w:val="24"/>
          <w:szCs w:val="24"/>
        </w:rPr>
        <w:t xml:space="preserve"> </w:t>
      </w:r>
      <w:r w:rsidR="00733F20" w:rsidRPr="00733F20">
        <w:rPr>
          <w:rFonts w:ascii="Times New Roman" w:hAnsi="Times New Roman" w:cs="Times New Roman"/>
          <w:sz w:val="24"/>
          <w:szCs w:val="24"/>
        </w:rPr>
        <w:t xml:space="preserve">will be harvested </w:t>
      </w:r>
      <w:r w:rsidR="00733F20">
        <w:rPr>
          <w:rFonts w:ascii="Times New Roman" w:hAnsi="Times New Roman" w:cs="Times New Roman"/>
          <w:sz w:val="24"/>
          <w:szCs w:val="24"/>
        </w:rPr>
        <w:t>as a result of the proposed project</w:t>
      </w:r>
      <w:r w:rsidR="006260AD">
        <w:rPr>
          <w:rFonts w:ascii="Times New Roman" w:hAnsi="Times New Roman" w:cs="Times New Roman"/>
          <w:sz w:val="24"/>
          <w:szCs w:val="24"/>
        </w:rPr>
        <w:t xml:space="preserve">.  </w:t>
      </w:r>
      <w:r>
        <w:rPr>
          <w:rFonts w:ascii="Times New Roman" w:hAnsi="Times New Roman" w:cs="Times New Roman"/>
          <w:sz w:val="24"/>
          <w:szCs w:val="24"/>
        </w:rPr>
        <w:t>The goshawk analysis also describes methods that were utilized to evaluate impacts to goshawk habitat</w:t>
      </w:r>
      <w:r w:rsidR="006260AD">
        <w:rPr>
          <w:rFonts w:ascii="Times New Roman" w:hAnsi="Times New Roman" w:cs="Times New Roman"/>
          <w:sz w:val="24"/>
          <w:szCs w:val="24"/>
        </w:rPr>
        <w:t xml:space="preserve">. A map is included of potential habitat along with the location of two nearby known nests and a few observations of goshawks in the project area.  No known nests were reported to occur in the project area and it was assumed that nearby nesting territories would not extend into the project area due to the distance from the existing known nest locations. </w:t>
      </w:r>
    </w:p>
    <w:p w14:paraId="74E5B946" w14:textId="77777777" w:rsidR="00DA6527" w:rsidRDefault="00DA6527" w:rsidP="00DA6527">
      <w:pPr>
        <w:spacing w:before="240"/>
        <w:contextualSpacing/>
        <w:rPr>
          <w:rFonts w:ascii="Times New Roman" w:eastAsia="Times New Roman" w:hAnsi="Times New Roman" w:cs="Times New Roman"/>
          <w:sz w:val="24"/>
          <w:szCs w:val="24"/>
        </w:rPr>
      </w:pPr>
      <w:r w:rsidRPr="00AD498E">
        <w:rPr>
          <w:rFonts w:ascii="Times New Roman" w:eastAsia="Times New Roman" w:hAnsi="Times New Roman" w:cs="Times New Roman"/>
          <w:sz w:val="24"/>
          <w:szCs w:val="24"/>
        </w:rPr>
        <w:t xml:space="preserve">Moser (2007) reported that, </w:t>
      </w:r>
      <w:r>
        <w:rPr>
          <w:rFonts w:ascii="Times New Roman" w:eastAsia="Times New Roman" w:hAnsi="Times New Roman" w:cs="Times New Roman"/>
          <w:sz w:val="24"/>
          <w:szCs w:val="24"/>
        </w:rPr>
        <w:t xml:space="preserve">goshawk </w:t>
      </w:r>
      <w:r w:rsidRPr="00AD498E">
        <w:rPr>
          <w:rFonts w:ascii="Times New Roman" w:eastAsia="Times New Roman" w:hAnsi="Times New Roman" w:cs="Times New Roman"/>
          <w:sz w:val="24"/>
          <w:szCs w:val="24"/>
        </w:rPr>
        <w:t xml:space="preserve">home range size was largely related to nesting success and the amount of opening and mature forest within the home range.  Birds of both sexes with successful nests generally had smaller home ranges.  For example, males with successful nests (N=4) had an average home range size of 9,657 acres and females with successful nests (N=8) had an average home range size of 6,600 acres.   Male bird home range size increased as the number of openings in the home range increased and the amount of closed canopy forest decreased, but these factors weren’t significant for female birds. Studies in other areas have </w:t>
      </w:r>
      <w:r w:rsidRPr="00AD498E">
        <w:rPr>
          <w:rFonts w:ascii="Times New Roman" w:eastAsia="Times New Roman" w:hAnsi="Times New Roman" w:cs="Times New Roman"/>
          <w:sz w:val="24"/>
          <w:szCs w:val="24"/>
        </w:rPr>
        <w:lastRenderedPageBreak/>
        <w:t xml:space="preserve">reported smaller home range sizes in the neighborhood of 5,000-6,000 acres (Reynolds et al. 1992).  </w:t>
      </w:r>
    </w:p>
    <w:p w14:paraId="2C01B0FC" w14:textId="77777777" w:rsidR="00DA6527" w:rsidRPr="00AE2FED" w:rsidRDefault="00DA6527" w:rsidP="00DA6527">
      <w:pPr>
        <w:spacing w:before="240"/>
        <w:contextualSpacing/>
        <w:rPr>
          <w:rFonts w:ascii="Times New Roman" w:eastAsia="Times New Roman" w:hAnsi="Times New Roman" w:cs="Times New Roman"/>
          <w:sz w:val="24"/>
          <w:szCs w:val="24"/>
        </w:rPr>
      </w:pPr>
    </w:p>
    <w:p w14:paraId="29BE8799" w14:textId="6F19E4D1" w:rsidR="00600BD5" w:rsidRDefault="00DA6527" w:rsidP="00DA6527">
      <w:pPr>
        <w:rPr>
          <w:rFonts w:ascii="Times New Roman" w:hAnsi="Times New Roman" w:cs="Times New Roman"/>
          <w:sz w:val="24"/>
          <w:szCs w:val="24"/>
        </w:rPr>
      </w:pPr>
      <w:r>
        <w:rPr>
          <w:rFonts w:ascii="Times New Roman" w:hAnsi="Times New Roman" w:cs="Times New Roman"/>
          <w:sz w:val="24"/>
          <w:szCs w:val="24"/>
        </w:rPr>
        <w:t xml:space="preserve">Thus the </w:t>
      </w:r>
      <w:r w:rsidR="002E6675">
        <w:rPr>
          <w:rFonts w:ascii="Times New Roman" w:hAnsi="Times New Roman" w:cs="Times New Roman"/>
          <w:sz w:val="24"/>
          <w:szCs w:val="24"/>
        </w:rPr>
        <w:t>4732</w:t>
      </w:r>
      <w:r>
        <w:rPr>
          <w:rFonts w:ascii="Times New Roman" w:hAnsi="Times New Roman" w:cs="Times New Roman"/>
          <w:sz w:val="24"/>
          <w:szCs w:val="24"/>
        </w:rPr>
        <w:t xml:space="preserve">-acre project area </w:t>
      </w:r>
      <w:r w:rsidR="000177B0">
        <w:rPr>
          <w:rFonts w:ascii="Times New Roman" w:hAnsi="Times New Roman" w:cs="Times New Roman"/>
          <w:sz w:val="24"/>
          <w:szCs w:val="24"/>
        </w:rPr>
        <w:t>is slightly smaller than the normal home range of</w:t>
      </w:r>
      <w:r w:rsidR="00600BD5">
        <w:rPr>
          <w:rFonts w:ascii="Times New Roman" w:hAnsi="Times New Roman" w:cs="Times New Roman"/>
          <w:sz w:val="24"/>
          <w:szCs w:val="24"/>
        </w:rPr>
        <w:t xml:space="preserve"> a female</w:t>
      </w:r>
      <w:r w:rsidR="000177B0">
        <w:rPr>
          <w:rFonts w:ascii="Times New Roman" w:hAnsi="Times New Roman" w:cs="Times New Roman"/>
          <w:sz w:val="24"/>
          <w:szCs w:val="24"/>
        </w:rPr>
        <w:t xml:space="preserve"> goshawk in Northern Idaho.  The goshawk analysis uses methods described by Reynolds et al. (1992) and Clough (2000) are appropriate tools for evaluating impacts to this species</w:t>
      </w:r>
      <w:r w:rsidR="001004AD">
        <w:rPr>
          <w:rFonts w:ascii="Times New Roman" w:hAnsi="Times New Roman" w:cs="Times New Roman"/>
          <w:sz w:val="24"/>
          <w:szCs w:val="24"/>
        </w:rPr>
        <w:t>, but have not been utilized for this project</w:t>
      </w:r>
      <w:r w:rsidR="000177B0">
        <w:rPr>
          <w:rFonts w:ascii="Times New Roman" w:hAnsi="Times New Roman" w:cs="Times New Roman"/>
          <w:sz w:val="24"/>
          <w:szCs w:val="24"/>
        </w:rPr>
        <w:t xml:space="preserve">.  </w:t>
      </w:r>
    </w:p>
    <w:p w14:paraId="40BF8F5C" w14:textId="74BD6828" w:rsidR="00733F20" w:rsidRDefault="00600BD5" w:rsidP="00A3681B">
      <w:pPr>
        <w:rPr>
          <w:rFonts w:ascii="Times New Roman" w:hAnsi="Times New Roman" w:cs="Times New Roman"/>
          <w:sz w:val="24"/>
          <w:szCs w:val="24"/>
        </w:rPr>
      </w:pPr>
      <w:r>
        <w:rPr>
          <w:rFonts w:ascii="Times New Roman" w:hAnsi="Times New Roman" w:cs="Times New Roman"/>
          <w:sz w:val="24"/>
          <w:szCs w:val="24"/>
        </w:rPr>
        <w:t xml:space="preserve">According to the </w:t>
      </w:r>
      <w:r w:rsidR="00A7141E">
        <w:rPr>
          <w:rFonts w:ascii="Times New Roman" w:hAnsi="Times New Roman" w:cs="Times New Roman"/>
          <w:sz w:val="24"/>
          <w:szCs w:val="24"/>
        </w:rPr>
        <w:t xml:space="preserve">Nez Perce – Clearwater wildlife </w:t>
      </w:r>
      <w:r>
        <w:rPr>
          <w:rFonts w:ascii="Times New Roman" w:hAnsi="Times New Roman" w:cs="Times New Roman"/>
          <w:sz w:val="24"/>
          <w:szCs w:val="24"/>
        </w:rPr>
        <w:t xml:space="preserve">analysis there </w:t>
      </w:r>
      <w:r w:rsidR="00A7141E">
        <w:rPr>
          <w:rFonts w:ascii="Times New Roman" w:hAnsi="Times New Roman" w:cs="Times New Roman"/>
          <w:sz w:val="24"/>
          <w:szCs w:val="24"/>
        </w:rPr>
        <w:t xml:space="preserve">are </w:t>
      </w:r>
      <w:r w:rsidR="00A3681B">
        <w:rPr>
          <w:rFonts w:ascii="Times New Roman" w:hAnsi="Times New Roman" w:cs="Times New Roman"/>
          <w:sz w:val="24"/>
          <w:szCs w:val="24"/>
        </w:rPr>
        <w:t>578-acres of nesting habitat in the project area and 4</w:t>
      </w:r>
      <w:r w:rsidR="00B11642">
        <w:rPr>
          <w:rFonts w:ascii="Times New Roman" w:hAnsi="Times New Roman" w:cs="Times New Roman"/>
          <w:sz w:val="24"/>
          <w:szCs w:val="24"/>
        </w:rPr>
        <w:t>1</w:t>
      </w:r>
      <w:r w:rsidR="00A3681B">
        <w:rPr>
          <w:rFonts w:ascii="Times New Roman" w:hAnsi="Times New Roman" w:cs="Times New Roman"/>
          <w:sz w:val="24"/>
          <w:szCs w:val="24"/>
        </w:rPr>
        <w:t xml:space="preserve">-acres would be harvested by the proposal. </w:t>
      </w:r>
      <w:r w:rsidR="002A1E2D">
        <w:rPr>
          <w:rFonts w:ascii="Times New Roman" w:hAnsi="Times New Roman" w:cs="Times New Roman"/>
          <w:sz w:val="24"/>
          <w:szCs w:val="24"/>
        </w:rPr>
        <w:t xml:space="preserve"> Nesting habitat is defined as </w:t>
      </w:r>
      <w:r w:rsidR="005547FF">
        <w:rPr>
          <w:rFonts w:ascii="Times New Roman" w:hAnsi="Times New Roman" w:cs="Times New Roman"/>
          <w:sz w:val="24"/>
          <w:szCs w:val="24"/>
        </w:rPr>
        <w:t>stands with an average DBH of 15 inches or greater and 75% or greater crown closure.</w:t>
      </w:r>
      <w:r w:rsidR="00A3681B">
        <w:rPr>
          <w:rFonts w:ascii="Times New Roman" w:hAnsi="Times New Roman" w:cs="Times New Roman"/>
          <w:sz w:val="24"/>
          <w:szCs w:val="24"/>
        </w:rPr>
        <w:t xml:space="preserve"> Foraging habitat is estimated at 250</w:t>
      </w:r>
      <w:r w:rsidR="00603367">
        <w:rPr>
          <w:rFonts w:ascii="Times New Roman" w:hAnsi="Times New Roman" w:cs="Times New Roman"/>
          <w:sz w:val="24"/>
          <w:szCs w:val="24"/>
        </w:rPr>
        <w:t>9</w:t>
      </w:r>
      <w:r w:rsidR="00A3681B">
        <w:rPr>
          <w:rFonts w:ascii="Times New Roman" w:hAnsi="Times New Roman" w:cs="Times New Roman"/>
          <w:sz w:val="24"/>
          <w:szCs w:val="24"/>
        </w:rPr>
        <w:t>-acres and</w:t>
      </w:r>
      <w:r w:rsidR="005547FF">
        <w:rPr>
          <w:rFonts w:ascii="Times New Roman" w:hAnsi="Times New Roman" w:cs="Times New Roman"/>
          <w:sz w:val="24"/>
          <w:szCs w:val="24"/>
        </w:rPr>
        <w:t xml:space="preserve"> it is estimated</w:t>
      </w:r>
      <w:r w:rsidR="00A3681B">
        <w:rPr>
          <w:rFonts w:ascii="Times New Roman" w:hAnsi="Times New Roman" w:cs="Times New Roman"/>
          <w:sz w:val="24"/>
          <w:szCs w:val="24"/>
        </w:rPr>
        <w:t xml:space="preserve"> 285-</w:t>
      </w:r>
      <w:r>
        <w:rPr>
          <w:rFonts w:ascii="Times New Roman" w:hAnsi="Times New Roman" w:cs="Times New Roman"/>
          <w:sz w:val="24"/>
          <w:szCs w:val="24"/>
        </w:rPr>
        <w:t>ar</w:t>
      </w:r>
      <w:r w:rsidR="00A3681B">
        <w:rPr>
          <w:rFonts w:ascii="Times New Roman" w:hAnsi="Times New Roman" w:cs="Times New Roman"/>
          <w:sz w:val="24"/>
          <w:szCs w:val="24"/>
        </w:rPr>
        <w:t>c</w:t>
      </w:r>
      <w:r>
        <w:rPr>
          <w:rFonts w:ascii="Times New Roman" w:hAnsi="Times New Roman" w:cs="Times New Roman"/>
          <w:sz w:val="24"/>
          <w:szCs w:val="24"/>
        </w:rPr>
        <w:t>e</w:t>
      </w:r>
      <w:r w:rsidR="00A3681B">
        <w:rPr>
          <w:rFonts w:ascii="Times New Roman" w:hAnsi="Times New Roman" w:cs="Times New Roman"/>
          <w:sz w:val="24"/>
          <w:szCs w:val="24"/>
        </w:rPr>
        <w:t xml:space="preserve">s </w:t>
      </w:r>
      <w:r w:rsidR="00DA6527">
        <w:rPr>
          <w:rFonts w:ascii="Times New Roman" w:hAnsi="Times New Roman" w:cs="Times New Roman"/>
          <w:sz w:val="24"/>
          <w:szCs w:val="24"/>
        </w:rPr>
        <w:t xml:space="preserve">would </w:t>
      </w:r>
      <w:r w:rsidR="00A3681B">
        <w:rPr>
          <w:rFonts w:ascii="Times New Roman" w:hAnsi="Times New Roman" w:cs="Times New Roman"/>
          <w:sz w:val="24"/>
          <w:szCs w:val="24"/>
        </w:rPr>
        <w:t xml:space="preserve">be harvested by the proposal. </w:t>
      </w:r>
      <w:r w:rsidR="005547FF">
        <w:rPr>
          <w:rFonts w:ascii="Times New Roman" w:hAnsi="Times New Roman" w:cs="Times New Roman"/>
          <w:sz w:val="24"/>
          <w:szCs w:val="24"/>
        </w:rPr>
        <w:t xml:space="preserve"> Foraging habitat is defined as stands with an average DBH of 10-inches DBH and a crown closure of 25% or more.</w:t>
      </w:r>
    </w:p>
    <w:p w14:paraId="30D415EE" w14:textId="4A5EE1BF" w:rsidR="002977A3" w:rsidRDefault="005547FF" w:rsidP="00A3681B">
      <w:pPr>
        <w:rPr>
          <w:rFonts w:ascii="Times New Roman" w:hAnsi="Times New Roman" w:cs="Times New Roman"/>
          <w:sz w:val="24"/>
          <w:szCs w:val="24"/>
        </w:rPr>
      </w:pPr>
      <w:r>
        <w:rPr>
          <w:rFonts w:ascii="Times New Roman" w:hAnsi="Times New Roman" w:cs="Times New Roman"/>
          <w:sz w:val="24"/>
          <w:szCs w:val="24"/>
        </w:rPr>
        <w:t>These numbers do not appear to correspond to figures in the vegetative report.  According to the vegetation report 22% of the project area (1,041-acres) exceed an average diameter of 20+ inches and 15% of the project are</w:t>
      </w:r>
      <w:r w:rsidR="00105517">
        <w:rPr>
          <w:rFonts w:ascii="Times New Roman" w:hAnsi="Times New Roman" w:cs="Times New Roman"/>
          <w:sz w:val="24"/>
          <w:szCs w:val="24"/>
        </w:rPr>
        <w:t>a (710-acres)</w:t>
      </w:r>
      <w:r>
        <w:rPr>
          <w:rFonts w:ascii="Times New Roman" w:hAnsi="Times New Roman" w:cs="Times New Roman"/>
          <w:sz w:val="24"/>
          <w:szCs w:val="24"/>
        </w:rPr>
        <w:t xml:space="preserve"> </w:t>
      </w:r>
      <w:r w:rsidR="00105517">
        <w:rPr>
          <w:rFonts w:ascii="Times New Roman" w:hAnsi="Times New Roman" w:cs="Times New Roman"/>
          <w:sz w:val="24"/>
          <w:szCs w:val="24"/>
        </w:rPr>
        <w:t>has an average diameter between 15-19.9-inches DBH.   Looking at current aerial photography of the project area, most existing stands</w:t>
      </w:r>
      <w:r w:rsidR="005B518F">
        <w:rPr>
          <w:rFonts w:ascii="Times New Roman" w:hAnsi="Times New Roman" w:cs="Times New Roman"/>
          <w:sz w:val="24"/>
          <w:szCs w:val="24"/>
        </w:rPr>
        <w:t xml:space="preserve"> </w:t>
      </w:r>
      <w:r w:rsidR="00105517">
        <w:rPr>
          <w:rFonts w:ascii="Times New Roman" w:hAnsi="Times New Roman" w:cs="Times New Roman"/>
          <w:sz w:val="24"/>
          <w:szCs w:val="24"/>
        </w:rPr>
        <w:t>appear to have sufficient canopy closure to support goshawk nesting.</w:t>
      </w:r>
      <w:r w:rsidR="002977A3">
        <w:rPr>
          <w:rFonts w:ascii="Times New Roman" w:hAnsi="Times New Roman" w:cs="Times New Roman"/>
          <w:sz w:val="24"/>
          <w:szCs w:val="24"/>
        </w:rPr>
        <w:t xml:space="preserve">  Thus, the vegetation report numbers suggest </w:t>
      </w:r>
      <w:r w:rsidR="0069191E">
        <w:rPr>
          <w:rFonts w:ascii="Times New Roman" w:hAnsi="Times New Roman" w:cs="Times New Roman"/>
          <w:sz w:val="24"/>
          <w:szCs w:val="24"/>
        </w:rPr>
        <w:t xml:space="preserve">there are </w:t>
      </w:r>
      <w:r w:rsidR="00B603FB">
        <w:rPr>
          <w:rFonts w:ascii="Times New Roman" w:hAnsi="Times New Roman" w:cs="Times New Roman"/>
          <w:sz w:val="24"/>
          <w:szCs w:val="24"/>
        </w:rPr>
        <w:t xml:space="preserve">possibly </w:t>
      </w:r>
      <w:r w:rsidR="002977A3">
        <w:rPr>
          <w:rFonts w:ascii="Times New Roman" w:hAnsi="Times New Roman" w:cs="Times New Roman"/>
          <w:sz w:val="24"/>
          <w:szCs w:val="24"/>
        </w:rPr>
        <w:t>1,750 acres of possible goshawk nesting habitat.  According to the vegetative report these stands</w:t>
      </w:r>
      <w:r w:rsidR="00914C44">
        <w:rPr>
          <w:rFonts w:ascii="Times New Roman" w:hAnsi="Times New Roman" w:cs="Times New Roman"/>
          <w:sz w:val="24"/>
          <w:szCs w:val="24"/>
        </w:rPr>
        <w:t xml:space="preserve"> over 20+ inches will be reduced to 21% of the project area and stands between 15-19.9 inches </w:t>
      </w:r>
      <w:r w:rsidR="002977A3">
        <w:rPr>
          <w:rFonts w:ascii="Times New Roman" w:hAnsi="Times New Roman" w:cs="Times New Roman"/>
          <w:sz w:val="24"/>
          <w:szCs w:val="24"/>
        </w:rPr>
        <w:t>will</w:t>
      </w:r>
      <w:r w:rsidR="00914C44">
        <w:rPr>
          <w:rFonts w:ascii="Times New Roman" w:hAnsi="Times New Roman" w:cs="Times New Roman"/>
          <w:sz w:val="24"/>
          <w:szCs w:val="24"/>
        </w:rPr>
        <w:t xml:space="preserve"> be reduced to 13% of the project area.  This would be a loss of approximately 142-acres of potential nesting habitat.</w:t>
      </w:r>
    </w:p>
    <w:p w14:paraId="4C3B73AA" w14:textId="57327CE5" w:rsidR="005547FF" w:rsidRDefault="005B518F" w:rsidP="00A3681B">
      <w:pPr>
        <w:rPr>
          <w:rFonts w:ascii="Times New Roman" w:hAnsi="Times New Roman" w:cs="Times New Roman"/>
          <w:sz w:val="24"/>
          <w:szCs w:val="24"/>
        </w:rPr>
      </w:pPr>
      <w:r>
        <w:rPr>
          <w:rFonts w:ascii="Times New Roman" w:hAnsi="Times New Roman" w:cs="Times New Roman"/>
          <w:sz w:val="24"/>
          <w:szCs w:val="24"/>
        </w:rPr>
        <w:t>The vegetation report does not separate stands between 5-9.9-inches DBH from stands between 10-14.9 inches DBH and suggests 52% of the existing stands</w:t>
      </w:r>
      <w:r w:rsidR="002977A3">
        <w:rPr>
          <w:rFonts w:ascii="Times New Roman" w:hAnsi="Times New Roman" w:cs="Times New Roman"/>
          <w:sz w:val="24"/>
          <w:szCs w:val="24"/>
        </w:rPr>
        <w:t xml:space="preserve"> (2</w:t>
      </w:r>
      <w:r w:rsidR="00914C44">
        <w:rPr>
          <w:rFonts w:ascii="Times New Roman" w:hAnsi="Times New Roman" w:cs="Times New Roman"/>
          <w:sz w:val="24"/>
          <w:szCs w:val="24"/>
        </w:rPr>
        <w:t>,</w:t>
      </w:r>
      <w:r w:rsidR="002977A3">
        <w:rPr>
          <w:rFonts w:ascii="Times New Roman" w:hAnsi="Times New Roman" w:cs="Times New Roman"/>
          <w:sz w:val="24"/>
          <w:szCs w:val="24"/>
        </w:rPr>
        <w:t>461-acres)</w:t>
      </w:r>
      <w:r>
        <w:rPr>
          <w:rFonts w:ascii="Times New Roman" w:hAnsi="Times New Roman" w:cs="Times New Roman"/>
          <w:sz w:val="24"/>
          <w:szCs w:val="24"/>
        </w:rPr>
        <w:t xml:space="preserve"> in the project area are between 5-14.9 inc</w:t>
      </w:r>
      <w:r w:rsidR="002977A3">
        <w:rPr>
          <w:rFonts w:ascii="Times New Roman" w:hAnsi="Times New Roman" w:cs="Times New Roman"/>
          <w:sz w:val="24"/>
          <w:szCs w:val="24"/>
        </w:rPr>
        <w:t>hes DBH.</w:t>
      </w:r>
      <w:r>
        <w:rPr>
          <w:rFonts w:ascii="Times New Roman" w:hAnsi="Times New Roman" w:cs="Times New Roman"/>
          <w:sz w:val="24"/>
          <w:szCs w:val="24"/>
        </w:rPr>
        <w:t xml:space="preserve"> </w:t>
      </w:r>
      <w:r w:rsidR="00914C44">
        <w:rPr>
          <w:rFonts w:ascii="Times New Roman" w:hAnsi="Times New Roman" w:cs="Times New Roman"/>
          <w:sz w:val="24"/>
          <w:szCs w:val="24"/>
        </w:rPr>
        <w:t xml:space="preserve"> It is estimated that these stands will be reduced by 16% or 757-acres.</w:t>
      </w:r>
    </w:p>
    <w:p w14:paraId="78FB150C" w14:textId="6AFE17BF" w:rsidR="005178BE" w:rsidRPr="006E3E3E" w:rsidRDefault="00914C44" w:rsidP="00A3681B">
      <w:pPr>
        <w:rPr>
          <w:rFonts w:ascii="Times New Roman" w:hAnsi="Times New Roman" w:cs="Times New Roman"/>
          <w:sz w:val="24"/>
          <w:szCs w:val="24"/>
        </w:rPr>
      </w:pPr>
      <w:r>
        <w:rPr>
          <w:rFonts w:ascii="Times New Roman" w:hAnsi="Times New Roman" w:cs="Times New Roman"/>
          <w:sz w:val="24"/>
          <w:szCs w:val="24"/>
        </w:rPr>
        <w:t xml:space="preserve">In summary, I agree that </w:t>
      </w:r>
      <w:r w:rsidR="0069191E">
        <w:rPr>
          <w:rFonts w:ascii="Times New Roman" w:hAnsi="Times New Roman" w:cs="Times New Roman"/>
          <w:sz w:val="24"/>
          <w:szCs w:val="24"/>
        </w:rPr>
        <w:t>goshawks will likely</w:t>
      </w:r>
      <w:r w:rsidR="007F3BB0">
        <w:rPr>
          <w:rFonts w:ascii="Times New Roman" w:hAnsi="Times New Roman" w:cs="Times New Roman"/>
          <w:sz w:val="24"/>
          <w:szCs w:val="24"/>
        </w:rPr>
        <w:t xml:space="preserve"> </w:t>
      </w:r>
      <w:r w:rsidR="0069191E">
        <w:rPr>
          <w:rFonts w:ascii="Times New Roman" w:hAnsi="Times New Roman" w:cs="Times New Roman"/>
          <w:sz w:val="24"/>
          <w:szCs w:val="24"/>
        </w:rPr>
        <w:t>avoid the</w:t>
      </w:r>
      <w:r w:rsidR="007F3BB0">
        <w:rPr>
          <w:rFonts w:ascii="Times New Roman" w:hAnsi="Times New Roman" w:cs="Times New Roman"/>
          <w:sz w:val="24"/>
          <w:szCs w:val="24"/>
        </w:rPr>
        <w:t xml:space="preserve"> 842-acre</w:t>
      </w:r>
      <w:r w:rsidR="0069191E">
        <w:rPr>
          <w:rFonts w:ascii="Times New Roman" w:hAnsi="Times New Roman" w:cs="Times New Roman"/>
          <w:sz w:val="24"/>
          <w:szCs w:val="24"/>
        </w:rPr>
        <w:t xml:space="preserve"> area</w:t>
      </w:r>
      <w:r w:rsidR="007F3BB0">
        <w:rPr>
          <w:rFonts w:ascii="Times New Roman" w:hAnsi="Times New Roman" w:cs="Times New Roman"/>
          <w:sz w:val="24"/>
          <w:szCs w:val="24"/>
        </w:rPr>
        <w:t xml:space="preserve"> where activities are proposed </w:t>
      </w:r>
      <w:r w:rsidR="0069191E">
        <w:rPr>
          <w:rFonts w:ascii="Times New Roman" w:hAnsi="Times New Roman" w:cs="Times New Roman"/>
          <w:sz w:val="24"/>
          <w:szCs w:val="24"/>
        </w:rPr>
        <w:t xml:space="preserve">because of the expected concentration of activity. </w:t>
      </w:r>
      <w:r w:rsidR="007F3BB0">
        <w:rPr>
          <w:rFonts w:ascii="Times New Roman" w:hAnsi="Times New Roman" w:cs="Times New Roman"/>
          <w:sz w:val="24"/>
          <w:szCs w:val="24"/>
        </w:rPr>
        <w:t xml:space="preserve"> This loss of habitat is relatively small in comparison to the amount of habitat on </w:t>
      </w:r>
      <w:r w:rsidR="0069191E">
        <w:rPr>
          <w:rFonts w:ascii="Times New Roman" w:hAnsi="Times New Roman" w:cs="Times New Roman"/>
          <w:sz w:val="24"/>
          <w:szCs w:val="24"/>
        </w:rPr>
        <w:t>the Nez Perce</w:t>
      </w:r>
      <w:r w:rsidR="00C20203">
        <w:rPr>
          <w:rFonts w:ascii="Times New Roman" w:hAnsi="Times New Roman" w:cs="Times New Roman"/>
          <w:sz w:val="24"/>
          <w:szCs w:val="24"/>
        </w:rPr>
        <w:t xml:space="preserve"> - Clearwater</w:t>
      </w:r>
      <w:r w:rsidR="00F71028">
        <w:rPr>
          <w:rFonts w:ascii="Times New Roman" w:hAnsi="Times New Roman" w:cs="Times New Roman"/>
          <w:sz w:val="24"/>
          <w:szCs w:val="24"/>
        </w:rPr>
        <w:t xml:space="preserve">, but these losses are not occurring in isolation.  At least three other sales (Smith Ridge, Barnyard </w:t>
      </w:r>
      <w:r w:rsidR="00E76C17">
        <w:rPr>
          <w:rFonts w:ascii="Times New Roman" w:hAnsi="Times New Roman" w:cs="Times New Roman"/>
          <w:sz w:val="24"/>
          <w:szCs w:val="24"/>
        </w:rPr>
        <w:t xml:space="preserve">South </w:t>
      </w:r>
      <w:r w:rsidR="00F71028">
        <w:rPr>
          <w:rFonts w:ascii="Times New Roman" w:hAnsi="Times New Roman" w:cs="Times New Roman"/>
          <w:sz w:val="24"/>
          <w:szCs w:val="24"/>
        </w:rPr>
        <w:t>Sheep and Owl Salvage) are located a short distance from the project area.  Across the Forest there are a myriad of other sales causing similar losses of goshawk habitat</w:t>
      </w:r>
      <w:r w:rsidR="00E76C17">
        <w:rPr>
          <w:rFonts w:ascii="Times New Roman" w:hAnsi="Times New Roman" w:cs="Times New Roman"/>
          <w:sz w:val="24"/>
          <w:szCs w:val="24"/>
        </w:rPr>
        <w:t xml:space="preserve"> such as</w:t>
      </w:r>
      <w:r w:rsidR="007F3959">
        <w:rPr>
          <w:rFonts w:ascii="Times New Roman" w:hAnsi="Times New Roman" w:cs="Times New Roman"/>
          <w:sz w:val="24"/>
          <w:szCs w:val="24"/>
        </w:rPr>
        <w:t xml:space="preserve">: </w:t>
      </w:r>
      <w:bookmarkStart w:id="1" w:name="_Hlk150266186"/>
      <w:r w:rsidR="007F3959">
        <w:rPr>
          <w:rFonts w:ascii="Times New Roman" w:hAnsi="Times New Roman" w:cs="Times New Roman"/>
          <w:sz w:val="24"/>
          <w:szCs w:val="24"/>
        </w:rPr>
        <w:t>Limber Elk</w:t>
      </w:r>
      <w:r w:rsidR="00964460">
        <w:rPr>
          <w:rFonts w:ascii="Times New Roman" w:hAnsi="Times New Roman" w:cs="Times New Roman"/>
          <w:sz w:val="24"/>
          <w:szCs w:val="24"/>
        </w:rPr>
        <w:t>,</w:t>
      </w:r>
      <w:r w:rsidR="00F71028">
        <w:rPr>
          <w:rFonts w:ascii="Times New Roman" w:hAnsi="Times New Roman" w:cs="Times New Roman"/>
          <w:sz w:val="24"/>
          <w:szCs w:val="24"/>
        </w:rPr>
        <w:t xml:space="preserve"> </w:t>
      </w:r>
      <w:r w:rsidR="007F3959" w:rsidRPr="005941C7">
        <w:rPr>
          <w:rFonts w:ascii="Times New Roman" w:hAnsi="Times New Roman" w:cs="Times New Roman"/>
          <w:sz w:val="24"/>
          <w:szCs w:val="24"/>
        </w:rPr>
        <w:t xml:space="preserve">French Larch, Lower </w:t>
      </w:r>
      <w:proofErr w:type="spellStart"/>
      <w:r w:rsidR="007F3959" w:rsidRPr="005941C7">
        <w:rPr>
          <w:rFonts w:ascii="Times New Roman" w:hAnsi="Times New Roman" w:cs="Times New Roman"/>
          <w:sz w:val="24"/>
          <w:szCs w:val="24"/>
        </w:rPr>
        <w:t>Orogrande</w:t>
      </w:r>
      <w:proofErr w:type="spellEnd"/>
      <w:r w:rsidR="007F3959" w:rsidRPr="005941C7">
        <w:rPr>
          <w:rFonts w:ascii="Times New Roman" w:hAnsi="Times New Roman" w:cs="Times New Roman"/>
          <w:sz w:val="24"/>
          <w:szCs w:val="24"/>
        </w:rPr>
        <w:t>, Johnson Bar, Clear Creek, Little Boulder, Dutch Oven, Windy Shingle, Center Johnson,</w:t>
      </w:r>
      <w:r w:rsidR="00E76C17">
        <w:rPr>
          <w:rFonts w:ascii="Times New Roman" w:hAnsi="Times New Roman" w:cs="Times New Roman"/>
          <w:sz w:val="24"/>
          <w:szCs w:val="24"/>
        </w:rPr>
        <w:t xml:space="preserve"> </w:t>
      </w:r>
      <w:r w:rsidR="007F3959" w:rsidRPr="005941C7">
        <w:rPr>
          <w:rFonts w:ascii="Times New Roman" w:hAnsi="Times New Roman" w:cs="Times New Roman"/>
          <w:sz w:val="24"/>
          <w:szCs w:val="24"/>
        </w:rPr>
        <w:t>Tinker Bugs, Crane Point, Gold Hill</w:t>
      </w:r>
      <w:r w:rsidR="007F3959">
        <w:rPr>
          <w:rFonts w:ascii="Times New Roman" w:hAnsi="Times New Roman" w:cs="Times New Roman"/>
          <w:sz w:val="24"/>
          <w:szCs w:val="24"/>
        </w:rPr>
        <w:t>,</w:t>
      </w:r>
      <w:r w:rsidR="007F3959" w:rsidRPr="005941C7">
        <w:rPr>
          <w:rFonts w:ascii="Times New Roman" w:hAnsi="Times New Roman" w:cs="Times New Roman"/>
          <w:sz w:val="24"/>
          <w:szCs w:val="24"/>
        </w:rPr>
        <w:t xml:space="preserve"> End of the World,</w:t>
      </w:r>
      <w:r w:rsidR="007F3959">
        <w:rPr>
          <w:rFonts w:ascii="Times New Roman" w:hAnsi="Times New Roman" w:cs="Times New Roman"/>
          <w:sz w:val="24"/>
          <w:szCs w:val="24"/>
        </w:rPr>
        <w:t xml:space="preserve"> Hungry Ridge, White Pine,</w:t>
      </w:r>
      <w:r w:rsidR="00E76C17">
        <w:rPr>
          <w:rFonts w:ascii="Times New Roman" w:hAnsi="Times New Roman" w:cs="Times New Roman"/>
          <w:sz w:val="24"/>
          <w:szCs w:val="24"/>
        </w:rPr>
        <w:t xml:space="preserve"> </w:t>
      </w:r>
      <w:r w:rsidR="007F3959">
        <w:rPr>
          <w:rFonts w:ascii="Times New Roman" w:hAnsi="Times New Roman" w:cs="Times New Roman"/>
          <w:sz w:val="24"/>
          <w:szCs w:val="24"/>
        </w:rPr>
        <w:t>Dead Laundry, Red Seigel, Green Horse, Lolo Creek, Stray Creek</w:t>
      </w:r>
      <w:r w:rsidR="00964460">
        <w:rPr>
          <w:rFonts w:ascii="Times New Roman" w:hAnsi="Times New Roman" w:cs="Times New Roman"/>
          <w:sz w:val="24"/>
          <w:szCs w:val="24"/>
        </w:rPr>
        <w:t>, Longleaf, Pete King Creek, East Saddle, Red Moose Divide</w:t>
      </w:r>
      <w:r w:rsidR="00E76C17">
        <w:rPr>
          <w:rFonts w:ascii="Times New Roman" w:hAnsi="Times New Roman" w:cs="Times New Roman"/>
          <w:sz w:val="24"/>
          <w:szCs w:val="24"/>
        </w:rPr>
        <w:t>, Sand Mountain Fire Salvage, Johnson Creek Fire Salvage,</w:t>
      </w:r>
      <w:r w:rsidR="007355CD" w:rsidRPr="007355CD">
        <w:rPr>
          <w:rFonts w:ascii="Times New Roman" w:eastAsia="TTE1DB0090t00" w:hAnsi="Times New Roman" w:cs="Times New Roman"/>
          <w:sz w:val="24"/>
          <w:szCs w:val="24"/>
        </w:rPr>
        <w:t xml:space="preserve"> </w:t>
      </w:r>
      <w:r w:rsidR="007355CD">
        <w:rPr>
          <w:rFonts w:ascii="Times New Roman" w:eastAsia="TTE1DB0090t00" w:hAnsi="Times New Roman" w:cs="Times New Roman"/>
          <w:sz w:val="24"/>
          <w:szCs w:val="24"/>
        </w:rPr>
        <w:t>Big Burn, Deadwood, Sing Lee,</w:t>
      </w:r>
      <w:r w:rsidR="00E76C17">
        <w:rPr>
          <w:rFonts w:ascii="Times New Roman" w:hAnsi="Times New Roman" w:cs="Times New Roman"/>
          <w:sz w:val="24"/>
          <w:szCs w:val="24"/>
        </w:rPr>
        <w:t xml:space="preserve"> </w:t>
      </w:r>
      <w:r w:rsidR="007F3959" w:rsidRPr="005941C7">
        <w:rPr>
          <w:rFonts w:ascii="Times New Roman" w:hAnsi="Times New Roman" w:cs="Times New Roman"/>
          <w:sz w:val="24"/>
          <w:szCs w:val="24"/>
        </w:rPr>
        <w:t>etc.</w:t>
      </w:r>
      <w:bookmarkEnd w:id="1"/>
      <w:r w:rsidR="00E76C17">
        <w:rPr>
          <w:rFonts w:ascii="Times New Roman" w:hAnsi="Times New Roman" w:cs="Times New Roman"/>
          <w:sz w:val="24"/>
          <w:szCs w:val="24"/>
        </w:rPr>
        <w:t xml:space="preserve">  The </w:t>
      </w:r>
      <w:r w:rsidR="0069191E">
        <w:rPr>
          <w:rFonts w:ascii="Times New Roman" w:hAnsi="Times New Roman" w:cs="Times New Roman"/>
          <w:sz w:val="24"/>
          <w:szCs w:val="24"/>
        </w:rPr>
        <w:t>Clearwater needs to do a better job of displaying potential impacts</w:t>
      </w:r>
      <w:r w:rsidR="00E76C17">
        <w:rPr>
          <w:rFonts w:ascii="Times New Roman" w:hAnsi="Times New Roman" w:cs="Times New Roman"/>
          <w:sz w:val="24"/>
          <w:szCs w:val="24"/>
        </w:rPr>
        <w:t xml:space="preserve"> on individual project</w:t>
      </w:r>
      <w:r w:rsidR="00B603FB">
        <w:rPr>
          <w:rFonts w:ascii="Times New Roman" w:hAnsi="Times New Roman" w:cs="Times New Roman"/>
          <w:sz w:val="24"/>
          <w:szCs w:val="24"/>
        </w:rPr>
        <w:t>s</w:t>
      </w:r>
      <w:r w:rsidR="00E76C17">
        <w:rPr>
          <w:rFonts w:ascii="Times New Roman" w:hAnsi="Times New Roman" w:cs="Times New Roman"/>
          <w:sz w:val="24"/>
          <w:szCs w:val="24"/>
        </w:rPr>
        <w:t xml:space="preserve">, </w:t>
      </w:r>
      <w:r w:rsidR="0069191E">
        <w:rPr>
          <w:rFonts w:ascii="Times New Roman" w:hAnsi="Times New Roman" w:cs="Times New Roman"/>
          <w:sz w:val="24"/>
          <w:szCs w:val="24"/>
        </w:rPr>
        <w:t>insuring agreement between different analyses</w:t>
      </w:r>
      <w:r w:rsidR="00E76C17">
        <w:rPr>
          <w:rFonts w:ascii="Times New Roman" w:hAnsi="Times New Roman" w:cs="Times New Roman"/>
          <w:sz w:val="24"/>
          <w:szCs w:val="24"/>
        </w:rPr>
        <w:t xml:space="preserve"> and considering the cumulative impacts of all of their proposed projects</w:t>
      </w:r>
      <w:r w:rsidR="0069191E">
        <w:rPr>
          <w:rFonts w:ascii="Times New Roman" w:hAnsi="Times New Roman" w:cs="Times New Roman"/>
          <w:sz w:val="24"/>
          <w:szCs w:val="24"/>
        </w:rPr>
        <w:t xml:space="preserve">. </w:t>
      </w:r>
    </w:p>
    <w:p w14:paraId="26312551" w14:textId="77777777" w:rsidR="00A7141E" w:rsidRDefault="00A7141E">
      <w:pPr>
        <w:rPr>
          <w:rFonts w:ascii="Times New Roman" w:hAnsi="Times New Roman" w:cs="Times New Roman"/>
          <w:b/>
          <w:bCs/>
          <w:sz w:val="24"/>
          <w:szCs w:val="24"/>
        </w:rPr>
      </w:pPr>
      <w:r>
        <w:rPr>
          <w:rFonts w:ascii="Times New Roman" w:hAnsi="Times New Roman" w:cs="Times New Roman"/>
          <w:b/>
          <w:bCs/>
          <w:sz w:val="24"/>
          <w:szCs w:val="24"/>
        </w:rPr>
        <w:br w:type="page"/>
      </w:r>
    </w:p>
    <w:p w14:paraId="24728CE6" w14:textId="6DD86B61" w:rsidR="005178BE" w:rsidRDefault="00DA60D0" w:rsidP="00A3681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Objection 7 - </w:t>
      </w:r>
      <w:r w:rsidR="005178BE">
        <w:rPr>
          <w:rFonts w:ascii="Times New Roman" w:hAnsi="Times New Roman" w:cs="Times New Roman"/>
          <w:b/>
          <w:bCs/>
          <w:sz w:val="24"/>
          <w:szCs w:val="24"/>
        </w:rPr>
        <w:t>Pileated Woodpecker</w:t>
      </w:r>
    </w:p>
    <w:p w14:paraId="741D7C76" w14:textId="24D08A83" w:rsidR="000403B3" w:rsidRDefault="000403B3" w:rsidP="000403B3">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While it is mentioned in the wildlife report that the </w:t>
      </w:r>
      <w:r w:rsidRPr="00FB1876">
        <w:rPr>
          <w:rFonts w:ascii="Times New Roman" w:hAnsi="Times New Roman" w:cs="Times New Roman"/>
          <w:sz w:val="24"/>
          <w:szCs w:val="24"/>
        </w:rPr>
        <w:t xml:space="preserve">average home range size of </w:t>
      </w:r>
      <w:r>
        <w:rPr>
          <w:rFonts w:ascii="Times New Roman" w:hAnsi="Times New Roman" w:cs="Times New Roman"/>
          <w:sz w:val="24"/>
          <w:szCs w:val="24"/>
        </w:rPr>
        <w:t xml:space="preserve">pileated woodpeckers is </w:t>
      </w:r>
      <w:r w:rsidRPr="00FB1876">
        <w:rPr>
          <w:rFonts w:ascii="Times New Roman" w:hAnsi="Times New Roman" w:cs="Times New Roman"/>
          <w:sz w:val="24"/>
          <w:szCs w:val="24"/>
        </w:rPr>
        <w:t>approximately 1</w:t>
      </w:r>
      <w:r>
        <w:rPr>
          <w:rFonts w:ascii="Times New Roman" w:hAnsi="Times New Roman" w:cs="Times New Roman"/>
          <w:sz w:val="24"/>
          <w:szCs w:val="24"/>
        </w:rPr>
        <w:t>,</w:t>
      </w:r>
      <w:r w:rsidRPr="00FB1876">
        <w:rPr>
          <w:rFonts w:ascii="Times New Roman" w:hAnsi="Times New Roman" w:cs="Times New Roman"/>
          <w:sz w:val="24"/>
          <w:szCs w:val="24"/>
        </w:rPr>
        <w:t xml:space="preserve">005 acres (Bull et al. 1992) and </w:t>
      </w:r>
      <w:r>
        <w:rPr>
          <w:rFonts w:ascii="Times New Roman" w:hAnsi="Times New Roman" w:cs="Times New Roman"/>
          <w:sz w:val="24"/>
          <w:szCs w:val="24"/>
        </w:rPr>
        <w:t>that methods of determining home range suitability are available in publications by</w:t>
      </w:r>
      <w:r w:rsidRPr="00FB1876">
        <w:rPr>
          <w:rFonts w:ascii="Times New Roman" w:hAnsi="Times New Roman" w:cs="Times New Roman"/>
          <w:sz w:val="24"/>
          <w:szCs w:val="24"/>
        </w:rPr>
        <w:t xml:space="preserve"> Bull and Holthausen (1993) and Bull et al. (2007).  These publications </w:t>
      </w:r>
      <w:r>
        <w:rPr>
          <w:rFonts w:ascii="Times New Roman" w:hAnsi="Times New Roman" w:cs="Times New Roman"/>
          <w:sz w:val="24"/>
          <w:szCs w:val="24"/>
        </w:rPr>
        <w:t xml:space="preserve">are not utilized in the pileated woodpecker analysis.  </w:t>
      </w:r>
      <w:r w:rsidRPr="00FB1876">
        <w:rPr>
          <w:rFonts w:ascii="Times New Roman" w:hAnsi="Times New Roman" w:cs="Times New Roman"/>
          <w:sz w:val="24"/>
          <w:szCs w:val="24"/>
        </w:rPr>
        <w:t xml:space="preserve">Using the Bull publications would have given the Nez Perce/Clearwater National Forest a way of evaluating habitat potential and setting cumulative habitat thresholds where habitat loss becomes significant (Schultz 2010).  Such an analysis would have been based on the latest scientific information and would </w:t>
      </w:r>
      <w:r>
        <w:rPr>
          <w:rFonts w:ascii="Times New Roman" w:hAnsi="Times New Roman" w:cs="Times New Roman"/>
          <w:sz w:val="24"/>
          <w:szCs w:val="24"/>
        </w:rPr>
        <w:t xml:space="preserve">display </w:t>
      </w:r>
      <w:r w:rsidRPr="00FB1876">
        <w:rPr>
          <w:rFonts w:ascii="Times New Roman" w:hAnsi="Times New Roman" w:cs="Times New Roman"/>
          <w:sz w:val="24"/>
          <w:szCs w:val="24"/>
        </w:rPr>
        <w:t>some concern for maintaining management indicator species</w:t>
      </w:r>
      <w:r>
        <w:rPr>
          <w:rFonts w:ascii="Times New Roman" w:hAnsi="Times New Roman" w:cs="Times New Roman"/>
          <w:sz w:val="24"/>
          <w:szCs w:val="24"/>
        </w:rPr>
        <w:t xml:space="preserve"> within the project area.</w:t>
      </w:r>
      <w:r w:rsidRPr="00FB1876">
        <w:rPr>
          <w:rFonts w:ascii="Times New Roman" w:hAnsi="Times New Roman" w:cs="Times New Roman"/>
          <w:sz w:val="24"/>
          <w:szCs w:val="24"/>
        </w:rPr>
        <w:t xml:space="preserve"> </w:t>
      </w:r>
    </w:p>
    <w:p w14:paraId="3258C5E6" w14:textId="56211617" w:rsidR="00603367" w:rsidRDefault="000403B3" w:rsidP="000403B3">
      <w:pPr>
        <w:spacing w:before="240"/>
        <w:rPr>
          <w:rFonts w:ascii="Times New Roman" w:hAnsi="Times New Roman" w:cs="Times New Roman"/>
          <w:sz w:val="24"/>
          <w:szCs w:val="24"/>
        </w:rPr>
      </w:pPr>
      <w:r w:rsidRPr="000403B3">
        <w:rPr>
          <w:rFonts w:ascii="Times New Roman" w:hAnsi="Times New Roman" w:cs="Times New Roman"/>
          <w:sz w:val="24"/>
          <w:szCs w:val="24"/>
        </w:rPr>
        <w:t>The wildlife report asserts there are only two suitable potential home ranges in the 4,732-acre project area due to the “distribution of tree size class and overstory</w:t>
      </w:r>
      <w:r w:rsidR="001A3D58">
        <w:rPr>
          <w:rFonts w:ascii="Times New Roman" w:hAnsi="Times New Roman" w:cs="Times New Roman"/>
          <w:sz w:val="24"/>
          <w:szCs w:val="24"/>
        </w:rPr>
        <w:t>”</w:t>
      </w:r>
      <w:r w:rsidR="00603367">
        <w:rPr>
          <w:rFonts w:ascii="Times New Roman" w:hAnsi="Times New Roman" w:cs="Times New Roman"/>
          <w:sz w:val="24"/>
          <w:szCs w:val="24"/>
        </w:rPr>
        <w:t>, but these potential home ranges are not displayed in the project file.</w:t>
      </w:r>
      <w:r w:rsidR="001A3D58">
        <w:rPr>
          <w:rFonts w:ascii="Times New Roman" w:hAnsi="Times New Roman" w:cs="Times New Roman"/>
          <w:sz w:val="24"/>
          <w:szCs w:val="24"/>
        </w:rPr>
        <w:t xml:space="preserve"> It appears that determination </w:t>
      </w:r>
      <w:r w:rsidR="00B14CD0">
        <w:rPr>
          <w:rFonts w:ascii="Times New Roman" w:hAnsi="Times New Roman" w:cs="Times New Roman"/>
          <w:sz w:val="24"/>
          <w:szCs w:val="24"/>
        </w:rPr>
        <w:t xml:space="preserve">of suitable territories </w:t>
      </w:r>
      <w:r w:rsidR="00E24019">
        <w:rPr>
          <w:rFonts w:ascii="Times New Roman" w:hAnsi="Times New Roman" w:cs="Times New Roman"/>
          <w:sz w:val="24"/>
          <w:szCs w:val="24"/>
        </w:rPr>
        <w:t>is</w:t>
      </w:r>
      <w:r w:rsidR="001A3D58">
        <w:rPr>
          <w:rFonts w:ascii="Times New Roman" w:hAnsi="Times New Roman" w:cs="Times New Roman"/>
          <w:sz w:val="24"/>
          <w:szCs w:val="24"/>
        </w:rPr>
        <w:t xml:space="preserve"> based on the amount of nesting and foraging habitat in the project area</w:t>
      </w:r>
      <w:r w:rsidR="00E24019">
        <w:rPr>
          <w:rFonts w:ascii="Times New Roman" w:hAnsi="Times New Roman" w:cs="Times New Roman"/>
          <w:sz w:val="24"/>
          <w:szCs w:val="24"/>
        </w:rPr>
        <w:t xml:space="preserve"> that was determined from </w:t>
      </w:r>
      <w:proofErr w:type="spellStart"/>
      <w:r w:rsidR="00E24019">
        <w:rPr>
          <w:rFonts w:ascii="Times New Roman" w:hAnsi="Times New Roman" w:cs="Times New Roman"/>
          <w:sz w:val="24"/>
          <w:szCs w:val="24"/>
        </w:rPr>
        <w:t>Vmap</w:t>
      </w:r>
      <w:proofErr w:type="spellEnd"/>
      <w:r w:rsidR="00E24019">
        <w:rPr>
          <w:rFonts w:ascii="Times New Roman" w:hAnsi="Times New Roman" w:cs="Times New Roman"/>
          <w:sz w:val="24"/>
          <w:szCs w:val="24"/>
        </w:rPr>
        <w:t xml:space="preserve"> and stand exam </w:t>
      </w:r>
      <w:r w:rsidR="00035A7D">
        <w:rPr>
          <w:rFonts w:ascii="Times New Roman" w:hAnsi="Times New Roman" w:cs="Times New Roman"/>
          <w:sz w:val="24"/>
          <w:szCs w:val="24"/>
        </w:rPr>
        <w:t>queries</w:t>
      </w:r>
      <w:r w:rsidR="00603367">
        <w:rPr>
          <w:rFonts w:ascii="Times New Roman" w:hAnsi="Times New Roman" w:cs="Times New Roman"/>
          <w:sz w:val="24"/>
          <w:szCs w:val="24"/>
        </w:rPr>
        <w:t xml:space="preserve">.   There is a map of potential nesting and foraging habitat </w:t>
      </w:r>
      <w:r w:rsidR="00C01EDE">
        <w:rPr>
          <w:rFonts w:ascii="Times New Roman" w:hAnsi="Times New Roman" w:cs="Times New Roman"/>
          <w:sz w:val="24"/>
          <w:szCs w:val="24"/>
        </w:rPr>
        <w:t xml:space="preserve">in </w:t>
      </w:r>
      <w:r w:rsidR="00603367">
        <w:rPr>
          <w:rFonts w:ascii="Times New Roman" w:hAnsi="Times New Roman" w:cs="Times New Roman"/>
          <w:sz w:val="24"/>
          <w:szCs w:val="24"/>
        </w:rPr>
        <w:t xml:space="preserve">the project </w:t>
      </w:r>
      <w:r w:rsidR="00767676">
        <w:rPr>
          <w:rFonts w:ascii="Times New Roman" w:hAnsi="Times New Roman" w:cs="Times New Roman"/>
          <w:sz w:val="24"/>
          <w:szCs w:val="24"/>
        </w:rPr>
        <w:t>file</w:t>
      </w:r>
      <w:r w:rsidR="00603367">
        <w:rPr>
          <w:rFonts w:ascii="Times New Roman" w:hAnsi="Times New Roman" w:cs="Times New Roman"/>
          <w:sz w:val="24"/>
          <w:szCs w:val="24"/>
        </w:rPr>
        <w:t>, but the display indicates</w:t>
      </w:r>
      <w:r w:rsidR="00C01EDE">
        <w:rPr>
          <w:rFonts w:ascii="Times New Roman" w:hAnsi="Times New Roman" w:cs="Times New Roman"/>
          <w:sz w:val="24"/>
          <w:szCs w:val="24"/>
        </w:rPr>
        <w:t xml:space="preserve"> a</w:t>
      </w:r>
      <w:r w:rsidR="001004AD">
        <w:rPr>
          <w:rFonts w:ascii="Times New Roman" w:hAnsi="Times New Roman" w:cs="Times New Roman"/>
          <w:sz w:val="24"/>
          <w:szCs w:val="24"/>
        </w:rPr>
        <w:t xml:space="preserve"> </w:t>
      </w:r>
      <w:r w:rsidR="00C01EDE">
        <w:rPr>
          <w:rFonts w:ascii="Times New Roman" w:hAnsi="Times New Roman" w:cs="Times New Roman"/>
          <w:sz w:val="24"/>
          <w:szCs w:val="24"/>
        </w:rPr>
        <w:t>scattered distribution of nesting and foraging habitat across the entire project area.</w:t>
      </w:r>
      <w:r w:rsidR="001004AD">
        <w:rPr>
          <w:rFonts w:ascii="Times New Roman" w:hAnsi="Times New Roman" w:cs="Times New Roman"/>
          <w:sz w:val="24"/>
          <w:szCs w:val="24"/>
        </w:rPr>
        <w:t xml:space="preserve"> It does not appear that pileated woodpecker would be confined to two home ranges.</w:t>
      </w:r>
    </w:p>
    <w:p w14:paraId="0780A97F" w14:textId="781F78FA" w:rsidR="00035A7D" w:rsidRPr="00603367" w:rsidRDefault="00E24019" w:rsidP="000403B3">
      <w:pPr>
        <w:spacing w:before="240"/>
        <w:rPr>
          <w:rFonts w:ascii="Times New Roman" w:hAnsi="Times New Roman" w:cs="Times New Roman"/>
          <w:sz w:val="24"/>
          <w:szCs w:val="24"/>
        </w:rPr>
      </w:pPr>
      <w:r>
        <w:rPr>
          <w:rFonts w:ascii="Times New Roman" w:hAnsi="Times New Roman" w:cs="Times New Roman"/>
          <w:sz w:val="24"/>
          <w:szCs w:val="24"/>
        </w:rPr>
        <w:t>The wildlife report suggest</w:t>
      </w:r>
      <w:r w:rsidR="00035A7D">
        <w:rPr>
          <w:rFonts w:ascii="Times New Roman" w:hAnsi="Times New Roman" w:cs="Times New Roman"/>
          <w:sz w:val="24"/>
          <w:szCs w:val="24"/>
        </w:rPr>
        <w:t>s</w:t>
      </w:r>
      <w:r>
        <w:rPr>
          <w:rFonts w:ascii="Times New Roman" w:hAnsi="Times New Roman" w:cs="Times New Roman"/>
          <w:sz w:val="24"/>
          <w:szCs w:val="24"/>
        </w:rPr>
        <w:t xml:space="preserve"> there are 10</w:t>
      </w:r>
      <w:r w:rsidR="00035A7D">
        <w:rPr>
          <w:rFonts w:ascii="Times New Roman" w:hAnsi="Times New Roman" w:cs="Times New Roman"/>
          <w:sz w:val="24"/>
          <w:szCs w:val="24"/>
        </w:rPr>
        <w:t>55</w:t>
      </w:r>
      <w:r>
        <w:rPr>
          <w:rFonts w:ascii="Times New Roman" w:hAnsi="Times New Roman" w:cs="Times New Roman"/>
          <w:sz w:val="24"/>
          <w:szCs w:val="24"/>
        </w:rPr>
        <w:t>-acres of nesting habit</w:t>
      </w:r>
      <w:r w:rsidR="00035A7D">
        <w:rPr>
          <w:rFonts w:ascii="Times New Roman" w:hAnsi="Times New Roman" w:cs="Times New Roman"/>
          <w:sz w:val="24"/>
          <w:szCs w:val="24"/>
        </w:rPr>
        <w:t>at</w:t>
      </w:r>
      <w:r w:rsidR="001A3D58">
        <w:rPr>
          <w:rFonts w:ascii="Times New Roman" w:hAnsi="Times New Roman" w:cs="Times New Roman"/>
          <w:sz w:val="24"/>
          <w:szCs w:val="24"/>
        </w:rPr>
        <w:t xml:space="preserve"> (Defined as </w:t>
      </w:r>
      <w:r>
        <w:rPr>
          <w:rFonts w:ascii="Times New Roman" w:hAnsi="Times New Roman" w:cs="Times New Roman"/>
          <w:sz w:val="24"/>
          <w:szCs w:val="24"/>
        </w:rPr>
        <w:t xml:space="preserve">stands with an average DBH of 20+ inches and over 60% crown closure in a variety of species groups) </w:t>
      </w:r>
      <w:r w:rsidR="001A3D58">
        <w:rPr>
          <w:rFonts w:ascii="Times New Roman" w:hAnsi="Times New Roman" w:cs="Times New Roman"/>
          <w:sz w:val="24"/>
          <w:szCs w:val="24"/>
        </w:rPr>
        <w:t xml:space="preserve">and </w:t>
      </w:r>
      <w:r>
        <w:rPr>
          <w:rFonts w:ascii="Times New Roman" w:hAnsi="Times New Roman" w:cs="Times New Roman"/>
          <w:sz w:val="24"/>
          <w:szCs w:val="24"/>
        </w:rPr>
        <w:t>2,50</w:t>
      </w:r>
      <w:r w:rsidR="000F3E68">
        <w:rPr>
          <w:rFonts w:ascii="Times New Roman" w:hAnsi="Times New Roman" w:cs="Times New Roman"/>
          <w:sz w:val="24"/>
          <w:szCs w:val="24"/>
        </w:rPr>
        <w:t>1</w:t>
      </w:r>
      <w:r>
        <w:rPr>
          <w:rFonts w:ascii="Times New Roman" w:hAnsi="Times New Roman" w:cs="Times New Roman"/>
          <w:sz w:val="24"/>
          <w:szCs w:val="24"/>
        </w:rPr>
        <w:t xml:space="preserve">-acres of </w:t>
      </w:r>
      <w:r w:rsidR="001A3D58">
        <w:rPr>
          <w:rFonts w:ascii="Times New Roman" w:hAnsi="Times New Roman" w:cs="Times New Roman"/>
          <w:sz w:val="24"/>
          <w:szCs w:val="24"/>
        </w:rPr>
        <w:t xml:space="preserve">foraging habitat </w:t>
      </w:r>
      <w:r>
        <w:rPr>
          <w:rFonts w:ascii="Times New Roman" w:hAnsi="Times New Roman" w:cs="Times New Roman"/>
          <w:sz w:val="24"/>
          <w:szCs w:val="24"/>
        </w:rPr>
        <w:t>(Defined as stands with an average DBH of 10+ inches</w:t>
      </w:r>
      <w:r w:rsidR="00035A7D">
        <w:rPr>
          <w:rFonts w:ascii="Times New Roman" w:hAnsi="Times New Roman" w:cs="Times New Roman"/>
          <w:sz w:val="24"/>
          <w:szCs w:val="24"/>
        </w:rPr>
        <w:t xml:space="preserve"> and 25% crown closure</w:t>
      </w:r>
      <w:r>
        <w:rPr>
          <w:rFonts w:ascii="Times New Roman" w:hAnsi="Times New Roman" w:cs="Times New Roman"/>
          <w:sz w:val="24"/>
          <w:szCs w:val="24"/>
        </w:rPr>
        <w:t xml:space="preserve"> in the same species groups).  </w:t>
      </w:r>
      <w:r w:rsidR="003F3037">
        <w:rPr>
          <w:rFonts w:ascii="Times New Roman" w:hAnsi="Times New Roman" w:cs="Times New Roman"/>
          <w:sz w:val="24"/>
          <w:szCs w:val="24"/>
        </w:rPr>
        <w:t>Nesting habitat is considered a subset of foraging habitat according to the wildlife report.</w:t>
      </w:r>
      <w:r w:rsidR="006D450B">
        <w:rPr>
          <w:rFonts w:ascii="Times New Roman" w:hAnsi="Times New Roman" w:cs="Times New Roman"/>
          <w:sz w:val="24"/>
          <w:szCs w:val="24"/>
        </w:rPr>
        <w:t xml:space="preserve"> Thus</w:t>
      </w:r>
      <w:r w:rsidR="00B603FB">
        <w:rPr>
          <w:rFonts w:ascii="Times New Roman" w:hAnsi="Times New Roman" w:cs="Times New Roman"/>
          <w:sz w:val="24"/>
          <w:szCs w:val="24"/>
        </w:rPr>
        <w:t>,</w:t>
      </w:r>
      <w:r w:rsidR="006D450B">
        <w:rPr>
          <w:rFonts w:ascii="Times New Roman" w:hAnsi="Times New Roman" w:cs="Times New Roman"/>
          <w:sz w:val="24"/>
          <w:szCs w:val="24"/>
        </w:rPr>
        <w:t xml:space="preserve"> the determination of two nesting territories appears to be related to the query result of 2,501-acres of foraging habitat in the project.</w:t>
      </w:r>
      <w:r w:rsidR="003F3037">
        <w:rPr>
          <w:rFonts w:ascii="Times New Roman" w:hAnsi="Times New Roman" w:cs="Times New Roman"/>
          <w:sz w:val="24"/>
          <w:szCs w:val="24"/>
        </w:rPr>
        <w:t xml:space="preserve"> </w:t>
      </w:r>
    </w:p>
    <w:p w14:paraId="09B40FE1" w14:textId="6A17B4D8" w:rsidR="00AD376D" w:rsidRDefault="00C01EDE" w:rsidP="000403B3">
      <w:pPr>
        <w:spacing w:before="240"/>
        <w:rPr>
          <w:rFonts w:ascii="Times New Roman" w:hAnsi="Times New Roman" w:cs="Times New Roman"/>
          <w:sz w:val="24"/>
          <w:szCs w:val="24"/>
        </w:rPr>
      </w:pPr>
      <w:r>
        <w:rPr>
          <w:rFonts w:ascii="Times New Roman" w:hAnsi="Times New Roman" w:cs="Times New Roman"/>
          <w:sz w:val="24"/>
          <w:szCs w:val="24"/>
        </w:rPr>
        <w:t xml:space="preserve">Review of </w:t>
      </w:r>
      <w:r w:rsidR="00035A7D">
        <w:rPr>
          <w:rFonts w:ascii="Times New Roman" w:hAnsi="Times New Roman" w:cs="Times New Roman"/>
          <w:sz w:val="24"/>
          <w:szCs w:val="24"/>
        </w:rPr>
        <w:t>ar</w:t>
      </w:r>
      <w:r w:rsidR="001F0C37">
        <w:rPr>
          <w:rFonts w:ascii="Times New Roman" w:hAnsi="Times New Roman" w:cs="Times New Roman"/>
          <w:sz w:val="24"/>
          <w:szCs w:val="24"/>
        </w:rPr>
        <w:t>i</w:t>
      </w:r>
      <w:r w:rsidR="00035A7D">
        <w:rPr>
          <w:rFonts w:ascii="Times New Roman" w:hAnsi="Times New Roman" w:cs="Times New Roman"/>
          <w:sz w:val="24"/>
          <w:szCs w:val="24"/>
        </w:rPr>
        <w:t>al photography</w:t>
      </w:r>
      <w:r>
        <w:rPr>
          <w:rFonts w:ascii="Times New Roman" w:hAnsi="Times New Roman" w:cs="Times New Roman"/>
          <w:sz w:val="24"/>
          <w:szCs w:val="24"/>
        </w:rPr>
        <w:t xml:space="preserve"> and the map of pileated woodpecker habitat</w:t>
      </w:r>
      <w:r w:rsidR="00035A7D">
        <w:rPr>
          <w:rFonts w:ascii="Times New Roman" w:hAnsi="Times New Roman" w:cs="Times New Roman"/>
          <w:sz w:val="24"/>
          <w:szCs w:val="24"/>
        </w:rPr>
        <w:t>, does not suggest a s</w:t>
      </w:r>
      <w:r w:rsidR="001F0C37">
        <w:rPr>
          <w:rFonts w:ascii="Times New Roman" w:hAnsi="Times New Roman" w:cs="Times New Roman"/>
          <w:sz w:val="24"/>
          <w:szCs w:val="24"/>
        </w:rPr>
        <w:t xml:space="preserve">kewed </w:t>
      </w:r>
      <w:r w:rsidR="00035A7D">
        <w:rPr>
          <w:rFonts w:ascii="Times New Roman" w:hAnsi="Times New Roman" w:cs="Times New Roman"/>
          <w:sz w:val="24"/>
          <w:szCs w:val="24"/>
        </w:rPr>
        <w:t xml:space="preserve">distribution </w:t>
      </w:r>
      <w:r w:rsidR="001F0C37">
        <w:rPr>
          <w:rFonts w:ascii="Times New Roman" w:hAnsi="Times New Roman" w:cs="Times New Roman"/>
          <w:sz w:val="24"/>
          <w:szCs w:val="24"/>
        </w:rPr>
        <w:t>of older stands suitable for nesting and foraging</w:t>
      </w:r>
      <w:r w:rsidR="001917FF">
        <w:rPr>
          <w:rFonts w:ascii="Times New Roman" w:hAnsi="Times New Roman" w:cs="Times New Roman"/>
          <w:sz w:val="24"/>
          <w:szCs w:val="24"/>
        </w:rPr>
        <w:t>.</w:t>
      </w:r>
      <w:r w:rsidR="003F3037">
        <w:rPr>
          <w:rFonts w:ascii="Times New Roman" w:hAnsi="Times New Roman" w:cs="Times New Roman"/>
          <w:sz w:val="24"/>
          <w:szCs w:val="24"/>
        </w:rPr>
        <w:t xml:space="preserve"> It appears more likely that nesting and foraging habitat is more evenly distributed a</w:t>
      </w:r>
      <w:r w:rsidR="000F3E68">
        <w:rPr>
          <w:rFonts w:ascii="Times New Roman" w:hAnsi="Times New Roman" w:cs="Times New Roman"/>
          <w:sz w:val="24"/>
          <w:szCs w:val="24"/>
        </w:rPr>
        <w:t>cross the landscape. The wildlife report suggests that 75-acres of nesting habitat and 285-acres of foraging habitat will be removed</w:t>
      </w:r>
      <w:r w:rsidR="003F3037">
        <w:rPr>
          <w:rFonts w:ascii="Times New Roman" w:hAnsi="Times New Roman" w:cs="Times New Roman"/>
          <w:sz w:val="24"/>
          <w:szCs w:val="24"/>
        </w:rPr>
        <w:t xml:space="preserve"> </w:t>
      </w:r>
      <w:r w:rsidR="000F3E68">
        <w:rPr>
          <w:rFonts w:ascii="Times New Roman" w:hAnsi="Times New Roman" w:cs="Times New Roman"/>
          <w:sz w:val="24"/>
          <w:szCs w:val="24"/>
        </w:rPr>
        <w:t xml:space="preserve">and since that removal will retain over 2000-acres of foraging habitat </w:t>
      </w:r>
      <w:r w:rsidR="001917FF">
        <w:rPr>
          <w:rFonts w:ascii="Times New Roman" w:hAnsi="Times New Roman" w:cs="Times New Roman"/>
          <w:sz w:val="24"/>
          <w:szCs w:val="24"/>
        </w:rPr>
        <w:t xml:space="preserve">in the project area </w:t>
      </w:r>
      <w:r w:rsidR="000F3E68">
        <w:rPr>
          <w:rFonts w:ascii="Times New Roman" w:hAnsi="Times New Roman" w:cs="Times New Roman"/>
          <w:sz w:val="24"/>
          <w:szCs w:val="24"/>
        </w:rPr>
        <w:t>there will still be two suitable territories.</w:t>
      </w:r>
      <w:r w:rsidR="006D450B">
        <w:rPr>
          <w:rFonts w:ascii="Times New Roman" w:hAnsi="Times New Roman" w:cs="Times New Roman"/>
          <w:sz w:val="24"/>
          <w:szCs w:val="24"/>
        </w:rPr>
        <w:t xml:space="preserve"> Thus</w:t>
      </w:r>
      <w:r w:rsidR="00210DB9">
        <w:rPr>
          <w:rFonts w:ascii="Times New Roman" w:hAnsi="Times New Roman" w:cs="Times New Roman"/>
          <w:sz w:val="24"/>
          <w:szCs w:val="24"/>
        </w:rPr>
        <w:t>,</w:t>
      </w:r>
      <w:r w:rsidR="006D450B">
        <w:rPr>
          <w:rFonts w:ascii="Times New Roman" w:hAnsi="Times New Roman" w:cs="Times New Roman"/>
          <w:sz w:val="24"/>
          <w:szCs w:val="24"/>
        </w:rPr>
        <w:t xml:space="preserve"> there is a projection that there is only minimal change to the existing situation.</w:t>
      </w:r>
    </w:p>
    <w:p w14:paraId="59D438FC" w14:textId="5385FE3C" w:rsidR="003A5BEE" w:rsidRDefault="00AD376D" w:rsidP="001917FF">
      <w:pPr>
        <w:spacing w:before="240"/>
        <w:rPr>
          <w:rFonts w:ascii="Times New Roman" w:hAnsi="Times New Roman" w:cs="Times New Roman"/>
          <w:sz w:val="24"/>
          <w:szCs w:val="24"/>
        </w:rPr>
      </w:pPr>
      <w:r>
        <w:rPr>
          <w:rFonts w:ascii="Times New Roman" w:hAnsi="Times New Roman" w:cs="Times New Roman"/>
          <w:sz w:val="24"/>
          <w:szCs w:val="24"/>
        </w:rPr>
        <w:t>This logic makes very little sense to me.  I suspect there are currently 3 or 4 suitable home ranges in the project area</w:t>
      </w:r>
      <w:r w:rsidR="001917FF">
        <w:rPr>
          <w:rFonts w:ascii="Times New Roman" w:hAnsi="Times New Roman" w:cs="Times New Roman"/>
          <w:sz w:val="24"/>
          <w:szCs w:val="24"/>
        </w:rPr>
        <w:t xml:space="preserve">, and </w:t>
      </w:r>
      <w:r>
        <w:rPr>
          <w:rFonts w:ascii="Times New Roman" w:hAnsi="Times New Roman" w:cs="Times New Roman"/>
          <w:sz w:val="24"/>
          <w:szCs w:val="24"/>
        </w:rPr>
        <w:t xml:space="preserve">the concentrated cutting of 842-acres of regeneration harvest is going to remove at least one suitable home range where pileated woodpecker use will be unlikely for </w:t>
      </w:r>
      <w:r w:rsidR="001917FF">
        <w:rPr>
          <w:rFonts w:ascii="Times New Roman" w:hAnsi="Times New Roman" w:cs="Times New Roman"/>
          <w:sz w:val="24"/>
          <w:szCs w:val="24"/>
        </w:rPr>
        <w:t xml:space="preserve">the next </w:t>
      </w:r>
      <w:r>
        <w:rPr>
          <w:rFonts w:ascii="Times New Roman" w:hAnsi="Times New Roman" w:cs="Times New Roman"/>
          <w:sz w:val="24"/>
          <w:szCs w:val="24"/>
        </w:rPr>
        <w:t xml:space="preserve">several decades.  While the loss of one home range may </w:t>
      </w:r>
      <w:r w:rsidR="001917FF">
        <w:rPr>
          <w:rFonts w:ascii="Times New Roman" w:hAnsi="Times New Roman" w:cs="Times New Roman"/>
          <w:sz w:val="24"/>
          <w:szCs w:val="24"/>
        </w:rPr>
        <w:t>seem</w:t>
      </w:r>
      <w:r>
        <w:rPr>
          <w:rFonts w:ascii="Times New Roman" w:hAnsi="Times New Roman" w:cs="Times New Roman"/>
          <w:sz w:val="24"/>
          <w:szCs w:val="24"/>
        </w:rPr>
        <w:t xml:space="preserve"> insignificant</w:t>
      </w:r>
      <w:r w:rsidR="001917FF">
        <w:rPr>
          <w:rFonts w:ascii="Times New Roman" w:hAnsi="Times New Roman" w:cs="Times New Roman"/>
          <w:sz w:val="24"/>
          <w:szCs w:val="24"/>
        </w:rPr>
        <w:t xml:space="preserve">, the cumulative impact of large cutting units and the extensive level of timber harvest that is occurring on the Nez Perce – Clearwater NF really has the potential to place species using older forests at a real </w:t>
      </w:r>
      <w:r w:rsidR="001917FF">
        <w:rPr>
          <w:rFonts w:ascii="Times New Roman" w:hAnsi="Times New Roman" w:cs="Times New Roman"/>
          <w:sz w:val="24"/>
          <w:szCs w:val="24"/>
        </w:rPr>
        <w:lastRenderedPageBreak/>
        <w:t>risk.</w:t>
      </w:r>
      <w:r w:rsidR="006D450B">
        <w:rPr>
          <w:rFonts w:ascii="Times New Roman" w:hAnsi="Times New Roman" w:cs="Times New Roman"/>
          <w:sz w:val="24"/>
          <w:szCs w:val="24"/>
        </w:rPr>
        <w:t xml:space="preserve">  Similar cutting on numerous other projects across the Forest has resulted in the loss of numerous pileated woodpecker territories. </w:t>
      </w:r>
    </w:p>
    <w:p w14:paraId="3A080947" w14:textId="2D616134" w:rsidR="00D32DAD" w:rsidRDefault="00DA60D0" w:rsidP="00D32DAD">
      <w:pPr>
        <w:rPr>
          <w:rFonts w:ascii="Times New Roman" w:hAnsi="Times New Roman" w:cs="Times New Roman"/>
          <w:b/>
          <w:bCs/>
          <w:sz w:val="24"/>
          <w:szCs w:val="24"/>
        </w:rPr>
      </w:pPr>
      <w:r>
        <w:rPr>
          <w:rFonts w:ascii="Times New Roman" w:hAnsi="Times New Roman" w:cs="Times New Roman"/>
          <w:b/>
          <w:bCs/>
          <w:sz w:val="24"/>
          <w:szCs w:val="24"/>
        </w:rPr>
        <w:t xml:space="preserve">Objection 8 - </w:t>
      </w:r>
      <w:r w:rsidR="00D32DAD" w:rsidRPr="0069191E">
        <w:rPr>
          <w:rFonts w:ascii="Times New Roman" w:hAnsi="Times New Roman" w:cs="Times New Roman"/>
          <w:b/>
          <w:bCs/>
          <w:sz w:val="24"/>
          <w:szCs w:val="24"/>
        </w:rPr>
        <w:t>Pine Marten</w:t>
      </w:r>
    </w:p>
    <w:p w14:paraId="21970784" w14:textId="301E6A6F" w:rsidR="00D32DAD" w:rsidRDefault="00D32DAD" w:rsidP="00A4280D">
      <w:pPr>
        <w:rPr>
          <w:rFonts w:ascii="Times New Roman" w:hAnsi="Times New Roman" w:cs="Times New Roman"/>
          <w:sz w:val="24"/>
          <w:szCs w:val="24"/>
        </w:rPr>
      </w:pPr>
      <w:r w:rsidRPr="004A5E63">
        <w:rPr>
          <w:rFonts w:ascii="Times New Roman" w:hAnsi="Times New Roman" w:cs="Times New Roman"/>
          <w:sz w:val="24"/>
          <w:szCs w:val="24"/>
        </w:rPr>
        <w:t>The analysis of marten habitat is similar to those of other species that utilize older forests</w:t>
      </w:r>
      <w:r>
        <w:rPr>
          <w:rFonts w:ascii="Times New Roman" w:hAnsi="Times New Roman" w:cs="Times New Roman"/>
          <w:sz w:val="24"/>
          <w:szCs w:val="24"/>
        </w:rPr>
        <w:t xml:space="preserve">. A database query is used to define habitat.  This query includes stands between 3300 and 5900 feet in elevation, stands with an average DBH of 10-inches and a crown closure that exceeds 40%.  Various forest species such as Douglas fir, grand fir, lodgepole pine, subalpine fir, Englemann spruce, and western red cedar are query.  From this query it was estimated there are 1036-acres of marten habitat in the project area and that 29-acres of marten habitat will be impacted by the proposal.  </w:t>
      </w:r>
      <w:r w:rsidR="009D6FB6">
        <w:rPr>
          <w:rFonts w:ascii="Times New Roman" w:hAnsi="Times New Roman" w:cs="Times New Roman"/>
          <w:sz w:val="24"/>
          <w:szCs w:val="24"/>
        </w:rPr>
        <w:t>N</w:t>
      </w:r>
      <w:r>
        <w:rPr>
          <w:rFonts w:ascii="Times New Roman" w:hAnsi="Times New Roman" w:cs="Times New Roman"/>
          <w:sz w:val="24"/>
          <w:szCs w:val="24"/>
        </w:rPr>
        <w:t>o map of potential habitat is provided</w:t>
      </w:r>
      <w:r w:rsidR="006E3E3E">
        <w:rPr>
          <w:rFonts w:ascii="Times New Roman" w:hAnsi="Times New Roman" w:cs="Times New Roman"/>
          <w:sz w:val="24"/>
          <w:szCs w:val="24"/>
        </w:rPr>
        <w:t xml:space="preserve"> and there is no attempt to evaluate potential habitat </w:t>
      </w:r>
      <w:r w:rsidR="00767676">
        <w:rPr>
          <w:rFonts w:ascii="Times New Roman" w:hAnsi="Times New Roman" w:cs="Times New Roman"/>
          <w:sz w:val="24"/>
          <w:szCs w:val="24"/>
        </w:rPr>
        <w:t>at</w:t>
      </w:r>
      <w:r w:rsidR="006E3E3E">
        <w:rPr>
          <w:rFonts w:ascii="Times New Roman" w:hAnsi="Times New Roman" w:cs="Times New Roman"/>
          <w:sz w:val="24"/>
          <w:szCs w:val="24"/>
        </w:rPr>
        <w:t xml:space="preserve"> the home range scale.    </w:t>
      </w:r>
      <w:r w:rsidR="006E3E3E" w:rsidRPr="00333B4F">
        <w:rPr>
          <w:rFonts w:ascii="Times New Roman" w:eastAsia="Calibri" w:hAnsi="Times New Roman"/>
          <w:sz w:val="24"/>
          <w:szCs w:val="24"/>
        </w:rPr>
        <w:t>Bull and Heater (2001) who found that female home ranges averaged 3,500 acres in nearby Northeastern Oregon</w:t>
      </w:r>
      <w:r w:rsidR="001E58E8">
        <w:rPr>
          <w:rFonts w:ascii="Times New Roman" w:eastAsia="Calibri" w:hAnsi="Times New Roman"/>
          <w:sz w:val="24"/>
          <w:szCs w:val="24"/>
        </w:rPr>
        <w:t xml:space="preserve"> and martens are known to be displaced from landscapes with over 25% open habitat</w:t>
      </w:r>
      <w:r w:rsidR="001E58E8" w:rsidRPr="001E58E8">
        <w:rPr>
          <w:rFonts w:ascii="Times New Roman" w:eastAsia="Calibri" w:hAnsi="Times New Roman"/>
          <w:sz w:val="24"/>
          <w:szCs w:val="24"/>
        </w:rPr>
        <w:t xml:space="preserve"> (Hargis et al. 1999)</w:t>
      </w:r>
      <w:r w:rsidR="006D450B">
        <w:rPr>
          <w:rFonts w:ascii="Times New Roman" w:hAnsi="Times New Roman" w:cs="Times New Roman"/>
          <w:sz w:val="24"/>
          <w:szCs w:val="24"/>
        </w:rPr>
        <w:t xml:space="preserve">.   </w:t>
      </w:r>
    </w:p>
    <w:p w14:paraId="4851E696" w14:textId="76EA89C5" w:rsidR="006D450B" w:rsidRDefault="006D450B" w:rsidP="00A4280D">
      <w:pPr>
        <w:rPr>
          <w:rFonts w:ascii="Times New Roman" w:hAnsi="Times New Roman" w:cs="Times New Roman"/>
          <w:sz w:val="24"/>
          <w:szCs w:val="24"/>
        </w:rPr>
      </w:pPr>
      <w:r>
        <w:rPr>
          <w:rFonts w:ascii="Times New Roman" w:hAnsi="Times New Roman" w:cs="Times New Roman"/>
          <w:sz w:val="24"/>
          <w:szCs w:val="24"/>
        </w:rPr>
        <w:t>With over 842-acres of timber harvest</w:t>
      </w:r>
      <w:r w:rsidR="001E58E8">
        <w:rPr>
          <w:rFonts w:ascii="Times New Roman" w:hAnsi="Times New Roman" w:cs="Times New Roman"/>
          <w:sz w:val="24"/>
          <w:szCs w:val="24"/>
        </w:rPr>
        <w:t xml:space="preserve"> in a 4,732-acre project area</w:t>
      </w:r>
      <w:r w:rsidR="00CF38C7">
        <w:rPr>
          <w:rFonts w:ascii="Times New Roman" w:hAnsi="Times New Roman" w:cs="Times New Roman"/>
          <w:sz w:val="24"/>
          <w:szCs w:val="24"/>
        </w:rPr>
        <w:t xml:space="preserve">, it is really difficult to understand how only 29-acres of marten habitat will be impacted.  </w:t>
      </w:r>
      <w:r w:rsidR="009D6FB6">
        <w:rPr>
          <w:rFonts w:ascii="Times New Roman" w:hAnsi="Times New Roman" w:cs="Times New Roman"/>
          <w:sz w:val="24"/>
          <w:szCs w:val="24"/>
        </w:rPr>
        <w:t xml:space="preserve">In my comments on the project, I asked for a </w:t>
      </w:r>
      <w:r w:rsidR="00CF38C7">
        <w:rPr>
          <w:rFonts w:ascii="Times New Roman" w:hAnsi="Times New Roman" w:cs="Times New Roman"/>
          <w:sz w:val="24"/>
          <w:szCs w:val="24"/>
        </w:rPr>
        <w:t>display suitable marten habitat</w:t>
      </w:r>
      <w:r w:rsidR="009D6FB6">
        <w:rPr>
          <w:rFonts w:ascii="Times New Roman" w:hAnsi="Times New Roman" w:cs="Times New Roman"/>
          <w:sz w:val="24"/>
          <w:szCs w:val="24"/>
        </w:rPr>
        <w:t>, but this does not appear to have been accomplished</w:t>
      </w:r>
      <w:r w:rsidR="001E58E8">
        <w:rPr>
          <w:rFonts w:ascii="Times New Roman" w:hAnsi="Times New Roman" w:cs="Times New Roman"/>
          <w:sz w:val="24"/>
          <w:szCs w:val="24"/>
        </w:rPr>
        <w:t xml:space="preserve"> in the final EA</w:t>
      </w:r>
      <w:r w:rsidR="009D6FB6">
        <w:rPr>
          <w:rFonts w:ascii="Times New Roman" w:hAnsi="Times New Roman" w:cs="Times New Roman"/>
          <w:sz w:val="24"/>
          <w:szCs w:val="24"/>
        </w:rPr>
        <w:t>.</w:t>
      </w:r>
      <w:r w:rsidR="00CF38C7">
        <w:rPr>
          <w:rFonts w:ascii="Times New Roman" w:hAnsi="Times New Roman" w:cs="Times New Roman"/>
          <w:sz w:val="24"/>
          <w:szCs w:val="24"/>
        </w:rPr>
        <w:t xml:space="preserve"> </w:t>
      </w:r>
    </w:p>
    <w:p w14:paraId="06C91784" w14:textId="67185458" w:rsidR="00205EAB" w:rsidRDefault="00883168" w:rsidP="001917FF">
      <w:pPr>
        <w:spacing w:before="240"/>
        <w:rPr>
          <w:rFonts w:ascii="Times New Roman" w:hAnsi="Times New Roman" w:cs="Times New Roman"/>
          <w:b/>
          <w:bCs/>
          <w:sz w:val="24"/>
          <w:szCs w:val="24"/>
        </w:rPr>
      </w:pPr>
      <w:r>
        <w:rPr>
          <w:rFonts w:ascii="Times New Roman" w:hAnsi="Times New Roman" w:cs="Times New Roman"/>
          <w:b/>
          <w:bCs/>
          <w:sz w:val="24"/>
          <w:szCs w:val="24"/>
        </w:rPr>
        <w:t xml:space="preserve">Objection </w:t>
      </w:r>
      <w:r w:rsidR="00DA60D0">
        <w:rPr>
          <w:rFonts w:ascii="Times New Roman" w:hAnsi="Times New Roman" w:cs="Times New Roman"/>
          <w:b/>
          <w:bCs/>
          <w:sz w:val="24"/>
          <w:szCs w:val="24"/>
        </w:rPr>
        <w:t>9</w:t>
      </w:r>
      <w:r>
        <w:rPr>
          <w:rFonts w:ascii="Times New Roman" w:hAnsi="Times New Roman" w:cs="Times New Roman"/>
          <w:b/>
          <w:bCs/>
          <w:sz w:val="24"/>
          <w:szCs w:val="24"/>
        </w:rPr>
        <w:t xml:space="preserve"> </w:t>
      </w:r>
      <w:r w:rsidR="00327376">
        <w:rPr>
          <w:rFonts w:ascii="Times New Roman" w:hAnsi="Times New Roman" w:cs="Times New Roman"/>
          <w:b/>
          <w:bCs/>
          <w:sz w:val="24"/>
          <w:szCs w:val="24"/>
        </w:rPr>
        <w:t>–</w:t>
      </w:r>
      <w:r>
        <w:rPr>
          <w:rFonts w:ascii="Times New Roman" w:hAnsi="Times New Roman" w:cs="Times New Roman"/>
          <w:b/>
          <w:bCs/>
          <w:sz w:val="24"/>
          <w:szCs w:val="24"/>
        </w:rPr>
        <w:t xml:space="preserve"> </w:t>
      </w:r>
      <w:r w:rsidR="00205EAB">
        <w:rPr>
          <w:rFonts w:ascii="Times New Roman" w:hAnsi="Times New Roman" w:cs="Times New Roman"/>
          <w:b/>
          <w:bCs/>
          <w:sz w:val="24"/>
          <w:szCs w:val="24"/>
        </w:rPr>
        <w:t>There are significant errors in the Nez Perce – Clearwater Elk Analysis</w:t>
      </w:r>
    </w:p>
    <w:p w14:paraId="3A54F3C8" w14:textId="66EB44F3" w:rsidR="00205EAB" w:rsidRDefault="00777A52" w:rsidP="001917FF">
      <w:pPr>
        <w:spacing w:before="240"/>
        <w:rPr>
          <w:rFonts w:ascii="Times New Roman" w:hAnsi="Times New Roman" w:cs="Times New Roman"/>
          <w:sz w:val="24"/>
          <w:szCs w:val="24"/>
        </w:rPr>
      </w:pPr>
      <w:r w:rsidRPr="00777A52">
        <w:rPr>
          <w:rFonts w:ascii="Times New Roman" w:hAnsi="Times New Roman" w:cs="Times New Roman"/>
          <w:sz w:val="24"/>
          <w:szCs w:val="24"/>
        </w:rPr>
        <w:t xml:space="preserve">The Nez Perce – Clearwater analysis for elk and other big game species recognizes that the large cutting units are not desirable for big game and that new temporary and upgraded system roads will increase the vulnerability of big game to hunting and illegal poaching. </w:t>
      </w:r>
      <w:r w:rsidR="00EC6DC4">
        <w:rPr>
          <w:rFonts w:ascii="Times New Roman" w:hAnsi="Times New Roman" w:cs="Times New Roman"/>
          <w:sz w:val="24"/>
          <w:szCs w:val="24"/>
        </w:rPr>
        <w:t xml:space="preserve"> However, there appear to be two major errors in the elk analysis.   First it appears that the District Biologist mis-read Figure 2 from the elk model </w:t>
      </w:r>
      <w:r w:rsidR="003A2C18">
        <w:rPr>
          <w:rFonts w:ascii="Times New Roman" w:hAnsi="Times New Roman" w:cs="Times New Roman"/>
          <w:sz w:val="24"/>
          <w:szCs w:val="24"/>
        </w:rPr>
        <w:t xml:space="preserve">guidelines </w:t>
      </w:r>
      <w:r w:rsidR="00EC6DC4">
        <w:rPr>
          <w:rFonts w:ascii="Times New Roman" w:hAnsi="Times New Roman" w:cs="Times New Roman"/>
          <w:sz w:val="24"/>
          <w:szCs w:val="24"/>
        </w:rPr>
        <w:t>and that she significantly underestimated the impact roads in her model calculations.</w:t>
      </w:r>
      <w:r w:rsidR="00ED5807">
        <w:rPr>
          <w:rFonts w:ascii="Times New Roman" w:hAnsi="Times New Roman" w:cs="Times New Roman"/>
          <w:sz w:val="24"/>
          <w:szCs w:val="24"/>
        </w:rPr>
        <w:t xml:space="preserve">   Second, there is no accounting for the impact of user created OHV trails</w:t>
      </w:r>
      <w:r w:rsidR="00CF2A34">
        <w:rPr>
          <w:rFonts w:ascii="Times New Roman" w:hAnsi="Times New Roman" w:cs="Times New Roman"/>
          <w:sz w:val="24"/>
          <w:szCs w:val="24"/>
        </w:rPr>
        <w:t xml:space="preserve">, </w:t>
      </w:r>
      <w:r w:rsidR="00155552">
        <w:rPr>
          <w:rFonts w:ascii="Times New Roman" w:hAnsi="Times New Roman" w:cs="Times New Roman"/>
          <w:sz w:val="24"/>
          <w:szCs w:val="24"/>
        </w:rPr>
        <w:t>compromised road closures</w:t>
      </w:r>
      <w:r w:rsidR="00CF2A34">
        <w:rPr>
          <w:rFonts w:ascii="Times New Roman" w:hAnsi="Times New Roman" w:cs="Times New Roman"/>
          <w:sz w:val="24"/>
          <w:szCs w:val="24"/>
        </w:rPr>
        <w:t xml:space="preserve"> and temporary roads</w:t>
      </w:r>
      <w:r w:rsidR="00ED5807">
        <w:rPr>
          <w:rFonts w:ascii="Times New Roman" w:hAnsi="Times New Roman" w:cs="Times New Roman"/>
          <w:sz w:val="24"/>
          <w:szCs w:val="24"/>
        </w:rPr>
        <w:t xml:space="preserve"> in her analysis.  The number and location of </w:t>
      </w:r>
      <w:r w:rsidR="00CF2A34">
        <w:rPr>
          <w:rFonts w:ascii="Times New Roman" w:hAnsi="Times New Roman" w:cs="Times New Roman"/>
          <w:sz w:val="24"/>
          <w:szCs w:val="24"/>
        </w:rPr>
        <w:t xml:space="preserve">user created </w:t>
      </w:r>
      <w:r w:rsidR="00ED5807">
        <w:rPr>
          <w:rFonts w:ascii="Times New Roman" w:hAnsi="Times New Roman" w:cs="Times New Roman"/>
          <w:sz w:val="24"/>
          <w:szCs w:val="24"/>
        </w:rPr>
        <w:t xml:space="preserve">trails and </w:t>
      </w:r>
      <w:r w:rsidR="00155552">
        <w:rPr>
          <w:rFonts w:ascii="Times New Roman" w:hAnsi="Times New Roman" w:cs="Times New Roman"/>
          <w:sz w:val="24"/>
          <w:szCs w:val="24"/>
        </w:rPr>
        <w:t xml:space="preserve">compromised </w:t>
      </w:r>
      <w:r w:rsidR="00ED5807">
        <w:rPr>
          <w:rFonts w:ascii="Times New Roman" w:hAnsi="Times New Roman" w:cs="Times New Roman"/>
          <w:sz w:val="24"/>
          <w:szCs w:val="24"/>
        </w:rPr>
        <w:t>closed roads needs to be considered</w:t>
      </w:r>
      <w:r w:rsidR="00155552">
        <w:rPr>
          <w:rFonts w:ascii="Times New Roman" w:hAnsi="Times New Roman" w:cs="Times New Roman"/>
          <w:sz w:val="24"/>
          <w:szCs w:val="24"/>
        </w:rPr>
        <w:t xml:space="preserve"> if impacts in the model are to be truly reflective of actual on the ground conditions.</w:t>
      </w:r>
      <w:r w:rsidR="00CF2A34">
        <w:rPr>
          <w:rFonts w:ascii="Times New Roman" w:hAnsi="Times New Roman" w:cs="Times New Roman"/>
          <w:sz w:val="24"/>
          <w:szCs w:val="24"/>
        </w:rPr>
        <w:t xml:space="preserve"> There should also be an accounting for the construction of new temporary roads which provide more avenues for the creation of user created motorized routes.</w:t>
      </w:r>
    </w:p>
    <w:p w14:paraId="7CDC62B9" w14:textId="77777777" w:rsidR="00447EE8" w:rsidRDefault="00155552" w:rsidP="001917FF">
      <w:pPr>
        <w:spacing w:before="240"/>
        <w:rPr>
          <w:rFonts w:ascii="Times New Roman" w:hAnsi="Times New Roman" w:cs="Times New Roman"/>
          <w:sz w:val="24"/>
          <w:szCs w:val="24"/>
        </w:rPr>
      </w:pPr>
      <w:r>
        <w:rPr>
          <w:rFonts w:ascii="Times New Roman" w:hAnsi="Times New Roman" w:cs="Times New Roman"/>
          <w:sz w:val="24"/>
          <w:szCs w:val="24"/>
        </w:rPr>
        <w:t xml:space="preserve">For her analysis the District Biologist calculated that the standard road density was </w:t>
      </w:r>
      <w:r w:rsidR="00005F85">
        <w:rPr>
          <w:rFonts w:ascii="Times New Roman" w:hAnsi="Times New Roman" w:cs="Times New Roman"/>
          <w:sz w:val="24"/>
          <w:szCs w:val="24"/>
        </w:rPr>
        <w:t>2.8-miles per square mile</w:t>
      </w:r>
      <w:r>
        <w:rPr>
          <w:rFonts w:ascii="Times New Roman" w:hAnsi="Times New Roman" w:cs="Times New Roman"/>
          <w:sz w:val="24"/>
          <w:szCs w:val="24"/>
        </w:rPr>
        <w:t>,</w:t>
      </w:r>
      <w:r w:rsidR="00005F85">
        <w:rPr>
          <w:rFonts w:ascii="Times New Roman" w:hAnsi="Times New Roman" w:cs="Times New Roman"/>
          <w:sz w:val="24"/>
          <w:szCs w:val="24"/>
        </w:rPr>
        <w:t xml:space="preserve"> </w:t>
      </w:r>
      <w:r>
        <w:rPr>
          <w:rFonts w:ascii="Times New Roman" w:hAnsi="Times New Roman" w:cs="Times New Roman"/>
          <w:sz w:val="24"/>
          <w:szCs w:val="24"/>
        </w:rPr>
        <w:t>and concluded</w:t>
      </w:r>
      <w:r w:rsidR="00447EE8">
        <w:rPr>
          <w:rFonts w:ascii="Times New Roman" w:hAnsi="Times New Roman" w:cs="Times New Roman"/>
          <w:sz w:val="24"/>
          <w:szCs w:val="24"/>
        </w:rPr>
        <w:t xml:space="preserve"> that </w:t>
      </w:r>
      <w:r w:rsidR="00005F85">
        <w:rPr>
          <w:rFonts w:ascii="Times New Roman" w:hAnsi="Times New Roman" w:cs="Times New Roman"/>
          <w:sz w:val="24"/>
          <w:szCs w:val="24"/>
        </w:rPr>
        <w:t>potential</w:t>
      </w:r>
      <w:r w:rsidR="00205EAB">
        <w:rPr>
          <w:rFonts w:ascii="Times New Roman" w:hAnsi="Times New Roman" w:cs="Times New Roman"/>
          <w:sz w:val="24"/>
          <w:szCs w:val="24"/>
        </w:rPr>
        <w:t xml:space="preserve"> </w:t>
      </w:r>
      <w:r w:rsidR="00005F85">
        <w:rPr>
          <w:rFonts w:ascii="Times New Roman" w:hAnsi="Times New Roman" w:cs="Times New Roman"/>
          <w:sz w:val="24"/>
          <w:szCs w:val="24"/>
        </w:rPr>
        <w:t xml:space="preserve">elk use related to roads </w:t>
      </w:r>
      <w:r w:rsidR="00447EE8">
        <w:rPr>
          <w:rFonts w:ascii="Times New Roman" w:hAnsi="Times New Roman" w:cs="Times New Roman"/>
          <w:sz w:val="24"/>
          <w:szCs w:val="24"/>
        </w:rPr>
        <w:t>was</w:t>
      </w:r>
      <w:r w:rsidR="00005F85">
        <w:rPr>
          <w:rFonts w:ascii="Times New Roman" w:hAnsi="Times New Roman" w:cs="Times New Roman"/>
          <w:sz w:val="24"/>
          <w:szCs w:val="24"/>
        </w:rPr>
        <w:t xml:space="preserve"> 60%</w:t>
      </w:r>
      <w:r w:rsidR="00447EE8">
        <w:rPr>
          <w:rFonts w:ascii="Times New Roman" w:hAnsi="Times New Roman" w:cs="Times New Roman"/>
          <w:sz w:val="24"/>
          <w:szCs w:val="24"/>
        </w:rPr>
        <w:t xml:space="preserve">.  This number is in error and reference to </w:t>
      </w:r>
      <w:r w:rsidR="00005F85">
        <w:rPr>
          <w:rFonts w:ascii="Times New Roman" w:hAnsi="Times New Roman" w:cs="Times New Roman"/>
          <w:sz w:val="24"/>
          <w:szCs w:val="24"/>
        </w:rPr>
        <w:t>Figure 2 from the elk model</w:t>
      </w:r>
      <w:r w:rsidR="00447EE8">
        <w:rPr>
          <w:rFonts w:ascii="Times New Roman" w:hAnsi="Times New Roman" w:cs="Times New Roman"/>
          <w:sz w:val="24"/>
          <w:szCs w:val="24"/>
        </w:rPr>
        <w:t xml:space="preserve"> suggests the number should have actually been 40%</w:t>
      </w:r>
      <w:r w:rsidR="00EC6DC4">
        <w:rPr>
          <w:rFonts w:ascii="Times New Roman" w:hAnsi="Times New Roman" w:cs="Times New Roman"/>
          <w:sz w:val="24"/>
          <w:szCs w:val="24"/>
        </w:rPr>
        <w:t xml:space="preserve">.  Using the same 70% </w:t>
      </w:r>
      <w:r w:rsidR="00447EE8">
        <w:rPr>
          <w:rFonts w:ascii="Times New Roman" w:hAnsi="Times New Roman" w:cs="Times New Roman"/>
          <w:sz w:val="24"/>
          <w:szCs w:val="24"/>
        </w:rPr>
        <w:t>reduction for other factors that is presented in the wildlife report the existing condition should have actually been 28% not 42%,</w:t>
      </w:r>
    </w:p>
    <w:p w14:paraId="2C536EEB" w14:textId="32945BCE" w:rsidR="00E04236" w:rsidRDefault="00447EE8" w:rsidP="001917FF">
      <w:pPr>
        <w:spacing w:before="240"/>
        <w:rPr>
          <w:rFonts w:ascii="Times New Roman" w:hAnsi="Times New Roman" w:cs="Times New Roman"/>
          <w:sz w:val="24"/>
          <w:szCs w:val="24"/>
        </w:rPr>
      </w:pPr>
      <w:r>
        <w:rPr>
          <w:rFonts w:ascii="Times New Roman" w:hAnsi="Times New Roman" w:cs="Times New Roman"/>
          <w:sz w:val="24"/>
          <w:szCs w:val="24"/>
        </w:rPr>
        <w:t>Likewise</w:t>
      </w:r>
      <w:r w:rsidR="00FF4073">
        <w:rPr>
          <w:rFonts w:ascii="Times New Roman" w:hAnsi="Times New Roman" w:cs="Times New Roman"/>
          <w:sz w:val="24"/>
          <w:szCs w:val="24"/>
        </w:rPr>
        <w:t>,</w:t>
      </w:r>
      <w:r w:rsidR="00E50075">
        <w:rPr>
          <w:rFonts w:ascii="Times New Roman" w:hAnsi="Times New Roman" w:cs="Times New Roman"/>
          <w:sz w:val="24"/>
          <w:szCs w:val="24"/>
        </w:rPr>
        <w:t xml:space="preserve"> </w:t>
      </w:r>
      <w:r>
        <w:rPr>
          <w:rFonts w:ascii="Times New Roman" w:hAnsi="Times New Roman" w:cs="Times New Roman"/>
          <w:sz w:val="24"/>
          <w:szCs w:val="24"/>
        </w:rPr>
        <w:t>the standard road density as a result of the project was predicted to be</w:t>
      </w:r>
      <w:r w:rsidR="005F3131">
        <w:rPr>
          <w:rFonts w:ascii="Times New Roman" w:hAnsi="Times New Roman" w:cs="Times New Roman"/>
          <w:sz w:val="24"/>
          <w:szCs w:val="24"/>
        </w:rPr>
        <w:t xml:space="preserve"> 3.2-miles per square mile</w:t>
      </w:r>
      <w:r w:rsidR="00E04236">
        <w:rPr>
          <w:rFonts w:ascii="Times New Roman" w:hAnsi="Times New Roman" w:cs="Times New Roman"/>
          <w:sz w:val="24"/>
          <w:szCs w:val="24"/>
        </w:rPr>
        <w:t>,</w:t>
      </w:r>
      <w:r w:rsidR="005F3131">
        <w:rPr>
          <w:rFonts w:ascii="Times New Roman" w:hAnsi="Times New Roman" w:cs="Times New Roman"/>
          <w:sz w:val="24"/>
          <w:szCs w:val="24"/>
        </w:rPr>
        <w:t xml:space="preserve"> largely due to the new openings that would be created adjacent to existing system roads.  No habitat deductions were included for </w:t>
      </w:r>
      <w:r w:rsidR="00B7491C">
        <w:rPr>
          <w:rFonts w:ascii="Times New Roman" w:hAnsi="Times New Roman" w:cs="Times New Roman"/>
          <w:sz w:val="24"/>
          <w:szCs w:val="24"/>
        </w:rPr>
        <w:t xml:space="preserve">any of </w:t>
      </w:r>
      <w:r w:rsidR="005F3131">
        <w:rPr>
          <w:rFonts w:ascii="Times New Roman" w:hAnsi="Times New Roman" w:cs="Times New Roman"/>
          <w:sz w:val="24"/>
          <w:szCs w:val="24"/>
        </w:rPr>
        <w:t xml:space="preserve">the new temporary roads that are part of the proposed </w:t>
      </w:r>
      <w:r w:rsidR="00E36F84">
        <w:rPr>
          <w:rFonts w:ascii="Times New Roman" w:hAnsi="Times New Roman" w:cs="Times New Roman"/>
          <w:sz w:val="24"/>
          <w:szCs w:val="24"/>
        </w:rPr>
        <w:t xml:space="preserve">action.  According, to Figure 2 in the elk model a road density of 3.2 miles per </w:t>
      </w:r>
      <w:r w:rsidR="00E36F84">
        <w:rPr>
          <w:rFonts w:ascii="Times New Roman" w:hAnsi="Times New Roman" w:cs="Times New Roman"/>
          <w:sz w:val="24"/>
          <w:szCs w:val="24"/>
        </w:rPr>
        <w:lastRenderedPageBreak/>
        <w:t xml:space="preserve">square mile should have been </w:t>
      </w:r>
      <w:r w:rsidR="00B7491C">
        <w:rPr>
          <w:rFonts w:ascii="Times New Roman" w:hAnsi="Times New Roman" w:cs="Times New Roman"/>
          <w:sz w:val="24"/>
          <w:szCs w:val="24"/>
        </w:rPr>
        <w:t>37% potential for elk use related to roads</w:t>
      </w:r>
      <w:r w:rsidR="003301BC">
        <w:rPr>
          <w:rFonts w:ascii="Times New Roman" w:hAnsi="Times New Roman" w:cs="Times New Roman"/>
          <w:sz w:val="24"/>
          <w:szCs w:val="24"/>
        </w:rPr>
        <w:t xml:space="preserve"> not 61%</w:t>
      </w:r>
      <w:r w:rsidR="00B7491C">
        <w:rPr>
          <w:rFonts w:ascii="Times New Roman" w:hAnsi="Times New Roman" w:cs="Times New Roman"/>
          <w:sz w:val="24"/>
          <w:szCs w:val="24"/>
        </w:rPr>
        <w:t xml:space="preserve">.  In her consideration of other factors, the District Biologist took no deduction </w:t>
      </w:r>
      <w:r w:rsidR="003A2C18">
        <w:rPr>
          <w:rFonts w:ascii="Times New Roman" w:hAnsi="Times New Roman" w:cs="Times New Roman"/>
          <w:sz w:val="24"/>
          <w:szCs w:val="24"/>
        </w:rPr>
        <w:t>for</w:t>
      </w:r>
      <w:r w:rsidR="00B7491C">
        <w:rPr>
          <w:rFonts w:ascii="Times New Roman" w:hAnsi="Times New Roman" w:cs="Times New Roman"/>
          <w:sz w:val="24"/>
          <w:szCs w:val="24"/>
        </w:rPr>
        <w:t xml:space="preserve"> the size and distribution of cover and suggested that forage distribution would improve</w:t>
      </w:r>
      <w:r w:rsidR="00BC0732">
        <w:rPr>
          <w:rFonts w:ascii="Times New Roman" w:hAnsi="Times New Roman" w:cs="Times New Roman"/>
          <w:sz w:val="24"/>
          <w:szCs w:val="24"/>
        </w:rPr>
        <w:t xml:space="preserve"> from -10% to -7%.  She maintained security</w:t>
      </w:r>
      <w:r w:rsidR="003A2C18">
        <w:rPr>
          <w:rFonts w:ascii="Times New Roman" w:hAnsi="Times New Roman" w:cs="Times New Roman"/>
          <w:sz w:val="24"/>
          <w:szCs w:val="24"/>
        </w:rPr>
        <w:t xml:space="preserve"> habitat</w:t>
      </w:r>
      <w:r w:rsidR="00BC0732">
        <w:rPr>
          <w:rFonts w:ascii="Times New Roman" w:hAnsi="Times New Roman" w:cs="Times New Roman"/>
          <w:sz w:val="24"/>
          <w:szCs w:val="24"/>
        </w:rPr>
        <w:t xml:space="preserve"> would remain at -20%.  Using t</w:t>
      </w:r>
      <w:r w:rsidR="003A2C18">
        <w:rPr>
          <w:rFonts w:ascii="Times New Roman" w:hAnsi="Times New Roman" w:cs="Times New Roman"/>
          <w:sz w:val="24"/>
          <w:szCs w:val="24"/>
        </w:rPr>
        <w:t>he District Biologist’s</w:t>
      </w:r>
      <w:r w:rsidR="00BC0732">
        <w:rPr>
          <w:rFonts w:ascii="Times New Roman" w:hAnsi="Times New Roman" w:cs="Times New Roman"/>
          <w:sz w:val="24"/>
          <w:szCs w:val="24"/>
        </w:rPr>
        <w:t xml:space="preserve"> numbers</w:t>
      </w:r>
      <w:r w:rsidR="00E04236">
        <w:rPr>
          <w:rFonts w:ascii="Times New Roman" w:hAnsi="Times New Roman" w:cs="Times New Roman"/>
          <w:sz w:val="24"/>
          <w:szCs w:val="24"/>
        </w:rPr>
        <w:t xml:space="preserve"> for </w:t>
      </w:r>
      <w:r w:rsidR="00BC0732">
        <w:rPr>
          <w:rFonts w:ascii="Times New Roman" w:hAnsi="Times New Roman" w:cs="Times New Roman"/>
          <w:sz w:val="24"/>
          <w:szCs w:val="24"/>
        </w:rPr>
        <w:t xml:space="preserve">other factors </w:t>
      </w:r>
      <w:r w:rsidR="003A2C18">
        <w:rPr>
          <w:rFonts w:ascii="Times New Roman" w:hAnsi="Times New Roman" w:cs="Times New Roman"/>
          <w:sz w:val="24"/>
          <w:szCs w:val="24"/>
        </w:rPr>
        <w:t>(73</w:t>
      </w:r>
      <w:r w:rsidR="005E052E">
        <w:rPr>
          <w:rFonts w:ascii="Times New Roman" w:hAnsi="Times New Roman" w:cs="Times New Roman"/>
          <w:sz w:val="24"/>
          <w:szCs w:val="24"/>
        </w:rPr>
        <w:t>%</w:t>
      </w:r>
      <w:r w:rsidR="003A2C18">
        <w:rPr>
          <w:rFonts w:ascii="Times New Roman" w:hAnsi="Times New Roman" w:cs="Times New Roman"/>
          <w:sz w:val="24"/>
          <w:szCs w:val="24"/>
        </w:rPr>
        <w:t>)</w:t>
      </w:r>
      <w:r w:rsidR="00B37B8E">
        <w:rPr>
          <w:rFonts w:ascii="Times New Roman" w:hAnsi="Times New Roman" w:cs="Times New Roman"/>
          <w:sz w:val="24"/>
          <w:szCs w:val="24"/>
        </w:rPr>
        <w:t xml:space="preserve"> </w:t>
      </w:r>
      <w:r w:rsidR="00BC0732">
        <w:rPr>
          <w:rFonts w:ascii="Times New Roman" w:hAnsi="Times New Roman" w:cs="Times New Roman"/>
          <w:sz w:val="24"/>
          <w:szCs w:val="24"/>
        </w:rPr>
        <w:t xml:space="preserve">would reduce </w:t>
      </w:r>
      <w:r w:rsidR="005E052E">
        <w:rPr>
          <w:rFonts w:ascii="Times New Roman" w:hAnsi="Times New Roman" w:cs="Times New Roman"/>
          <w:sz w:val="24"/>
          <w:szCs w:val="24"/>
        </w:rPr>
        <w:t xml:space="preserve">overall elk </w:t>
      </w:r>
      <w:r w:rsidR="00BC0732">
        <w:rPr>
          <w:rFonts w:ascii="Times New Roman" w:hAnsi="Times New Roman" w:cs="Times New Roman"/>
          <w:sz w:val="24"/>
          <w:szCs w:val="24"/>
        </w:rPr>
        <w:t xml:space="preserve">habitat potential to </w:t>
      </w:r>
      <w:r w:rsidR="00E04236">
        <w:rPr>
          <w:rFonts w:ascii="Times New Roman" w:hAnsi="Times New Roman" w:cs="Times New Roman"/>
          <w:sz w:val="24"/>
          <w:szCs w:val="24"/>
        </w:rPr>
        <w:t>27% of potential which is very close to the standard of 25%.</w:t>
      </w:r>
    </w:p>
    <w:p w14:paraId="71C6B2B7" w14:textId="267EB8BB" w:rsidR="007879B4" w:rsidRPr="00054453" w:rsidRDefault="00E04236" w:rsidP="001917FF">
      <w:pPr>
        <w:spacing w:before="240"/>
        <w:rPr>
          <w:rFonts w:ascii="Times New Roman" w:hAnsi="Times New Roman" w:cs="Times New Roman"/>
          <w:sz w:val="24"/>
          <w:szCs w:val="24"/>
        </w:rPr>
      </w:pPr>
      <w:r>
        <w:rPr>
          <w:rFonts w:ascii="Times New Roman" w:hAnsi="Times New Roman" w:cs="Times New Roman"/>
          <w:sz w:val="24"/>
          <w:szCs w:val="24"/>
        </w:rPr>
        <w:t>Th</w:t>
      </w:r>
      <w:r w:rsidR="00E50075">
        <w:rPr>
          <w:rFonts w:ascii="Times New Roman" w:hAnsi="Times New Roman" w:cs="Times New Roman"/>
          <w:sz w:val="24"/>
          <w:szCs w:val="24"/>
        </w:rPr>
        <w:t>e above analysis</w:t>
      </w:r>
      <w:r>
        <w:rPr>
          <w:rFonts w:ascii="Times New Roman" w:hAnsi="Times New Roman" w:cs="Times New Roman"/>
          <w:sz w:val="24"/>
          <w:szCs w:val="24"/>
        </w:rPr>
        <w:t xml:space="preserve"> only corrects the District Biologist’s error in her misread of Figure 2 in the elk guidelines.  It does not account for the impact of new temporary roads and the impact of existing user created OHV trails. </w:t>
      </w:r>
      <w:r w:rsidR="00E50075">
        <w:rPr>
          <w:rFonts w:ascii="Times New Roman" w:hAnsi="Times New Roman" w:cs="Times New Roman"/>
          <w:sz w:val="24"/>
          <w:szCs w:val="24"/>
        </w:rPr>
        <w:t>It is very likely the unauthorized use of the new temporary roads will occur following the completion of logging</w:t>
      </w:r>
      <w:r w:rsidR="000C0AB4">
        <w:rPr>
          <w:rFonts w:ascii="Times New Roman" w:hAnsi="Times New Roman" w:cs="Times New Roman"/>
          <w:sz w:val="24"/>
          <w:szCs w:val="24"/>
        </w:rPr>
        <w:t xml:space="preserve"> since it is already occurring in the area</w:t>
      </w:r>
      <w:r w:rsidR="00E50075">
        <w:rPr>
          <w:rFonts w:ascii="Times New Roman" w:hAnsi="Times New Roman" w:cs="Times New Roman"/>
          <w:sz w:val="24"/>
          <w:szCs w:val="24"/>
        </w:rPr>
        <w:t>.  T</w:t>
      </w:r>
      <w:r w:rsidR="00054453">
        <w:rPr>
          <w:rFonts w:ascii="Times New Roman" w:hAnsi="Times New Roman" w:cs="Times New Roman"/>
          <w:sz w:val="24"/>
          <w:szCs w:val="24"/>
        </w:rPr>
        <w:t>emporary</w:t>
      </w:r>
      <w:r w:rsidR="00E50075">
        <w:rPr>
          <w:rFonts w:ascii="Times New Roman" w:hAnsi="Times New Roman" w:cs="Times New Roman"/>
          <w:sz w:val="24"/>
          <w:szCs w:val="24"/>
        </w:rPr>
        <w:t xml:space="preserve"> roads will also be open during the life of the project.  </w:t>
      </w:r>
      <w:r w:rsidR="00054453">
        <w:rPr>
          <w:rFonts w:ascii="Times New Roman" w:hAnsi="Times New Roman" w:cs="Times New Roman"/>
          <w:sz w:val="24"/>
          <w:szCs w:val="24"/>
        </w:rPr>
        <w:t xml:space="preserve">Overgrown system roads will also be reopened creating more potential for unauthorized use. </w:t>
      </w:r>
      <w:r w:rsidR="00FF4073">
        <w:rPr>
          <w:rFonts w:ascii="Times New Roman" w:hAnsi="Times New Roman" w:cs="Times New Roman"/>
          <w:sz w:val="24"/>
          <w:szCs w:val="24"/>
        </w:rPr>
        <w:t>The existing analysis also gives no emphasis to t</w:t>
      </w:r>
      <w:r w:rsidR="00E50075">
        <w:rPr>
          <w:rFonts w:ascii="Times New Roman" w:hAnsi="Times New Roman" w:cs="Times New Roman"/>
          <w:sz w:val="24"/>
          <w:szCs w:val="24"/>
        </w:rPr>
        <w:t>he size and distribution of</w:t>
      </w:r>
      <w:r w:rsidR="00FF4073">
        <w:rPr>
          <w:rFonts w:ascii="Times New Roman" w:hAnsi="Times New Roman" w:cs="Times New Roman"/>
          <w:sz w:val="24"/>
          <w:szCs w:val="24"/>
        </w:rPr>
        <w:t xml:space="preserve"> cover</w:t>
      </w:r>
      <w:r w:rsidR="00E50075">
        <w:rPr>
          <w:rFonts w:ascii="Times New Roman" w:hAnsi="Times New Roman" w:cs="Times New Roman"/>
          <w:sz w:val="24"/>
          <w:szCs w:val="24"/>
        </w:rPr>
        <w:t>, despite the concentration of</w:t>
      </w:r>
      <w:r w:rsidR="00FF4073">
        <w:rPr>
          <w:rFonts w:ascii="Times New Roman" w:hAnsi="Times New Roman" w:cs="Times New Roman"/>
          <w:sz w:val="24"/>
          <w:szCs w:val="24"/>
        </w:rPr>
        <w:t xml:space="preserve"> several</w:t>
      </w:r>
      <w:r w:rsidR="00E50075">
        <w:rPr>
          <w:rFonts w:ascii="Times New Roman" w:hAnsi="Times New Roman" w:cs="Times New Roman"/>
          <w:sz w:val="24"/>
          <w:szCs w:val="24"/>
        </w:rPr>
        <w:t xml:space="preserve"> new very large size </w:t>
      </w:r>
      <w:r w:rsidR="00E50075" w:rsidRPr="00054453">
        <w:rPr>
          <w:rFonts w:ascii="Times New Roman" w:hAnsi="Times New Roman" w:cs="Times New Roman"/>
          <w:sz w:val="24"/>
          <w:szCs w:val="24"/>
        </w:rPr>
        <w:t>harvest units</w:t>
      </w:r>
      <w:r w:rsidR="00CF2A34">
        <w:rPr>
          <w:rFonts w:ascii="Times New Roman" w:hAnsi="Times New Roman" w:cs="Times New Roman"/>
          <w:sz w:val="24"/>
          <w:szCs w:val="24"/>
        </w:rPr>
        <w:t xml:space="preserve"> with no intervening cover</w:t>
      </w:r>
      <w:r w:rsidR="00054453" w:rsidRPr="00054453">
        <w:rPr>
          <w:rFonts w:ascii="Times New Roman" w:hAnsi="Times New Roman" w:cs="Times New Roman"/>
          <w:sz w:val="24"/>
          <w:szCs w:val="24"/>
        </w:rPr>
        <w:t xml:space="preserve"> </w:t>
      </w:r>
      <w:r w:rsidR="003A2C18">
        <w:rPr>
          <w:rFonts w:ascii="Times New Roman" w:hAnsi="Times New Roman" w:cs="Times New Roman"/>
          <w:sz w:val="24"/>
          <w:szCs w:val="24"/>
        </w:rPr>
        <w:t xml:space="preserve">and </w:t>
      </w:r>
      <w:r w:rsidR="007879B4" w:rsidRPr="00054453">
        <w:rPr>
          <w:rFonts w:ascii="Times New Roman" w:hAnsi="Times New Roman" w:cs="Times New Roman"/>
          <w:sz w:val="24"/>
          <w:szCs w:val="24"/>
        </w:rPr>
        <w:t>excessively large units</w:t>
      </w:r>
      <w:r w:rsidR="00CF2A34">
        <w:rPr>
          <w:rFonts w:ascii="Times New Roman" w:hAnsi="Times New Roman" w:cs="Times New Roman"/>
          <w:sz w:val="24"/>
          <w:szCs w:val="24"/>
        </w:rPr>
        <w:t xml:space="preserve"> that are unlikely to be fully utilized by big game</w:t>
      </w:r>
      <w:r w:rsidR="007879B4" w:rsidRPr="00054453">
        <w:rPr>
          <w:rFonts w:ascii="Times New Roman" w:hAnsi="Times New Roman" w:cs="Times New Roman"/>
          <w:sz w:val="24"/>
          <w:szCs w:val="24"/>
        </w:rPr>
        <w:t>.</w:t>
      </w:r>
    </w:p>
    <w:p w14:paraId="6C2DE45D" w14:textId="7D4089A6" w:rsidR="00327376" w:rsidRDefault="00E04236" w:rsidP="001917FF">
      <w:pPr>
        <w:spacing w:before="240"/>
        <w:rPr>
          <w:rFonts w:ascii="Times New Roman" w:hAnsi="Times New Roman" w:cs="Times New Roman"/>
          <w:sz w:val="24"/>
          <w:szCs w:val="24"/>
        </w:rPr>
      </w:pPr>
      <w:r w:rsidRPr="00054453">
        <w:rPr>
          <w:rFonts w:ascii="Times New Roman" w:hAnsi="Times New Roman" w:cs="Times New Roman"/>
          <w:sz w:val="24"/>
          <w:szCs w:val="24"/>
        </w:rPr>
        <w:t>In my original comments I suggested th</w:t>
      </w:r>
      <w:r w:rsidR="00FF4073">
        <w:rPr>
          <w:rFonts w:ascii="Times New Roman" w:hAnsi="Times New Roman" w:cs="Times New Roman"/>
          <w:sz w:val="24"/>
          <w:szCs w:val="24"/>
        </w:rPr>
        <w:t>at given</w:t>
      </w:r>
      <w:r w:rsidRPr="00054453">
        <w:rPr>
          <w:rFonts w:ascii="Times New Roman" w:hAnsi="Times New Roman" w:cs="Times New Roman"/>
          <w:sz w:val="24"/>
          <w:szCs w:val="24"/>
        </w:rPr>
        <w:t xml:space="preserve"> </w:t>
      </w:r>
      <w:r w:rsidR="007879B4" w:rsidRPr="00054453">
        <w:rPr>
          <w:rFonts w:ascii="Times New Roman" w:hAnsi="Times New Roman" w:cs="Times New Roman"/>
          <w:sz w:val="24"/>
          <w:szCs w:val="24"/>
        </w:rPr>
        <w:t>the high level</w:t>
      </w:r>
      <w:r w:rsidR="007879B4">
        <w:rPr>
          <w:rFonts w:ascii="Times New Roman" w:hAnsi="Times New Roman" w:cs="Times New Roman"/>
          <w:sz w:val="24"/>
          <w:szCs w:val="24"/>
        </w:rPr>
        <w:t xml:space="preserve"> of activity on nearby State and private lands, the Nez Perce – Clearwater needs to consider an alternative with smaller harvest units and more intervening cover between units.  </w:t>
      </w:r>
      <w:r w:rsidR="00FF4073">
        <w:rPr>
          <w:rFonts w:ascii="Times New Roman" w:hAnsi="Times New Roman" w:cs="Times New Roman"/>
          <w:sz w:val="24"/>
          <w:szCs w:val="24"/>
        </w:rPr>
        <w:t>I suggested that r</w:t>
      </w:r>
      <w:r w:rsidR="007879B4">
        <w:rPr>
          <w:rFonts w:ascii="Times New Roman" w:hAnsi="Times New Roman" w:cs="Times New Roman"/>
          <w:sz w:val="24"/>
          <w:szCs w:val="24"/>
        </w:rPr>
        <w:t>oad closures should also be considered on</w:t>
      </w:r>
      <w:r w:rsidR="008E66DF">
        <w:rPr>
          <w:rFonts w:ascii="Times New Roman" w:hAnsi="Times New Roman" w:cs="Times New Roman"/>
          <w:sz w:val="24"/>
          <w:szCs w:val="24"/>
        </w:rPr>
        <w:t xml:space="preserve"> system</w:t>
      </w:r>
      <w:r w:rsidR="007879B4">
        <w:rPr>
          <w:rFonts w:ascii="Times New Roman" w:hAnsi="Times New Roman" w:cs="Times New Roman"/>
          <w:sz w:val="24"/>
          <w:szCs w:val="24"/>
        </w:rPr>
        <w:t xml:space="preserve"> roads that do</w:t>
      </w:r>
      <w:r w:rsidR="008E66DF">
        <w:rPr>
          <w:rFonts w:ascii="Times New Roman" w:hAnsi="Times New Roman" w:cs="Times New Roman"/>
          <w:sz w:val="24"/>
          <w:szCs w:val="24"/>
        </w:rPr>
        <w:t xml:space="preserve"> not provide primary access and whose </w:t>
      </w:r>
      <w:r w:rsidR="0039343C">
        <w:rPr>
          <w:rFonts w:ascii="Times New Roman" w:hAnsi="Times New Roman" w:cs="Times New Roman"/>
          <w:sz w:val="24"/>
          <w:szCs w:val="24"/>
        </w:rPr>
        <w:t>main</w:t>
      </w:r>
      <w:r w:rsidR="008E66DF">
        <w:rPr>
          <w:rFonts w:ascii="Times New Roman" w:hAnsi="Times New Roman" w:cs="Times New Roman"/>
          <w:sz w:val="24"/>
          <w:szCs w:val="24"/>
        </w:rPr>
        <w:t xml:space="preserve"> purpose is to facilitate logging.  </w:t>
      </w:r>
      <w:r w:rsidR="003A2C18">
        <w:rPr>
          <w:rFonts w:ascii="Times New Roman" w:hAnsi="Times New Roman" w:cs="Times New Roman"/>
          <w:sz w:val="24"/>
          <w:szCs w:val="24"/>
        </w:rPr>
        <w:t xml:space="preserve">The Nez Perce National Forest concluded that smaller units would not meet their goals </w:t>
      </w:r>
      <w:r w:rsidR="003F7104">
        <w:rPr>
          <w:rFonts w:ascii="Times New Roman" w:hAnsi="Times New Roman" w:cs="Times New Roman"/>
          <w:sz w:val="24"/>
          <w:szCs w:val="24"/>
        </w:rPr>
        <w:t xml:space="preserve">of </w:t>
      </w:r>
      <w:r w:rsidR="00B37B8E">
        <w:rPr>
          <w:rFonts w:ascii="Times New Roman" w:hAnsi="Times New Roman" w:cs="Times New Roman"/>
          <w:sz w:val="24"/>
          <w:szCs w:val="24"/>
        </w:rPr>
        <w:t xml:space="preserve">reducing root disease </w:t>
      </w:r>
      <w:r w:rsidR="003A2C18">
        <w:rPr>
          <w:rFonts w:ascii="Times New Roman" w:hAnsi="Times New Roman" w:cs="Times New Roman"/>
          <w:sz w:val="24"/>
          <w:szCs w:val="24"/>
        </w:rPr>
        <w:t>and that access management</w:t>
      </w:r>
      <w:r w:rsidR="006B7865">
        <w:rPr>
          <w:rFonts w:ascii="Times New Roman" w:hAnsi="Times New Roman" w:cs="Times New Roman"/>
          <w:sz w:val="24"/>
          <w:szCs w:val="24"/>
        </w:rPr>
        <w:t xml:space="preserve"> is a forest-wide issue</w:t>
      </w:r>
      <w:r w:rsidR="003A2C18">
        <w:rPr>
          <w:rFonts w:ascii="Times New Roman" w:hAnsi="Times New Roman" w:cs="Times New Roman"/>
          <w:sz w:val="24"/>
          <w:szCs w:val="24"/>
        </w:rPr>
        <w:t xml:space="preserve"> </w:t>
      </w:r>
      <w:r w:rsidR="006B7865">
        <w:rPr>
          <w:rFonts w:ascii="Times New Roman" w:hAnsi="Times New Roman" w:cs="Times New Roman"/>
          <w:sz w:val="24"/>
          <w:szCs w:val="24"/>
        </w:rPr>
        <w:t xml:space="preserve">that </w:t>
      </w:r>
      <w:r w:rsidR="003F7104">
        <w:rPr>
          <w:rFonts w:ascii="Times New Roman" w:hAnsi="Times New Roman" w:cs="Times New Roman"/>
          <w:sz w:val="24"/>
          <w:szCs w:val="24"/>
        </w:rPr>
        <w:t>is</w:t>
      </w:r>
      <w:r w:rsidR="003A2C18">
        <w:rPr>
          <w:rFonts w:ascii="Times New Roman" w:hAnsi="Times New Roman" w:cs="Times New Roman"/>
          <w:sz w:val="24"/>
          <w:szCs w:val="24"/>
        </w:rPr>
        <w:t xml:space="preserve"> beyond the scope of the project.</w:t>
      </w:r>
    </w:p>
    <w:p w14:paraId="064E1953" w14:textId="0F13E60C" w:rsidR="005E052E" w:rsidRDefault="005E052E" w:rsidP="003F7104">
      <w:pPr>
        <w:spacing w:before="240"/>
        <w:rPr>
          <w:rFonts w:ascii="Times New Roman" w:hAnsi="Times New Roman" w:cs="Times New Roman"/>
          <w:sz w:val="24"/>
          <w:szCs w:val="24"/>
        </w:rPr>
      </w:pPr>
      <w:r>
        <w:rPr>
          <w:rFonts w:ascii="Times New Roman" w:hAnsi="Times New Roman" w:cs="Times New Roman"/>
          <w:sz w:val="24"/>
          <w:szCs w:val="24"/>
        </w:rPr>
        <w:t>T</w:t>
      </w:r>
      <w:r w:rsidR="00B37B8E">
        <w:rPr>
          <w:rFonts w:ascii="Times New Roman" w:hAnsi="Times New Roman" w:cs="Times New Roman"/>
          <w:sz w:val="24"/>
          <w:szCs w:val="24"/>
        </w:rPr>
        <w:t>he Forest Plan include</w:t>
      </w:r>
      <w:r>
        <w:rPr>
          <w:rFonts w:ascii="Times New Roman" w:hAnsi="Times New Roman" w:cs="Times New Roman"/>
          <w:sz w:val="24"/>
          <w:szCs w:val="24"/>
        </w:rPr>
        <w:t>s</w:t>
      </w:r>
      <w:r w:rsidR="00B37B8E">
        <w:rPr>
          <w:rFonts w:ascii="Times New Roman" w:hAnsi="Times New Roman" w:cs="Times New Roman"/>
          <w:sz w:val="24"/>
          <w:szCs w:val="24"/>
        </w:rPr>
        <w:t xml:space="preserve"> the protection of fish and wildlife habitat and the effects of proposed activities on other resources needs to be evaluated. </w:t>
      </w:r>
      <w:r>
        <w:rPr>
          <w:rFonts w:ascii="Times New Roman" w:hAnsi="Times New Roman" w:cs="Times New Roman"/>
          <w:sz w:val="24"/>
          <w:szCs w:val="24"/>
        </w:rPr>
        <w:t>Habitat alteration and a</w:t>
      </w:r>
      <w:r w:rsidR="00B37B8E">
        <w:rPr>
          <w:rFonts w:ascii="Times New Roman" w:hAnsi="Times New Roman" w:cs="Times New Roman"/>
          <w:sz w:val="24"/>
          <w:szCs w:val="24"/>
        </w:rPr>
        <w:t xml:space="preserve">ccess management </w:t>
      </w:r>
      <w:r>
        <w:rPr>
          <w:rFonts w:ascii="Times New Roman" w:hAnsi="Times New Roman" w:cs="Times New Roman"/>
          <w:sz w:val="24"/>
          <w:szCs w:val="24"/>
        </w:rPr>
        <w:t>are</w:t>
      </w:r>
      <w:r w:rsidR="00B37B8E">
        <w:rPr>
          <w:rFonts w:ascii="Times New Roman" w:hAnsi="Times New Roman" w:cs="Times New Roman"/>
          <w:sz w:val="24"/>
          <w:szCs w:val="24"/>
        </w:rPr>
        <w:t xml:space="preserve"> critical component</w:t>
      </w:r>
      <w:r>
        <w:rPr>
          <w:rFonts w:ascii="Times New Roman" w:hAnsi="Times New Roman" w:cs="Times New Roman"/>
          <w:sz w:val="24"/>
          <w:szCs w:val="24"/>
        </w:rPr>
        <w:t>s</w:t>
      </w:r>
      <w:r w:rsidR="00B37B8E">
        <w:rPr>
          <w:rFonts w:ascii="Times New Roman" w:hAnsi="Times New Roman" w:cs="Times New Roman"/>
          <w:sz w:val="24"/>
          <w:szCs w:val="24"/>
        </w:rPr>
        <w:t xml:space="preserve"> in </w:t>
      </w:r>
      <w:r w:rsidR="008F5402">
        <w:rPr>
          <w:rFonts w:ascii="Times New Roman" w:hAnsi="Times New Roman" w:cs="Times New Roman"/>
          <w:sz w:val="24"/>
          <w:szCs w:val="24"/>
        </w:rPr>
        <w:t>the protection of the fish and wildlife species that are found on the Nez Perce</w:t>
      </w:r>
      <w:r w:rsidR="003F7104">
        <w:rPr>
          <w:rFonts w:ascii="Times New Roman" w:hAnsi="Times New Roman" w:cs="Times New Roman"/>
          <w:sz w:val="24"/>
          <w:szCs w:val="24"/>
        </w:rPr>
        <w:t>-Clearwater</w:t>
      </w:r>
      <w:r w:rsidR="008F5402">
        <w:rPr>
          <w:rFonts w:ascii="Times New Roman" w:hAnsi="Times New Roman" w:cs="Times New Roman"/>
          <w:sz w:val="24"/>
          <w:szCs w:val="24"/>
        </w:rPr>
        <w:t xml:space="preserve"> National Forest</w:t>
      </w:r>
      <w:r w:rsidR="003F7104">
        <w:rPr>
          <w:rFonts w:ascii="Times New Roman" w:hAnsi="Times New Roman" w:cs="Times New Roman"/>
          <w:sz w:val="24"/>
          <w:szCs w:val="24"/>
        </w:rPr>
        <w:t xml:space="preserve"> and </w:t>
      </w:r>
      <w:r w:rsidR="0023170B">
        <w:rPr>
          <w:rFonts w:ascii="Times New Roman" w:hAnsi="Times New Roman" w:cs="Times New Roman"/>
          <w:sz w:val="24"/>
          <w:szCs w:val="24"/>
        </w:rPr>
        <w:t>th</w:t>
      </w:r>
      <w:r>
        <w:rPr>
          <w:rFonts w:ascii="Times New Roman" w:hAnsi="Times New Roman" w:cs="Times New Roman"/>
          <w:sz w:val="24"/>
          <w:szCs w:val="24"/>
        </w:rPr>
        <w:t>ese components have</w:t>
      </w:r>
      <w:r w:rsidR="003F7104">
        <w:rPr>
          <w:rFonts w:ascii="Times New Roman" w:hAnsi="Times New Roman" w:cs="Times New Roman"/>
          <w:sz w:val="24"/>
          <w:szCs w:val="24"/>
        </w:rPr>
        <w:t xml:space="preserve"> been traditionally addressed in project planning. </w:t>
      </w:r>
      <w:r w:rsidR="003301BC">
        <w:rPr>
          <w:rFonts w:ascii="Times New Roman" w:hAnsi="Times New Roman" w:cs="Times New Roman"/>
          <w:sz w:val="24"/>
          <w:szCs w:val="24"/>
        </w:rPr>
        <w:t xml:space="preserve"> </w:t>
      </w:r>
      <w:r w:rsidR="00CF2A34">
        <w:rPr>
          <w:rFonts w:ascii="Times New Roman" w:hAnsi="Times New Roman" w:cs="Times New Roman"/>
          <w:sz w:val="24"/>
          <w:szCs w:val="24"/>
        </w:rPr>
        <w:t>Historically the d</w:t>
      </w:r>
      <w:r w:rsidR="003301BC">
        <w:rPr>
          <w:rFonts w:ascii="Times New Roman" w:hAnsi="Times New Roman" w:cs="Times New Roman"/>
          <w:sz w:val="24"/>
          <w:szCs w:val="24"/>
        </w:rPr>
        <w:t>evelopment of alternatives for habitat</w:t>
      </w:r>
      <w:r w:rsidR="002B5D6F">
        <w:rPr>
          <w:rFonts w:ascii="Times New Roman" w:hAnsi="Times New Roman" w:cs="Times New Roman"/>
          <w:sz w:val="24"/>
          <w:szCs w:val="24"/>
        </w:rPr>
        <w:t xml:space="preserve"> management</w:t>
      </w:r>
      <w:r w:rsidR="003301BC">
        <w:rPr>
          <w:rFonts w:ascii="Times New Roman" w:hAnsi="Times New Roman" w:cs="Times New Roman"/>
          <w:sz w:val="24"/>
          <w:szCs w:val="24"/>
        </w:rPr>
        <w:t xml:space="preserve"> and access management </w:t>
      </w:r>
      <w:r w:rsidR="00CF2A34">
        <w:rPr>
          <w:rFonts w:ascii="Times New Roman" w:hAnsi="Times New Roman" w:cs="Times New Roman"/>
          <w:sz w:val="24"/>
          <w:szCs w:val="24"/>
        </w:rPr>
        <w:t>have been</w:t>
      </w:r>
      <w:r w:rsidR="003301BC">
        <w:rPr>
          <w:rFonts w:ascii="Times New Roman" w:hAnsi="Times New Roman" w:cs="Times New Roman"/>
          <w:sz w:val="24"/>
          <w:szCs w:val="24"/>
        </w:rPr>
        <w:t xml:space="preserve"> considered as part of project planning.</w:t>
      </w:r>
      <w:r w:rsidR="00CF2A34">
        <w:rPr>
          <w:rFonts w:ascii="Times New Roman" w:hAnsi="Times New Roman" w:cs="Times New Roman"/>
          <w:sz w:val="24"/>
          <w:szCs w:val="24"/>
        </w:rPr>
        <w:t xml:space="preserve"> Forest level planning can not be expected to </w:t>
      </w:r>
      <w:r w:rsidR="009C4E6E">
        <w:rPr>
          <w:rFonts w:ascii="Times New Roman" w:hAnsi="Times New Roman" w:cs="Times New Roman"/>
          <w:sz w:val="24"/>
          <w:szCs w:val="24"/>
        </w:rPr>
        <w:t xml:space="preserve">get down to the level of planning for individual road closures. </w:t>
      </w:r>
    </w:p>
    <w:p w14:paraId="60D08465" w14:textId="0752CDB2" w:rsidR="005F2946" w:rsidRDefault="008F5402" w:rsidP="003F7104">
      <w:pPr>
        <w:spacing w:before="240"/>
        <w:rPr>
          <w:rFonts w:ascii="Times New Roman" w:hAnsi="Times New Roman" w:cs="Times New Roman"/>
          <w:sz w:val="24"/>
          <w:szCs w:val="24"/>
        </w:rPr>
      </w:pPr>
      <w:r>
        <w:rPr>
          <w:rFonts w:ascii="Times New Roman" w:hAnsi="Times New Roman" w:cs="Times New Roman"/>
          <w:sz w:val="24"/>
          <w:szCs w:val="24"/>
        </w:rPr>
        <w:t>The project will create significant changes to the current transportation system</w:t>
      </w:r>
      <w:r w:rsidR="003F7104">
        <w:rPr>
          <w:rFonts w:ascii="Times New Roman" w:hAnsi="Times New Roman" w:cs="Times New Roman"/>
          <w:sz w:val="24"/>
          <w:szCs w:val="24"/>
        </w:rPr>
        <w:t xml:space="preserve"> and it is very </w:t>
      </w:r>
      <w:r w:rsidR="0023170B">
        <w:rPr>
          <w:rFonts w:ascii="Times New Roman" w:hAnsi="Times New Roman" w:cs="Times New Roman"/>
          <w:sz w:val="24"/>
          <w:szCs w:val="24"/>
        </w:rPr>
        <w:t>likely that unauthorized routes will put the area</w:t>
      </w:r>
      <w:r w:rsidR="003F7104">
        <w:rPr>
          <w:rFonts w:ascii="Times New Roman" w:hAnsi="Times New Roman" w:cs="Times New Roman"/>
          <w:sz w:val="24"/>
          <w:szCs w:val="24"/>
        </w:rPr>
        <w:t xml:space="preserve"> below the minimum standard for elk habitat effectiveness. An</w:t>
      </w:r>
      <w:r>
        <w:rPr>
          <w:rFonts w:ascii="Times New Roman" w:hAnsi="Times New Roman" w:cs="Times New Roman"/>
          <w:sz w:val="24"/>
          <w:szCs w:val="24"/>
        </w:rPr>
        <w:t xml:space="preserve"> evalu</w:t>
      </w:r>
      <w:r w:rsidR="003F7104">
        <w:rPr>
          <w:rFonts w:ascii="Times New Roman" w:hAnsi="Times New Roman" w:cs="Times New Roman"/>
          <w:sz w:val="24"/>
          <w:szCs w:val="24"/>
        </w:rPr>
        <w:t>ation of access management is not beyond the scope of the project proposal</w:t>
      </w:r>
      <w:r w:rsidR="005E052E">
        <w:rPr>
          <w:rFonts w:ascii="Times New Roman" w:hAnsi="Times New Roman" w:cs="Times New Roman"/>
          <w:sz w:val="24"/>
          <w:szCs w:val="24"/>
        </w:rPr>
        <w:t>, especially</w:t>
      </w:r>
      <w:r w:rsidR="003F7104">
        <w:rPr>
          <w:rFonts w:ascii="Times New Roman" w:hAnsi="Times New Roman" w:cs="Times New Roman"/>
          <w:sz w:val="24"/>
          <w:szCs w:val="24"/>
        </w:rPr>
        <w:t xml:space="preserve"> when we know there</w:t>
      </w:r>
      <w:r w:rsidR="000C0AB4">
        <w:rPr>
          <w:rFonts w:ascii="Times New Roman" w:hAnsi="Times New Roman" w:cs="Times New Roman"/>
          <w:sz w:val="24"/>
          <w:szCs w:val="24"/>
        </w:rPr>
        <w:t xml:space="preserve"> are</w:t>
      </w:r>
      <w:r w:rsidR="003F7104">
        <w:rPr>
          <w:rFonts w:ascii="Times New Roman" w:hAnsi="Times New Roman" w:cs="Times New Roman"/>
          <w:sz w:val="24"/>
          <w:szCs w:val="24"/>
        </w:rPr>
        <w:t xml:space="preserve"> several unauthorized OHV trails within the project area (Watershed Report Page 5). </w:t>
      </w:r>
      <w:r w:rsidR="003F7104" w:rsidRPr="003F7104">
        <w:rPr>
          <w:rFonts w:ascii="Times New Roman" w:hAnsi="Times New Roman" w:cs="Times New Roman"/>
          <w:sz w:val="24"/>
          <w:szCs w:val="24"/>
        </w:rPr>
        <w:t xml:space="preserve"> </w:t>
      </w:r>
    </w:p>
    <w:p w14:paraId="10D09839" w14:textId="0EA9E309" w:rsidR="003F7104" w:rsidRDefault="003F7104" w:rsidP="003F7104">
      <w:pPr>
        <w:spacing w:before="240"/>
        <w:rPr>
          <w:rFonts w:ascii="Times New Roman" w:hAnsi="Times New Roman" w:cs="Times New Roman"/>
          <w:sz w:val="24"/>
          <w:szCs w:val="24"/>
        </w:rPr>
      </w:pPr>
      <w:r>
        <w:rPr>
          <w:rFonts w:ascii="Times New Roman" w:hAnsi="Times New Roman" w:cs="Times New Roman"/>
          <w:sz w:val="24"/>
          <w:szCs w:val="24"/>
        </w:rPr>
        <w:t>The focus of the Forest-wide Clearwater Forest Service Travel Plan did not place much emphasis of site</w:t>
      </w:r>
      <w:r w:rsidR="0023170B">
        <w:rPr>
          <w:rFonts w:ascii="Times New Roman" w:hAnsi="Times New Roman" w:cs="Times New Roman"/>
          <w:sz w:val="24"/>
          <w:szCs w:val="24"/>
        </w:rPr>
        <w:t>-</w:t>
      </w:r>
      <w:r>
        <w:rPr>
          <w:rFonts w:ascii="Times New Roman" w:hAnsi="Times New Roman" w:cs="Times New Roman"/>
          <w:sz w:val="24"/>
          <w:szCs w:val="24"/>
        </w:rPr>
        <w:t>specific road closures a</w:t>
      </w:r>
      <w:r w:rsidR="0023170B">
        <w:rPr>
          <w:rFonts w:ascii="Times New Roman" w:hAnsi="Times New Roman" w:cs="Times New Roman"/>
          <w:sz w:val="24"/>
          <w:szCs w:val="24"/>
        </w:rPr>
        <w:t>nd adopted most of the existing recommendations from past project level decisions</w:t>
      </w:r>
      <w:r w:rsidR="005E052E">
        <w:rPr>
          <w:rFonts w:ascii="Times New Roman" w:hAnsi="Times New Roman" w:cs="Times New Roman"/>
          <w:sz w:val="24"/>
          <w:szCs w:val="24"/>
        </w:rPr>
        <w:t xml:space="preserve"> for existing roads</w:t>
      </w:r>
      <w:r w:rsidR="0023170B">
        <w:rPr>
          <w:rFonts w:ascii="Times New Roman" w:hAnsi="Times New Roman" w:cs="Times New Roman"/>
          <w:sz w:val="24"/>
          <w:szCs w:val="24"/>
        </w:rPr>
        <w:t>.</w:t>
      </w:r>
      <w:r w:rsidR="005E052E">
        <w:rPr>
          <w:rFonts w:ascii="Times New Roman" w:hAnsi="Times New Roman" w:cs="Times New Roman"/>
          <w:sz w:val="24"/>
          <w:szCs w:val="24"/>
        </w:rPr>
        <w:t xml:space="preserve">  Off road travel and motorized use of trails in roadless areas were the primary focus of the Forest-wide Clearwater Travel Plan.</w:t>
      </w:r>
      <w:r w:rsidR="009C4E6E">
        <w:rPr>
          <w:rFonts w:ascii="Times New Roman" w:hAnsi="Times New Roman" w:cs="Times New Roman"/>
          <w:sz w:val="24"/>
          <w:szCs w:val="24"/>
        </w:rPr>
        <w:t xml:space="preserve"> The complexity of travel management on Forest-wide basis only allows for generalized concepts of access management </w:t>
      </w:r>
      <w:r w:rsidR="009C4E6E">
        <w:rPr>
          <w:rFonts w:ascii="Times New Roman" w:hAnsi="Times New Roman" w:cs="Times New Roman"/>
          <w:sz w:val="24"/>
          <w:szCs w:val="24"/>
        </w:rPr>
        <w:lastRenderedPageBreak/>
        <w:t>much like the Forest Plan.  There is still a place for access management review at the project level and this should have been done on the Sourdough-Sheep project.  If the</w:t>
      </w:r>
      <w:r w:rsidR="005F2946">
        <w:rPr>
          <w:rFonts w:ascii="Times New Roman" w:hAnsi="Times New Roman" w:cs="Times New Roman"/>
          <w:sz w:val="24"/>
          <w:szCs w:val="24"/>
        </w:rPr>
        <w:t>re</w:t>
      </w:r>
      <w:r w:rsidR="009C4E6E">
        <w:rPr>
          <w:rFonts w:ascii="Times New Roman" w:hAnsi="Times New Roman" w:cs="Times New Roman"/>
          <w:sz w:val="24"/>
          <w:szCs w:val="24"/>
        </w:rPr>
        <w:t xml:space="preserve"> is unauthorized</w:t>
      </w:r>
      <w:r w:rsidR="005F2946">
        <w:rPr>
          <w:rFonts w:ascii="Times New Roman" w:hAnsi="Times New Roman" w:cs="Times New Roman"/>
          <w:sz w:val="24"/>
          <w:szCs w:val="24"/>
        </w:rPr>
        <w:t xml:space="preserve"> use</w:t>
      </w:r>
      <w:r w:rsidR="009C4E6E">
        <w:rPr>
          <w:rFonts w:ascii="Times New Roman" w:hAnsi="Times New Roman" w:cs="Times New Roman"/>
          <w:sz w:val="24"/>
          <w:szCs w:val="24"/>
        </w:rPr>
        <w:t xml:space="preserve"> occurring in the project area, </w:t>
      </w:r>
      <w:r w:rsidR="005F2946">
        <w:rPr>
          <w:rFonts w:ascii="Times New Roman" w:hAnsi="Times New Roman" w:cs="Times New Roman"/>
          <w:sz w:val="24"/>
          <w:szCs w:val="24"/>
        </w:rPr>
        <w:t>the interdisciplinary team should be working to find out when and where that unauthorized use is occurring and taking measures to correct that activity so that the objectives of the Forest Plan can be realized.</w:t>
      </w:r>
    </w:p>
    <w:p w14:paraId="2A64795B" w14:textId="08FA841C" w:rsidR="00670919" w:rsidRPr="00DC005D" w:rsidRDefault="0027619A">
      <w:pPr>
        <w:rPr>
          <w:rFonts w:ascii="Times New Roman" w:hAnsi="Times New Roman" w:cs="Times New Roman"/>
          <w:b/>
          <w:bCs/>
          <w:sz w:val="24"/>
          <w:szCs w:val="24"/>
        </w:rPr>
      </w:pPr>
      <w:r>
        <w:rPr>
          <w:rFonts w:ascii="Times New Roman" w:hAnsi="Times New Roman" w:cs="Times New Roman"/>
          <w:b/>
          <w:bCs/>
          <w:sz w:val="24"/>
          <w:szCs w:val="24"/>
        </w:rPr>
        <w:t xml:space="preserve">Objection </w:t>
      </w:r>
      <w:r w:rsidR="00DA60D0">
        <w:rPr>
          <w:rFonts w:ascii="Times New Roman" w:hAnsi="Times New Roman" w:cs="Times New Roman"/>
          <w:b/>
          <w:bCs/>
          <w:sz w:val="24"/>
          <w:szCs w:val="24"/>
        </w:rPr>
        <w:t>10</w:t>
      </w:r>
      <w:r>
        <w:rPr>
          <w:rFonts w:ascii="Times New Roman" w:hAnsi="Times New Roman" w:cs="Times New Roman"/>
          <w:b/>
          <w:bCs/>
          <w:sz w:val="24"/>
          <w:szCs w:val="24"/>
        </w:rPr>
        <w:t xml:space="preserve"> </w:t>
      </w:r>
      <w:r w:rsidR="000F3FE3">
        <w:rPr>
          <w:rFonts w:ascii="Times New Roman" w:hAnsi="Times New Roman" w:cs="Times New Roman"/>
          <w:b/>
          <w:bCs/>
          <w:sz w:val="24"/>
          <w:szCs w:val="24"/>
        </w:rPr>
        <w:t xml:space="preserve">- </w:t>
      </w:r>
      <w:r w:rsidR="00F675EA" w:rsidRPr="00DC005D">
        <w:rPr>
          <w:rFonts w:ascii="Times New Roman" w:hAnsi="Times New Roman" w:cs="Times New Roman"/>
          <w:b/>
          <w:bCs/>
          <w:sz w:val="24"/>
          <w:szCs w:val="24"/>
        </w:rPr>
        <w:t xml:space="preserve">Detrimental Soil Impacts </w:t>
      </w:r>
    </w:p>
    <w:p w14:paraId="6640AC4A" w14:textId="472FC311" w:rsidR="0028772B" w:rsidRDefault="000F3FE3">
      <w:pPr>
        <w:rPr>
          <w:rFonts w:ascii="Times New Roman" w:hAnsi="Times New Roman" w:cs="Times New Roman"/>
          <w:sz w:val="24"/>
          <w:szCs w:val="24"/>
        </w:rPr>
      </w:pPr>
      <w:r>
        <w:rPr>
          <w:rFonts w:ascii="Times New Roman" w:hAnsi="Times New Roman" w:cs="Times New Roman"/>
          <w:sz w:val="24"/>
          <w:szCs w:val="24"/>
        </w:rPr>
        <w:t>In my scoping comments I noted that t</w:t>
      </w:r>
      <w:r w:rsidR="004265D0" w:rsidRPr="00DC005D">
        <w:rPr>
          <w:rFonts w:ascii="Times New Roman" w:hAnsi="Times New Roman" w:cs="Times New Roman"/>
          <w:sz w:val="24"/>
          <w:szCs w:val="24"/>
        </w:rPr>
        <w:t xml:space="preserve">he soils effects analysis suggests that </w:t>
      </w:r>
      <w:r w:rsidR="00743ADF" w:rsidRPr="00DC005D">
        <w:rPr>
          <w:rFonts w:ascii="Times New Roman" w:hAnsi="Times New Roman" w:cs="Times New Roman"/>
          <w:sz w:val="24"/>
          <w:szCs w:val="24"/>
        </w:rPr>
        <w:t>ground-based</w:t>
      </w:r>
      <w:r w:rsidR="004265D0" w:rsidRPr="00DC005D">
        <w:rPr>
          <w:rFonts w:ascii="Times New Roman" w:hAnsi="Times New Roman" w:cs="Times New Roman"/>
          <w:sz w:val="24"/>
          <w:szCs w:val="24"/>
        </w:rPr>
        <w:t xml:space="preserve"> logging is anticipated for the entire project area. In that report it is suggested that </w:t>
      </w:r>
      <w:r w:rsidR="00F675EA" w:rsidRPr="00DC005D">
        <w:rPr>
          <w:rFonts w:ascii="Times New Roman" w:hAnsi="Times New Roman" w:cs="Times New Roman"/>
          <w:sz w:val="24"/>
          <w:szCs w:val="24"/>
        </w:rPr>
        <w:t>there will be detrimental soil impacts (DSI) that exceed the regional standard of 15% in Units T8 (187 acres) and T10 (23 acres)</w:t>
      </w:r>
      <w:r>
        <w:rPr>
          <w:rFonts w:ascii="Times New Roman" w:hAnsi="Times New Roman" w:cs="Times New Roman"/>
          <w:sz w:val="24"/>
          <w:szCs w:val="24"/>
        </w:rPr>
        <w:t>.  Both of these units are predicted to go to from 6% to 17%</w:t>
      </w:r>
      <w:r w:rsidR="0028772B">
        <w:rPr>
          <w:rFonts w:ascii="Times New Roman" w:hAnsi="Times New Roman" w:cs="Times New Roman"/>
          <w:sz w:val="24"/>
          <w:szCs w:val="24"/>
        </w:rPr>
        <w:t>.</w:t>
      </w:r>
      <w:r>
        <w:rPr>
          <w:rFonts w:ascii="Times New Roman" w:hAnsi="Times New Roman" w:cs="Times New Roman"/>
          <w:sz w:val="24"/>
          <w:szCs w:val="24"/>
        </w:rPr>
        <w:t xml:space="preserve">  </w:t>
      </w:r>
      <w:r w:rsidR="004265D0" w:rsidRPr="00DC005D">
        <w:rPr>
          <w:rFonts w:ascii="Times New Roman" w:hAnsi="Times New Roman" w:cs="Times New Roman"/>
          <w:sz w:val="24"/>
          <w:szCs w:val="24"/>
        </w:rPr>
        <w:t>Two other units (T18 and T24A)</w:t>
      </w:r>
      <w:r w:rsidR="00743ADF" w:rsidRPr="00DC005D">
        <w:rPr>
          <w:rFonts w:ascii="Times New Roman" w:hAnsi="Times New Roman" w:cs="Times New Roman"/>
          <w:sz w:val="24"/>
          <w:szCs w:val="24"/>
        </w:rPr>
        <w:t xml:space="preserve"> </w:t>
      </w:r>
      <w:r w:rsidR="004265D0" w:rsidRPr="00DC005D">
        <w:rPr>
          <w:rFonts w:ascii="Times New Roman" w:hAnsi="Times New Roman" w:cs="Times New Roman"/>
          <w:sz w:val="24"/>
          <w:szCs w:val="24"/>
        </w:rPr>
        <w:t>are predicted to have DSI of 15%</w:t>
      </w:r>
      <w:r>
        <w:rPr>
          <w:rFonts w:ascii="Times New Roman" w:hAnsi="Times New Roman" w:cs="Times New Roman"/>
          <w:sz w:val="24"/>
          <w:szCs w:val="24"/>
        </w:rPr>
        <w:t>, which would be up from a DSI of 4% and 2% respectively</w:t>
      </w:r>
      <w:r w:rsidR="004265D0" w:rsidRPr="00DC005D">
        <w:rPr>
          <w:rFonts w:ascii="Times New Roman" w:hAnsi="Times New Roman" w:cs="Times New Roman"/>
          <w:sz w:val="24"/>
          <w:szCs w:val="24"/>
        </w:rPr>
        <w:t xml:space="preserve">.  </w:t>
      </w:r>
      <w:r w:rsidR="0028772B">
        <w:rPr>
          <w:rFonts w:ascii="Times New Roman" w:hAnsi="Times New Roman" w:cs="Times New Roman"/>
          <w:sz w:val="24"/>
          <w:szCs w:val="24"/>
        </w:rPr>
        <w:t>In my scoping comments I suggested that h</w:t>
      </w:r>
      <w:r w:rsidR="004265D0" w:rsidRPr="00DC005D">
        <w:rPr>
          <w:rFonts w:ascii="Times New Roman" w:hAnsi="Times New Roman" w:cs="Times New Roman"/>
          <w:sz w:val="24"/>
          <w:szCs w:val="24"/>
        </w:rPr>
        <w:t xml:space="preserve">arvest units should be designed so that DSI levels do not exceed the regional standard, instead of mitigating the detrimental impacts after timber harvest is completed.   </w:t>
      </w:r>
      <w:r w:rsidR="0028772B">
        <w:rPr>
          <w:rFonts w:ascii="Times New Roman" w:hAnsi="Times New Roman" w:cs="Times New Roman"/>
          <w:sz w:val="24"/>
          <w:szCs w:val="24"/>
        </w:rPr>
        <w:t>I suggested that g</w:t>
      </w:r>
      <w:r w:rsidR="00743ADF" w:rsidRPr="00DC005D">
        <w:rPr>
          <w:rFonts w:ascii="Times New Roman" w:hAnsi="Times New Roman" w:cs="Times New Roman"/>
          <w:sz w:val="24"/>
          <w:szCs w:val="24"/>
        </w:rPr>
        <w:t>round-based h</w:t>
      </w:r>
      <w:r w:rsidR="004265D0" w:rsidRPr="00DC005D">
        <w:rPr>
          <w:rFonts w:ascii="Times New Roman" w:hAnsi="Times New Roman" w:cs="Times New Roman"/>
          <w:sz w:val="24"/>
          <w:szCs w:val="24"/>
        </w:rPr>
        <w:t xml:space="preserve">arvest prescriptions should be modified </w:t>
      </w:r>
      <w:r w:rsidR="00743ADF" w:rsidRPr="00DC005D">
        <w:rPr>
          <w:rFonts w:ascii="Times New Roman" w:hAnsi="Times New Roman" w:cs="Times New Roman"/>
          <w:sz w:val="24"/>
          <w:szCs w:val="24"/>
        </w:rPr>
        <w:t xml:space="preserve">to less impactive methods </w:t>
      </w:r>
      <w:r w:rsidR="004265D0" w:rsidRPr="00DC005D">
        <w:rPr>
          <w:rFonts w:ascii="Times New Roman" w:hAnsi="Times New Roman" w:cs="Times New Roman"/>
          <w:sz w:val="24"/>
          <w:szCs w:val="24"/>
        </w:rPr>
        <w:t>to allow for</w:t>
      </w:r>
      <w:r w:rsidR="00743ADF" w:rsidRPr="00DC005D">
        <w:rPr>
          <w:rFonts w:ascii="Times New Roman" w:hAnsi="Times New Roman" w:cs="Times New Roman"/>
          <w:sz w:val="24"/>
          <w:szCs w:val="24"/>
        </w:rPr>
        <w:t xml:space="preserve"> reduced DSI</w:t>
      </w:r>
      <w:r w:rsidR="0028772B">
        <w:rPr>
          <w:rFonts w:ascii="Times New Roman" w:hAnsi="Times New Roman" w:cs="Times New Roman"/>
          <w:sz w:val="24"/>
          <w:szCs w:val="24"/>
        </w:rPr>
        <w:t xml:space="preserve"> below the regional standard, but no action appears to have occurred and </w:t>
      </w:r>
      <w:r w:rsidR="00883168">
        <w:rPr>
          <w:rFonts w:ascii="Times New Roman" w:hAnsi="Times New Roman" w:cs="Times New Roman"/>
          <w:sz w:val="24"/>
          <w:szCs w:val="24"/>
        </w:rPr>
        <w:t xml:space="preserve">there is </w:t>
      </w:r>
      <w:r w:rsidR="0028772B">
        <w:rPr>
          <w:rFonts w:ascii="Times New Roman" w:hAnsi="Times New Roman" w:cs="Times New Roman"/>
          <w:sz w:val="24"/>
          <w:szCs w:val="24"/>
        </w:rPr>
        <w:t>no response to this comment</w:t>
      </w:r>
      <w:r w:rsidR="00146D6A">
        <w:rPr>
          <w:rFonts w:ascii="Times New Roman" w:hAnsi="Times New Roman" w:cs="Times New Roman"/>
          <w:sz w:val="24"/>
          <w:szCs w:val="24"/>
        </w:rPr>
        <w:t xml:space="preserve">.  The final soils report reflects the </w:t>
      </w:r>
      <w:r w:rsidR="00883168">
        <w:rPr>
          <w:rFonts w:ascii="Times New Roman" w:hAnsi="Times New Roman" w:cs="Times New Roman"/>
          <w:sz w:val="24"/>
          <w:szCs w:val="24"/>
        </w:rPr>
        <w:t xml:space="preserve">exact </w:t>
      </w:r>
      <w:r w:rsidR="00146D6A">
        <w:rPr>
          <w:rFonts w:ascii="Times New Roman" w:hAnsi="Times New Roman" w:cs="Times New Roman"/>
          <w:sz w:val="24"/>
          <w:szCs w:val="24"/>
        </w:rPr>
        <w:t>same numbers as the preliminary report, with a plan to mitigate new impacts by road and skid trail decompaction.</w:t>
      </w:r>
    </w:p>
    <w:p w14:paraId="07AA95BC" w14:textId="452CC098" w:rsidR="00F675EA" w:rsidRPr="00DC005D" w:rsidRDefault="0028772B">
      <w:pPr>
        <w:rPr>
          <w:rFonts w:ascii="Times New Roman" w:hAnsi="Times New Roman" w:cs="Times New Roman"/>
          <w:sz w:val="24"/>
          <w:szCs w:val="24"/>
        </w:rPr>
      </w:pPr>
      <w:r>
        <w:rPr>
          <w:rFonts w:ascii="Times New Roman" w:hAnsi="Times New Roman" w:cs="Times New Roman"/>
          <w:b/>
          <w:bCs/>
          <w:sz w:val="24"/>
          <w:szCs w:val="24"/>
        </w:rPr>
        <w:t xml:space="preserve">Objection </w:t>
      </w:r>
      <w:r w:rsidR="00DA60D0">
        <w:rPr>
          <w:rFonts w:ascii="Times New Roman" w:hAnsi="Times New Roman" w:cs="Times New Roman"/>
          <w:b/>
          <w:bCs/>
          <w:sz w:val="24"/>
          <w:szCs w:val="24"/>
        </w:rPr>
        <w:t>11</w:t>
      </w:r>
      <w:r>
        <w:rPr>
          <w:rFonts w:ascii="Times New Roman" w:hAnsi="Times New Roman" w:cs="Times New Roman"/>
          <w:b/>
          <w:bCs/>
          <w:sz w:val="24"/>
          <w:szCs w:val="24"/>
        </w:rPr>
        <w:t xml:space="preserve"> = </w:t>
      </w:r>
      <w:r w:rsidRPr="00DC005D">
        <w:rPr>
          <w:rFonts w:ascii="Times New Roman" w:hAnsi="Times New Roman" w:cs="Times New Roman"/>
          <w:b/>
          <w:bCs/>
          <w:sz w:val="24"/>
          <w:szCs w:val="24"/>
        </w:rPr>
        <w:t>Landslide Risk</w:t>
      </w:r>
    </w:p>
    <w:p w14:paraId="155A7C7B" w14:textId="3502C482" w:rsidR="006C1E1D" w:rsidRDefault="00743ADF">
      <w:pPr>
        <w:rPr>
          <w:rFonts w:ascii="Times New Roman" w:hAnsi="Times New Roman" w:cs="Times New Roman"/>
          <w:sz w:val="24"/>
          <w:szCs w:val="24"/>
        </w:rPr>
      </w:pPr>
      <w:r w:rsidRPr="00DC005D">
        <w:rPr>
          <w:rFonts w:ascii="Times New Roman" w:hAnsi="Times New Roman" w:cs="Times New Roman"/>
          <w:sz w:val="24"/>
          <w:szCs w:val="24"/>
        </w:rPr>
        <w:t xml:space="preserve">The soils report suggests that roads and units have been designed to avoid </w:t>
      </w:r>
      <w:r w:rsidR="00146D6A">
        <w:rPr>
          <w:rFonts w:ascii="Times New Roman" w:hAnsi="Times New Roman" w:cs="Times New Roman"/>
          <w:sz w:val="24"/>
          <w:szCs w:val="24"/>
        </w:rPr>
        <w:t xml:space="preserve">high risk </w:t>
      </w:r>
      <w:proofErr w:type="spellStart"/>
      <w:r w:rsidR="00146D6A">
        <w:rPr>
          <w:rFonts w:ascii="Times New Roman" w:hAnsi="Times New Roman" w:cs="Times New Roman"/>
          <w:sz w:val="24"/>
          <w:szCs w:val="24"/>
        </w:rPr>
        <w:t>landtypes</w:t>
      </w:r>
      <w:proofErr w:type="spellEnd"/>
      <w:r w:rsidR="00146D6A">
        <w:rPr>
          <w:rFonts w:ascii="Times New Roman" w:hAnsi="Times New Roman" w:cs="Times New Roman"/>
          <w:sz w:val="24"/>
          <w:szCs w:val="24"/>
        </w:rPr>
        <w:t xml:space="preserve"> </w:t>
      </w:r>
      <w:r w:rsidR="00883168">
        <w:rPr>
          <w:rFonts w:ascii="Times New Roman" w:hAnsi="Times New Roman" w:cs="Times New Roman"/>
          <w:sz w:val="24"/>
          <w:szCs w:val="24"/>
        </w:rPr>
        <w:t xml:space="preserve">and </w:t>
      </w:r>
      <w:proofErr w:type="spellStart"/>
      <w:r w:rsidR="00883168">
        <w:rPr>
          <w:rFonts w:ascii="Times New Roman" w:hAnsi="Times New Roman" w:cs="Times New Roman"/>
          <w:sz w:val="24"/>
          <w:szCs w:val="24"/>
        </w:rPr>
        <w:t>landtype</w:t>
      </w:r>
      <w:proofErr w:type="spellEnd"/>
      <w:r w:rsidR="00883168">
        <w:rPr>
          <w:rFonts w:ascii="Times New Roman" w:hAnsi="Times New Roman" w:cs="Times New Roman"/>
          <w:sz w:val="24"/>
          <w:szCs w:val="24"/>
        </w:rPr>
        <w:t xml:space="preserve"> </w:t>
      </w:r>
      <w:r w:rsidRPr="00DC005D">
        <w:rPr>
          <w:rFonts w:ascii="Times New Roman" w:hAnsi="Times New Roman" w:cs="Times New Roman"/>
          <w:sz w:val="24"/>
          <w:szCs w:val="24"/>
        </w:rPr>
        <w:t>50 (old slumps</w:t>
      </w:r>
      <w:r w:rsidR="00883168">
        <w:rPr>
          <w:rFonts w:ascii="Times New Roman" w:hAnsi="Times New Roman" w:cs="Times New Roman"/>
          <w:sz w:val="24"/>
          <w:szCs w:val="24"/>
        </w:rPr>
        <w:t>)</w:t>
      </w:r>
      <w:r w:rsidRPr="00DC005D">
        <w:rPr>
          <w:rFonts w:ascii="Times New Roman" w:hAnsi="Times New Roman" w:cs="Times New Roman"/>
          <w:sz w:val="24"/>
          <w:szCs w:val="24"/>
        </w:rPr>
        <w:t>.   In the past, landslides have been</w:t>
      </w:r>
      <w:r w:rsidR="00F50B21" w:rsidRPr="00DC005D">
        <w:rPr>
          <w:rFonts w:ascii="Times New Roman" w:hAnsi="Times New Roman" w:cs="Times New Roman"/>
          <w:sz w:val="24"/>
          <w:szCs w:val="24"/>
        </w:rPr>
        <w:t xml:space="preserve"> common in and around the project area.  </w:t>
      </w:r>
      <w:r w:rsidR="002B5D6F">
        <w:rPr>
          <w:rFonts w:ascii="Times New Roman" w:hAnsi="Times New Roman" w:cs="Times New Roman"/>
          <w:sz w:val="24"/>
          <w:szCs w:val="24"/>
        </w:rPr>
        <w:t>For example, the watershed report (Page 9) indicates “</w:t>
      </w:r>
      <w:r w:rsidR="002B5D6F" w:rsidRPr="006C1E1D">
        <w:rPr>
          <w:rFonts w:ascii="Times New Roman" w:hAnsi="Times New Roman" w:cs="Times New Roman"/>
          <w:sz w:val="24"/>
          <w:szCs w:val="24"/>
        </w:rPr>
        <w:t>The area is prone to landslides: primarily</w:t>
      </w:r>
      <w:r w:rsidR="002B5D6F">
        <w:rPr>
          <w:rFonts w:ascii="Times New Roman" w:hAnsi="Times New Roman" w:cs="Times New Roman"/>
          <w:sz w:val="24"/>
          <w:szCs w:val="24"/>
        </w:rPr>
        <w:t xml:space="preserve"> </w:t>
      </w:r>
      <w:r w:rsidR="002B5D6F" w:rsidRPr="006C1E1D">
        <w:rPr>
          <w:rFonts w:ascii="Times New Roman" w:hAnsi="Times New Roman" w:cs="Times New Roman"/>
          <w:sz w:val="24"/>
          <w:szCs w:val="24"/>
        </w:rPr>
        <w:t>caused by road-related failures but with some natural background slides occurring as well.</w:t>
      </w:r>
      <w:r w:rsidR="002B5D6F">
        <w:rPr>
          <w:rFonts w:ascii="Times New Roman" w:hAnsi="Times New Roman" w:cs="Times New Roman"/>
          <w:sz w:val="24"/>
          <w:szCs w:val="24"/>
        </w:rPr>
        <w:t xml:space="preserve">  </w:t>
      </w:r>
      <w:r w:rsidR="002B5D6F" w:rsidRPr="006C1E1D">
        <w:rPr>
          <w:rFonts w:ascii="Times New Roman" w:hAnsi="Times New Roman" w:cs="Times New Roman"/>
          <w:sz w:val="24"/>
          <w:szCs w:val="24"/>
        </w:rPr>
        <w:t>Following the historic 1995/1996 floods, the analysis area experienced an average of 0.93landslides/mi</w:t>
      </w:r>
      <w:r w:rsidR="002B5D6F" w:rsidRPr="006C55B7">
        <w:rPr>
          <w:rFonts w:ascii="Times New Roman" w:hAnsi="Times New Roman" w:cs="Times New Roman"/>
          <w:sz w:val="24"/>
          <w:szCs w:val="24"/>
          <w:vertAlign w:val="superscript"/>
        </w:rPr>
        <w:t xml:space="preserve"> 2</w:t>
      </w:r>
      <w:r w:rsidR="002B5D6F" w:rsidRPr="006C1E1D">
        <w:rPr>
          <w:rFonts w:ascii="Times New Roman" w:hAnsi="Times New Roman" w:cs="Times New Roman"/>
          <w:sz w:val="24"/>
          <w:szCs w:val="24"/>
        </w:rPr>
        <w:t xml:space="preserve"> of land area </w:t>
      </w:r>
      <w:r w:rsidR="006C55B7">
        <w:rPr>
          <w:rFonts w:ascii="Times New Roman" w:hAnsi="Times New Roman" w:cs="Times New Roman"/>
          <w:sz w:val="24"/>
          <w:szCs w:val="24"/>
        </w:rPr>
        <w:t>…</w:t>
      </w:r>
      <w:r w:rsidR="002B5D6F">
        <w:rPr>
          <w:rFonts w:ascii="Times New Roman" w:hAnsi="Times New Roman" w:cs="Times New Roman"/>
          <w:sz w:val="24"/>
          <w:szCs w:val="24"/>
        </w:rPr>
        <w:t xml:space="preserve">”.  Given the large size of several of the harvest units and the high percentage of some small drainages that will be harvested it is still likely that new landslides will be created despite your best efforts. </w:t>
      </w:r>
      <w:r w:rsidR="00F50B21" w:rsidRPr="00DC005D">
        <w:rPr>
          <w:rFonts w:ascii="Times New Roman" w:hAnsi="Times New Roman" w:cs="Times New Roman"/>
          <w:sz w:val="24"/>
          <w:szCs w:val="24"/>
        </w:rPr>
        <w:t>Harvest units need to be reduced in size</w:t>
      </w:r>
      <w:r w:rsidR="002B5D6F">
        <w:rPr>
          <w:rFonts w:ascii="Times New Roman" w:hAnsi="Times New Roman" w:cs="Times New Roman"/>
          <w:sz w:val="24"/>
          <w:szCs w:val="24"/>
        </w:rPr>
        <w:t>, especially in small he</w:t>
      </w:r>
      <w:r w:rsidR="007E7EDE">
        <w:rPr>
          <w:rFonts w:ascii="Times New Roman" w:hAnsi="Times New Roman" w:cs="Times New Roman"/>
          <w:sz w:val="24"/>
          <w:szCs w:val="24"/>
        </w:rPr>
        <w:t>adwater drainages like Charlie Creek.</w:t>
      </w:r>
    </w:p>
    <w:p w14:paraId="0470E2D6" w14:textId="54A4E4F7" w:rsidR="005312D3" w:rsidRDefault="0027619A" w:rsidP="005312D3">
      <w:pPr>
        <w:spacing w:after="0"/>
        <w:rPr>
          <w:rFonts w:ascii="Times New Roman" w:hAnsi="Times New Roman" w:cs="Times New Roman"/>
          <w:b/>
          <w:bCs/>
          <w:sz w:val="24"/>
          <w:szCs w:val="24"/>
        </w:rPr>
      </w:pPr>
      <w:r>
        <w:rPr>
          <w:rFonts w:ascii="Times New Roman" w:hAnsi="Times New Roman" w:cs="Times New Roman"/>
          <w:b/>
          <w:bCs/>
          <w:sz w:val="24"/>
          <w:szCs w:val="24"/>
        </w:rPr>
        <w:t xml:space="preserve">Objection </w:t>
      </w:r>
      <w:r w:rsidR="005F2946">
        <w:rPr>
          <w:rFonts w:ascii="Times New Roman" w:hAnsi="Times New Roman" w:cs="Times New Roman"/>
          <w:b/>
          <w:bCs/>
          <w:sz w:val="24"/>
          <w:szCs w:val="24"/>
        </w:rPr>
        <w:t>12</w:t>
      </w:r>
      <w:r>
        <w:rPr>
          <w:rFonts w:ascii="Times New Roman" w:hAnsi="Times New Roman" w:cs="Times New Roman"/>
          <w:b/>
          <w:bCs/>
          <w:sz w:val="24"/>
          <w:szCs w:val="24"/>
        </w:rPr>
        <w:t xml:space="preserve"> = </w:t>
      </w:r>
      <w:r w:rsidR="005312D3" w:rsidRPr="005312D3">
        <w:rPr>
          <w:rFonts w:ascii="Times New Roman" w:hAnsi="Times New Roman" w:cs="Times New Roman"/>
          <w:b/>
          <w:bCs/>
          <w:sz w:val="24"/>
          <w:szCs w:val="24"/>
        </w:rPr>
        <w:t>Culmination of Mean Annual Increment</w:t>
      </w:r>
    </w:p>
    <w:p w14:paraId="0FEBCB49" w14:textId="77777777" w:rsidR="005312D3" w:rsidRDefault="005312D3" w:rsidP="005312D3">
      <w:pPr>
        <w:spacing w:after="0"/>
        <w:rPr>
          <w:rFonts w:ascii="Times New Roman" w:hAnsi="Times New Roman" w:cs="Times New Roman"/>
          <w:b/>
          <w:bCs/>
          <w:sz w:val="24"/>
          <w:szCs w:val="24"/>
        </w:rPr>
      </w:pPr>
    </w:p>
    <w:p w14:paraId="111D8397" w14:textId="303806F4" w:rsidR="00CF38C7" w:rsidRDefault="0027619A" w:rsidP="005F2946">
      <w:pPr>
        <w:spacing w:after="0"/>
        <w:rPr>
          <w:rFonts w:ascii="Times New Roman" w:hAnsi="Times New Roman" w:cs="Times New Roman"/>
          <w:sz w:val="24"/>
          <w:szCs w:val="24"/>
        </w:rPr>
      </w:pPr>
      <w:r>
        <w:rPr>
          <w:rFonts w:ascii="Times New Roman" w:hAnsi="Times New Roman" w:cs="Times New Roman"/>
          <w:sz w:val="24"/>
          <w:szCs w:val="24"/>
        </w:rPr>
        <w:t>In my scoping comments I noted that s</w:t>
      </w:r>
      <w:r w:rsidR="005312D3" w:rsidRPr="005312D3">
        <w:rPr>
          <w:rFonts w:ascii="Times New Roman" w:hAnsi="Times New Roman" w:cs="Times New Roman"/>
          <w:sz w:val="24"/>
          <w:szCs w:val="24"/>
        </w:rPr>
        <w:t>ome of the proposed units appear to be at locations</w:t>
      </w:r>
      <w:r w:rsidR="005312D3">
        <w:rPr>
          <w:rFonts w:ascii="Times New Roman" w:hAnsi="Times New Roman" w:cs="Times New Roman"/>
          <w:sz w:val="24"/>
          <w:szCs w:val="24"/>
        </w:rPr>
        <w:t xml:space="preserve"> which were regenerated by timber harvest less than 50-years ago. </w:t>
      </w:r>
      <w:r>
        <w:rPr>
          <w:rFonts w:ascii="Times New Roman" w:hAnsi="Times New Roman" w:cs="Times New Roman"/>
          <w:sz w:val="24"/>
          <w:szCs w:val="24"/>
        </w:rPr>
        <w:t xml:space="preserve">I asked if </w:t>
      </w:r>
      <w:r w:rsidR="005312D3">
        <w:rPr>
          <w:rFonts w:ascii="Times New Roman" w:hAnsi="Times New Roman" w:cs="Times New Roman"/>
          <w:sz w:val="24"/>
          <w:szCs w:val="24"/>
        </w:rPr>
        <w:t xml:space="preserve">these proposed harvest units </w:t>
      </w:r>
      <w:r>
        <w:rPr>
          <w:rFonts w:ascii="Times New Roman" w:hAnsi="Times New Roman" w:cs="Times New Roman"/>
          <w:sz w:val="24"/>
          <w:szCs w:val="24"/>
        </w:rPr>
        <w:t xml:space="preserve">have </w:t>
      </w:r>
      <w:r w:rsidR="005312D3">
        <w:rPr>
          <w:rFonts w:ascii="Times New Roman" w:hAnsi="Times New Roman" w:cs="Times New Roman"/>
          <w:sz w:val="24"/>
          <w:szCs w:val="24"/>
        </w:rPr>
        <w:t>reached culmination of mean annual increment and why are they being considered for reentry at this time.</w:t>
      </w:r>
      <w:r>
        <w:rPr>
          <w:rFonts w:ascii="Times New Roman" w:hAnsi="Times New Roman" w:cs="Times New Roman"/>
          <w:sz w:val="24"/>
          <w:szCs w:val="24"/>
        </w:rPr>
        <w:t xml:space="preserve">  I could find no response to this comment anywhere in the project file or on the Nez Perce-Clearwater Forest Service website for this project</w:t>
      </w:r>
    </w:p>
    <w:p w14:paraId="0AA31E96" w14:textId="77777777" w:rsidR="00CF38C7" w:rsidRDefault="00CF38C7">
      <w:pPr>
        <w:rPr>
          <w:rFonts w:ascii="Times New Roman" w:hAnsi="Times New Roman" w:cs="Times New Roman"/>
          <w:sz w:val="24"/>
          <w:szCs w:val="24"/>
        </w:rPr>
      </w:pPr>
    </w:p>
    <w:p w14:paraId="13ABB7C3" w14:textId="113D914D" w:rsidR="00CF38C7" w:rsidRDefault="00CF38C7" w:rsidP="000C0AB4">
      <w:pPr>
        <w:ind w:left="5040"/>
        <w:rPr>
          <w:rFonts w:ascii="Times New Roman" w:hAnsi="Times New Roman" w:cs="Times New Roman"/>
          <w:sz w:val="24"/>
          <w:szCs w:val="24"/>
        </w:rPr>
      </w:pPr>
      <w:r>
        <w:rPr>
          <w:rFonts w:ascii="Times New Roman" w:hAnsi="Times New Roman" w:cs="Times New Roman"/>
          <w:sz w:val="24"/>
          <w:szCs w:val="24"/>
        </w:rPr>
        <w:t>Sincerely,</w:t>
      </w:r>
    </w:p>
    <w:p w14:paraId="3B42EAFC" w14:textId="77777777" w:rsidR="000C0AB4" w:rsidRDefault="005312D3" w:rsidP="000C0AB4">
      <w:pPr>
        <w:ind w:left="5040"/>
        <w:rPr>
          <w:rFonts w:ascii="Times New Roman" w:hAnsi="Times New Roman" w:cs="Times New Roman"/>
          <w:i/>
          <w:iCs/>
          <w:sz w:val="24"/>
          <w:szCs w:val="24"/>
        </w:rPr>
      </w:pPr>
      <w:r w:rsidRPr="005312D3">
        <w:rPr>
          <w:rFonts w:ascii="Times New Roman" w:hAnsi="Times New Roman" w:cs="Times New Roman"/>
          <w:i/>
          <w:iCs/>
          <w:sz w:val="24"/>
          <w:szCs w:val="24"/>
        </w:rPr>
        <w:t>/s/ Harry R. Jagema</w:t>
      </w:r>
      <w:r w:rsidR="000C0AB4">
        <w:rPr>
          <w:rFonts w:ascii="Times New Roman" w:hAnsi="Times New Roman" w:cs="Times New Roman"/>
          <w:i/>
          <w:iCs/>
          <w:sz w:val="24"/>
          <w:szCs w:val="24"/>
        </w:rPr>
        <w:t>n</w:t>
      </w:r>
    </w:p>
    <w:p w14:paraId="07555877" w14:textId="70CB1DCB" w:rsidR="00CF38C7" w:rsidRPr="000C0AB4" w:rsidRDefault="00CF38C7" w:rsidP="000C0AB4">
      <w:pPr>
        <w:ind w:left="5040"/>
        <w:rPr>
          <w:rFonts w:ascii="Times New Roman" w:hAnsi="Times New Roman" w:cs="Times New Roman"/>
          <w:i/>
          <w:iCs/>
          <w:sz w:val="24"/>
          <w:szCs w:val="24"/>
        </w:rPr>
      </w:pPr>
      <w:r>
        <w:rPr>
          <w:rFonts w:ascii="Times New Roman" w:hAnsi="Times New Roman" w:cs="Times New Roman"/>
          <w:sz w:val="24"/>
          <w:szCs w:val="24"/>
        </w:rPr>
        <w:t>Harry R. Jageman</w:t>
      </w:r>
    </w:p>
    <w:p w14:paraId="042EBF57" w14:textId="77777777" w:rsidR="00CF38C7" w:rsidRDefault="00CF38C7">
      <w:pPr>
        <w:rPr>
          <w:rFonts w:ascii="Times New Roman" w:hAnsi="Times New Roman" w:cs="Times New Roman"/>
          <w:b/>
          <w:bCs/>
          <w:sz w:val="24"/>
          <w:szCs w:val="24"/>
        </w:rPr>
      </w:pPr>
    </w:p>
    <w:p w14:paraId="7C69D69F" w14:textId="41191E47" w:rsidR="00743ADF" w:rsidRPr="005A5579" w:rsidRDefault="005975A7">
      <w:pPr>
        <w:rPr>
          <w:rFonts w:ascii="Times New Roman" w:hAnsi="Times New Roman" w:cs="Times New Roman"/>
          <w:b/>
          <w:bCs/>
          <w:sz w:val="24"/>
          <w:szCs w:val="24"/>
        </w:rPr>
      </w:pPr>
      <w:r w:rsidRPr="005A5579">
        <w:rPr>
          <w:rFonts w:ascii="Times New Roman" w:hAnsi="Times New Roman" w:cs="Times New Roman"/>
          <w:b/>
          <w:bCs/>
          <w:sz w:val="24"/>
          <w:szCs w:val="24"/>
        </w:rPr>
        <w:t>Literature Cited</w:t>
      </w:r>
    </w:p>
    <w:p w14:paraId="1634D0C0" w14:textId="77777777" w:rsidR="00577F6D" w:rsidRDefault="00577F6D" w:rsidP="00663351">
      <w:pPr>
        <w:spacing w:after="0"/>
        <w:jc w:val="both"/>
        <w:rPr>
          <w:rFonts w:ascii="Times New Roman" w:eastAsiaTheme="minorEastAsia" w:hAnsi="Times New Roman" w:cs="Times New Roman"/>
          <w:kern w:val="0"/>
          <w:sz w:val="24"/>
          <w:szCs w:val="24"/>
          <w14:ligatures w14:val="none"/>
        </w:rPr>
      </w:pPr>
    </w:p>
    <w:p w14:paraId="24819C90" w14:textId="77777777" w:rsidR="00577F6D" w:rsidRDefault="00577F6D" w:rsidP="00577F6D">
      <w:pPr>
        <w:autoSpaceDE w:val="0"/>
        <w:autoSpaceDN w:val="0"/>
        <w:adjustRightInd w:val="0"/>
        <w:spacing w:after="0" w:line="240" w:lineRule="auto"/>
        <w:rPr>
          <w:rFonts w:ascii="Times New Roman" w:hAnsi="Times New Roman" w:cs="Times New Roman"/>
          <w:color w:val="000000"/>
          <w:sz w:val="24"/>
          <w:szCs w:val="24"/>
        </w:rPr>
      </w:pPr>
      <w:r w:rsidRPr="00C54FD1">
        <w:rPr>
          <w:rFonts w:ascii="Times New Roman" w:hAnsi="Times New Roman" w:cs="Times New Roman"/>
          <w:color w:val="000000"/>
          <w:sz w:val="24"/>
          <w:szCs w:val="24"/>
        </w:rPr>
        <w:t>Allendorf, F. W., and N. Ryman. 2002. The role of genetics in population viability analysis. Pages 50-85 in Population viability analysis. S.R. Bessinger, and D.R. McCullough, editors. University of Chicago Press, Chicago, Illinois, USA</w:t>
      </w:r>
      <w:r>
        <w:rPr>
          <w:rFonts w:ascii="Times New Roman" w:hAnsi="Times New Roman" w:cs="Times New Roman"/>
          <w:color w:val="000000"/>
          <w:sz w:val="24"/>
          <w:szCs w:val="24"/>
        </w:rPr>
        <w:t>.</w:t>
      </w:r>
    </w:p>
    <w:p w14:paraId="72BF181A" w14:textId="77777777" w:rsidR="00B431F5" w:rsidRDefault="00B431F5" w:rsidP="00577F6D">
      <w:pPr>
        <w:autoSpaceDE w:val="0"/>
        <w:autoSpaceDN w:val="0"/>
        <w:adjustRightInd w:val="0"/>
        <w:spacing w:after="0" w:line="240" w:lineRule="auto"/>
        <w:rPr>
          <w:rFonts w:ascii="Times New Roman" w:hAnsi="Times New Roman" w:cs="Times New Roman"/>
          <w:color w:val="000000"/>
          <w:sz w:val="24"/>
          <w:szCs w:val="24"/>
        </w:rPr>
      </w:pPr>
    </w:p>
    <w:p w14:paraId="7DC69641" w14:textId="77777777" w:rsidR="00B431F5" w:rsidRPr="00C54FD1" w:rsidRDefault="00B431F5" w:rsidP="00B431F5">
      <w:pPr>
        <w:autoSpaceDE w:val="0"/>
        <w:autoSpaceDN w:val="0"/>
        <w:adjustRightInd w:val="0"/>
        <w:spacing w:after="0" w:line="240" w:lineRule="auto"/>
        <w:rPr>
          <w:rFonts w:ascii="Times New Roman" w:eastAsia="TTE1DB0090t00" w:hAnsi="Times New Roman" w:cs="Times New Roman"/>
          <w:sz w:val="24"/>
          <w:szCs w:val="24"/>
        </w:rPr>
      </w:pPr>
      <w:proofErr w:type="spellStart"/>
      <w:r w:rsidRPr="00C54FD1">
        <w:rPr>
          <w:rFonts w:ascii="Times New Roman" w:eastAsia="TTE1DB0090t00" w:hAnsi="Times New Roman" w:cs="Times New Roman"/>
          <w:sz w:val="24"/>
          <w:szCs w:val="24"/>
        </w:rPr>
        <w:t>Beissinger</w:t>
      </w:r>
      <w:proofErr w:type="spellEnd"/>
      <w:r w:rsidRPr="00C54FD1">
        <w:rPr>
          <w:rFonts w:ascii="Times New Roman" w:eastAsia="TTE1DB0090t00" w:hAnsi="Times New Roman" w:cs="Times New Roman"/>
          <w:sz w:val="24"/>
          <w:szCs w:val="24"/>
        </w:rPr>
        <w:t>, S. R. 2002. Population viability analysis: past, present and future. Pages 5-17 in</w:t>
      </w:r>
    </w:p>
    <w:p w14:paraId="467F3B84" w14:textId="77777777" w:rsidR="00B431F5" w:rsidRPr="00C54FD1" w:rsidRDefault="00B431F5" w:rsidP="00B431F5">
      <w:pPr>
        <w:autoSpaceDE w:val="0"/>
        <w:autoSpaceDN w:val="0"/>
        <w:adjustRightInd w:val="0"/>
        <w:spacing w:after="0" w:line="240" w:lineRule="auto"/>
        <w:rPr>
          <w:rFonts w:ascii="Times New Roman" w:eastAsia="TTE1DB0090t00" w:hAnsi="Times New Roman" w:cs="Times New Roman"/>
          <w:sz w:val="24"/>
          <w:szCs w:val="24"/>
        </w:rPr>
      </w:pPr>
      <w:r w:rsidRPr="00C54FD1">
        <w:rPr>
          <w:rFonts w:ascii="Times New Roman" w:eastAsia="TTE1DB0090t00" w:hAnsi="Times New Roman" w:cs="Times New Roman"/>
          <w:sz w:val="24"/>
          <w:szCs w:val="24"/>
        </w:rPr>
        <w:t xml:space="preserve">Population Viability Analysis. S. R. </w:t>
      </w:r>
      <w:proofErr w:type="spellStart"/>
      <w:r w:rsidRPr="00C54FD1">
        <w:rPr>
          <w:rFonts w:ascii="Times New Roman" w:eastAsia="TTE1DB0090t00" w:hAnsi="Times New Roman" w:cs="Times New Roman"/>
          <w:sz w:val="24"/>
          <w:szCs w:val="24"/>
        </w:rPr>
        <w:t>Beissinger</w:t>
      </w:r>
      <w:proofErr w:type="spellEnd"/>
      <w:r w:rsidRPr="00C54FD1">
        <w:rPr>
          <w:rFonts w:ascii="Times New Roman" w:eastAsia="TTE1DB0090t00" w:hAnsi="Times New Roman" w:cs="Times New Roman"/>
          <w:sz w:val="24"/>
          <w:szCs w:val="24"/>
        </w:rPr>
        <w:t>, and D. R. McCullough, editors. University of</w:t>
      </w:r>
    </w:p>
    <w:p w14:paraId="1A1B1331" w14:textId="77777777" w:rsidR="00B431F5" w:rsidRDefault="00B431F5" w:rsidP="00B431F5">
      <w:pPr>
        <w:autoSpaceDE w:val="0"/>
        <w:autoSpaceDN w:val="0"/>
        <w:adjustRightInd w:val="0"/>
        <w:spacing w:after="0" w:line="240" w:lineRule="auto"/>
        <w:rPr>
          <w:rFonts w:ascii="Times New Roman" w:eastAsia="TTE1DB0090t00" w:hAnsi="Times New Roman" w:cs="Times New Roman"/>
          <w:sz w:val="24"/>
          <w:szCs w:val="24"/>
        </w:rPr>
      </w:pPr>
      <w:r w:rsidRPr="00C54FD1">
        <w:rPr>
          <w:rFonts w:ascii="Times New Roman" w:eastAsia="TTE1DB0090t00" w:hAnsi="Times New Roman" w:cs="Times New Roman"/>
          <w:sz w:val="24"/>
          <w:szCs w:val="24"/>
        </w:rPr>
        <w:t>Chicago Press, Chicago, Illinois, USA.</w:t>
      </w:r>
    </w:p>
    <w:p w14:paraId="51DAD6EE" w14:textId="77777777" w:rsidR="008A6E03" w:rsidRDefault="008A6E03" w:rsidP="00B431F5">
      <w:pPr>
        <w:autoSpaceDE w:val="0"/>
        <w:autoSpaceDN w:val="0"/>
        <w:adjustRightInd w:val="0"/>
        <w:spacing w:after="0" w:line="240" w:lineRule="auto"/>
        <w:rPr>
          <w:rFonts w:ascii="Times New Roman" w:eastAsia="TTE1DB0090t00" w:hAnsi="Times New Roman" w:cs="Times New Roman"/>
          <w:sz w:val="24"/>
          <w:szCs w:val="24"/>
        </w:rPr>
      </w:pPr>
    </w:p>
    <w:p w14:paraId="556E10A8" w14:textId="77777777" w:rsidR="008A6E03" w:rsidRPr="008A6E03" w:rsidRDefault="008A6E03" w:rsidP="008A6E03">
      <w:pPr>
        <w:spacing w:before="240" w:after="200" w:line="276" w:lineRule="auto"/>
        <w:contextualSpacing/>
        <w:rPr>
          <w:rFonts w:ascii="Times New Roman" w:eastAsia="Times New Roman" w:hAnsi="Times New Roman" w:cs="Times New Roman"/>
          <w:kern w:val="0"/>
          <w:sz w:val="24"/>
          <w:szCs w:val="24"/>
          <w14:ligatures w14:val="none"/>
        </w:rPr>
      </w:pPr>
      <w:r w:rsidRPr="008A6E03">
        <w:rPr>
          <w:rFonts w:ascii="Times New Roman" w:eastAsia="Times New Roman" w:hAnsi="Times New Roman" w:cs="Times New Roman"/>
          <w:kern w:val="0"/>
          <w:sz w:val="24"/>
          <w:szCs w:val="24"/>
          <w14:ligatures w14:val="none"/>
        </w:rPr>
        <w:t>Bull, E.L., R.S. Holthausen, and M.G. Henjum. 1992. Roost trees used by Pileated Woodpeckers in northeastern Oregon. Journal of Wildlife Management 56: 786- 793.</w:t>
      </w:r>
    </w:p>
    <w:p w14:paraId="7A81D119" w14:textId="77777777" w:rsidR="008A6E03" w:rsidRPr="008A6E03" w:rsidRDefault="008A6E03" w:rsidP="008A6E03">
      <w:pPr>
        <w:autoSpaceDE w:val="0"/>
        <w:autoSpaceDN w:val="0"/>
        <w:adjustRightInd w:val="0"/>
        <w:spacing w:after="0" w:line="276" w:lineRule="auto"/>
        <w:rPr>
          <w:rFonts w:ascii="Times New Roman" w:eastAsia="TTE1DB0090t00" w:hAnsi="Times New Roman" w:cs="Times New Roman"/>
          <w:kern w:val="0"/>
          <w:sz w:val="24"/>
          <w:szCs w:val="24"/>
          <w14:ligatures w14:val="none"/>
        </w:rPr>
      </w:pPr>
      <w:r w:rsidRPr="008A6E03">
        <w:rPr>
          <w:rFonts w:ascii="Times New Roman" w:eastAsia="TTE1DB0090t00" w:hAnsi="Times New Roman" w:cs="Times New Roman"/>
          <w:kern w:val="0"/>
          <w:sz w:val="24"/>
          <w:szCs w:val="24"/>
          <w14:ligatures w14:val="none"/>
        </w:rPr>
        <w:t>Bull, E. L., and R. S. Holthausen. 1993. Habitat use and management of pileated woodpeckers in northeastern Oregon. Journal of Wildlife Management 57: 335-345.</w:t>
      </w:r>
    </w:p>
    <w:p w14:paraId="613FA4A4" w14:textId="77777777" w:rsidR="008A6E03" w:rsidRPr="008A6E03" w:rsidRDefault="008A6E03" w:rsidP="008A6E03">
      <w:pPr>
        <w:autoSpaceDE w:val="0"/>
        <w:autoSpaceDN w:val="0"/>
        <w:adjustRightInd w:val="0"/>
        <w:spacing w:after="0" w:line="276" w:lineRule="auto"/>
        <w:rPr>
          <w:rFonts w:ascii="Times New Roman" w:eastAsia="TTE1DB0090t00" w:hAnsi="Times New Roman" w:cs="Times New Roman"/>
          <w:kern w:val="0"/>
          <w:sz w:val="24"/>
          <w:szCs w:val="24"/>
          <w14:ligatures w14:val="none"/>
        </w:rPr>
      </w:pPr>
    </w:p>
    <w:p w14:paraId="619C0B75" w14:textId="77777777" w:rsidR="008A6E03" w:rsidRPr="008A6E03" w:rsidRDefault="008A6E03" w:rsidP="008A6E03">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8A6E03">
        <w:rPr>
          <w:rFonts w:ascii="Times New Roman" w:eastAsia="Calibri" w:hAnsi="Times New Roman" w:cs="Times New Roman"/>
          <w:kern w:val="0"/>
          <w:sz w:val="24"/>
          <w:szCs w:val="24"/>
          <w14:ligatures w14:val="none"/>
        </w:rPr>
        <w:t>Bull, E. L. and T. W. Heater. 2000. Resting and denning sites of American martens in northeastern Oregon. Northwest Science, 74(3): 179-185</w:t>
      </w:r>
    </w:p>
    <w:p w14:paraId="3A706637" w14:textId="77777777" w:rsidR="008A6E03" w:rsidRPr="008A6E03" w:rsidRDefault="008A6E03" w:rsidP="008A6E03">
      <w:pPr>
        <w:autoSpaceDE w:val="0"/>
        <w:autoSpaceDN w:val="0"/>
        <w:adjustRightInd w:val="0"/>
        <w:spacing w:after="0" w:line="276" w:lineRule="auto"/>
        <w:rPr>
          <w:rFonts w:ascii="Times New Roman" w:eastAsia="TTE1DB0090t00" w:hAnsi="Times New Roman" w:cs="Times New Roman"/>
          <w:kern w:val="0"/>
          <w:sz w:val="24"/>
          <w:szCs w:val="24"/>
          <w14:ligatures w14:val="none"/>
        </w:rPr>
      </w:pPr>
    </w:p>
    <w:p w14:paraId="050E163D" w14:textId="77777777" w:rsidR="008A6E03" w:rsidRPr="008A6E03" w:rsidRDefault="008A6E03" w:rsidP="008A6E03">
      <w:pPr>
        <w:autoSpaceDE w:val="0"/>
        <w:autoSpaceDN w:val="0"/>
        <w:adjustRightInd w:val="0"/>
        <w:spacing w:after="0" w:line="276" w:lineRule="auto"/>
        <w:rPr>
          <w:rFonts w:ascii="Times New Roman" w:eastAsia="Times New Roman" w:hAnsi="Times New Roman" w:cs="Times New Roman"/>
          <w:kern w:val="0"/>
          <w:sz w:val="24"/>
          <w:szCs w:val="24"/>
          <w14:ligatures w14:val="none"/>
        </w:rPr>
      </w:pPr>
      <w:r w:rsidRPr="008A6E03">
        <w:rPr>
          <w:rFonts w:ascii="Times New Roman" w:eastAsia="Times New Roman" w:hAnsi="Times New Roman" w:cs="Times New Roman"/>
          <w:kern w:val="0"/>
          <w:sz w:val="24"/>
          <w:szCs w:val="24"/>
          <w14:ligatures w14:val="none"/>
        </w:rPr>
        <w:t>Bull, E. L., N. Nielsen-Pincus, B.C. Wales, and J.L. Hayes. 2007. The influence of disturbance events on pileated woodpeckers in Northeastern Oregon.  Forest Ecology and Management 243:320-329.</w:t>
      </w:r>
    </w:p>
    <w:p w14:paraId="552FC411" w14:textId="77777777" w:rsidR="00577F6D" w:rsidRDefault="00577F6D" w:rsidP="00663351">
      <w:pPr>
        <w:spacing w:after="0"/>
        <w:jc w:val="both"/>
        <w:rPr>
          <w:rFonts w:ascii="Times New Roman" w:eastAsiaTheme="minorEastAsia" w:hAnsi="Times New Roman" w:cs="Times New Roman"/>
          <w:kern w:val="0"/>
          <w:sz w:val="24"/>
          <w:szCs w:val="24"/>
          <w14:ligatures w14:val="none"/>
        </w:rPr>
      </w:pPr>
    </w:p>
    <w:p w14:paraId="0B96F1FE" w14:textId="73DBE010" w:rsidR="00663351" w:rsidRDefault="00663351" w:rsidP="00663351">
      <w:pPr>
        <w:spacing w:after="0"/>
        <w:jc w:val="both"/>
        <w:rPr>
          <w:rFonts w:ascii="Times New Roman" w:eastAsiaTheme="minorEastAsia" w:hAnsi="Times New Roman" w:cs="Times New Roman"/>
          <w:kern w:val="0"/>
          <w:sz w:val="24"/>
          <w:szCs w:val="24"/>
          <w14:ligatures w14:val="none"/>
        </w:rPr>
      </w:pPr>
      <w:r w:rsidRPr="00663351">
        <w:rPr>
          <w:rFonts w:ascii="Times New Roman" w:eastAsiaTheme="minorEastAsia" w:hAnsi="Times New Roman" w:cs="Times New Roman"/>
          <w:kern w:val="0"/>
          <w:sz w:val="24"/>
          <w:szCs w:val="24"/>
          <w14:ligatures w14:val="none"/>
        </w:rPr>
        <w:t xml:space="preserve">Carroll, B., E. Henderson, J. </w:t>
      </w:r>
      <w:proofErr w:type="spellStart"/>
      <w:r w:rsidRPr="00663351">
        <w:rPr>
          <w:rFonts w:ascii="Times New Roman" w:eastAsiaTheme="minorEastAsia" w:hAnsi="Times New Roman" w:cs="Times New Roman"/>
          <w:kern w:val="0"/>
          <w:sz w:val="24"/>
          <w:szCs w:val="24"/>
          <w14:ligatures w14:val="none"/>
        </w:rPr>
        <w:t>Pappani</w:t>
      </w:r>
      <w:proofErr w:type="spellEnd"/>
      <w:r w:rsidRPr="00663351">
        <w:rPr>
          <w:rFonts w:ascii="Times New Roman" w:eastAsiaTheme="minorEastAsia" w:hAnsi="Times New Roman" w:cs="Times New Roman"/>
          <w:kern w:val="0"/>
          <w:sz w:val="24"/>
          <w:szCs w:val="24"/>
          <w14:ligatures w14:val="none"/>
        </w:rPr>
        <w:t>, S. Martin, G. Hayward, G. Carnwath, M. Schwartz &amp; S. Fox. 2022.</w:t>
      </w:r>
      <w:r>
        <w:rPr>
          <w:rFonts w:ascii="Times New Roman" w:eastAsiaTheme="minorEastAsia" w:hAnsi="Times New Roman" w:cs="Times New Roman"/>
          <w:kern w:val="0"/>
          <w:sz w:val="24"/>
          <w:szCs w:val="24"/>
          <w14:ligatures w14:val="none"/>
        </w:rPr>
        <w:t xml:space="preserve"> </w:t>
      </w:r>
      <w:r w:rsidRPr="00663351">
        <w:rPr>
          <w:rFonts w:ascii="Times New Roman" w:eastAsiaTheme="minorEastAsia" w:hAnsi="Times New Roman" w:cs="Times New Roman"/>
          <w:kern w:val="0"/>
          <w:sz w:val="24"/>
          <w:szCs w:val="24"/>
          <w14:ligatures w14:val="none"/>
        </w:rPr>
        <w:t>Using natural range of variation modeling to estimate historic opening size on the Nez Perce</w:t>
      </w:r>
      <w:r>
        <w:rPr>
          <w:rFonts w:ascii="Times New Roman" w:eastAsiaTheme="minorEastAsia" w:hAnsi="Times New Roman" w:cs="Times New Roman"/>
          <w:kern w:val="0"/>
          <w:sz w:val="24"/>
          <w:szCs w:val="24"/>
          <w14:ligatures w14:val="none"/>
        </w:rPr>
        <w:t xml:space="preserve"> </w:t>
      </w:r>
      <w:r w:rsidRPr="00663351">
        <w:rPr>
          <w:rFonts w:ascii="Times New Roman" w:eastAsiaTheme="minorEastAsia" w:hAnsi="Times New Roman" w:cs="Times New Roman"/>
          <w:kern w:val="0"/>
          <w:sz w:val="24"/>
          <w:szCs w:val="24"/>
          <w14:ligatures w14:val="none"/>
        </w:rPr>
        <w:t>Clearwater National Forests. 43. Grangeville, ID: U.S. Department of Agriculture, Forest Service,</w:t>
      </w:r>
      <w:r>
        <w:rPr>
          <w:rFonts w:ascii="Times New Roman" w:eastAsiaTheme="minorEastAsia" w:hAnsi="Times New Roman" w:cs="Times New Roman"/>
          <w:kern w:val="0"/>
          <w:sz w:val="24"/>
          <w:szCs w:val="24"/>
          <w14:ligatures w14:val="none"/>
        </w:rPr>
        <w:t xml:space="preserve"> </w:t>
      </w:r>
      <w:r w:rsidRPr="00663351">
        <w:rPr>
          <w:rFonts w:ascii="Times New Roman" w:eastAsiaTheme="minorEastAsia" w:hAnsi="Times New Roman" w:cs="Times New Roman"/>
          <w:kern w:val="0"/>
          <w:sz w:val="24"/>
          <w:szCs w:val="24"/>
          <w14:ligatures w14:val="none"/>
        </w:rPr>
        <w:t>Nez Perce-Clearwater National Fores</w:t>
      </w:r>
      <w:r>
        <w:rPr>
          <w:rFonts w:ascii="Times New Roman" w:eastAsiaTheme="minorEastAsia" w:hAnsi="Times New Roman" w:cs="Times New Roman"/>
          <w:kern w:val="0"/>
          <w:sz w:val="24"/>
          <w:szCs w:val="24"/>
          <w14:ligatures w14:val="none"/>
        </w:rPr>
        <w:t>t</w:t>
      </w:r>
    </w:p>
    <w:p w14:paraId="6D539597" w14:textId="77777777" w:rsidR="000177B0" w:rsidRDefault="000177B0" w:rsidP="00663351">
      <w:pPr>
        <w:spacing w:after="0"/>
        <w:jc w:val="both"/>
        <w:rPr>
          <w:rFonts w:ascii="Times New Roman" w:eastAsiaTheme="minorEastAsia" w:hAnsi="Times New Roman" w:cs="Times New Roman"/>
          <w:kern w:val="0"/>
          <w:sz w:val="24"/>
          <w:szCs w:val="24"/>
          <w14:ligatures w14:val="none"/>
        </w:rPr>
      </w:pPr>
    </w:p>
    <w:p w14:paraId="082FCF37" w14:textId="77777777" w:rsidR="000177B0" w:rsidRPr="00C25E2E" w:rsidRDefault="000177B0" w:rsidP="000177B0">
      <w:pPr>
        <w:spacing w:after="0" w:line="240" w:lineRule="auto"/>
        <w:jc w:val="both"/>
        <w:rPr>
          <w:rFonts w:ascii="Times New Roman" w:hAnsi="Times New Roman" w:cs="Times New Roman"/>
          <w:sz w:val="24"/>
          <w:szCs w:val="24"/>
        </w:rPr>
      </w:pPr>
      <w:r w:rsidRPr="00C25E2E">
        <w:rPr>
          <w:rFonts w:ascii="Times New Roman" w:hAnsi="Times New Roman" w:cs="Times New Roman"/>
          <w:sz w:val="24"/>
          <w:szCs w:val="24"/>
        </w:rPr>
        <w:t>Clough, Lorraine T. 2000. Nesting Habitat Selection and Productivity of Northern Goshawks in West Central Montana</w:t>
      </w:r>
    </w:p>
    <w:p w14:paraId="3F9A8D53" w14:textId="77777777" w:rsidR="00663351" w:rsidRDefault="00663351" w:rsidP="001A7ECA">
      <w:pPr>
        <w:spacing w:after="0"/>
        <w:jc w:val="both"/>
        <w:rPr>
          <w:rFonts w:ascii="Times New Roman" w:eastAsiaTheme="minorEastAsia" w:hAnsi="Times New Roman" w:cs="Times New Roman"/>
          <w:kern w:val="0"/>
          <w:sz w:val="24"/>
          <w:szCs w:val="24"/>
          <w14:ligatures w14:val="none"/>
        </w:rPr>
      </w:pPr>
    </w:p>
    <w:p w14:paraId="3617ED13" w14:textId="17F8D1EF" w:rsidR="001A7ECA" w:rsidRPr="001A7ECA" w:rsidRDefault="001A7ECA" w:rsidP="001A7ECA">
      <w:pPr>
        <w:spacing w:after="0"/>
        <w:jc w:val="both"/>
        <w:rPr>
          <w:rFonts w:ascii="Times New Roman" w:eastAsiaTheme="minorEastAsia" w:hAnsi="Times New Roman" w:cs="Times New Roman"/>
          <w:kern w:val="0"/>
          <w:sz w:val="24"/>
          <w:szCs w:val="24"/>
          <w14:ligatures w14:val="none"/>
        </w:rPr>
      </w:pPr>
      <w:r w:rsidRPr="001A7ECA">
        <w:rPr>
          <w:rFonts w:ascii="Times New Roman" w:eastAsiaTheme="minorEastAsia" w:hAnsi="Times New Roman" w:cs="Times New Roman"/>
          <w:kern w:val="0"/>
          <w:sz w:val="24"/>
          <w:szCs w:val="24"/>
          <w14:ligatures w14:val="none"/>
        </w:rPr>
        <w:t>Friends of the Clearwater. 2021.  Supersized-Clearcut Report.</w:t>
      </w:r>
    </w:p>
    <w:p w14:paraId="4EEED329" w14:textId="715FC8D3" w:rsidR="001A7ECA" w:rsidRDefault="00000000" w:rsidP="001A7ECA">
      <w:pPr>
        <w:spacing w:after="0"/>
        <w:jc w:val="both"/>
        <w:rPr>
          <w:rStyle w:val="Hyperlink"/>
          <w:rFonts w:ascii="Times New Roman" w:eastAsiaTheme="minorEastAsia" w:hAnsi="Times New Roman" w:cs="Times New Roman"/>
          <w:kern w:val="0"/>
          <w:sz w:val="24"/>
          <w:szCs w:val="24"/>
          <w14:ligatures w14:val="none"/>
        </w:rPr>
      </w:pPr>
      <w:hyperlink r:id="rId9" w:history="1">
        <w:r w:rsidR="005975A7" w:rsidRPr="001A7ECA">
          <w:rPr>
            <w:rStyle w:val="Hyperlink"/>
            <w:rFonts w:ascii="Times New Roman" w:eastAsiaTheme="minorEastAsia" w:hAnsi="Times New Roman" w:cs="Times New Roman"/>
            <w:kern w:val="0"/>
            <w:sz w:val="24"/>
            <w:szCs w:val="24"/>
            <w14:ligatures w14:val="none"/>
          </w:rPr>
          <w:t>https://www.friendsoftheclearwater.org/supersized-clearcut-report/</w:t>
        </w:r>
      </w:hyperlink>
    </w:p>
    <w:p w14:paraId="48BE02E6" w14:textId="77777777" w:rsidR="006F2B08" w:rsidRDefault="006F2B08" w:rsidP="001A7ECA">
      <w:pPr>
        <w:spacing w:after="0"/>
        <w:jc w:val="both"/>
        <w:rPr>
          <w:rStyle w:val="Hyperlink"/>
          <w:rFonts w:ascii="Times New Roman" w:eastAsiaTheme="minorEastAsia" w:hAnsi="Times New Roman" w:cs="Times New Roman"/>
          <w:kern w:val="0"/>
          <w:sz w:val="24"/>
          <w:szCs w:val="24"/>
          <w14:ligatures w14:val="none"/>
        </w:rPr>
      </w:pPr>
    </w:p>
    <w:p w14:paraId="642FB109" w14:textId="1ECF9B0E" w:rsidR="006F2B08" w:rsidRDefault="006F2B08" w:rsidP="006F2B08">
      <w:pPr>
        <w:spacing w:after="0"/>
        <w:jc w:val="both"/>
        <w:rPr>
          <w:rFonts w:ascii="Times New Roman" w:eastAsiaTheme="minorEastAsia" w:hAnsi="Times New Roman" w:cs="Times New Roman"/>
          <w:kern w:val="0"/>
          <w:sz w:val="24"/>
          <w:szCs w:val="24"/>
          <w14:ligatures w14:val="none"/>
        </w:rPr>
      </w:pPr>
      <w:r w:rsidRPr="006F2B08">
        <w:rPr>
          <w:rFonts w:ascii="Times New Roman" w:eastAsiaTheme="minorEastAsia" w:hAnsi="Times New Roman" w:cs="Times New Roman"/>
          <w:kern w:val="0"/>
          <w:sz w:val="24"/>
          <w:szCs w:val="24"/>
          <w14:ligatures w14:val="none"/>
        </w:rPr>
        <w:t>Gerhardt, N. 2000. A brief history of water yield and ECA guidelines on the Nez Perce National Forest.</w:t>
      </w:r>
      <w:r>
        <w:rPr>
          <w:rFonts w:ascii="Times New Roman" w:eastAsiaTheme="minorEastAsia" w:hAnsi="Times New Roman" w:cs="Times New Roman"/>
          <w:kern w:val="0"/>
          <w:sz w:val="24"/>
          <w:szCs w:val="24"/>
          <w14:ligatures w14:val="none"/>
        </w:rPr>
        <w:t xml:space="preserve">  </w:t>
      </w:r>
      <w:r w:rsidRPr="006F2B08">
        <w:rPr>
          <w:rFonts w:ascii="Times New Roman" w:eastAsiaTheme="minorEastAsia" w:hAnsi="Times New Roman" w:cs="Times New Roman"/>
          <w:kern w:val="0"/>
          <w:sz w:val="24"/>
          <w:szCs w:val="24"/>
          <w14:ligatures w14:val="none"/>
        </w:rPr>
        <w:t>Unpublished report available at the Nez Perce National Forest, Grangeville, ID. 4p.</w:t>
      </w:r>
    </w:p>
    <w:p w14:paraId="1C8CCF79" w14:textId="77777777" w:rsidR="005A5579" w:rsidRDefault="005A5579" w:rsidP="001A7ECA">
      <w:pPr>
        <w:spacing w:after="0"/>
        <w:jc w:val="both"/>
        <w:rPr>
          <w:rFonts w:ascii="Times New Roman" w:eastAsiaTheme="minorEastAsia" w:hAnsi="Times New Roman" w:cs="Times New Roman"/>
          <w:kern w:val="0"/>
          <w:sz w:val="24"/>
          <w:szCs w:val="24"/>
          <w14:ligatures w14:val="none"/>
        </w:rPr>
      </w:pPr>
    </w:p>
    <w:p w14:paraId="10364EA4" w14:textId="77777777" w:rsidR="005A5579" w:rsidRDefault="005A5579" w:rsidP="005A5579">
      <w:pPr>
        <w:spacing w:before="240" w:line="240" w:lineRule="auto"/>
        <w:contextualSpacing/>
        <w:rPr>
          <w:rFonts w:ascii="Times New Roman" w:hAnsi="Times New Roman"/>
          <w:sz w:val="24"/>
          <w:szCs w:val="24"/>
        </w:rPr>
      </w:pPr>
      <w:r w:rsidRPr="00FE78EE">
        <w:rPr>
          <w:rFonts w:ascii="Times New Roman" w:hAnsi="Times New Roman"/>
          <w:sz w:val="24"/>
          <w:szCs w:val="24"/>
        </w:rPr>
        <w:t>Hargis, C. D., J. A. Bissonette, and D. L. Turner. 1999. The influence of forest fragmentation and landscape pattern on American martens. Journal of Applied Ecology 36: 157-172.</w:t>
      </w:r>
    </w:p>
    <w:p w14:paraId="13070D24" w14:textId="77777777" w:rsidR="000177B0" w:rsidRDefault="000177B0" w:rsidP="005A5579">
      <w:pPr>
        <w:spacing w:before="240" w:line="240" w:lineRule="auto"/>
        <w:contextualSpacing/>
        <w:rPr>
          <w:rFonts w:ascii="Times New Roman" w:hAnsi="Times New Roman"/>
          <w:sz w:val="24"/>
          <w:szCs w:val="24"/>
        </w:rPr>
      </w:pPr>
    </w:p>
    <w:p w14:paraId="47FC9C48" w14:textId="0079DE8C" w:rsidR="008A6E03" w:rsidRDefault="00577F6D" w:rsidP="00577F6D">
      <w:pPr>
        <w:autoSpaceDE w:val="0"/>
        <w:autoSpaceDN w:val="0"/>
        <w:adjustRightInd w:val="0"/>
        <w:spacing w:after="0" w:line="240" w:lineRule="auto"/>
        <w:rPr>
          <w:rFonts w:ascii="Times New Roman" w:eastAsia="TTE1DB0090t00" w:hAnsi="Times New Roman" w:cs="Times New Roman"/>
          <w:sz w:val="24"/>
          <w:szCs w:val="24"/>
        </w:rPr>
      </w:pPr>
      <w:r w:rsidRPr="00C54FD1">
        <w:rPr>
          <w:rFonts w:ascii="Times New Roman" w:eastAsia="TTE1DB0090t00" w:hAnsi="Times New Roman" w:cs="Times New Roman"/>
          <w:sz w:val="24"/>
          <w:szCs w:val="24"/>
        </w:rPr>
        <w:t>Mills, L. S. 2007.  Conservation of wildlife populations: demography, genetics and management. Blackwell Publishing, Malden, MA, USA</w:t>
      </w:r>
      <w:r>
        <w:rPr>
          <w:rFonts w:ascii="Times New Roman" w:eastAsia="TTE1DB0090t00" w:hAnsi="Times New Roman" w:cs="Times New Roman"/>
          <w:sz w:val="24"/>
          <w:szCs w:val="24"/>
        </w:rPr>
        <w:t>.</w:t>
      </w:r>
    </w:p>
    <w:p w14:paraId="4CB4859B" w14:textId="77777777" w:rsidR="008A6E03" w:rsidRDefault="008A6E03" w:rsidP="008A6E03">
      <w:pPr>
        <w:shd w:val="clear" w:color="auto" w:fill="FFFFFF"/>
        <w:spacing w:before="100" w:beforeAutospacing="1" w:after="100" w:afterAutospacing="1" w:line="276" w:lineRule="auto"/>
        <w:outlineLvl w:val="0"/>
        <w:rPr>
          <w:rFonts w:ascii="Times New Roman" w:eastAsia="Times New Roman" w:hAnsi="Times New Roman" w:cs="Times New Roman"/>
          <w:kern w:val="0"/>
          <w:sz w:val="24"/>
          <w:szCs w:val="24"/>
          <w14:ligatures w14:val="none"/>
        </w:rPr>
      </w:pPr>
      <w:r w:rsidRPr="008A6E03">
        <w:rPr>
          <w:rFonts w:ascii="Times New Roman" w:eastAsia="Calibri" w:hAnsi="Times New Roman" w:cs="Times New Roman"/>
          <w:kern w:val="0"/>
          <w:sz w:val="24"/>
          <w:szCs w:val="24"/>
          <w14:ligatures w14:val="none"/>
        </w:rPr>
        <w:lastRenderedPageBreak/>
        <w:t>Moser, B.W. 2007. Space use and ecology of goshawks in northern Idaho. Ph.D. dissertation, Univ. of Idaho, Moscow, ID U.S.A</w:t>
      </w:r>
    </w:p>
    <w:p w14:paraId="7503D790" w14:textId="653566C5" w:rsidR="00577F6D" w:rsidRPr="008A6E03" w:rsidRDefault="008A6E03" w:rsidP="008A6E03">
      <w:pPr>
        <w:shd w:val="clear" w:color="auto" w:fill="FFFFFF"/>
        <w:spacing w:before="100" w:beforeAutospacing="1" w:after="100" w:afterAutospacing="1" w:line="276" w:lineRule="auto"/>
        <w:outlineLvl w:val="0"/>
        <w:rPr>
          <w:rFonts w:ascii="Times New Roman" w:eastAsia="Times New Roman" w:hAnsi="Times New Roman" w:cs="Times New Roman"/>
          <w:kern w:val="0"/>
          <w:sz w:val="24"/>
          <w:szCs w:val="24"/>
          <w14:ligatures w14:val="none"/>
        </w:rPr>
      </w:pPr>
      <w:r w:rsidRPr="008A6E03">
        <w:rPr>
          <w:rFonts w:ascii="Times New Roman" w:eastAsia="Calibri" w:hAnsi="Times New Roman" w:cs="Times New Roman"/>
          <w:kern w:val="0"/>
          <w:sz w:val="24"/>
          <w:szCs w:val="24"/>
          <w14:ligatures w14:val="none"/>
        </w:rPr>
        <w:t xml:space="preserve">Noon B. R., D. D. Murphy, S. R. </w:t>
      </w:r>
      <w:proofErr w:type="spellStart"/>
      <w:r w:rsidRPr="008A6E03">
        <w:rPr>
          <w:rFonts w:ascii="Times New Roman" w:eastAsia="Calibri" w:hAnsi="Times New Roman" w:cs="Times New Roman"/>
          <w:kern w:val="0"/>
          <w:sz w:val="24"/>
          <w:szCs w:val="24"/>
          <w14:ligatures w14:val="none"/>
        </w:rPr>
        <w:t>Beissinger</w:t>
      </w:r>
      <w:proofErr w:type="spellEnd"/>
      <w:r w:rsidRPr="008A6E03">
        <w:rPr>
          <w:rFonts w:ascii="Times New Roman" w:eastAsia="Calibri" w:hAnsi="Times New Roman" w:cs="Times New Roman"/>
          <w:kern w:val="0"/>
          <w:sz w:val="24"/>
          <w:szCs w:val="24"/>
          <w14:ligatures w14:val="none"/>
        </w:rPr>
        <w:t xml:space="preserve">, M. L. Shaffer, and D. DellaSala. 2003. Conservation planning for U.S. national forests: conducting comprehensive biodiversity assessments. </w:t>
      </w:r>
      <w:proofErr w:type="spellStart"/>
      <w:r w:rsidRPr="008A6E03">
        <w:rPr>
          <w:rFonts w:ascii="Times New Roman" w:eastAsia="Calibri" w:hAnsi="Times New Roman" w:cs="Times New Roman"/>
          <w:kern w:val="0"/>
          <w:sz w:val="24"/>
          <w:szCs w:val="24"/>
          <w14:ligatures w14:val="none"/>
        </w:rPr>
        <w:t>BioScience</w:t>
      </w:r>
      <w:proofErr w:type="spellEnd"/>
      <w:r w:rsidRPr="008A6E03">
        <w:rPr>
          <w:rFonts w:ascii="Times New Roman" w:eastAsia="Calibri" w:hAnsi="Times New Roman" w:cs="Times New Roman"/>
          <w:kern w:val="0"/>
          <w:sz w:val="24"/>
          <w:szCs w:val="24"/>
          <w14:ligatures w14:val="none"/>
        </w:rPr>
        <w:t xml:space="preserve"> 53:1217– 1220</w:t>
      </w:r>
    </w:p>
    <w:p w14:paraId="78A083AB" w14:textId="506238E1" w:rsidR="000177B0" w:rsidRDefault="000177B0" w:rsidP="000177B0">
      <w:pPr>
        <w:autoSpaceDE w:val="0"/>
        <w:autoSpaceDN w:val="0"/>
        <w:adjustRightInd w:val="0"/>
        <w:spacing w:after="0" w:line="240" w:lineRule="auto"/>
        <w:rPr>
          <w:rFonts w:ascii="Times New Roman" w:hAnsi="Times New Roman" w:cs="Times New Roman"/>
          <w:sz w:val="24"/>
          <w:szCs w:val="24"/>
        </w:rPr>
      </w:pPr>
      <w:r w:rsidRPr="00C25E2E">
        <w:rPr>
          <w:rFonts w:ascii="Times New Roman" w:hAnsi="Times New Roman" w:cs="Times New Roman"/>
          <w:sz w:val="24"/>
          <w:szCs w:val="24"/>
        </w:rPr>
        <w:t>Reynolds, R.T., R.T. Graham, M.H. Reiser, R.L. Bassett, P.L. Kennedy, D.A. Boyce, G. Goodwin, R. Smith, and E.L. Fisher. 1992. Management recommendations for the Northern Goshawk in the southwestern United States. USDA Forest Service General Technical Report RM-217, Fort Collins, CO U.S.A.</w:t>
      </w:r>
    </w:p>
    <w:p w14:paraId="752E031E" w14:textId="77777777" w:rsidR="00577F6D" w:rsidRDefault="00577F6D" w:rsidP="000177B0">
      <w:pPr>
        <w:autoSpaceDE w:val="0"/>
        <w:autoSpaceDN w:val="0"/>
        <w:adjustRightInd w:val="0"/>
        <w:spacing w:after="0" w:line="240" w:lineRule="auto"/>
        <w:rPr>
          <w:rFonts w:ascii="Times New Roman" w:hAnsi="Times New Roman" w:cs="Times New Roman"/>
          <w:sz w:val="24"/>
          <w:szCs w:val="24"/>
        </w:rPr>
      </w:pPr>
    </w:p>
    <w:p w14:paraId="6E5D635F" w14:textId="77777777" w:rsidR="00577F6D" w:rsidRPr="00C54FD1" w:rsidRDefault="00577F6D" w:rsidP="00577F6D">
      <w:pPr>
        <w:autoSpaceDE w:val="0"/>
        <w:autoSpaceDN w:val="0"/>
        <w:adjustRightInd w:val="0"/>
        <w:spacing w:after="0" w:line="240" w:lineRule="auto"/>
        <w:rPr>
          <w:rFonts w:ascii="Times New Roman" w:eastAsia="TTE1DB0090t00" w:hAnsi="Times New Roman" w:cs="Times New Roman"/>
          <w:sz w:val="24"/>
          <w:szCs w:val="24"/>
        </w:rPr>
      </w:pPr>
      <w:r w:rsidRPr="00C54FD1">
        <w:rPr>
          <w:rFonts w:ascii="Times New Roman" w:eastAsia="TTE1DB0090t00" w:hAnsi="Times New Roman" w:cs="Times New Roman"/>
          <w:sz w:val="24"/>
          <w:szCs w:val="24"/>
        </w:rPr>
        <w:t>Samson, F. B. 2006a. A Conservation assessment of the northern goshawk, blacked-backed woodpecker, flammulated owl, and pileated woodpecker in the Northern Region, USDA Forest Service. Unpublished report on file, Northern Region, Missoula, Montana, USA.</w:t>
      </w:r>
    </w:p>
    <w:p w14:paraId="0FBA35BE" w14:textId="77777777" w:rsidR="00577F6D" w:rsidRPr="00C54FD1" w:rsidRDefault="00577F6D" w:rsidP="00577F6D">
      <w:pPr>
        <w:autoSpaceDE w:val="0"/>
        <w:autoSpaceDN w:val="0"/>
        <w:adjustRightInd w:val="0"/>
        <w:spacing w:after="0" w:line="240" w:lineRule="auto"/>
        <w:rPr>
          <w:rFonts w:ascii="Times New Roman" w:eastAsia="TTE1DB0090t00" w:hAnsi="Times New Roman" w:cs="Times New Roman"/>
          <w:sz w:val="24"/>
          <w:szCs w:val="24"/>
        </w:rPr>
      </w:pPr>
    </w:p>
    <w:p w14:paraId="75AC61CF" w14:textId="77777777" w:rsidR="00577F6D" w:rsidRPr="00C54FD1" w:rsidRDefault="00577F6D" w:rsidP="00577F6D">
      <w:pPr>
        <w:autoSpaceDE w:val="0"/>
        <w:autoSpaceDN w:val="0"/>
        <w:adjustRightInd w:val="0"/>
        <w:spacing w:after="0" w:line="240" w:lineRule="auto"/>
        <w:rPr>
          <w:rFonts w:ascii="Times New Roman" w:eastAsia="TTE1DB0090t00" w:hAnsi="Times New Roman" w:cs="Times New Roman"/>
          <w:sz w:val="24"/>
          <w:szCs w:val="24"/>
        </w:rPr>
      </w:pPr>
      <w:r w:rsidRPr="00C54FD1">
        <w:rPr>
          <w:rFonts w:ascii="Times New Roman" w:eastAsia="TTE1DB0090t00" w:hAnsi="Times New Roman" w:cs="Times New Roman"/>
          <w:sz w:val="24"/>
          <w:szCs w:val="24"/>
        </w:rPr>
        <w:t>Samson, F. B. 2006b. Habitat estimates for maintaining viable populations of the northern goshawk, black-backed woodpecker, flammulated owl, pileated woodpecker, American marten and fisher. Unpublished report on file, Northern Region, Missoula, Montana, USA.</w:t>
      </w:r>
    </w:p>
    <w:p w14:paraId="169578EF" w14:textId="77777777" w:rsidR="00E46275" w:rsidRPr="00DC005D" w:rsidRDefault="00E46275" w:rsidP="001A7ECA">
      <w:pPr>
        <w:spacing w:after="0"/>
        <w:jc w:val="both"/>
        <w:rPr>
          <w:rFonts w:ascii="Times New Roman" w:eastAsiaTheme="minorEastAsia" w:hAnsi="Times New Roman" w:cs="Times New Roman"/>
          <w:kern w:val="0"/>
          <w:sz w:val="24"/>
          <w:szCs w:val="24"/>
          <w14:ligatures w14:val="none"/>
        </w:rPr>
      </w:pPr>
    </w:p>
    <w:p w14:paraId="1E278397" w14:textId="77777777" w:rsidR="00E46275" w:rsidRPr="00E46275" w:rsidRDefault="00E46275" w:rsidP="00E46275">
      <w:pPr>
        <w:autoSpaceDE w:val="0"/>
        <w:autoSpaceDN w:val="0"/>
        <w:adjustRightInd w:val="0"/>
        <w:spacing w:after="0" w:line="240" w:lineRule="auto"/>
        <w:rPr>
          <w:rFonts w:ascii="Times New Roman" w:hAnsi="Times New Roman" w:cs="Times New Roman"/>
          <w:kern w:val="0"/>
          <w:sz w:val="24"/>
          <w:szCs w:val="24"/>
          <w14:ligatures w14:val="none"/>
        </w:rPr>
      </w:pPr>
      <w:r w:rsidRPr="00E46275">
        <w:rPr>
          <w:rFonts w:ascii="Times New Roman" w:hAnsi="Times New Roman" w:cs="Times New Roman"/>
          <w:kern w:val="0"/>
          <w:sz w:val="24"/>
          <w:szCs w:val="24"/>
          <w14:ligatures w14:val="none"/>
        </w:rPr>
        <w:t xml:space="preserve">Sauder, J.D, and J.L. </w:t>
      </w:r>
      <w:proofErr w:type="spellStart"/>
      <w:r w:rsidRPr="00E46275">
        <w:rPr>
          <w:rFonts w:ascii="Times New Roman" w:hAnsi="Times New Roman" w:cs="Times New Roman"/>
          <w:kern w:val="0"/>
          <w:sz w:val="24"/>
          <w:szCs w:val="24"/>
          <w14:ligatures w14:val="none"/>
        </w:rPr>
        <w:t>Rachlow</w:t>
      </w:r>
      <w:proofErr w:type="spellEnd"/>
      <w:r w:rsidRPr="00E46275">
        <w:rPr>
          <w:rFonts w:ascii="Times New Roman" w:hAnsi="Times New Roman" w:cs="Times New Roman"/>
          <w:kern w:val="0"/>
          <w:sz w:val="24"/>
          <w:szCs w:val="24"/>
          <w14:ligatures w14:val="none"/>
        </w:rPr>
        <w:t>. 2014. Both Forest composition and configuration influence landscape scale habitat selection by fishers (</w:t>
      </w:r>
      <w:proofErr w:type="spellStart"/>
      <w:r w:rsidRPr="00E46275">
        <w:rPr>
          <w:rFonts w:ascii="Times New Roman" w:hAnsi="Times New Roman" w:cs="Times New Roman"/>
          <w:i/>
          <w:iCs/>
          <w:kern w:val="0"/>
          <w:sz w:val="24"/>
          <w:szCs w:val="24"/>
          <w14:ligatures w14:val="none"/>
        </w:rPr>
        <w:t>Pekania</w:t>
      </w:r>
      <w:proofErr w:type="spellEnd"/>
      <w:r w:rsidRPr="00E46275">
        <w:rPr>
          <w:rFonts w:ascii="Times New Roman" w:hAnsi="Times New Roman" w:cs="Times New Roman"/>
          <w:i/>
          <w:iCs/>
          <w:kern w:val="0"/>
          <w:sz w:val="24"/>
          <w:szCs w:val="24"/>
          <w14:ligatures w14:val="none"/>
        </w:rPr>
        <w:t xml:space="preserve"> pennanti</w:t>
      </w:r>
      <w:r w:rsidRPr="00E46275">
        <w:rPr>
          <w:rFonts w:ascii="Times New Roman" w:hAnsi="Times New Roman" w:cs="Times New Roman"/>
          <w:kern w:val="0"/>
          <w:sz w:val="24"/>
          <w:szCs w:val="24"/>
          <w14:ligatures w14:val="none"/>
        </w:rPr>
        <w:t>) in mixed coniferous forests of the</w:t>
      </w:r>
    </w:p>
    <w:p w14:paraId="6CEFEF00" w14:textId="77777777" w:rsidR="00E46275" w:rsidRDefault="00E46275" w:rsidP="00E46275">
      <w:pPr>
        <w:autoSpaceDE w:val="0"/>
        <w:autoSpaceDN w:val="0"/>
        <w:adjustRightInd w:val="0"/>
        <w:spacing w:after="0" w:line="240" w:lineRule="auto"/>
        <w:rPr>
          <w:rFonts w:ascii="Times New Roman" w:hAnsi="Times New Roman" w:cs="Times New Roman"/>
          <w:kern w:val="0"/>
          <w:sz w:val="24"/>
          <w:szCs w:val="24"/>
          <w14:ligatures w14:val="none"/>
        </w:rPr>
      </w:pPr>
      <w:r w:rsidRPr="00E46275">
        <w:rPr>
          <w:rFonts w:ascii="Times New Roman" w:hAnsi="Times New Roman" w:cs="Times New Roman"/>
          <w:kern w:val="0"/>
          <w:sz w:val="24"/>
          <w:szCs w:val="24"/>
          <w14:ligatures w14:val="none"/>
        </w:rPr>
        <w:t>Northern Rocky Mountains. Forest Ecology and Management. 314:75‐84.</w:t>
      </w:r>
    </w:p>
    <w:p w14:paraId="5B7AFE3E" w14:textId="77777777" w:rsidR="00E458F4" w:rsidRDefault="00E458F4" w:rsidP="00E46275">
      <w:pPr>
        <w:autoSpaceDE w:val="0"/>
        <w:autoSpaceDN w:val="0"/>
        <w:adjustRightInd w:val="0"/>
        <w:spacing w:after="0" w:line="240" w:lineRule="auto"/>
        <w:rPr>
          <w:rFonts w:ascii="Times New Roman" w:hAnsi="Times New Roman" w:cs="Times New Roman"/>
          <w:kern w:val="0"/>
          <w:sz w:val="24"/>
          <w:szCs w:val="24"/>
          <w14:ligatures w14:val="none"/>
        </w:rPr>
      </w:pPr>
    </w:p>
    <w:p w14:paraId="36DDB444" w14:textId="77777777" w:rsidR="00E458F4" w:rsidRPr="00E458F4" w:rsidRDefault="00E458F4" w:rsidP="00E458F4">
      <w:pPr>
        <w:spacing w:before="240" w:after="200" w:line="276" w:lineRule="auto"/>
        <w:contextualSpacing/>
        <w:rPr>
          <w:rFonts w:ascii="Times New Roman" w:eastAsia="Calibri" w:hAnsi="Times New Roman" w:cs="Times New Roman"/>
          <w:kern w:val="0"/>
          <w:sz w:val="24"/>
          <w:szCs w:val="24"/>
          <w14:ligatures w14:val="none"/>
        </w:rPr>
      </w:pPr>
      <w:r w:rsidRPr="00E458F4">
        <w:rPr>
          <w:rFonts w:ascii="Times New Roman" w:eastAsia="Calibri" w:hAnsi="Times New Roman" w:cs="Times New Roman"/>
          <w:kern w:val="0"/>
          <w:sz w:val="24"/>
          <w:szCs w:val="24"/>
          <w14:ligatures w14:val="none"/>
        </w:rPr>
        <w:t xml:space="preserve">Schultz, C. 2010. Challenges in connecting cumulative effects analysis to effective wildlife conservation planning. </w:t>
      </w:r>
      <w:proofErr w:type="spellStart"/>
      <w:r w:rsidRPr="00E458F4">
        <w:rPr>
          <w:rFonts w:ascii="Times New Roman" w:eastAsia="Calibri" w:hAnsi="Times New Roman" w:cs="Times New Roman"/>
          <w:kern w:val="0"/>
          <w:sz w:val="24"/>
          <w:szCs w:val="24"/>
          <w14:ligatures w14:val="none"/>
        </w:rPr>
        <w:t>BioScience</w:t>
      </w:r>
      <w:proofErr w:type="spellEnd"/>
      <w:r w:rsidRPr="00E458F4">
        <w:rPr>
          <w:rFonts w:ascii="Times New Roman" w:eastAsia="Calibri" w:hAnsi="Times New Roman" w:cs="Times New Roman"/>
          <w:kern w:val="0"/>
          <w:sz w:val="24"/>
          <w:szCs w:val="24"/>
          <w14:ligatures w14:val="none"/>
        </w:rPr>
        <w:t xml:space="preserve"> 60:545–551.</w:t>
      </w:r>
    </w:p>
    <w:p w14:paraId="4EFF6BCC" w14:textId="77777777" w:rsidR="005975A7" w:rsidRPr="00DC005D" w:rsidRDefault="005975A7" w:rsidP="001A7ECA">
      <w:pPr>
        <w:spacing w:after="0"/>
        <w:jc w:val="both"/>
        <w:rPr>
          <w:rFonts w:ascii="Times New Roman" w:eastAsiaTheme="minorEastAsia" w:hAnsi="Times New Roman" w:cs="Times New Roman"/>
          <w:kern w:val="0"/>
          <w:sz w:val="24"/>
          <w:szCs w:val="24"/>
          <w14:ligatures w14:val="none"/>
        </w:rPr>
      </w:pPr>
    </w:p>
    <w:p w14:paraId="4120DDD1" w14:textId="77777777" w:rsidR="005975A7" w:rsidRDefault="005975A7" w:rsidP="005975A7">
      <w:pPr>
        <w:spacing w:before="240"/>
        <w:contextualSpacing/>
        <w:rPr>
          <w:rFonts w:ascii="Times New Roman" w:hAnsi="Times New Roman" w:cs="Times New Roman"/>
          <w:kern w:val="0"/>
          <w:sz w:val="24"/>
          <w:szCs w:val="24"/>
          <w14:ligatures w14:val="none"/>
        </w:rPr>
      </w:pPr>
      <w:r w:rsidRPr="005975A7">
        <w:rPr>
          <w:rFonts w:ascii="Times New Roman" w:hAnsi="Times New Roman" w:cs="Times New Roman"/>
          <w:kern w:val="0"/>
          <w:sz w:val="24"/>
          <w:szCs w:val="24"/>
          <w14:ligatures w14:val="none"/>
        </w:rPr>
        <w:t xml:space="preserve">Servheen, G., S. Blair, D. Davis, M. </w:t>
      </w:r>
      <w:proofErr w:type="spellStart"/>
      <w:r w:rsidRPr="005975A7">
        <w:rPr>
          <w:rFonts w:ascii="Times New Roman" w:hAnsi="Times New Roman" w:cs="Times New Roman"/>
          <w:kern w:val="0"/>
          <w:sz w:val="24"/>
          <w:szCs w:val="24"/>
          <w14:ligatures w14:val="none"/>
        </w:rPr>
        <w:t>Gratson</w:t>
      </w:r>
      <w:proofErr w:type="spellEnd"/>
      <w:r w:rsidRPr="005975A7">
        <w:rPr>
          <w:rFonts w:ascii="Times New Roman" w:hAnsi="Times New Roman" w:cs="Times New Roman"/>
          <w:kern w:val="0"/>
          <w:sz w:val="24"/>
          <w:szCs w:val="24"/>
          <w14:ligatures w14:val="none"/>
        </w:rPr>
        <w:t>, K. Leidenfrost, B. Stotts, J. White, and J. Bell. 1997. Interagency Guidelines for Evaluating and Managing Elk Habitats and Populations in Central Idaho. Wildlife Bulletin No. 11, Idaho Dept. of Fish and Game. 75p.</w:t>
      </w:r>
    </w:p>
    <w:p w14:paraId="29D2E1FD" w14:textId="77777777" w:rsidR="001D0301" w:rsidRDefault="001D0301" w:rsidP="005975A7">
      <w:pPr>
        <w:spacing w:before="240"/>
        <w:contextualSpacing/>
        <w:rPr>
          <w:rFonts w:ascii="Times New Roman" w:hAnsi="Times New Roman" w:cs="Times New Roman"/>
          <w:kern w:val="0"/>
          <w:sz w:val="24"/>
          <w:szCs w:val="24"/>
          <w14:ligatures w14:val="none"/>
        </w:rPr>
      </w:pPr>
    </w:p>
    <w:p w14:paraId="2743EBD9" w14:textId="77777777" w:rsidR="001D0301" w:rsidRPr="001D0301" w:rsidRDefault="001D0301" w:rsidP="001D0301">
      <w:pPr>
        <w:autoSpaceDE w:val="0"/>
        <w:autoSpaceDN w:val="0"/>
        <w:adjustRightInd w:val="0"/>
        <w:spacing w:after="0" w:line="276" w:lineRule="auto"/>
        <w:rPr>
          <w:rFonts w:ascii="Times New Roman" w:eastAsia="TTE1DB0090t00" w:hAnsi="Times New Roman" w:cs="Times New Roman"/>
          <w:kern w:val="0"/>
          <w:sz w:val="24"/>
          <w:szCs w:val="24"/>
          <w14:ligatures w14:val="none"/>
        </w:rPr>
      </w:pPr>
      <w:r w:rsidRPr="001D0301">
        <w:rPr>
          <w:rFonts w:ascii="Times New Roman" w:eastAsia="TTE1DB0090t00" w:hAnsi="Times New Roman" w:cs="Times New Roman"/>
          <w:kern w:val="0"/>
          <w:sz w:val="24"/>
          <w:szCs w:val="24"/>
          <w14:ligatures w14:val="none"/>
        </w:rPr>
        <w:t>Smallwood, K. S. 2001. Scale domains of abundance amongst species of mammalian Carnivora. Environmental Management 26: 102-111.</w:t>
      </w:r>
    </w:p>
    <w:p w14:paraId="4AD3F9BE" w14:textId="77777777" w:rsidR="005975A7" w:rsidRPr="001A7ECA" w:rsidRDefault="005975A7" w:rsidP="001A7ECA">
      <w:pPr>
        <w:spacing w:after="0"/>
        <w:jc w:val="both"/>
        <w:rPr>
          <w:rFonts w:ascii="Times New Roman" w:eastAsiaTheme="minorEastAsia" w:hAnsi="Times New Roman" w:cs="Times New Roman"/>
          <w:kern w:val="0"/>
          <w:sz w:val="24"/>
          <w:szCs w:val="24"/>
          <w14:ligatures w14:val="none"/>
        </w:rPr>
      </w:pPr>
    </w:p>
    <w:p w14:paraId="03C59F5C" w14:textId="77777777" w:rsidR="00DA6527" w:rsidRPr="00DA6527" w:rsidRDefault="00DA6527" w:rsidP="00DA6527">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A6527">
        <w:rPr>
          <w:rFonts w:ascii="Times New Roman" w:eastAsia="Calibri" w:hAnsi="Times New Roman" w:cs="Times New Roman"/>
          <w:kern w:val="0"/>
          <w:sz w:val="24"/>
          <w:szCs w:val="24"/>
          <w14:ligatures w14:val="none"/>
        </w:rPr>
        <w:t>USDA Forest Service. 2006 Tom Reilly Memo to Staff Officers, Rangers. December 7, 2006. Clearwater National Forest. Orofino, ID</w:t>
      </w:r>
    </w:p>
    <w:p w14:paraId="07B984CA" w14:textId="77777777" w:rsidR="001A7ECA" w:rsidRPr="00DC005D" w:rsidRDefault="001A7ECA">
      <w:pPr>
        <w:rPr>
          <w:rFonts w:ascii="Times New Roman" w:hAnsi="Times New Roman" w:cs="Times New Roman"/>
          <w:sz w:val="24"/>
          <w:szCs w:val="24"/>
        </w:rPr>
      </w:pPr>
    </w:p>
    <w:sectPr w:rsidR="001A7ECA" w:rsidRPr="00DC005D" w:rsidSect="0070489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765E" w14:textId="77777777" w:rsidR="00704893" w:rsidRDefault="00704893" w:rsidP="007F3BB0">
      <w:pPr>
        <w:spacing w:after="0" w:line="240" w:lineRule="auto"/>
      </w:pPr>
      <w:r>
        <w:separator/>
      </w:r>
    </w:p>
  </w:endnote>
  <w:endnote w:type="continuationSeparator" w:id="0">
    <w:p w14:paraId="3B1CE3D4" w14:textId="77777777" w:rsidR="00704893" w:rsidRDefault="00704893" w:rsidP="007F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E1DB0090t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2412"/>
      <w:docPartObj>
        <w:docPartGallery w:val="Page Numbers (Bottom of Page)"/>
        <w:docPartUnique/>
      </w:docPartObj>
    </w:sdtPr>
    <w:sdtEndPr>
      <w:rPr>
        <w:noProof/>
      </w:rPr>
    </w:sdtEndPr>
    <w:sdtContent>
      <w:p w14:paraId="0F8DB49C" w14:textId="709A0F01" w:rsidR="007F3BB0" w:rsidRDefault="007F3B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CD216" w14:textId="77777777" w:rsidR="007F3BB0" w:rsidRDefault="007F3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4C34" w14:textId="77777777" w:rsidR="00704893" w:rsidRDefault="00704893" w:rsidP="007F3BB0">
      <w:pPr>
        <w:spacing w:after="0" w:line="240" w:lineRule="auto"/>
      </w:pPr>
      <w:r>
        <w:separator/>
      </w:r>
    </w:p>
  </w:footnote>
  <w:footnote w:type="continuationSeparator" w:id="0">
    <w:p w14:paraId="026DD97A" w14:textId="77777777" w:rsidR="00704893" w:rsidRDefault="00704893" w:rsidP="007F3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19"/>
    <w:rsid w:val="00005F85"/>
    <w:rsid w:val="000124A0"/>
    <w:rsid w:val="000177B0"/>
    <w:rsid w:val="00020D4E"/>
    <w:rsid w:val="00025786"/>
    <w:rsid w:val="00035A7D"/>
    <w:rsid w:val="000403B3"/>
    <w:rsid w:val="00054453"/>
    <w:rsid w:val="000B3E05"/>
    <w:rsid w:val="000C0AB4"/>
    <w:rsid w:val="000E1B31"/>
    <w:rsid w:val="000F3E68"/>
    <w:rsid w:val="000F3FE3"/>
    <w:rsid w:val="001004AD"/>
    <w:rsid w:val="001039B0"/>
    <w:rsid w:val="00105517"/>
    <w:rsid w:val="00112F42"/>
    <w:rsid w:val="00113A5D"/>
    <w:rsid w:val="00135867"/>
    <w:rsid w:val="00141C19"/>
    <w:rsid w:val="00143F0C"/>
    <w:rsid w:val="00146D6A"/>
    <w:rsid w:val="001472C5"/>
    <w:rsid w:val="00155552"/>
    <w:rsid w:val="00162743"/>
    <w:rsid w:val="001917FF"/>
    <w:rsid w:val="00195164"/>
    <w:rsid w:val="001A3D58"/>
    <w:rsid w:val="001A7ECA"/>
    <w:rsid w:val="001C5DE8"/>
    <w:rsid w:val="001D0301"/>
    <w:rsid w:val="001E58E8"/>
    <w:rsid w:val="001F0C37"/>
    <w:rsid w:val="001F502E"/>
    <w:rsid w:val="00205EAB"/>
    <w:rsid w:val="00210DB9"/>
    <w:rsid w:val="00212000"/>
    <w:rsid w:val="00217B5D"/>
    <w:rsid w:val="002255D7"/>
    <w:rsid w:val="0023170B"/>
    <w:rsid w:val="00243D7C"/>
    <w:rsid w:val="002456DF"/>
    <w:rsid w:val="002624E3"/>
    <w:rsid w:val="0027619A"/>
    <w:rsid w:val="0028772B"/>
    <w:rsid w:val="002977A3"/>
    <w:rsid w:val="002A1E2D"/>
    <w:rsid w:val="002B5D6F"/>
    <w:rsid w:val="002D3620"/>
    <w:rsid w:val="002E6675"/>
    <w:rsid w:val="002F064D"/>
    <w:rsid w:val="002F688B"/>
    <w:rsid w:val="00312B67"/>
    <w:rsid w:val="00326C46"/>
    <w:rsid w:val="00327376"/>
    <w:rsid w:val="003301BC"/>
    <w:rsid w:val="00333C79"/>
    <w:rsid w:val="00343458"/>
    <w:rsid w:val="00352D8B"/>
    <w:rsid w:val="003750DB"/>
    <w:rsid w:val="00380229"/>
    <w:rsid w:val="0039343C"/>
    <w:rsid w:val="003937F7"/>
    <w:rsid w:val="003A29EC"/>
    <w:rsid w:val="003A2C18"/>
    <w:rsid w:val="003A426F"/>
    <w:rsid w:val="003A5BEE"/>
    <w:rsid w:val="003F3037"/>
    <w:rsid w:val="003F614A"/>
    <w:rsid w:val="003F7104"/>
    <w:rsid w:val="004265D0"/>
    <w:rsid w:val="00441555"/>
    <w:rsid w:val="00447EE8"/>
    <w:rsid w:val="00463C00"/>
    <w:rsid w:val="00476A62"/>
    <w:rsid w:val="004A2998"/>
    <w:rsid w:val="004A3AAB"/>
    <w:rsid w:val="004A5E63"/>
    <w:rsid w:val="004B483E"/>
    <w:rsid w:val="004B7125"/>
    <w:rsid w:val="004C1EEF"/>
    <w:rsid w:val="004D7F6E"/>
    <w:rsid w:val="005112C5"/>
    <w:rsid w:val="005178BE"/>
    <w:rsid w:val="005312D3"/>
    <w:rsid w:val="005547FF"/>
    <w:rsid w:val="00577F6D"/>
    <w:rsid w:val="00584857"/>
    <w:rsid w:val="005975A7"/>
    <w:rsid w:val="005A27F3"/>
    <w:rsid w:val="005A5579"/>
    <w:rsid w:val="005B518F"/>
    <w:rsid w:val="005B64A5"/>
    <w:rsid w:val="005C3806"/>
    <w:rsid w:val="005E052E"/>
    <w:rsid w:val="005F2946"/>
    <w:rsid w:val="005F3131"/>
    <w:rsid w:val="00600BD5"/>
    <w:rsid w:val="0060296B"/>
    <w:rsid w:val="00603367"/>
    <w:rsid w:val="006260AD"/>
    <w:rsid w:val="00663351"/>
    <w:rsid w:val="00670919"/>
    <w:rsid w:val="00672BF8"/>
    <w:rsid w:val="0069191E"/>
    <w:rsid w:val="006B5124"/>
    <w:rsid w:val="006B7865"/>
    <w:rsid w:val="006C1E1D"/>
    <w:rsid w:val="006C55B7"/>
    <w:rsid w:val="006D450B"/>
    <w:rsid w:val="006E3E3E"/>
    <w:rsid w:val="006F2B08"/>
    <w:rsid w:val="00704893"/>
    <w:rsid w:val="007306DC"/>
    <w:rsid w:val="00733F20"/>
    <w:rsid w:val="007355CD"/>
    <w:rsid w:val="00743ADF"/>
    <w:rsid w:val="007467ED"/>
    <w:rsid w:val="00764F55"/>
    <w:rsid w:val="00767676"/>
    <w:rsid w:val="00777A52"/>
    <w:rsid w:val="007879B4"/>
    <w:rsid w:val="00790C1E"/>
    <w:rsid w:val="00794AD2"/>
    <w:rsid w:val="007A468C"/>
    <w:rsid w:val="007E3E96"/>
    <w:rsid w:val="007E7EDE"/>
    <w:rsid w:val="007F3959"/>
    <w:rsid w:val="007F3BB0"/>
    <w:rsid w:val="00827443"/>
    <w:rsid w:val="00833224"/>
    <w:rsid w:val="00840690"/>
    <w:rsid w:val="008432F8"/>
    <w:rsid w:val="00850F0C"/>
    <w:rsid w:val="0086704D"/>
    <w:rsid w:val="00883168"/>
    <w:rsid w:val="00884624"/>
    <w:rsid w:val="008A6E03"/>
    <w:rsid w:val="008E0709"/>
    <w:rsid w:val="008E66DF"/>
    <w:rsid w:val="008F5402"/>
    <w:rsid w:val="00904640"/>
    <w:rsid w:val="00914C44"/>
    <w:rsid w:val="00962354"/>
    <w:rsid w:val="00963A61"/>
    <w:rsid w:val="00964460"/>
    <w:rsid w:val="009704BB"/>
    <w:rsid w:val="00986B15"/>
    <w:rsid w:val="009A17F4"/>
    <w:rsid w:val="009C0D75"/>
    <w:rsid w:val="009C4E6E"/>
    <w:rsid w:val="009C73FC"/>
    <w:rsid w:val="009D2F54"/>
    <w:rsid w:val="009D6FB6"/>
    <w:rsid w:val="009D7168"/>
    <w:rsid w:val="00A1555B"/>
    <w:rsid w:val="00A3048C"/>
    <w:rsid w:val="00A33AC3"/>
    <w:rsid w:val="00A34AAD"/>
    <w:rsid w:val="00A3681B"/>
    <w:rsid w:val="00A4280D"/>
    <w:rsid w:val="00A4626A"/>
    <w:rsid w:val="00A7141E"/>
    <w:rsid w:val="00A804B2"/>
    <w:rsid w:val="00A95A0F"/>
    <w:rsid w:val="00AA5260"/>
    <w:rsid w:val="00AD376D"/>
    <w:rsid w:val="00AD5189"/>
    <w:rsid w:val="00AE0192"/>
    <w:rsid w:val="00AE6F38"/>
    <w:rsid w:val="00B11642"/>
    <w:rsid w:val="00B14CD0"/>
    <w:rsid w:val="00B24D18"/>
    <w:rsid w:val="00B2607C"/>
    <w:rsid w:val="00B26DA9"/>
    <w:rsid w:val="00B37B8E"/>
    <w:rsid w:val="00B430BA"/>
    <w:rsid w:val="00B431F5"/>
    <w:rsid w:val="00B603FB"/>
    <w:rsid w:val="00B7491C"/>
    <w:rsid w:val="00B76880"/>
    <w:rsid w:val="00BB19AD"/>
    <w:rsid w:val="00BC0732"/>
    <w:rsid w:val="00BE26A9"/>
    <w:rsid w:val="00BE410F"/>
    <w:rsid w:val="00C01EDE"/>
    <w:rsid w:val="00C07A90"/>
    <w:rsid w:val="00C07DBD"/>
    <w:rsid w:val="00C20203"/>
    <w:rsid w:val="00C325B4"/>
    <w:rsid w:val="00C41F9C"/>
    <w:rsid w:val="00C6395D"/>
    <w:rsid w:val="00C74638"/>
    <w:rsid w:val="00C81EB4"/>
    <w:rsid w:val="00CA247B"/>
    <w:rsid w:val="00CC3D60"/>
    <w:rsid w:val="00CD20CC"/>
    <w:rsid w:val="00CD2571"/>
    <w:rsid w:val="00CF2A34"/>
    <w:rsid w:val="00CF38C7"/>
    <w:rsid w:val="00CF5E11"/>
    <w:rsid w:val="00D15F5F"/>
    <w:rsid w:val="00D32D51"/>
    <w:rsid w:val="00D32DAD"/>
    <w:rsid w:val="00D43450"/>
    <w:rsid w:val="00D44561"/>
    <w:rsid w:val="00D50C36"/>
    <w:rsid w:val="00D567BF"/>
    <w:rsid w:val="00D63890"/>
    <w:rsid w:val="00D670A9"/>
    <w:rsid w:val="00D836B4"/>
    <w:rsid w:val="00D92BAD"/>
    <w:rsid w:val="00D97B4C"/>
    <w:rsid w:val="00DA60D0"/>
    <w:rsid w:val="00DA6527"/>
    <w:rsid w:val="00DB66C4"/>
    <w:rsid w:val="00DC005D"/>
    <w:rsid w:val="00DC19C9"/>
    <w:rsid w:val="00DD449F"/>
    <w:rsid w:val="00DD7E5E"/>
    <w:rsid w:val="00DF01E3"/>
    <w:rsid w:val="00E04236"/>
    <w:rsid w:val="00E24019"/>
    <w:rsid w:val="00E3017A"/>
    <w:rsid w:val="00E368E5"/>
    <w:rsid w:val="00E36F84"/>
    <w:rsid w:val="00E458F4"/>
    <w:rsid w:val="00E46275"/>
    <w:rsid w:val="00E50075"/>
    <w:rsid w:val="00E60966"/>
    <w:rsid w:val="00E62B0B"/>
    <w:rsid w:val="00E75E2C"/>
    <w:rsid w:val="00E76C17"/>
    <w:rsid w:val="00EC2074"/>
    <w:rsid w:val="00EC5697"/>
    <w:rsid w:val="00EC6DC4"/>
    <w:rsid w:val="00ED5807"/>
    <w:rsid w:val="00ED6378"/>
    <w:rsid w:val="00EE2403"/>
    <w:rsid w:val="00EE5C57"/>
    <w:rsid w:val="00F1000E"/>
    <w:rsid w:val="00F14307"/>
    <w:rsid w:val="00F219FC"/>
    <w:rsid w:val="00F22DE3"/>
    <w:rsid w:val="00F250A5"/>
    <w:rsid w:val="00F2725C"/>
    <w:rsid w:val="00F33CA4"/>
    <w:rsid w:val="00F4662C"/>
    <w:rsid w:val="00F50B21"/>
    <w:rsid w:val="00F51D61"/>
    <w:rsid w:val="00F53505"/>
    <w:rsid w:val="00F675EA"/>
    <w:rsid w:val="00F71028"/>
    <w:rsid w:val="00FB73D4"/>
    <w:rsid w:val="00FC2E0F"/>
    <w:rsid w:val="00FF4073"/>
    <w:rsid w:val="00F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1E31"/>
  <w15:chartTrackingRefBased/>
  <w15:docId w15:val="{088DC78E-58B2-4785-81C5-44617816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5A7"/>
    <w:rPr>
      <w:color w:val="0563C1" w:themeColor="hyperlink"/>
      <w:u w:val="single"/>
    </w:rPr>
  </w:style>
  <w:style w:type="character" w:styleId="UnresolvedMention">
    <w:name w:val="Unresolved Mention"/>
    <w:basedOn w:val="DefaultParagraphFont"/>
    <w:uiPriority w:val="99"/>
    <w:semiHidden/>
    <w:unhideWhenUsed/>
    <w:rsid w:val="005975A7"/>
    <w:rPr>
      <w:color w:val="605E5C"/>
      <w:shd w:val="clear" w:color="auto" w:fill="E1DFDD"/>
    </w:rPr>
  </w:style>
  <w:style w:type="paragraph" w:styleId="ListParagraph">
    <w:name w:val="List Paragraph"/>
    <w:basedOn w:val="Normal"/>
    <w:uiPriority w:val="34"/>
    <w:qFormat/>
    <w:rsid w:val="000403B3"/>
    <w:pPr>
      <w:spacing w:after="200" w:line="276" w:lineRule="auto"/>
      <w:ind w:left="720"/>
      <w:contextualSpacing/>
    </w:pPr>
    <w:rPr>
      <w:kern w:val="0"/>
      <w14:ligatures w14:val="none"/>
    </w:rPr>
  </w:style>
  <w:style w:type="paragraph" w:styleId="Header">
    <w:name w:val="header"/>
    <w:basedOn w:val="Normal"/>
    <w:link w:val="HeaderChar"/>
    <w:uiPriority w:val="99"/>
    <w:unhideWhenUsed/>
    <w:rsid w:val="007F3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BB0"/>
  </w:style>
  <w:style w:type="paragraph" w:styleId="Footer">
    <w:name w:val="footer"/>
    <w:basedOn w:val="Normal"/>
    <w:link w:val="FooterChar"/>
    <w:uiPriority w:val="99"/>
    <w:unhideWhenUsed/>
    <w:rsid w:val="007F3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riendsoftheclearwater.org/supersized-clearcu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6275-2400-426E-938A-2952F1EC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17</Pages>
  <Words>6787</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Jageman</dc:creator>
  <cp:keywords/>
  <dc:description/>
  <cp:lastModifiedBy>Harry Jageman</cp:lastModifiedBy>
  <cp:revision>28</cp:revision>
  <cp:lastPrinted>2023-11-09T14:04:00Z</cp:lastPrinted>
  <dcterms:created xsi:type="dcterms:W3CDTF">2024-02-12T14:32:00Z</dcterms:created>
  <dcterms:modified xsi:type="dcterms:W3CDTF">2024-02-16T16:46:00Z</dcterms:modified>
</cp:coreProperties>
</file>