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9ACC" w14:textId="77777777" w:rsidR="00A35AB1" w:rsidRPr="00A35AB1" w:rsidRDefault="00A35AB1" w:rsidP="00A35AB1">
      <w:pPr>
        <w:shd w:val="clear" w:color="auto" w:fill="FFFFFF"/>
        <w:spacing w:before="161" w:after="161" w:line="240" w:lineRule="auto"/>
        <w:jc w:val="both"/>
        <w:outlineLvl w:val="0"/>
        <w:rPr>
          <w:rFonts w:ascii="Helvetica" w:eastAsia="Times New Roman" w:hAnsi="Helvetica" w:cs="Helvetica"/>
          <w:b/>
          <w:bCs/>
          <w:color w:val="1B1B1B"/>
          <w:kern w:val="36"/>
          <w:sz w:val="48"/>
          <w:szCs w:val="48"/>
          <w14:ligatures w14:val="none"/>
        </w:rPr>
      </w:pPr>
      <w:r w:rsidRPr="00A35AB1">
        <w:rPr>
          <w:rFonts w:ascii="Helvetica" w:eastAsia="Times New Roman" w:hAnsi="Helvetica" w:cs="Helvetica"/>
          <w:b/>
          <w:bCs/>
          <w:color w:val="1B1B1B"/>
          <w:kern w:val="36"/>
          <w:sz w:val="48"/>
          <w:szCs w:val="48"/>
          <w14:ligatures w14:val="none"/>
        </w:rPr>
        <w:t>Northwest Forest Plan Amendment #64745</w:t>
      </w:r>
    </w:p>
    <w:p w14:paraId="3CB43124" w14:textId="77777777" w:rsidR="00A35AB1" w:rsidRPr="00A35AB1" w:rsidRDefault="00A35AB1" w:rsidP="00A35AB1">
      <w:pPr>
        <w:shd w:val="clear" w:color="auto" w:fill="FFFFFF"/>
        <w:spacing w:before="100" w:beforeAutospacing="1" w:after="100" w:afterAutospacing="1" w:line="240" w:lineRule="auto"/>
        <w:jc w:val="both"/>
        <w:outlineLvl w:val="1"/>
        <w:rPr>
          <w:rFonts w:ascii="Helvetica" w:eastAsia="Times New Roman" w:hAnsi="Helvetica" w:cs="Helvetica"/>
          <w:b/>
          <w:bCs/>
          <w:color w:val="1B1B1B"/>
          <w:kern w:val="0"/>
          <w:sz w:val="36"/>
          <w:szCs w:val="36"/>
          <w14:ligatures w14:val="none"/>
        </w:rPr>
      </w:pPr>
      <w:r w:rsidRPr="00A35AB1">
        <w:rPr>
          <w:rFonts w:ascii="Helvetica" w:eastAsia="Times New Roman" w:hAnsi="Helvetica" w:cs="Helvetica"/>
          <w:b/>
          <w:bCs/>
          <w:color w:val="1B1B1B"/>
          <w:kern w:val="0"/>
          <w:sz w:val="36"/>
          <w:szCs w:val="36"/>
          <w14:ligatures w14:val="none"/>
        </w:rPr>
        <w:t>Thank you for Your Comment.</w:t>
      </w:r>
    </w:p>
    <w:p w14:paraId="67CE1249" w14:textId="77777777" w:rsidR="00A35AB1" w:rsidRPr="00A35AB1" w:rsidRDefault="00A35AB1" w:rsidP="00A35AB1">
      <w:pPr>
        <w:spacing w:after="0" w:line="240" w:lineRule="auto"/>
        <w:rPr>
          <w:rFonts w:ascii="Times New Roman" w:eastAsia="Times New Roman" w:hAnsi="Times New Roman" w:cs="Times New Roman"/>
          <w:kern w:val="0"/>
          <w:sz w:val="24"/>
          <w:szCs w:val="24"/>
          <w14:ligatures w14:val="none"/>
        </w:rPr>
      </w:pPr>
      <w:r w:rsidRPr="00A35AB1">
        <w:rPr>
          <w:rFonts w:ascii="Helvetica" w:eastAsia="Times New Roman" w:hAnsi="Helvetica" w:cs="Helvetica"/>
          <w:color w:val="1B1B1B"/>
          <w:kern w:val="0"/>
          <w:sz w:val="24"/>
          <w:szCs w:val="24"/>
          <w:shd w:val="clear" w:color="auto" w:fill="FFFFFF"/>
          <w14:ligatures w14:val="none"/>
        </w:rPr>
        <w:t>Your comment has been received by our system on 2/2/2024</w:t>
      </w:r>
      <w:r w:rsidRPr="00A35AB1">
        <w:rPr>
          <w:rFonts w:ascii="Helvetica" w:eastAsia="Times New Roman" w:hAnsi="Helvetica" w:cs="Helvetica"/>
          <w:color w:val="1B1B1B"/>
          <w:kern w:val="0"/>
          <w:sz w:val="24"/>
          <w:szCs w:val="24"/>
          <w14:ligatures w14:val="none"/>
        </w:rPr>
        <w:br/>
      </w:r>
    </w:p>
    <w:p w14:paraId="67A0740D" w14:textId="77777777" w:rsidR="00A35AB1" w:rsidRPr="00A35AB1" w:rsidRDefault="00A35AB1" w:rsidP="00A35AB1">
      <w:pPr>
        <w:shd w:val="clear" w:color="auto" w:fill="FFFFFF"/>
        <w:spacing w:before="100" w:beforeAutospacing="1" w:after="100" w:afterAutospacing="1" w:line="240" w:lineRule="auto"/>
        <w:jc w:val="both"/>
        <w:rPr>
          <w:rFonts w:ascii="Helvetica" w:eastAsia="Times New Roman" w:hAnsi="Helvetica" w:cs="Helvetica"/>
          <w:color w:val="1B1B1B"/>
          <w:kern w:val="0"/>
          <w:sz w:val="24"/>
          <w:szCs w:val="24"/>
          <w14:ligatures w14:val="none"/>
        </w:rPr>
      </w:pPr>
      <w:r w:rsidRPr="00A35AB1">
        <w:rPr>
          <w:rFonts w:ascii="Helvetica" w:eastAsia="Times New Roman" w:hAnsi="Helvetica" w:cs="Helvetica"/>
          <w:color w:val="1B1B1B"/>
          <w:kern w:val="0"/>
          <w:sz w:val="24"/>
          <w:szCs w:val="24"/>
          <w14:ligatures w14:val="none"/>
        </w:rPr>
        <w:t>Your letter may be found in the Public Reading Room within 24 hours. The reading room can be found at the following site: </w:t>
      </w:r>
      <w:hyperlink r:id="rId7" w:history="1">
        <w:r w:rsidRPr="00A35AB1">
          <w:rPr>
            <w:rFonts w:ascii="Helvetica" w:eastAsia="Times New Roman" w:hAnsi="Helvetica" w:cs="Helvetica"/>
            <w:color w:val="538200"/>
            <w:kern w:val="0"/>
            <w:sz w:val="24"/>
            <w:szCs w:val="24"/>
            <w:u w:val="single"/>
            <w14:ligatures w14:val="none"/>
          </w:rPr>
          <w:t>Public Reading Room</w:t>
        </w:r>
      </w:hyperlink>
    </w:p>
    <w:p w14:paraId="11910864" w14:textId="77777777" w:rsidR="00A35AB1" w:rsidRPr="00A35AB1" w:rsidRDefault="00A35AB1" w:rsidP="00A35AB1">
      <w:pPr>
        <w:spacing w:after="0" w:line="240" w:lineRule="auto"/>
        <w:rPr>
          <w:rFonts w:ascii="Times New Roman" w:eastAsia="Times New Roman" w:hAnsi="Times New Roman" w:cs="Times New Roman"/>
          <w:kern w:val="0"/>
          <w:sz w:val="24"/>
          <w:szCs w:val="24"/>
          <w14:ligatures w14:val="none"/>
        </w:rPr>
      </w:pPr>
      <w:r w:rsidRPr="00A35AB1">
        <w:rPr>
          <w:rFonts w:ascii="Helvetica" w:eastAsia="Times New Roman" w:hAnsi="Helvetica" w:cs="Helvetica"/>
          <w:color w:val="1B1B1B"/>
          <w:kern w:val="0"/>
          <w:sz w:val="24"/>
          <w:szCs w:val="24"/>
          <w14:ligatures w14:val="none"/>
        </w:rPr>
        <w:br/>
      </w:r>
      <w:r w:rsidRPr="00A35AB1">
        <w:rPr>
          <w:rFonts w:ascii="Helvetica" w:eastAsia="Times New Roman" w:hAnsi="Helvetica" w:cs="Helvetica"/>
          <w:color w:val="1B1B1B"/>
          <w:kern w:val="0"/>
          <w:sz w:val="24"/>
          <w:szCs w:val="24"/>
          <w:shd w:val="clear" w:color="auto" w:fill="FFFFFF"/>
          <w14:ligatures w14:val="none"/>
        </w:rPr>
        <w:t>Your letter ID is </w:t>
      </w:r>
      <w:r w:rsidRPr="00A35AB1">
        <w:rPr>
          <w:rFonts w:ascii="Helvetica" w:eastAsia="Times New Roman" w:hAnsi="Helvetica" w:cs="Helvetica"/>
          <w:b/>
          <w:bCs/>
          <w:color w:val="1B1B1B"/>
          <w:kern w:val="0"/>
          <w:sz w:val="24"/>
          <w:szCs w:val="24"/>
          <w:shd w:val="clear" w:color="auto" w:fill="FFFFFF"/>
          <w14:ligatures w14:val="none"/>
        </w:rPr>
        <w:t>64745-5501-3919</w:t>
      </w:r>
      <w:r w:rsidRPr="00A35AB1">
        <w:rPr>
          <w:rFonts w:ascii="Helvetica" w:eastAsia="Times New Roman" w:hAnsi="Helvetica" w:cs="Helvetica"/>
          <w:color w:val="1B1B1B"/>
          <w:kern w:val="0"/>
          <w:sz w:val="24"/>
          <w:szCs w:val="24"/>
          <w:shd w:val="clear" w:color="auto" w:fill="FFFFFF"/>
          <w14:ligatures w14:val="none"/>
        </w:rPr>
        <w:t>. Please save or print this page for your records.</w:t>
      </w:r>
      <w:r w:rsidRPr="00A35AB1">
        <w:rPr>
          <w:rFonts w:ascii="Helvetica" w:eastAsia="Times New Roman" w:hAnsi="Helvetica" w:cs="Helvetica"/>
          <w:color w:val="1B1B1B"/>
          <w:kern w:val="0"/>
          <w:sz w:val="24"/>
          <w:szCs w:val="24"/>
          <w14:ligatures w14:val="none"/>
        </w:rPr>
        <w:br/>
      </w:r>
    </w:p>
    <w:p w14:paraId="7B0481C5" w14:textId="03FBACDD" w:rsidR="00A35AB1" w:rsidRDefault="00A35AB1" w:rsidP="00A35AB1">
      <w:pPr>
        <w:pStyle w:val="NoSpacing"/>
        <w:rPr>
          <w:rFonts w:ascii="Times New Roman" w:hAnsi="Times New Roman" w:cs="Times New Roman"/>
          <w:sz w:val="24"/>
          <w:szCs w:val="24"/>
        </w:rPr>
      </w:pPr>
      <w:r w:rsidRPr="00A35AB1">
        <w:rPr>
          <w:rFonts w:ascii="Helvetica" w:eastAsia="Times New Roman" w:hAnsi="Helvetica" w:cs="Helvetica"/>
          <w:color w:val="1B1B1B"/>
          <w:kern w:val="0"/>
          <w:sz w:val="24"/>
          <w:szCs w:val="24"/>
          <w:shd w:val="clear" w:color="auto" w:fill="FFFFFF"/>
          <w14:ligatures w14:val="none"/>
        </w:rPr>
        <w:t>Regards,</w:t>
      </w:r>
      <w:r w:rsidRPr="00A35AB1">
        <w:rPr>
          <w:rFonts w:ascii="Helvetica" w:eastAsia="Times New Roman" w:hAnsi="Helvetica" w:cs="Helvetica"/>
          <w:color w:val="1B1B1B"/>
          <w:kern w:val="0"/>
          <w:sz w:val="24"/>
          <w:szCs w:val="24"/>
          <w14:ligatures w14:val="none"/>
        </w:rPr>
        <w:br/>
      </w:r>
      <w:r w:rsidRPr="00A35AB1">
        <w:rPr>
          <w:rFonts w:ascii="Helvetica" w:eastAsia="Times New Roman" w:hAnsi="Helvetica" w:cs="Helvetica"/>
          <w:color w:val="1B1B1B"/>
          <w:kern w:val="0"/>
          <w:sz w:val="24"/>
          <w:szCs w:val="24"/>
          <w:shd w:val="clear" w:color="auto" w:fill="FFFFFF"/>
          <w14:ligatures w14:val="none"/>
        </w:rPr>
        <w:t>The Northwest Forest Plan Amendment Team</w:t>
      </w:r>
    </w:p>
    <w:p w14:paraId="6F77B009" w14:textId="77777777" w:rsidR="00A35AB1" w:rsidRDefault="00A35AB1" w:rsidP="00D51F4C">
      <w:pPr>
        <w:pStyle w:val="NoSpacing"/>
        <w:rPr>
          <w:rFonts w:ascii="Times New Roman" w:hAnsi="Times New Roman" w:cs="Times New Roman"/>
          <w:sz w:val="24"/>
          <w:szCs w:val="24"/>
        </w:rPr>
      </w:pPr>
    </w:p>
    <w:p w14:paraId="4160851F" w14:textId="77777777" w:rsidR="00A35AB1" w:rsidRDefault="00A35AB1" w:rsidP="00D51F4C">
      <w:pPr>
        <w:pStyle w:val="NoSpacing"/>
        <w:rPr>
          <w:rFonts w:ascii="Times New Roman" w:hAnsi="Times New Roman" w:cs="Times New Roman"/>
          <w:sz w:val="24"/>
          <w:szCs w:val="24"/>
        </w:rPr>
      </w:pPr>
    </w:p>
    <w:p w14:paraId="68378A95" w14:textId="0DBBFC8A" w:rsidR="00764753" w:rsidRDefault="00764753" w:rsidP="00D51F4C">
      <w:pPr>
        <w:pStyle w:val="NoSpacing"/>
        <w:rPr>
          <w:rFonts w:ascii="Times New Roman" w:hAnsi="Times New Roman" w:cs="Times New Roman"/>
          <w:sz w:val="24"/>
          <w:szCs w:val="24"/>
        </w:rPr>
      </w:pPr>
      <w:bookmarkStart w:id="0" w:name="_Hlk157767294"/>
      <w:r>
        <w:rPr>
          <w:rFonts w:ascii="Times New Roman" w:hAnsi="Times New Roman" w:cs="Times New Roman"/>
          <w:sz w:val="24"/>
          <w:szCs w:val="24"/>
        </w:rPr>
        <w:t xml:space="preserve">I am adding a last-minute comment to the above letter.  Please consider.  I am concerned that it is not clear whether there are any on-the-ground implementors on the committee.  Rather the committee is a mixture of multiple stakeholders.  I realize Jerry Franklin was one of the 5 who helped with the development of the NWFP.  However, there were hundreds that were challenged with implementing </w:t>
      </w:r>
      <w:proofErr w:type="gramStart"/>
      <w:r>
        <w:rPr>
          <w:rFonts w:ascii="Times New Roman" w:hAnsi="Times New Roman" w:cs="Times New Roman"/>
          <w:sz w:val="24"/>
          <w:szCs w:val="24"/>
        </w:rPr>
        <w:t>on a daily basis</w:t>
      </w:r>
      <w:proofErr w:type="gramEnd"/>
      <w:r>
        <w:rPr>
          <w:rFonts w:ascii="Times New Roman" w:hAnsi="Times New Roman" w:cs="Times New Roman"/>
          <w:sz w:val="24"/>
          <w:szCs w:val="24"/>
        </w:rPr>
        <w:t xml:space="preserve"> at the ground level.  I would hope that the committee would reach out to those who wrestled with the implementing the Standards and Guides in the field, worked with their field office Interdisciplinary Teams interpreting the NWFP, addressing Survey and Manage schedules etc... and all the myriad of challenges of the NWFP on a daily and field level.  Thank you.      </w:t>
      </w:r>
    </w:p>
    <w:bookmarkEnd w:id="0"/>
    <w:p w14:paraId="6E7D6D8E" w14:textId="77777777" w:rsidR="00764753" w:rsidRDefault="00764753" w:rsidP="00D51F4C">
      <w:pPr>
        <w:pStyle w:val="NoSpacing"/>
        <w:rPr>
          <w:rFonts w:ascii="Times New Roman" w:hAnsi="Times New Roman" w:cs="Times New Roman"/>
          <w:sz w:val="24"/>
          <w:szCs w:val="24"/>
        </w:rPr>
      </w:pPr>
    </w:p>
    <w:p w14:paraId="5CCCFB70" w14:textId="7C1D08B3" w:rsidR="00D53200" w:rsidRPr="008051AD" w:rsidRDefault="00E14829" w:rsidP="00D51F4C">
      <w:pPr>
        <w:pStyle w:val="NoSpacing"/>
        <w:rPr>
          <w:rFonts w:ascii="Times New Roman" w:hAnsi="Times New Roman" w:cs="Times New Roman"/>
          <w:sz w:val="24"/>
          <w:szCs w:val="24"/>
        </w:rPr>
      </w:pPr>
      <w:r>
        <w:rPr>
          <w:rFonts w:ascii="Times New Roman" w:hAnsi="Times New Roman" w:cs="Times New Roman"/>
          <w:sz w:val="24"/>
          <w:szCs w:val="24"/>
        </w:rPr>
        <w:t xml:space="preserve">February 2, </w:t>
      </w:r>
      <w:r w:rsidR="00F542CD" w:rsidRPr="008051AD">
        <w:rPr>
          <w:rFonts w:ascii="Times New Roman" w:hAnsi="Times New Roman" w:cs="Times New Roman"/>
          <w:sz w:val="24"/>
          <w:szCs w:val="24"/>
        </w:rPr>
        <w:t>2024</w:t>
      </w:r>
    </w:p>
    <w:p w14:paraId="14C737CF" w14:textId="77777777" w:rsidR="00D51F4C" w:rsidRPr="008051AD" w:rsidRDefault="00D51F4C" w:rsidP="00D51F4C">
      <w:pPr>
        <w:pStyle w:val="NoSpacing"/>
        <w:rPr>
          <w:rFonts w:ascii="Times New Roman" w:hAnsi="Times New Roman" w:cs="Times New Roman"/>
          <w:sz w:val="24"/>
          <w:szCs w:val="24"/>
        </w:rPr>
      </w:pPr>
    </w:p>
    <w:p w14:paraId="664F0F25" w14:textId="5CE025A3" w:rsidR="00D51F4C" w:rsidRPr="008051AD" w:rsidRDefault="00D51F4C" w:rsidP="008051AD">
      <w:pPr>
        <w:pStyle w:val="NoSpacing"/>
        <w:rPr>
          <w:rFonts w:ascii="Times New Roman" w:hAnsi="Times New Roman" w:cs="Times New Roman"/>
          <w:sz w:val="24"/>
          <w:szCs w:val="24"/>
        </w:rPr>
      </w:pPr>
      <w:r w:rsidRPr="008051AD">
        <w:rPr>
          <w:rFonts w:ascii="Times New Roman" w:hAnsi="Times New Roman" w:cs="Times New Roman"/>
          <w:sz w:val="24"/>
          <w:szCs w:val="24"/>
        </w:rPr>
        <w:t xml:space="preserve">To: </w:t>
      </w:r>
      <w:r w:rsidR="00A96FCE" w:rsidRPr="008051AD">
        <w:rPr>
          <w:rFonts w:ascii="Times New Roman" w:hAnsi="Times New Roman" w:cs="Times New Roman"/>
          <w:sz w:val="24"/>
          <w:szCs w:val="24"/>
        </w:rPr>
        <w:tab/>
      </w:r>
      <w:r w:rsidRPr="008051AD">
        <w:rPr>
          <w:rFonts w:ascii="Times New Roman" w:hAnsi="Times New Roman" w:cs="Times New Roman"/>
          <w:sz w:val="24"/>
          <w:szCs w:val="24"/>
        </w:rPr>
        <w:t xml:space="preserve"> </w:t>
      </w:r>
      <w:r w:rsidR="00A96FCE" w:rsidRPr="008051AD">
        <w:rPr>
          <w:rFonts w:ascii="Times New Roman" w:hAnsi="Times New Roman" w:cs="Times New Roman"/>
          <w:sz w:val="24"/>
          <w:szCs w:val="24"/>
        </w:rPr>
        <w:tab/>
      </w:r>
      <w:r w:rsidR="008051AD" w:rsidRPr="008051AD">
        <w:rPr>
          <w:rFonts w:ascii="Times New Roman" w:hAnsi="Times New Roman" w:cs="Times New Roman"/>
          <w:sz w:val="24"/>
          <w:szCs w:val="24"/>
        </w:rPr>
        <w:t xml:space="preserve">US Forest Service </w:t>
      </w:r>
    </w:p>
    <w:p w14:paraId="27B34B4F" w14:textId="77777777" w:rsidR="006A2102" w:rsidRPr="008051AD" w:rsidRDefault="006A2102" w:rsidP="008051AD">
      <w:pPr>
        <w:pStyle w:val="NoSpacing"/>
        <w:rPr>
          <w:rFonts w:ascii="Times New Roman" w:hAnsi="Times New Roman" w:cs="Times New Roman"/>
          <w:sz w:val="24"/>
          <w:szCs w:val="24"/>
        </w:rPr>
      </w:pPr>
    </w:p>
    <w:p w14:paraId="5F9ECEAC" w14:textId="4E666618" w:rsidR="00D51F4C" w:rsidRPr="008051AD" w:rsidRDefault="00D51F4C" w:rsidP="008051AD">
      <w:pPr>
        <w:pStyle w:val="NoSpacing"/>
        <w:rPr>
          <w:rFonts w:ascii="Times New Roman" w:hAnsi="Times New Roman" w:cs="Times New Roman"/>
          <w:sz w:val="24"/>
          <w:szCs w:val="24"/>
        </w:rPr>
      </w:pPr>
      <w:r w:rsidRPr="008051AD">
        <w:rPr>
          <w:rFonts w:ascii="Times New Roman" w:hAnsi="Times New Roman" w:cs="Times New Roman"/>
          <w:sz w:val="24"/>
          <w:szCs w:val="24"/>
        </w:rPr>
        <w:t xml:space="preserve">From:  </w:t>
      </w:r>
      <w:r w:rsidR="00A96FCE" w:rsidRPr="008051AD">
        <w:rPr>
          <w:rFonts w:ascii="Times New Roman" w:hAnsi="Times New Roman" w:cs="Times New Roman"/>
          <w:sz w:val="24"/>
          <w:szCs w:val="24"/>
        </w:rPr>
        <w:tab/>
      </w:r>
      <w:r w:rsidR="00A96FCE" w:rsidRPr="008051AD">
        <w:rPr>
          <w:rFonts w:ascii="Times New Roman" w:hAnsi="Times New Roman" w:cs="Times New Roman"/>
          <w:sz w:val="24"/>
          <w:szCs w:val="24"/>
        </w:rPr>
        <w:tab/>
      </w:r>
      <w:r w:rsidRPr="008051AD">
        <w:rPr>
          <w:rFonts w:ascii="Times New Roman" w:hAnsi="Times New Roman" w:cs="Times New Roman"/>
          <w:sz w:val="24"/>
          <w:szCs w:val="24"/>
        </w:rPr>
        <w:t>Mike Bechdolt, Consulting Forester</w:t>
      </w:r>
      <w:r w:rsidR="00A73323" w:rsidRPr="008051AD">
        <w:rPr>
          <w:rFonts w:ascii="Times New Roman" w:hAnsi="Times New Roman" w:cs="Times New Roman"/>
          <w:sz w:val="24"/>
          <w:szCs w:val="24"/>
        </w:rPr>
        <w:t>/Retired BLM Forester</w:t>
      </w:r>
    </w:p>
    <w:p w14:paraId="1C21F586" w14:textId="77777777" w:rsidR="006A2102" w:rsidRPr="008051AD" w:rsidRDefault="006A2102" w:rsidP="008051AD">
      <w:pPr>
        <w:pStyle w:val="NoSpacing"/>
        <w:rPr>
          <w:rFonts w:ascii="Times New Roman" w:hAnsi="Times New Roman" w:cs="Times New Roman"/>
          <w:sz w:val="24"/>
          <w:szCs w:val="24"/>
        </w:rPr>
      </w:pPr>
    </w:p>
    <w:p w14:paraId="43CAE3BE" w14:textId="229B7FD6" w:rsidR="00D51F4C" w:rsidRPr="008051AD" w:rsidRDefault="00D51F4C" w:rsidP="008051AD">
      <w:pPr>
        <w:pStyle w:val="NoSpacing"/>
        <w:rPr>
          <w:rFonts w:ascii="Times New Roman" w:hAnsi="Times New Roman" w:cs="Times New Roman"/>
          <w:sz w:val="24"/>
          <w:szCs w:val="24"/>
        </w:rPr>
      </w:pPr>
      <w:r w:rsidRPr="008051AD">
        <w:rPr>
          <w:rFonts w:ascii="Times New Roman" w:hAnsi="Times New Roman" w:cs="Times New Roman"/>
          <w:sz w:val="24"/>
          <w:szCs w:val="24"/>
        </w:rPr>
        <w:t xml:space="preserve">Subject:  </w:t>
      </w:r>
      <w:r w:rsidR="00A96FCE" w:rsidRPr="008051AD">
        <w:rPr>
          <w:rFonts w:ascii="Times New Roman" w:hAnsi="Times New Roman" w:cs="Times New Roman"/>
          <w:sz w:val="24"/>
          <w:szCs w:val="24"/>
        </w:rPr>
        <w:tab/>
      </w:r>
      <w:r w:rsidR="008051AD" w:rsidRPr="008051AD">
        <w:rPr>
          <w:rFonts w:ascii="Times New Roman" w:hAnsi="Times New Roman" w:cs="Times New Roman"/>
          <w:sz w:val="24"/>
          <w:szCs w:val="24"/>
        </w:rPr>
        <w:t>Northwest Forest Plan Amendment - Comments</w:t>
      </w:r>
    </w:p>
    <w:p w14:paraId="7BC93070" w14:textId="77777777" w:rsidR="00D51F4C" w:rsidRPr="008051AD" w:rsidRDefault="00D51F4C" w:rsidP="00D51F4C">
      <w:pPr>
        <w:pStyle w:val="NoSpacing"/>
        <w:rPr>
          <w:rFonts w:ascii="Times New Roman" w:hAnsi="Times New Roman" w:cs="Times New Roman"/>
          <w:sz w:val="24"/>
          <w:szCs w:val="24"/>
        </w:rPr>
      </w:pPr>
    </w:p>
    <w:p w14:paraId="67AD504E" w14:textId="48FB5F11" w:rsidR="00D51F4C" w:rsidRPr="008051AD" w:rsidRDefault="00D51F4C"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To Whom It May Concern</w:t>
      </w:r>
    </w:p>
    <w:p w14:paraId="42BD95F0" w14:textId="41ADFF1B" w:rsidR="00D51F4C" w:rsidRPr="008051AD" w:rsidRDefault="00D51F4C" w:rsidP="00D51F4C">
      <w:pPr>
        <w:pStyle w:val="NoSpacing"/>
        <w:rPr>
          <w:rFonts w:ascii="Times New Roman" w:hAnsi="Times New Roman" w:cs="Times New Roman"/>
          <w:sz w:val="24"/>
          <w:szCs w:val="24"/>
        </w:rPr>
      </w:pPr>
    </w:p>
    <w:p w14:paraId="3A2CD9B8" w14:textId="08EE97F5" w:rsidR="00D51F4C" w:rsidRDefault="00E552DA"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 xml:space="preserve">I want to first recognize and thank </w:t>
      </w:r>
      <w:r w:rsidR="003535E6">
        <w:rPr>
          <w:rFonts w:ascii="Times New Roman" w:hAnsi="Times New Roman" w:cs="Times New Roman"/>
          <w:sz w:val="24"/>
          <w:szCs w:val="24"/>
        </w:rPr>
        <w:t xml:space="preserve">all the various </w:t>
      </w:r>
      <w:r w:rsidRPr="008051AD">
        <w:rPr>
          <w:rFonts w:ascii="Times New Roman" w:hAnsi="Times New Roman" w:cs="Times New Roman"/>
          <w:sz w:val="24"/>
          <w:szCs w:val="24"/>
        </w:rPr>
        <w:t>Team</w:t>
      </w:r>
      <w:r w:rsidR="003535E6">
        <w:rPr>
          <w:rFonts w:ascii="Times New Roman" w:hAnsi="Times New Roman" w:cs="Times New Roman"/>
          <w:sz w:val="24"/>
          <w:szCs w:val="24"/>
        </w:rPr>
        <w:t>s and FACA Group</w:t>
      </w:r>
      <w:r w:rsidRPr="008051AD">
        <w:rPr>
          <w:rFonts w:ascii="Times New Roman" w:hAnsi="Times New Roman" w:cs="Times New Roman"/>
          <w:sz w:val="24"/>
          <w:szCs w:val="24"/>
        </w:rPr>
        <w:t xml:space="preserve"> for the</w:t>
      </w:r>
      <w:r w:rsidR="00A96FCE" w:rsidRPr="008051AD">
        <w:rPr>
          <w:rFonts w:ascii="Times New Roman" w:hAnsi="Times New Roman" w:cs="Times New Roman"/>
          <w:sz w:val="24"/>
          <w:szCs w:val="24"/>
        </w:rPr>
        <w:t>ir</w:t>
      </w:r>
      <w:r w:rsidRPr="008051AD">
        <w:rPr>
          <w:rFonts w:ascii="Times New Roman" w:hAnsi="Times New Roman" w:cs="Times New Roman"/>
          <w:sz w:val="24"/>
          <w:szCs w:val="24"/>
        </w:rPr>
        <w:t xml:space="preserve"> efforts</w:t>
      </w:r>
      <w:r w:rsidR="00E967EE">
        <w:rPr>
          <w:rFonts w:ascii="Times New Roman" w:hAnsi="Times New Roman" w:cs="Times New Roman"/>
          <w:sz w:val="24"/>
          <w:szCs w:val="24"/>
        </w:rPr>
        <w:t xml:space="preserve"> and sacrifices</w:t>
      </w:r>
      <w:r w:rsidRPr="008051AD">
        <w:rPr>
          <w:rFonts w:ascii="Times New Roman" w:hAnsi="Times New Roman" w:cs="Times New Roman"/>
          <w:sz w:val="24"/>
          <w:szCs w:val="24"/>
        </w:rPr>
        <w:t xml:space="preserve"> to date</w:t>
      </w:r>
      <w:r w:rsidR="00F542CD" w:rsidRPr="008051AD">
        <w:rPr>
          <w:rFonts w:ascii="Times New Roman" w:hAnsi="Times New Roman" w:cs="Times New Roman"/>
          <w:sz w:val="24"/>
          <w:szCs w:val="24"/>
        </w:rPr>
        <w:t xml:space="preserve"> </w:t>
      </w:r>
      <w:r w:rsidR="008051AD" w:rsidRPr="008051AD">
        <w:rPr>
          <w:rFonts w:ascii="Times New Roman" w:hAnsi="Times New Roman" w:cs="Times New Roman"/>
          <w:sz w:val="24"/>
          <w:szCs w:val="24"/>
        </w:rPr>
        <w:t>on</w:t>
      </w:r>
      <w:r w:rsidR="00E967EE">
        <w:rPr>
          <w:rFonts w:ascii="Times New Roman" w:hAnsi="Times New Roman" w:cs="Times New Roman"/>
          <w:sz w:val="24"/>
          <w:szCs w:val="24"/>
        </w:rPr>
        <w:t xml:space="preserve"> their efforts toward</w:t>
      </w:r>
      <w:r w:rsidR="008051AD" w:rsidRPr="008051AD">
        <w:rPr>
          <w:rFonts w:ascii="Times New Roman" w:hAnsi="Times New Roman" w:cs="Times New Roman"/>
          <w:sz w:val="24"/>
          <w:szCs w:val="24"/>
        </w:rPr>
        <w:t xml:space="preserve"> amending the Northwest Forest Plan (NWFP).</w:t>
      </w:r>
      <w:r w:rsidR="008051AD">
        <w:rPr>
          <w:rFonts w:ascii="Times New Roman" w:hAnsi="Times New Roman" w:cs="Times New Roman"/>
          <w:sz w:val="24"/>
          <w:szCs w:val="24"/>
        </w:rPr>
        <w:t xml:space="preserve">  In addition, thank you for the opportunity to provide comments.  </w:t>
      </w:r>
    </w:p>
    <w:p w14:paraId="45D86A05" w14:textId="77777777" w:rsidR="008051AD" w:rsidRDefault="008051AD" w:rsidP="00D51F4C">
      <w:pPr>
        <w:pStyle w:val="NoSpacing"/>
        <w:rPr>
          <w:rFonts w:ascii="Times New Roman" w:hAnsi="Times New Roman" w:cs="Times New Roman"/>
          <w:sz w:val="24"/>
          <w:szCs w:val="24"/>
        </w:rPr>
      </w:pPr>
    </w:p>
    <w:p w14:paraId="19C51A01" w14:textId="3F64C640" w:rsidR="008051AD" w:rsidRPr="008051AD" w:rsidRDefault="008051AD" w:rsidP="008051AD">
      <w:pPr>
        <w:pStyle w:val="NoSpacing"/>
        <w:rPr>
          <w:rFonts w:ascii="Times New Roman" w:hAnsi="Times New Roman" w:cs="Times New Roman"/>
          <w:sz w:val="24"/>
          <w:szCs w:val="24"/>
        </w:rPr>
      </w:pPr>
      <w:r w:rsidRPr="00DA58F3">
        <w:rPr>
          <w:rFonts w:ascii="Times New Roman" w:hAnsi="Times New Roman" w:cs="Times New Roman"/>
          <w:b/>
          <w:bCs/>
          <w:i/>
          <w:iCs/>
          <w:sz w:val="24"/>
          <w:szCs w:val="24"/>
        </w:rPr>
        <w:lastRenderedPageBreak/>
        <w:t>Background:</w:t>
      </w:r>
      <w:r>
        <w:rPr>
          <w:rFonts w:ascii="Times New Roman" w:hAnsi="Times New Roman" w:cs="Times New Roman"/>
          <w:sz w:val="24"/>
          <w:szCs w:val="24"/>
        </w:rPr>
        <w:t xml:space="preserve">  </w:t>
      </w:r>
      <w:r w:rsidRPr="008051AD">
        <w:rPr>
          <w:rFonts w:ascii="Times New Roman" w:hAnsi="Times New Roman" w:cs="Times New Roman"/>
          <w:sz w:val="24"/>
          <w:szCs w:val="24"/>
        </w:rPr>
        <w:t>Note that I am a retired BLM Forester and presently a consulting forester that has worked in the California/Sierras (USFS 1973-1979), Oregon/BLM (1980-2012)</w:t>
      </w:r>
      <w:r>
        <w:rPr>
          <w:rFonts w:ascii="Times New Roman" w:hAnsi="Times New Roman" w:cs="Times New Roman"/>
          <w:sz w:val="24"/>
          <w:szCs w:val="24"/>
        </w:rPr>
        <w:t xml:space="preserve">, </w:t>
      </w:r>
      <w:r w:rsidRPr="008051AD">
        <w:rPr>
          <w:rFonts w:ascii="Times New Roman" w:hAnsi="Times New Roman" w:cs="Times New Roman"/>
          <w:sz w:val="24"/>
          <w:szCs w:val="24"/>
        </w:rPr>
        <w:t xml:space="preserve">Washington DC (Senior </w:t>
      </w:r>
      <w:r w:rsidR="00FC78C3">
        <w:rPr>
          <w:rFonts w:ascii="Times New Roman" w:hAnsi="Times New Roman" w:cs="Times New Roman"/>
          <w:sz w:val="24"/>
          <w:szCs w:val="24"/>
        </w:rPr>
        <w:t xml:space="preserve">BLM </w:t>
      </w:r>
      <w:r w:rsidRPr="008051AD">
        <w:rPr>
          <w:rFonts w:ascii="Times New Roman" w:hAnsi="Times New Roman" w:cs="Times New Roman"/>
          <w:sz w:val="24"/>
          <w:szCs w:val="24"/>
        </w:rPr>
        <w:t>O&amp;C Forester 2012-2018) and assisted in developing three different BLM Resource Management Plans and implementing NWFP</w:t>
      </w:r>
      <w:r w:rsidR="00E967EE">
        <w:rPr>
          <w:rFonts w:ascii="Times New Roman" w:hAnsi="Times New Roman" w:cs="Times New Roman"/>
          <w:sz w:val="24"/>
          <w:szCs w:val="24"/>
        </w:rPr>
        <w:t xml:space="preserve"> standards and</w:t>
      </w:r>
      <w:r w:rsidRPr="008051AD">
        <w:rPr>
          <w:rFonts w:ascii="Times New Roman" w:hAnsi="Times New Roman" w:cs="Times New Roman"/>
          <w:sz w:val="24"/>
          <w:szCs w:val="24"/>
        </w:rPr>
        <w:t xml:space="preserve"> guidelines for over 25 years.</w:t>
      </w:r>
      <w:r w:rsidR="003535E6">
        <w:rPr>
          <w:rFonts w:ascii="Times New Roman" w:hAnsi="Times New Roman" w:cs="Times New Roman"/>
          <w:sz w:val="24"/>
          <w:szCs w:val="24"/>
        </w:rPr>
        <w:t xml:space="preserve">  I was also a wildland firefighter for over 35 years.  My</w:t>
      </w:r>
      <w:r w:rsidRPr="008051AD">
        <w:rPr>
          <w:rFonts w:ascii="Times New Roman" w:hAnsi="Times New Roman" w:cs="Times New Roman"/>
          <w:sz w:val="24"/>
          <w:szCs w:val="24"/>
        </w:rPr>
        <w:t xml:space="preserve"> comments </w:t>
      </w:r>
      <w:r w:rsidR="00FC78C3">
        <w:rPr>
          <w:rFonts w:ascii="Times New Roman" w:hAnsi="Times New Roman" w:cs="Times New Roman"/>
          <w:sz w:val="24"/>
          <w:szCs w:val="24"/>
        </w:rPr>
        <w:t xml:space="preserve">below </w:t>
      </w:r>
      <w:r w:rsidR="00FC78C3" w:rsidRPr="008051AD">
        <w:rPr>
          <w:rFonts w:ascii="Times New Roman" w:hAnsi="Times New Roman" w:cs="Times New Roman"/>
          <w:sz w:val="24"/>
          <w:szCs w:val="24"/>
        </w:rPr>
        <w:t>are</w:t>
      </w:r>
      <w:r w:rsidRPr="008051AD">
        <w:rPr>
          <w:rFonts w:ascii="Times New Roman" w:hAnsi="Times New Roman" w:cs="Times New Roman"/>
          <w:sz w:val="24"/>
          <w:szCs w:val="24"/>
        </w:rPr>
        <w:t xml:space="preserve"> based upon my </w:t>
      </w:r>
      <w:r w:rsidR="00E967EE">
        <w:rPr>
          <w:rFonts w:ascii="Times New Roman" w:hAnsi="Times New Roman" w:cs="Times New Roman"/>
          <w:sz w:val="24"/>
          <w:szCs w:val="24"/>
        </w:rPr>
        <w:t>experience</w:t>
      </w:r>
      <w:r w:rsidR="009B6FF6">
        <w:rPr>
          <w:rFonts w:ascii="Times New Roman" w:hAnsi="Times New Roman" w:cs="Times New Roman"/>
          <w:sz w:val="24"/>
          <w:szCs w:val="24"/>
        </w:rPr>
        <w:t xml:space="preserve">, oversight, </w:t>
      </w:r>
      <w:proofErr w:type="gramStart"/>
      <w:r w:rsidR="00E967EE">
        <w:rPr>
          <w:rFonts w:ascii="Times New Roman" w:hAnsi="Times New Roman" w:cs="Times New Roman"/>
          <w:sz w:val="24"/>
          <w:szCs w:val="24"/>
        </w:rPr>
        <w:t>implementation</w:t>
      </w:r>
      <w:proofErr w:type="gramEnd"/>
      <w:r w:rsidR="00E967EE">
        <w:rPr>
          <w:rFonts w:ascii="Times New Roman" w:hAnsi="Times New Roman" w:cs="Times New Roman"/>
          <w:sz w:val="24"/>
          <w:szCs w:val="24"/>
        </w:rPr>
        <w:t xml:space="preserve"> and </w:t>
      </w:r>
      <w:r w:rsidRPr="008051AD">
        <w:rPr>
          <w:rFonts w:ascii="Times New Roman" w:hAnsi="Times New Roman" w:cs="Times New Roman"/>
          <w:sz w:val="24"/>
          <w:szCs w:val="24"/>
        </w:rPr>
        <w:t xml:space="preserve">participation </w:t>
      </w:r>
      <w:r w:rsidR="00FC78C3">
        <w:rPr>
          <w:rFonts w:ascii="Times New Roman" w:hAnsi="Times New Roman" w:cs="Times New Roman"/>
          <w:sz w:val="24"/>
          <w:szCs w:val="24"/>
        </w:rPr>
        <w:t xml:space="preserve">on </w:t>
      </w:r>
      <w:r w:rsidRPr="008051AD">
        <w:rPr>
          <w:rFonts w:ascii="Times New Roman" w:hAnsi="Times New Roman" w:cs="Times New Roman"/>
          <w:sz w:val="24"/>
          <w:szCs w:val="24"/>
        </w:rPr>
        <w:t xml:space="preserve">how the two agencies have adapted land management policies and on-the-ground </w:t>
      </w:r>
      <w:r w:rsidR="009B6FF6">
        <w:rPr>
          <w:rFonts w:ascii="Times New Roman" w:hAnsi="Times New Roman" w:cs="Times New Roman"/>
          <w:sz w:val="24"/>
          <w:szCs w:val="24"/>
        </w:rPr>
        <w:t xml:space="preserve">forest management </w:t>
      </w:r>
      <w:r w:rsidRPr="008051AD">
        <w:rPr>
          <w:rFonts w:ascii="Times New Roman" w:hAnsi="Times New Roman" w:cs="Times New Roman"/>
          <w:sz w:val="24"/>
          <w:szCs w:val="24"/>
        </w:rPr>
        <w:t>since 1974</w:t>
      </w:r>
      <w:r w:rsidR="00FC78C3">
        <w:rPr>
          <w:rFonts w:ascii="Times New Roman" w:hAnsi="Times New Roman" w:cs="Times New Roman"/>
          <w:sz w:val="24"/>
          <w:szCs w:val="24"/>
        </w:rPr>
        <w:t xml:space="preserve"> when I first started as temporary wildland fire fighter</w:t>
      </w:r>
      <w:r w:rsidRPr="008051AD">
        <w:rPr>
          <w:rFonts w:ascii="Times New Roman" w:hAnsi="Times New Roman" w:cs="Times New Roman"/>
          <w:sz w:val="24"/>
          <w:szCs w:val="24"/>
        </w:rPr>
        <w:t>.  I thank you for the opportunity to provide comments.</w:t>
      </w:r>
    </w:p>
    <w:p w14:paraId="264795B9" w14:textId="39836B16" w:rsidR="008051AD" w:rsidRPr="008051AD" w:rsidRDefault="008051AD" w:rsidP="00D51F4C">
      <w:pPr>
        <w:pStyle w:val="NoSpacing"/>
        <w:rPr>
          <w:rFonts w:ascii="Times New Roman" w:hAnsi="Times New Roman" w:cs="Times New Roman"/>
          <w:sz w:val="24"/>
          <w:szCs w:val="24"/>
        </w:rPr>
      </w:pPr>
    </w:p>
    <w:p w14:paraId="0F84234D" w14:textId="46DE02BA" w:rsidR="003535E6" w:rsidRDefault="003535E6" w:rsidP="00D51F4C">
      <w:pPr>
        <w:pStyle w:val="NoSpacing"/>
        <w:rPr>
          <w:rFonts w:ascii="Times New Roman" w:hAnsi="Times New Roman" w:cs="Times New Roman"/>
          <w:sz w:val="24"/>
          <w:szCs w:val="24"/>
        </w:rPr>
      </w:pPr>
      <w:r>
        <w:rPr>
          <w:rFonts w:ascii="Times New Roman" w:hAnsi="Times New Roman" w:cs="Times New Roman"/>
          <w:sz w:val="24"/>
          <w:szCs w:val="24"/>
        </w:rPr>
        <w:t xml:space="preserve">Note that I </w:t>
      </w:r>
      <w:r w:rsidR="008051AD">
        <w:rPr>
          <w:rFonts w:ascii="Times New Roman" w:hAnsi="Times New Roman" w:cs="Times New Roman"/>
          <w:sz w:val="24"/>
          <w:szCs w:val="24"/>
        </w:rPr>
        <w:t xml:space="preserve">did watch </w:t>
      </w:r>
      <w:r w:rsidR="00241CB3">
        <w:rPr>
          <w:rFonts w:ascii="Times New Roman" w:hAnsi="Times New Roman" w:cs="Times New Roman"/>
          <w:sz w:val="24"/>
          <w:szCs w:val="24"/>
        </w:rPr>
        <w:t xml:space="preserve">part of </w:t>
      </w:r>
      <w:r w:rsidR="008051AD">
        <w:rPr>
          <w:rFonts w:ascii="Times New Roman" w:hAnsi="Times New Roman" w:cs="Times New Roman"/>
          <w:sz w:val="24"/>
          <w:szCs w:val="24"/>
        </w:rPr>
        <w:t xml:space="preserve">the </w:t>
      </w:r>
      <w:r w:rsidR="00241CB3">
        <w:rPr>
          <w:rFonts w:ascii="Times New Roman" w:hAnsi="Times New Roman" w:cs="Times New Roman"/>
          <w:sz w:val="24"/>
          <w:szCs w:val="24"/>
        </w:rPr>
        <w:t xml:space="preserve">Webinar </w:t>
      </w:r>
      <w:r w:rsidR="008051AD">
        <w:rPr>
          <w:rFonts w:ascii="Times New Roman" w:hAnsi="Times New Roman" w:cs="Times New Roman"/>
          <w:sz w:val="24"/>
          <w:szCs w:val="24"/>
        </w:rPr>
        <w:t>presentation on January 25</w:t>
      </w:r>
      <w:r w:rsidR="008051AD" w:rsidRPr="008051AD">
        <w:rPr>
          <w:rFonts w:ascii="Times New Roman" w:hAnsi="Times New Roman" w:cs="Times New Roman"/>
          <w:sz w:val="24"/>
          <w:szCs w:val="24"/>
          <w:vertAlign w:val="superscript"/>
        </w:rPr>
        <w:t>th</w:t>
      </w:r>
      <w:r w:rsidR="008051AD">
        <w:rPr>
          <w:rFonts w:ascii="Times New Roman" w:hAnsi="Times New Roman" w:cs="Times New Roman"/>
          <w:sz w:val="24"/>
          <w:szCs w:val="24"/>
        </w:rPr>
        <w:t xml:space="preserve"> on progress and proposals to date regarding the </w:t>
      </w:r>
      <w:r>
        <w:rPr>
          <w:rFonts w:ascii="Times New Roman" w:hAnsi="Times New Roman" w:cs="Times New Roman"/>
          <w:sz w:val="24"/>
          <w:szCs w:val="24"/>
        </w:rPr>
        <w:t xml:space="preserve">NWFP </w:t>
      </w:r>
      <w:r w:rsidR="008051AD">
        <w:rPr>
          <w:rFonts w:ascii="Times New Roman" w:hAnsi="Times New Roman" w:cs="Times New Roman"/>
          <w:sz w:val="24"/>
          <w:szCs w:val="24"/>
        </w:rPr>
        <w:t>amendment.</w:t>
      </w:r>
      <w:r>
        <w:rPr>
          <w:rFonts w:ascii="Times New Roman" w:hAnsi="Times New Roman" w:cs="Times New Roman"/>
          <w:sz w:val="24"/>
          <w:szCs w:val="24"/>
        </w:rPr>
        <w:t xml:space="preserve">  I also watched much of the</w:t>
      </w:r>
      <w:r w:rsidR="00241CB3">
        <w:rPr>
          <w:rFonts w:ascii="Times New Roman" w:hAnsi="Times New Roman" w:cs="Times New Roman"/>
          <w:sz w:val="24"/>
          <w:szCs w:val="24"/>
        </w:rPr>
        <w:t xml:space="preserve"> public </w:t>
      </w:r>
      <w:r w:rsidR="00FC78C3">
        <w:rPr>
          <w:rFonts w:ascii="Times New Roman" w:hAnsi="Times New Roman" w:cs="Times New Roman"/>
          <w:sz w:val="24"/>
          <w:szCs w:val="24"/>
        </w:rPr>
        <w:t xml:space="preserve">NWFP </w:t>
      </w:r>
      <w:r w:rsidR="00241CB3">
        <w:rPr>
          <w:rFonts w:ascii="Times New Roman" w:hAnsi="Times New Roman" w:cs="Times New Roman"/>
          <w:sz w:val="24"/>
          <w:szCs w:val="24"/>
        </w:rPr>
        <w:t xml:space="preserve">FACA discussions on the </w:t>
      </w:r>
      <w:r w:rsidR="00FC78C3">
        <w:rPr>
          <w:rFonts w:ascii="Times New Roman" w:hAnsi="Times New Roman" w:cs="Times New Roman"/>
          <w:sz w:val="24"/>
          <w:szCs w:val="24"/>
        </w:rPr>
        <w:t xml:space="preserve">proposed amendment </w:t>
      </w:r>
      <w:r w:rsidR="00E967EE">
        <w:rPr>
          <w:rFonts w:ascii="Times New Roman" w:hAnsi="Times New Roman" w:cs="Times New Roman"/>
          <w:sz w:val="24"/>
          <w:szCs w:val="24"/>
        </w:rPr>
        <w:t xml:space="preserve">on </w:t>
      </w:r>
      <w:r>
        <w:rPr>
          <w:rFonts w:ascii="Times New Roman" w:hAnsi="Times New Roman" w:cs="Times New Roman"/>
          <w:sz w:val="24"/>
          <w:szCs w:val="24"/>
        </w:rPr>
        <w:t>January 30</w:t>
      </w:r>
      <w:r w:rsidRPr="003535E6">
        <w:rPr>
          <w:rFonts w:ascii="Times New Roman" w:hAnsi="Times New Roman" w:cs="Times New Roman"/>
          <w:sz w:val="24"/>
          <w:szCs w:val="24"/>
          <w:vertAlign w:val="superscript"/>
        </w:rPr>
        <w:t>th</w:t>
      </w:r>
      <w:r w:rsidR="00241CB3">
        <w:rPr>
          <w:rFonts w:ascii="Times New Roman" w:hAnsi="Times New Roman" w:cs="Times New Roman"/>
          <w:sz w:val="24"/>
          <w:szCs w:val="24"/>
          <w:vertAlign w:val="superscript"/>
        </w:rPr>
        <w:t xml:space="preserve">  </w:t>
      </w:r>
      <w:r w:rsidR="00241CB3">
        <w:rPr>
          <w:rFonts w:ascii="Times New Roman" w:hAnsi="Times New Roman" w:cs="Times New Roman"/>
          <w:sz w:val="24"/>
          <w:szCs w:val="24"/>
        </w:rPr>
        <w:t xml:space="preserve"> and 31</w:t>
      </w:r>
      <w:r w:rsidR="00241CB3" w:rsidRPr="00241CB3">
        <w:rPr>
          <w:rFonts w:ascii="Times New Roman" w:hAnsi="Times New Roman" w:cs="Times New Roman"/>
          <w:sz w:val="24"/>
          <w:szCs w:val="24"/>
          <w:vertAlign w:val="superscript"/>
        </w:rPr>
        <w:t>st</w:t>
      </w:r>
      <w:r w:rsidR="00241CB3">
        <w:rPr>
          <w:rFonts w:ascii="Times New Roman" w:hAnsi="Times New Roman" w:cs="Times New Roman"/>
          <w:sz w:val="24"/>
          <w:szCs w:val="24"/>
        </w:rPr>
        <w:t>.  Thank you for the opportunity to</w:t>
      </w:r>
      <w:r w:rsidR="00E967EE">
        <w:rPr>
          <w:rFonts w:ascii="Times New Roman" w:hAnsi="Times New Roman" w:cs="Times New Roman"/>
          <w:sz w:val="24"/>
          <w:szCs w:val="24"/>
        </w:rPr>
        <w:t xml:space="preserve"> allow the public to </w:t>
      </w:r>
      <w:r w:rsidR="00241CB3">
        <w:rPr>
          <w:rFonts w:ascii="Times New Roman" w:hAnsi="Times New Roman" w:cs="Times New Roman"/>
          <w:sz w:val="24"/>
          <w:szCs w:val="24"/>
        </w:rPr>
        <w:t>listen</w:t>
      </w:r>
      <w:r w:rsidR="00E967EE">
        <w:rPr>
          <w:rFonts w:ascii="Times New Roman" w:hAnsi="Times New Roman" w:cs="Times New Roman"/>
          <w:sz w:val="24"/>
          <w:szCs w:val="24"/>
        </w:rPr>
        <w:t xml:space="preserve"> in and prov</w:t>
      </w:r>
      <w:r w:rsidR="009B6FF6">
        <w:rPr>
          <w:rFonts w:ascii="Times New Roman" w:hAnsi="Times New Roman" w:cs="Times New Roman"/>
          <w:sz w:val="24"/>
          <w:szCs w:val="24"/>
        </w:rPr>
        <w:t xml:space="preserve">ide </w:t>
      </w:r>
      <w:r w:rsidR="00E967EE">
        <w:rPr>
          <w:rFonts w:ascii="Times New Roman" w:hAnsi="Times New Roman" w:cs="Times New Roman"/>
          <w:sz w:val="24"/>
          <w:szCs w:val="24"/>
        </w:rPr>
        <w:t>oral comments</w:t>
      </w:r>
      <w:r w:rsidR="00241CB3">
        <w:rPr>
          <w:rFonts w:ascii="Times New Roman" w:hAnsi="Times New Roman" w:cs="Times New Roman"/>
          <w:sz w:val="24"/>
          <w:szCs w:val="24"/>
        </w:rPr>
        <w:t>.  Much appreciated.</w:t>
      </w:r>
      <w:r>
        <w:rPr>
          <w:rFonts w:ascii="Times New Roman" w:hAnsi="Times New Roman" w:cs="Times New Roman"/>
          <w:sz w:val="24"/>
          <w:szCs w:val="24"/>
        </w:rPr>
        <w:t xml:space="preserve">  </w:t>
      </w:r>
    </w:p>
    <w:p w14:paraId="5A9BA15C" w14:textId="77777777" w:rsidR="00764753" w:rsidRDefault="00764753" w:rsidP="00D51F4C">
      <w:pPr>
        <w:pStyle w:val="NoSpacing"/>
        <w:rPr>
          <w:rFonts w:ascii="Times New Roman" w:hAnsi="Times New Roman" w:cs="Times New Roman"/>
          <w:sz w:val="24"/>
          <w:szCs w:val="24"/>
        </w:rPr>
      </w:pPr>
    </w:p>
    <w:p w14:paraId="11ED42F7" w14:textId="0FA39B80" w:rsidR="00D51F4C" w:rsidRDefault="00D51F4C"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 xml:space="preserve">I believe the following issues/questions/points would be helpful to consider and possibly include in </w:t>
      </w:r>
      <w:r w:rsidR="008051AD">
        <w:rPr>
          <w:rFonts w:ascii="Times New Roman" w:hAnsi="Times New Roman" w:cs="Times New Roman"/>
          <w:sz w:val="24"/>
          <w:szCs w:val="24"/>
        </w:rPr>
        <w:t>your upcoming review and decisions</w:t>
      </w:r>
      <w:r w:rsidR="00FC78C3">
        <w:rPr>
          <w:rFonts w:ascii="Times New Roman" w:hAnsi="Times New Roman" w:cs="Times New Roman"/>
          <w:sz w:val="24"/>
          <w:szCs w:val="24"/>
        </w:rPr>
        <w:t>.  I understand that some or all of them were raised as I watch and listened in</w:t>
      </w:r>
      <w:r w:rsidR="008051AD">
        <w:rPr>
          <w:rFonts w:ascii="Times New Roman" w:hAnsi="Times New Roman" w:cs="Times New Roman"/>
          <w:sz w:val="24"/>
          <w:szCs w:val="24"/>
        </w:rPr>
        <w:t>:</w:t>
      </w:r>
    </w:p>
    <w:p w14:paraId="61FF9BC5" w14:textId="77777777" w:rsidR="00126744" w:rsidRDefault="00126744" w:rsidP="00D51F4C">
      <w:pPr>
        <w:pStyle w:val="NoSpacing"/>
        <w:rPr>
          <w:rFonts w:ascii="Times New Roman" w:hAnsi="Times New Roman" w:cs="Times New Roman"/>
          <w:sz w:val="24"/>
          <w:szCs w:val="24"/>
        </w:rPr>
      </w:pPr>
    </w:p>
    <w:p w14:paraId="2B842595" w14:textId="43FB25ED" w:rsidR="008051AD" w:rsidRDefault="00126744" w:rsidP="00D51F4C">
      <w:pPr>
        <w:pStyle w:val="NoSpacing"/>
        <w:numPr>
          <w:ilvl w:val="0"/>
          <w:numId w:val="12"/>
        </w:numPr>
        <w:rPr>
          <w:rFonts w:ascii="Times New Roman" w:hAnsi="Times New Roman" w:cs="Times New Roman"/>
          <w:sz w:val="24"/>
          <w:szCs w:val="24"/>
        </w:rPr>
      </w:pPr>
      <w:r w:rsidRPr="005F1389">
        <w:rPr>
          <w:rFonts w:ascii="Times New Roman" w:hAnsi="Times New Roman" w:cs="Times New Roman"/>
          <w:b/>
          <w:bCs/>
          <w:i/>
          <w:iCs/>
          <w:sz w:val="28"/>
          <w:szCs w:val="28"/>
        </w:rPr>
        <w:t>Successes / Benefits / Monitoring Data</w:t>
      </w:r>
      <w:r w:rsidRPr="00126744">
        <w:rPr>
          <w:rFonts w:ascii="Times New Roman" w:hAnsi="Times New Roman" w:cs="Times New Roman"/>
          <w:sz w:val="24"/>
          <w:szCs w:val="24"/>
        </w:rPr>
        <w:t>:  In listening to the January 30</w:t>
      </w:r>
      <w:r w:rsidRPr="00126744">
        <w:rPr>
          <w:rFonts w:ascii="Times New Roman" w:hAnsi="Times New Roman" w:cs="Times New Roman"/>
          <w:sz w:val="24"/>
          <w:szCs w:val="24"/>
          <w:vertAlign w:val="superscript"/>
        </w:rPr>
        <w:t>th</w:t>
      </w:r>
      <w:r w:rsidRPr="00126744">
        <w:rPr>
          <w:rFonts w:ascii="Times New Roman" w:hAnsi="Times New Roman" w:cs="Times New Roman"/>
          <w:sz w:val="24"/>
          <w:szCs w:val="24"/>
        </w:rPr>
        <w:t xml:space="preserve"> &amp; 31</w:t>
      </w:r>
      <w:r w:rsidRPr="00126744">
        <w:rPr>
          <w:rFonts w:ascii="Times New Roman" w:hAnsi="Times New Roman" w:cs="Times New Roman"/>
          <w:sz w:val="24"/>
          <w:szCs w:val="24"/>
          <w:vertAlign w:val="superscript"/>
        </w:rPr>
        <w:t>st</w:t>
      </w:r>
      <w:r w:rsidRPr="00126744">
        <w:rPr>
          <w:rFonts w:ascii="Times New Roman" w:hAnsi="Times New Roman" w:cs="Times New Roman"/>
          <w:sz w:val="24"/>
          <w:szCs w:val="24"/>
        </w:rPr>
        <w:t xml:space="preserve"> discussion</w:t>
      </w:r>
      <w:r w:rsidR="009B6FF6">
        <w:rPr>
          <w:rFonts w:ascii="Times New Roman" w:hAnsi="Times New Roman" w:cs="Times New Roman"/>
          <w:sz w:val="24"/>
          <w:szCs w:val="24"/>
        </w:rPr>
        <w:t>s</w:t>
      </w:r>
      <w:r w:rsidRPr="00126744">
        <w:rPr>
          <w:rFonts w:ascii="Times New Roman" w:hAnsi="Times New Roman" w:cs="Times New Roman"/>
          <w:sz w:val="24"/>
          <w:szCs w:val="24"/>
        </w:rPr>
        <w:t>, I rarely heard comments on the specific successes of the NWF</w:t>
      </w:r>
      <w:r w:rsidR="009B6FF6">
        <w:rPr>
          <w:rFonts w:ascii="Times New Roman" w:hAnsi="Times New Roman" w:cs="Times New Roman"/>
          <w:sz w:val="24"/>
          <w:szCs w:val="24"/>
        </w:rPr>
        <w:t xml:space="preserve">P such as: </w:t>
      </w:r>
      <w:r>
        <w:rPr>
          <w:rFonts w:ascii="Times New Roman" w:hAnsi="Times New Roman" w:cs="Times New Roman"/>
          <w:sz w:val="24"/>
          <w:szCs w:val="24"/>
        </w:rPr>
        <w:t>Was there an i</w:t>
      </w:r>
      <w:r w:rsidRPr="00126744">
        <w:rPr>
          <w:rFonts w:ascii="Times New Roman" w:hAnsi="Times New Roman" w:cs="Times New Roman"/>
          <w:sz w:val="24"/>
          <w:szCs w:val="24"/>
        </w:rPr>
        <w:t xml:space="preserve">ncrease in Mature </w:t>
      </w:r>
      <w:r w:rsidR="009B6FF6" w:rsidRPr="00126744">
        <w:rPr>
          <w:rFonts w:ascii="Times New Roman" w:hAnsi="Times New Roman" w:cs="Times New Roman"/>
          <w:sz w:val="24"/>
          <w:szCs w:val="24"/>
        </w:rPr>
        <w:t>Old Growth</w:t>
      </w:r>
      <w:r w:rsidR="009B6FF6">
        <w:rPr>
          <w:rFonts w:ascii="Times New Roman" w:hAnsi="Times New Roman" w:cs="Times New Roman"/>
          <w:sz w:val="24"/>
          <w:szCs w:val="24"/>
        </w:rPr>
        <w:t xml:space="preserve"> Forest habitat</w:t>
      </w:r>
      <w:r w:rsidRPr="00126744">
        <w:rPr>
          <w:rFonts w:ascii="Times New Roman" w:hAnsi="Times New Roman" w:cs="Times New Roman"/>
          <w:sz w:val="24"/>
          <w:szCs w:val="24"/>
        </w:rPr>
        <w:t xml:space="preserve">? </w:t>
      </w:r>
      <w:r>
        <w:rPr>
          <w:rFonts w:ascii="Times New Roman" w:hAnsi="Times New Roman" w:cs="Times New Roman"/>
          <w:sz w:val="24"/>
          <w:szCs w:val="24"/>
        </w:rPr>
        <w:t xml:space="preserve">Did the Riparian Reserves serve their purpose?  What specific species benefited?  </w:t>
      </w:r>
      <w:r w:rsidRPr="00126744">
        <w:rPr>
          <w:rFonts w:ascii="Times New Roman" w:hAnsi="Times New Roman" w:cs="Times New Roman"/>
          <w:sz w:val="24"/>
          <w:szCs w:val="24"/>
        </w:rPr>
        <w:t>In other words, what is</w:t>
      </w:r>
      <w:r>
        <w:rPr>
          <w:rFonts w:ascii="Times New Roman" w:hAnsi="Times New Roman" w:cs="Times New Roman"/>
          <w:sz w:val="24"/>
          <w:szCs w:val="24"/>
        </w:rPr>
        <w:t xml:space="preserve"> presently </w:t>
      </w:r>
      <w:r w:rsidRPr="00126744">
        <w:rPr>
          <w:rFonts w:ascii="Times New Roman" w:hAnsi="Times New Roman" w:cs="Times New Roman"/>
          <w:sz w:val="24"/>
          <w:szCs w:val="24"/>
        </w:rPr>
        <w:t>working</w:t>
      </w:r>
      <w:r>
        <w:rPr>
          <w:rFonts w:ascii="Times New Roman" w:hAnsi="Times New Roman" w:cs="Times New Roman"/>
          <w:sz w:val="24"/>
          <w:szCs w:val="24"/>
        </w:rPr>
        <w:t xml:space="preserve"> and considered a success under the NWFP.  It seemed like many of the comments were critical of the NWFP.  </w:t>
      </w:r>
      <w:r w:rsidR="009B6FF6">
        <w:rPr>
          <w:rFonts w:ascii="Times New Roman" w:hAnsi="Times New Roman" w:cs="Times New Roman"/>
          <w:sz w:val="24"/>
          <w:szCs w:val="24"/>
        </w:rPr>
        <w:t xml:space="preserve">Obviously, per the discussions, improvements need to be made to the NWFP.  </w:t>
      </w:r>
      <w:r>
        <w:rPr>
          <w:rFonts w:ascii="Times New Roman" w:hAnsi="Times New Roman" w:cs="Times New Roman"/>
          <w:sz w:val="24"/>
          <w:szCs w:val="24"/>
        </w:rPr>
        <w:t xml:space="preserve">It might be helpful to summarize somewhere and somehow the benefits and successes of the NWFP and recommend that they continue. </w:t>
      </w:r>
      <w:r w:rsidRPr="00126744">
        <w:rPr>
          <w:rFonts w:ascii="Times New Roman" w:hAnsi="Times New Roman" w:cs="Times New Roman"/>
          <w:sz w:val="24"/>
          <w:szCs w:val="24"/>
        </w:rPr>
        <w:t xml:space="preserve"> </w:t>
      </w:r>
    </w:p>
    <w:p w14:paraId="1351FA68" w14:textId="77777777" w:rsidR="00126744" w:rsidRPr="00126744" w:rsidRDefault="00126744" w:rsidP="00126744">
      <w:pPr>
        <w:pStyle w:val="NoSpacing"/>
        <w:ind w:left="360"/>
        <w:rPr>
          <w:rFonts w:ascii="Times New Roman" w:hAnsi="Times New Roman" w:cs="Times New Roman"/>
          <w:sz w:val="24"/>
          <w:szCs w:val="24"/>
        </w:rPr>
      </w:pPr>
    </w:p>
    <w:p w14:paraId="1A52777E" w14:textId="3520A648" w:rsidR="00E967EE" w:rsidRPr="00E967EE" w:rsidRDefault="00381A42" w:rsidP="003535E6">
      <w:pPr>
        <w:pStyle w:val="NoSpacing"/>
        <w:numPr>
          <w:ilvl w:val="0"/>
          <w:numId w:val="9"/>
        </w:numPr>
        <w:rPr>
          <w:rFonts w:ascii="Times New Roman" w:hAnsi="Times New Roman" w:cs="Times New Roman"/>
          <w:b/>
          <w:bCs/>
          <w:sz w:val="24"/>
          <w:szCs w:val="24"/>
        </w:rPr>
      </w:pPr>
      <w:r w:rsidRPr="005F1389">
        <w:rPr>
          <w:rFonts w:ascii="Times New Roman" w:hAnsi="Times New Roman" w:cs="Times New Roman"/>
          <w:b/>
          <w:bCs/>
          <w:i/>
          <w:iCs/>
          <w:sz w:val="28"/>
          <w:szCs w:val="28"/>
        </w:rPr>
        <w:t>Tribal Inclusion/</w:t>
      </w:r>
      <w:r w:rsidR="003535E6" w:rsidRPr="005F1389">
        <w:rPr>
          <w:rFonts w:ascii="Times New Roman" w:hAnsi="Times New Roman" w:cs="Times New Roman"/>
          <w:b/>
          <w:bCs/>
          <w:i/>
          <w:iCs/>
          <w:sz w:val="28"/>
          <w:szCs w:val="28"/>
        </w:rPr>
        <w:t>Cultural Burning</w:t>
      </w:r>
      <w:r w:rsidRPr="005F1389">
        <w:rPr>
          <w:rFonts w:ascii="Times New Roman" w:hAnsi="Times New Roman" w:cs="Times New Roman"/>
          <w:b/>
          <w:bCs/>
          <w:i/>
          <w:iCs/>
          <w:sz w:val="28"/>
          <w:szCs w:val="28"/>
        </w:rPr>
        <w:t>/</w:t>
      </w:r>
      <w:r w:rsidR="003535E6" w:rsidRPr="005F1389">
        <w:rPr>
          <w:rFonts w:ascii="Times New Roman" w:hAnsi="Times New Roman" w:cs="Times New Roman"/>
          <w:b/>
          <w:bCs/>
          <w:i/>
          <w:iCs/>
          <w:sz w:val="28"/>
          <w:szCs w:val="28"/>
        </w:rPr>
        <w:t xml:space="preserve"> Stewardship Inclusion</w:t>
      </w:r>
      <w:r w:rsidR="003535E6" w:rsidRPr="003535E6">
        <w:rPr>
          <w:rFonts w:ascii="Times New Roman" w:hAnsi="Times New Roman" w:cs="Times New Roman"/>
          <w:sz w:val="24"/>
          <w:szCs w:val="24"/>
        </w:rPr>
        <w:t>:  Based upon the live January 30</w:t>
      </w:r>
      <w:r w:rsidRPr="00381A42">
        <w:rPr>
          <w:rFonts w:ascii="Times New Roman" w:hAnsi="Times New Roman" w:cs="Times New Roman"/>
          <w:sz w:val="24"/>
          <w:szCs w:val="24"/>
          <w:vertAlign w:val="superscript"/>
        </w:rPr>
        <w:t>th</w:t>
      </w:r>
      <w:r>
        <w:rPr>
          <w:rFonts w:ascii="Times New Roman" w:hAnsi="Times New Roman" w:cs="Times New Roman"/>
          <w:sz w:val="24"/>
          <w:szCs w:val="24"/>
        </w:rPr>
        <w:t xml:space="preserve"> and 31</w:t>
      </w:r>
      <w:r w:rsidRPr="00381A42">
        <w:rPr>
          <w:rFonts w:ascii="Times New Roman" w:hAnsi="Times New Roman" w:cs="Times New Roman"/>
          <w:sz w:val="24"/>
          <w:szCs w:val="24"/>
          <w:vertAlign w:val="superscript"/>
        </w:rPr>
        <w:t>st</w:t>
      </w:r>
      <w:r w:rsidR="003535E6" w:rsidRPr="003535E6">
        <w:rPr>
          <w:rFonts w:ascii="Times New Roman" w:hAnsi="Times New Roman" w:cs="Times New Roman"/>
          <w:sz w:val="24"/>
          <w:szCs w:val="24"/>
        </w:rPr>
        <w:t>, 2024 oral public comments</w:t>
      </w:r>
      <w:r>
        <w:rPr>
          <w:rFonts w:ascii="Times New Roman" w:hAnsi="Times New Roman" w:cs="Times New Roman"/>
          <w:sz w:val="24"/>
          <w:szCs w:val="24"/>
        </w:rPr>
        <w:t xml:space="preserve"> and </w:t>
      </w:r>
      <w:r w:rsidR="00F95F52">
        <w:rPr>
          <w:rFonts w:ascii="Times New Roman" w:hAnsi="Times New Roman" w:cs="Times New Roman"/>
          <w:sz w:val="24"/>
          <w:szCs w:val="24"/>
        </w:rPr>
        <w:t xml:space="preserve">follow-up </w:t>
      </w:r>
      <w:r>
        <w:rPr>
          <w:rFonts w:ascii="Times New Roman" w:hAnsi="Times New Roman" w:cs="Times New Roman"/>
          <w:sz w:val="24"/>
          <w:szCs w:val="24"/>
        </w:rPr>
        <w:t>FACA discussion</w:t>
      </w:r>
      <w:r w:rsidR="003535E6" w:rsidRPr="003535E6">
        <w:rPr>
          <w:rFonts w:ascii="Times New Roman" w:hAnsi="Times New Roman" w:cs="Times New Roman"/>
          <w:sz w:val="24"/>
          <w:szCs w:val="24"/>
        </w:rPr>
        <w:t>, this was a central</w:t>
      </w:r>
      <w:r w:rsidR="00FC78C3">
        <w:rPr>
          <w:rFonts w:ascii="Times New Roman" w:hAnsi="Times New Roman" w:cs="Times New Roman"/>
          <w:sz w:val="24"/>
          <w:szCs w:val="24"/>
        </w:rPr>
        <w:t xml:space="preserve"> and </w:t>
      </w:r>
      <w:r w:rsidR="00E967EE">
        <w:rPr>
          <w:rFonts w:ascii="Times New Roman" w:hAnsi="Times New Roman" w:cs="Times New Roman"/>
          <w:sz w:val="24"/>
          <w:szCs w:val="24"/>
        </w:rPr>
        <w:t xml:space="preserve">paramount </w:t>
      </w:r>
      <w:r w:rsidR="003535E6" w:rsidRPr="003535E6">
        <w:rPr>
          <w:rFonts w:ascii="Times New Roman" w:hAnsi="Times New Roman" w:cs="Times New Roman"/>
          <w:sz w:val="24"/>
          <w:szCs w:val="24"/>
        </w:rPr>
        <w:t xml:space="preserve">message.  I commend the Team for making every effort to collaborate and include the Tribes.  </w:t>
      </w:r>
      <w:r w:rsidR="00E967EE">
        <w:rPr>
          <w:rFonts w:ascii="Times New Roman" w:hAnsi="Times New Roman" w:cs="Times New Roman"/>
          <w:sz w:val="24"/>
          <w:szCs w:val="24"/>
        </w:rPr>
        <w:t>Specifically:</w:t>
      </w:r>
    </w:p>
    <w:p w14:paraId="3CD25B0D" w14:textId="6BF0E332" w:rsidR="00173B96" w:rsidRPr="00173B96" w:rsidRDefault="00173B96" w:rsidP="00E967EE">
      <w:pPr>
        <w:pStyle w:val="NoSpacing"/>
        <w:numPr>
          <w:ilvl w:val="1"/>
          <w:numId w:val="9"/>
        </w:numPr>
        <w:rPr>
          <w:rFonts w:ascii="Times New Roman" w:hAnsi="Times New Roman" w:cs="Times New Roman"/>
          <w:b/>
          <w:bCs/>
          <w:sz w:val="24"/>
          <w:szCs w:val="24"/>
        </w:rPr>
      </w:pPr>
      <w:r w:rsidRPr="00173B96">
        <w:rPr>
          <w:rFonts w:ascii="Times New Roman" w:hAnsi="Times New Roman" w:cs="Times New Roman"/>
          <w:i/>
          <w:iCs/>
          <w:sz w:val="24"/>
          <w:szCs w:val="24"/>
          <w:u w:val="single"/>
        </w:rPr>
        <w:t>Cultural Burning</w:t>
      </w:r>
      <w:r>
        <w:rPr>
          <w:rFonts w:ascii="Times New Roman" w:hAnsi="Times New Roman" w:cs="Times New Roman"/>
          <w:sz w:val="24"/>
          <w:szCs w:val="24"/>
        </w:rPr>
        <w:t xml:space="preserve">: </w:t>
      </w:r>
      <w:r w:rsidR="003535E6" w:rsidRPr="003535E6">
        <w:rPr>
          <w:rFonts w:ascii="Times New Roman" w:hAnsi="Times New Roman" w:cs="Times New Roman"/>
          <w:sz w:val="24"/>
          <w:szCs w:val="24"/>
        </w:rPr>
        <w:t>One of the repeated messages from the Tribes is their history of “cultural burning” as part of their lifeline to the land.  As a wildland fire fighter and prescribed burn boss for years, the need for prescribed burning is immense and a proven and effective fuel reduction mitigation tool</w:t>
      </w:r>
      <w:r w:rsidR="00FC78C3">
        <w:rPr>
          <w:rFonts w:ascii="Times New Roman" w:hAnsi="Times New Roman" w:cs="Times New Roman"/>
          <w:sz w:val="24"/>
          <w:szCs w:val="24"/>
        </w:rPr>
        <w:t>, particularly on the eastern fringe of the NWFP but also within the coastal and cascade mountain range</w:t>
      </w:r>
      <w:r w:rsidR="00E967EE">
        <w:rPr>
          <w:rFonts w:ascii="Times New Roman" w:hAnsi="Times New Roman" w:cs="Times New Roman"/>
          <w:sz w:val="24"/>
          <w:szCs w:val="24"/>
        </w:rPr>
        <w:t xml:space="preserve"> and valleys</w:t>
      </w:r>
      <w:r w:rsidR="003535E6" w:rsidRPr="003535E6">
        <w:rPr>
          <w:rFonts w:ascii="Times New Roman" w:hAnsi="Times New Roman" w:cs="Times New Roman"/>
          <w:sz w:val="24"/>
          <w:szCs w:val="24"/>
        </w:rPr>
        <w:t xml:space="preserve">. </w:t>
      </w:r>
      <w:r w:rsidR="00381A42">
        <w:rPr>
          <w:rFonts w:ascii="Times New Roman" w:hAnsi="Times New Roman" w:cs="Times New Roman"/>
          <w:sz w:val="24"/>
          <w:szCs w:val="24"/>
        </w:rPr>
        <w:t xml:space="preserve"> As the Tribe mentioned, fire also is a</w:t>
      </w:r>
      <w:r w:rsidR="00E967EE">
        <w:rPr>
          <w:rFonts w:ascii="Times New Roman" w:hAnsi="Times New Roman" w:cs="Times New Roman"/>
          <w:sz w:val="24"/>
          <w:szCs w:val="24"/>
        </w:rPr>
        <w:t xml:space="preserve">n effective </w:t>
      </w:r>
      <w:r w:rsidR="00381A42">
        <w:rPr>
          <w:rFonts w:ascii="Times New Roman" w:hAnsi="Times New Roman" w:cs="Times New Roman"/>
          <w:sz w:val="24"/>
          <w:szCs w:val="24"/>
        </w:rPr>
        <w:t>tool for m</w:t>
      </w:r>
      <w:r w:rsidR="009B6FF6">
        <w:rPr>
          <w:rFonts w:ascii="Times New Roman" w:hAnsi="Times New Roman" w:cs="Times New Roman"/>
          <w:sz w:val="24"/>
          <w:szCs w:val="24"/>
        </w:rPr>
        <w:t xml:space="preserve">eeting </w:t>
      </w:r>
      <w:r w:rsidR="00381A42">
        <w:rPr>
          <w:rFonts w:ascii="Times New Roman" w:hAnsi="Times New Roman" w:cs="Times New Roman"/>
          <w:sz w:val="24"/>
          <w:szCs w:val="24"/>
        </w:rPr>
        <w:t xml:space="preserve">various biodiversity needs </w:t>
      </w:r>
      <w:r w:rsidR="009B6FF6">
        <w:rPr>
          <w:rFonts w:ascii="Times New Roman" w:hAnsi="Times New Roman" w:cs="Times New Roman"/>
          <w:sz w:val="24"/>
          <w:szCs w:val="24"/>
        </w:rPr>
        <w:t xml:space="preserve">for </w:t>
      </w:r>
      <w:r w:rsidR="00381A42">
        <w:rPr>
          <w:rFonts w:ascii="Times New Roman" w:hAnsi="Times New Roman" w:cs="Times New Roman"/>
          <w:sz w:val="24"/>
          <w:szCs w:val="24"/>
        </w:rPr>
        <w:t>plants and wildlife</w:t>
      </w:r>
      <w:r w:rsidR="009B6FF6">
        <w:rPr>
          <w:rFonts w:ascii="Times New Roman" w:hAnsi="Times New Roman" w:cs="Times New Roman"/>
          <w:sz w:val="24"/>
          <w:szCs w:val="24"/>
        </w:rPr>
        <w:t xml:space="preserve"> and the Tribe itself</w:t>
      </w:r>
      <w:r w:rsidR="00381A42">
        <w:rPr>
          <w:rFonts w:ascii="Times New Roman" w:hAnsi="Times New Roman" w:cs="Times New Roman"/>
          <w:sz w:val="24"/>
          <w:szCs w:val="24"/>
        </w:rPr>
        <w:t xml:space="preserve">.  </w:t>
      </w:r>
      <w:r w:rsidR="003535E6" w:rsidRPr="003535E6">
        <w:rPr>
          <w:rFonts w:ascii="Times New Roman" w:hAnsi="Times New Roman" w:cs="Times New Roman"/>
          <w:sz w:val="24"/>
          <w:szCs w:val="24"/>
        </w:rPr>
        <w:t xml:space="preserve">For the prescribed burning program to expand and increase </w:t>
      </w:r>
      <w:r w:rsidR="00C0618B" w:rsidRPr="003535E6">
        <w:rPr>
          <w:rFonts w:ascii="Times New Roman" w:hAnsi="Times New Roman" w:cs="Times New Roman"/>
          <w:sz w:val="24"/>
          <w:szCs w:val="24"/>
        </w:rPr>
        <w:t>its</w:t>
      </w:r>
      <w:r w:rsidR="003535E6" w:rsidRPr="003535E6">
        <w:rPr>
          <w:rFonts w:ascii="Times New Roman" w:hAnsi="Times New Roman" w:cs="Times New Roman"/>
          <w:sz w:val="24"/>
          <w:szCs w:val="24"/>
        </w:rPr>
        <w:t xml:space="preserve"> success</w:t>
      </w:r>
      <w:r w:rsidR="00C0618B">
        <w:rPr>
          <w:rFonts w:ascii="Times New Roman" w:hAnsi="Times New Roman" w:cs="Times New Roman"/>
          <w:sz w:val="24"/>
          <w:szCs w:val="24"/>
        </w:rPr>
        <w:t>es</w:t>
      </w:r>
      <w:r w:rsidR="003535E6" w:rsidRPr="003535E6">
        <w:rPr>
          <w:rFonts w:ascii="Times New Roman" w:hAnsi="Times New Roman" w:cs="Times New Roman"/>
          <w:sz w:val="24"/>
          <w:szCs w:val="24"/>
        </w:rPr>
        <w:t xml:space="preserve">, various stakeholders need to </w:t>
      </w:r>
      <w:r w:rsidR="00FC78C3">
        <w:rPr>
          <w:rFonts w:ascii="Times New Roman" w:hAnsi="Times New Roman" w:cs="Times New Roman"/>
          <w:sz w:val="24"/>
          <w:szCs w:val="24"/>
        </w:rPr>
        <w:t xml:space="preserve">concurrently </w:t>
      </w:r>
      <w:r w:rsidR="003535E6" w:rsidRPr="003535E6">
        <w:rPr>
          <w:rFonts w:ascii="Times New Roman" w:hAnsi="Times New Roman" w:cs="Times New Roman"/>
          <w:sz w:val="24"/>
          <w:szCs w:val="24"/>
        </w:rPr>
        <w:t>address challenges and issues outside the scope of th</w:t>
      </w:r>
      <w:r w:rsidR="00FC78C3">
        <w:rPr>
          <w:rFonts w:ascii="Times New Roman" w:hAnsi="Times New Roman" w:cs="Times New Roman"/>
          <w:sz w:val="24"/>
          <w:szCs w:val="24"/>
        </w:rPr>
        <w:t>e Amendment.</w:t>
      </w:r>
      <w:r w:rsidR="00381A42">
        <w:rPr>
          <w:rFonts w:ascii="Times New Roman" w:hAnsi="Times New Roman" w:cs="Times New Roman"/>
          <w:sz w:val="24"/>
          <w:szCs w:val="24"/>
        </w:rPr>
        <w:t xml:space="preserve">  </w:t>
      </w:r>
      <w:r w:rsidR="003535E6" w:rsidRPr="003535E6">
        <w:rPr>
          <w:rFonts w:ascii="Times New Roman" w:hAnsi="Times New Roman" w:cs="Times New Roman"/>
          <w:sz w:val="24"/>
          <w:szCs w:val="24"/>
        </w:rPr>
        <w:t xml:space="preserve">Some of the prescribed burning challenges include; Industrial and Non-Industrial private landowner use of prescribed burning, non-agency Burn Boss liability protection (State of Oregon is addressing through legislation), cross boundary burning opportunities, expansion of prescribed burn capacity among private contractors, education of public on the benefits of prescribed burning, use of all acceptable and combination of fuel reduction treatments, review of smoke management regulations </w:t>
      </w:r>
      <w:r w:rsidR="003535E6" w:rsidRPr="003535E6">
        <w:rPr>
          <w:rFonts w:ascii="Times New Roman" w:hAnsi="Times New Roman" w:cs="Times New Roman"/>
          <w:sz w:val="24"/>
          <w:szCs w:val="24"/>
        </w:rPr>
        <w:lastRenderedPageBreak/>
        <w:t>and modifications</w:t>
      </w:r>
      <w:r w:rsidR="00C0618B">
        <w:rPr>
          <w:rFonts w:ascii="Times New Roman" w:hAnsi="Times New Roman" w:cs="Times New Roman"/>
          <w:sz w:val="24"/>
          <w:szCs w:val="24"/>
        </w:rPr>
        <w:t>, authorized burn plans, etc..</w:t>
      </w:r>
      <w:r w:rsidR="003535E6" w:rsidRPr="003535E6">
        <w:rPr>
          <w:rFonts w:ascii="Times New Roman" w:hAnsi="Times New Roman" w:cs="Times New Roman"/>
          <w:sz w:val="24"/>
          <w:szCs w:val="24"/>
        </w:rPr>
        <w:t>.</w:t>
      </w:r>
      <w:r w:rsidR="00E967EE">
        <w:rPr>
          <w:rFonts w:ascii="Times New Roman" w:hAnsi="Times New Roman" w:cs="Times New Roman"/>
          <w:sz w:val="24"/>
          <w:szCs w:val="24"/>
        </w:rPr>
        <w:t xml:space="preserve">  </w:t>
      </w:r>
      <w:r w:rsidR="00381A42">
        <w:rPr>
          <w:rFonts w:ascii="Times New Roman" w:hAnsi="Times New Roman" w:cs="Times New Roman"/>
          <w:sz w:val="24"/>
          <w:szCs w:val="24"/>
        </w:rPr>
        <w:t xml:space="preserve">The </w:t>
      </w:r>
      <w:proofErr w:type="gramStart"/>
      <w:r w:rsidR="00381A42">
        <w:rPr>
          <w:rFonts w:ascii="Times New Roman" w:hAnsi="Times New Roman" w:cs="Times New Roman"/>
          <w:sz w:val="24"/>
          <w:szCs w:val="24"/>
        </w:rPr>
        <w:t>present day</w:t>
      </w:r>
      <w:proofErr w:type="gramEnd"/>
      <w:r w:rsidR="00381A42">
        <w:rPr>
          <w:rFonts w:ascii="Times New Roman" w:hAnsi="Times New Roman" w:cs="Times New Roman"/>
          <w:sz w:val="24"/>
          <w:szCs w:val="24"/>
        </w:rPr>
        <w:t xml:space="preserve"> smoke management guidelines limit prescribed burning to certain days to avoid smoke</w:t>
      </w:r>
      <w:r w:rsidR="00C0618B">
        <w:rPr>
          <w:rFonts w:ascii="Times New Roman" w:hAnsi="Times New Roman" w:cs="Times New Roman"/>
          <w:sz w:val="24"/>
          <w:szCs w:val="24"/>
        </w:rPr>
        <w:t xml:space="preserve"> intrusions</w:t>
      </w:r>
      <w:r w:rsidR="00E967EE">
        <w:rPr>
          <w:rFonts w:ascii="Times New Roman" w:hAnsi="Times New Roman" w:cs="Times New Roman"/>
          <w:sz w:val="24"/>
          <w:szCs w:val="24"/>
        </w:rPr>
        <w:t xml:space="preserve">.  What was not clear during the FACA discussion was whether the Tribes would have to comply with the same smoke management limitations and burn plan requirements as the Agencies (BLM &amp; USFS).  We have all experienced unintended smoke intrusions </w:t>
      </w:r>
      <w:r w:rsidR="00F95F52">
        <w:rPr>
          <w:rFonts w:ascii="Times New Roman" w:hAnsi="Times New Roman" w:cs="Times New Roman"/>
          <w:sz w:val="24"/>
          <w:szCs w:val="24"/>
        </w:rPr>
        <w:t>and</w:t>
      </w:r>
      <w:r w:rsidR="00E967EE">
        <w:rPr>
          <w:rFonts w:ascii="Times New Roman" w:hAnsi="Times New Roman" w:cs="Times New Roman"/>
          <w:sz w:val="24"/>
          <w:szCs w:val="24"/>
        </w:rPr>
        <w:t xml:space="preserve"> </w:t>
      </w:r>
      <w:r w:rsidR="00F95F52">
        <w:rPr>
          <w:rFonts w:ascii="Times New Roman" w:hAnsi="Times New Roman" w:cs="Times New Roman"/>
          <w:sz w:val="24"/>
          <w:szCs w:val="24"/>
        </w:rPr>
        <w:t xml:space="preserve">disastrous </w:t>
      </w:r>
      <w:r w:rsidR="00E967EE">
        <w:rPr>
          <w:rFonts w:ascii="Times New Roman" w:hAnsi="Times New Roman" w:cs="Times New Roman"/>
          <w:sz w:val="24"/>
          <w:szCs w:val="24"/>
        </w:rPr>
        <w:t xml:space="preserve">escapes from prescribed fires.  Hence the need for stringent policy implementing prescribed burns.  </w:t>
      </w:r>
      <w:r>
        <w:rPr>
          <w:rFonts w:ascii="Times New Roman" w:hAnsi="Times New Roman" w:cs="Times New Roman"/>
          <w:sz w:val="24"/>
          <w:szCs w:val="24"/>
        </w:rPr>
        <w:t xml:space="preserve">In listening to discussions with Tribes, it seems that obviously the use of fire decades/generations/centuries ago was not </w:t>
      </w:r>
      <w:r w:rsidR="00F95F52">
        <w:rPr>
          <w:rFonts w:ascii="Times New Roman" w:hAnsi="Times New Roman" w:cs="Times New Roman"/>
          <w:sz w:val="24"/>
          <w:szCs w:val="24"/>
        </w:rPr>
        <w:t xml:space="preserve">as </w:t>
      </w:r>
      <w:r>
        <w:rPr>
          <w:rFonts w:ascii="Times New Roman" w:hAnsi="Times New Roman" w:cs="Times New Roman"/>
          <w:sz w:val="24"/>
          <w:szCs w:val="24"/>
        </w:rPr>
        <w:t xml:space="preserve">restricted.  Hence my question, how will the Agencies and Tribes implement </w:t>
      </w:r>
      <w:r w:rsidR="00907DE3">
        <w:rPr>
          <w:rFonts w:ascii="Times New Roman" w:hAnsi="Times New Roman" w:cs="Times New Roman"/>
          <w:sz w:val="24"/>
          <w:szCs w:val="24"/>
        </w:rPr>
        <w:t xml:space="preserve">a </w:t>
      </w:r>
      <w:r>
        <w:rPr>
          <w:rFonts w:ascii="Times New Roman" w:hAnsi="Times New Roman" w:cs="Times New Roman"/>
          <w:sz w:val="24"/>
          <w:szCs w:val="24"/>
        </w:rPr>
        <w:t>prescribed fire</w:t>
      </w:r>
      <w:r w:rsidR="00907DE3">
        <w:rPr>
          <w:rFonts w:ascii="Times New Roman" w:hAnsi="Times New Roman" w:cs="Times New Roman"/>
          <w:sz w:val="24"/>
          <w:szCs w:val="24"/>
        </w:rPr>
        <w:t xml:space="preserve"> program acceptable to all</w:t>
      </w:r>
      <w:r>
        <w:rPr>
          <w:rFonts w:ascii="Times New Roman" w:hAnsi="Times New Roman" w:cs="Times New Roman"/>
          <w:sz w:val="24"/>
          <w:szCs w:val="24"/>
        </w:rPr>
        <w:t xml:space="preserve">? </w:t>
      </w:r>
      <w:r w:rsidR="00E967EE">
        <w:rPr>
          <w:rFonts w:ascii="Times New Roman" w:hAnsi="Times New Roman" w:cs="Times New Roman"/>
          <w:sz w:val="24"/>
          <w:szCs w:val="24"/>
        </w:rPr>
        <w:t xml:space="preserve">   </w:t>
      </w:r>
      <w:r w:rsidR="00381A42">
        <w:rPr>
          <w:rFonts w:ascii="Times New Roman" w:hAnsi="Times New Roman" w:cs="Times New Roman"/>
          <w:sz w:val="24"/>
          <w:szCs w:val="24"/>
        </w:rPr>
        <w:t xml:space="preserve"> </w:t>
      </w:r>
      <w:r w:rsidR="003535E6" w:rsidRPr="003535E6">
        <w:rPr>
          <w:rFonts w:ascii="Times New Roman" w:hAnsi="Times New Roman" w:cs="Times New Roman"/>
          <w:sz w:val="24"/>
          <w:szCs w:val="24"/>
        </w:rPr>
        <w:t xml:space="preserve">  </w:t>
      </w:r>
    </w:p>
    <w:p w14:paraId="36183F00" w14:textId="747E1054" w:rsidR="00907DE3" w:rsidRPr="00907DE3" w:rsidRDefault="00173B96" w:rsidP="00E967EE">
      <w:pPr>
        <w:pStyle w:val="NoSpacing"/>
        <w:numPr>
          <w:ilvl w:val="1"/>
          <w:numId w:val="9"/>
        </w:numPr>
        <w:rPr>
          <w:rFonts w:ascii="Times New Roman" w:hAnsi="Times New Roman" w:cs="Times New Roman"/>
          <w:b/>
          <w:bCs/>
          <w:sz w:val="24"/>
          <w:szCs w:val="24"/>
        </w:rPr>
      </w:pPr>
      <w:r>
        <w:rPr>
          <w:rFonts w:ascii="Times New Roman" w:hAnsi="Times New Roman" w:cs="Times New Roman"/>
          <w:i/>
          <w:iCs/>
          <w:sz w:val="24"/>
          <w:szCs w:val="24"/>
          <w:u w:val="single"/>
        </w:rPr>
        <w:t>Tribal Inclusion</w:t>
      </w:r>
      <w:r w:rsidRPr="00173B96">
        <w:rPr>
          <w:rFonts w:ascii="Times New Roman" w:hAnsi="Times New Roman" w:cs="Times New Roman"/>
          <w:sz w:val="24"/>
          <w:szCs w:val="24"/>
        </w:rPr>
        <w:t>:</w:t>
      </w:r>
      <w:r>
        <w:rPr>
          <w:rFonts w:ascii="Times New Roman" w:hAnsi="Times New Roman" w:cs="Times New Roman"/>
          <w:sz w:val="24"/>
          <w:szCs w:val="24"/>
        </w:rPr>
        <w:t xml:space="preserve"> </w:t>
      </w:r>
      <w:r w:rsidR="00A82327">
        <w:rPr>
          <w:rFonts w:ascii="Times New Roman" w:hAnsi="Times New Roman" w:cs="Times New Roman"/>
          <w:sz w:val="24"/>
          <w:szCs w:val="24"/>
        </w:rPr>
        <w:t>I fully support Tribal Inclusion as part of the Amendment</w:t>
      </w:r>
      <w:r w:rsidR="00C9032E">
        <w:rPr>
          <w:rFonts w:ascii="Times New Roman" w:hAnsi="Times New Roman" w:cs="Times New Roman"/>
          <w:sz w:val="24"/>
          <w:szCs w:val="24"/>
        </w:rPr>
        <w:t xml:space="preserve">… </w:t>
      </w:r>
      <w:r w:rsidR="00F95F52">
        <w:rPr>
          <w:rFonts w:ascii="Times New Roman" w:hAnsi="Times New Roman" w:cs="Times New Roman"/>
          <w:sz w:val="24"/>
          <w:szCs w:val="24"/>
        </w:rPr>
        <w:t xml:space="preserve">regretfully overlooked </w:t>
      </w:r>
      <w:r w:rsidR="00C9032E">
        <w:rPr>
          <w:rFonts w:ascii="Times New Roman" w:hAnsi="Times New Roman" w:cs="Times New Roman"/>
          <w:sz w:val="24"/>
          <w:szCs w:val="24"/>
        </w:rPr>
        <w:t>in the 1995 NWFP</w:t>
      </w:r>
      <w:r w:rsidR="00A82327">
        <w:rPr>
          <w:rFonts w:ascii="Times New Roman" w:hAnsi="Times New Roman" w:cs="Times New Roman"/>
          <w:sz w:val="24"/>
          <w:szCs w:val="24"/>
        </w:rPr>
        <w:t xml:space="preserve">.  What </w:t>
      </w:r>
      <w:r w:rsidR="00C9032E">
        <w:rPr>
          <w:rFonts w:ascii="Times New Roman" w:hAnsi="Times New Roman" w:cs="Times New Roman"/>
          <w:sz w:val="24"/>
          <w:szCs w:val="24"/>
        </w:rPr>
        <w:t xml:space="preserve">the new Amendment </w:t>
      </w:r>
      <w:r w:rsidR="00A82327">
        <w:rPr>
          <w:rFonts w:ascii="Times New Roman" w:hAnsi="Times New Roman" w:cs="Times New Roman"/>
          <w:sz w:val="24"/>
          <w:szCs w:val="24"/>
        </w:rPr>
        <w:t xml:space="preserve">will look like depends upon the FACA group reaching a consensus for how to </w:t>
      </w:r>
      <w:r w:rsidR="00C9032E">
        <w:rPr>
          <w:rFonts w:ascii="Times New Roman" w:hAnsi="Times New Roman" w:cs="Times New Roman"/>
          <w:sz w:val="24"/>
          <w:szCs w:val="24"/>
        </w:rPr>
        <w:t>correct</w:t>
      </w:r>
      <w:r w:rsidR="00A82327">
        <w:rPr>
          <w:rFonts w:ascii="Times New Roman" w:hAnsi="Times New Roman" w:cs="Times New Roman"/>
          <w:sz w:val="24"/>
          <w:szCs w:val="24"/>
        </w:rPr>
        <w:t xml:space="preserve">.  </w:t>
      </w:r>
      <w:r w:rsidR="00645699">
        <w:rPr>
          <w:rFonts w:ascii="Times New Roman" w:hAnsi="Times New Roman" w:cs="Times New Roman"/>
          <w:sz w:val="24"/>
          <w:szCs w:val="24"/>
        </w:rPr>
        <w:t xml:space="preserve">As you work towards consensus, I </w:t>
      </w:r>
      <w:r w:rsidR="00C0618B">
        <w:rPr>
          <w:rFonts w:ascii="Times New Roman" w:hAnsi="Times New Roman" w:cs="Times New Roman"/>
          <w:sz w:val="24"/>
          <w:szCs w:val="24"/>
        </w:rPr>
        <w:t>challenge you to be sensitive to the points</w:t>
      </w:r>
      <w:r w:rsidR="00907DE3">
        <w:rPr>
          <w:rFonts w:ascii="Times New Roman" w:hAnsi="Times New Roman" w:cs="Times New Roman"/>
          <w:sz w:val="24"/>
          <w:szCs w:val="24"/>
        </w:rPr>
        <w:t xml:space="preserve"> and tone of discussion</w:t>
      </w:r>
      <w:r w:rsidR="00C0618B">
        <w:rPr>
          <w:rFonts w:ascii="Times New Roman" w:hAnsi="Times New Roman" w:cs="Times New Roman"/>
          <w:sz w:val="24"/>
          <w:szCs w:val="24"/>
        </w:rPr>
        <w:t xml:space="preserve"> that </w:t>
      </w:r>
      <w:r>
        <w:rPr>
          <w:rFonts w:ascii="Times New Roman" w:hAnsi="Times New Roman" w:cs="Times New Roman"/>
          <w:sz w:val="24"/>
          <w:szCs w:val="24"/>
        </w:rPr>
        <w:t>Travis</w:t>
      </w:r>
      <w:r w:rsidR="00645699">
        <w:rPr>
          <w:rFonts w:ascii="Times New Roman" w:hAnsi="Times New Roman" w:cs="Times New Roman"/>
          <w:sz w:val="24"/>
          <w:szCs w:val="24"/>
        </w:rPr>
        <w:t xml:space="preserve"> and Laura</w:t>
      </w:r>
      <w:r w:rsidR="00C0618B">
        <w:rPr>
          <w:rFonts w:ascii="Times New Roman" w:hAnsi="Times New Roman" w:cs="Times New Roman"/>
          <w:sz w:val="24"/>
          <w:szCs w:val="24"/>
        </w:rPr>
        <w:t xml:space="preserve"> brought up</w:t>
      </w:r>
      <w:r w:rsidR="00645699">
        <w:rPr>
          <w:rFonts w:ascii="Times New Roman" w:hAnsi="Times New Roman" w:cs="Times New Roman"/>
          <w:sz w:val="24"/>
          <w:szCs w:val="24"/>
        </w:rPr>
        <w:t xml:space="preserve"> towards the </w:t>
      </w:r>
      <w:r>
        <w:rPr>
          <w:rFonts w:ascii="Times New Roman" w:hAnsi="Times New Roman" w:cs="Times New Roman"/>
          <w:sz w:val="24"/>
          <w:szCs w:val="24"/>
        </w:rPr>
        <w:t>end of Day 2</w:t>
      </w:r>
      <w:r w:rsidR="00907DE3">
        <w:rPr>
          <w:rFonts w:ascii="Times New Roman" w:hAnsi="Times New Roman" w:cs="Times New Roman"/>
          <w:sz w:val="24"/>
          <w:szCs w:val="24"/>
        </w:rPr>
        <w:t xml:space="preserve"> January 31st</w:t>
      </w:r>
      <w:r w:rsidR="00645699">
        <w:rPr>
          <w:rFonts w:ascii="Times New Roman" w:hAnsi="Times New Roman" w:cs="Times New Roman"/>
          <w:sz w:val="24"/>
          <w:szCs w:val="24"/>
        </w:rPr>
        <w:t xml:space="preserve">.  </w:t>
      </w:r>
      <w:r>
        <w:rPr>
          <w:rFonts w:ascii="Times New Roman" w:hAnsi="Times New Roman" w:cs="Times New Roman"/>
          <w:sz w:val="24"/>
          <w:szCs w:val="24"/>
        </w:rPr>
        <w:t xml:space="preserve">I too felt frustrated by the “labeling” that seems to be directed at present day forest management agencies, staff, timber companies, foresters, </w:t>
      </w:r>
      <w:r w:rsidR="00645699">
        <w:rPr>
          <w:rFonts w:ascii="Times New Roman" w:hAnsi="Times New Roman" w:cs="Times New Roman"/>
          <w:sz w:val="24"/>
          <w:szCs w:val="24"/>
        </w:rPr>
        <w:t xml:space="preserve">wood products industry, </w:t>
      </w:r>
      <w:r w:rsidR="00A82327">
        <w:rPr>
          <w:rFonts w:ascii="Times New Roman" w:hAnsi="Times New Roman" w:cs="Times New Roman"/>
          <w:sz w:val="24"/>
          <w:szCs w:val="24"/>
        </w:rPr>
        <w:t>responsible land managers,</w:t>
      </w:r>
      <w:r w:rsidR="00F95F52">
        <w:rPr>
          <w:rFonts w:ascii="Times New Roman" w:hAnsi="Times New Roman" w:cs="Times New Roman"/>
          <w:sz w:val="24"/>
          <w:szCs w:val="24"/>
        </w:rPr>
        <w:t xml:space="preserve"> focused solely on “</w:t>
      </w:r>
      <w:proofErr w:type="gramStart"/>
      <w:r w:rsidR="00F95F52">
        <w:rPr>
          <w:rFonts w:ascii="Times New Roman" w:hAnsi="Times New Roman" w:cs="Times New Roman"/>
          <w:sz w:val="24"/>
          <w:szCs w:val="24"/>
        </w:rPr>
        <w:t xml:space="preserve">extraction” </w:t>
      </w:r>
      <w:r w:rsidR="00A82327">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proofErr w:type="gramEnd"/>
      <w:r>
        <w:rPr>
          <w:rFonts w:ascii="Times New Roman" w:hAnsi="Times New Roman" w:cs="Times New Roman"/>
          <w:sz w:val="24"/>
          <w:szCs w:val="24"/>
        </w:rPr>
        <w:t>…  The word “Colonial” abuse</w:t>
      </w:r>
      <w:r w:rsidR="00A82327">
        <w:rPr>
          <w:rFonts w:ascii="Times New Roman" w:hAnsi="Times New Roman" w:cs="Times New Roman"/>
          <w:sz w:val="24"/>
          <w:szCs w:val="24"/>
        </w:rPr>
        <w:t>/</w:t>
      </w:r>
      <w:proofErr w:type="gramStart"/>
      <w:r w:rsidR="00A82327">
        <w:rPr>
          <w:rFonts w:ascii="Times New Roman" w:hAnsi="Times New Roman" w:cs="Times New Roman"/>
          <w:sz w:val="24"/>
          <w:szCs w:val="24"/>
        </w:rPr>
        <w:t xml:space="preserve">trauma </w:t>
      </w:r>
      <w:r>
        <w:rPr>
          <w:rFonts w:ascii="Times New Roman" w:hAnsi="Times New Roman" w:cs="Times New Roman"/>
          <w:sz w:val="24"/>
          <w:szCs w:val="24"/>
        </w:rPr>
        <w:t xml:space="preserve"> (</w:t>
      </w:r>
      <w:proofErr w:type="gramEnd"/>
      <w:r>
        <w:rPr>
          <w:rFonts w:ascii="Times New Roman" w:hAnsi="Times New Roman" w:cs="Times New Roman"/>
          <w:sz w:val="24"/>
          <w:szCs w:val="24"/>
        </w:rPr>
        <w:t>not sure right term</w:t>
      </w:r>
      <w:r w:rsidR="00A82327">
        <w:rPr>
          <w:rFonts w:ascii="Times New Roman" w:hAnsi="Times New Roman" w:cs="Times New Roman"/>
          <w:sz w:val="24"/>
          <w:szCs w:val="24"/>
        </w:rPr>
        <w:t>s</w:t>
      </w:r>
      <w:r>
        <w:rPr>
          <w:rFonts w:ascii="Times New Roman" w:hAnsi="Times New Roman" w:cs="Times New Roman"/>
          <w:sz w:val="24"/>
          <w:szCs w:val="24"/>
        </w:rPr>
        <w:t>)</w:t>
      </w:r>
      <w:r w:rsidR="00F95F52">
        <w:rPr>
          <w:rFonts w:ascii="Times New Roman" w:hAnsi="Times New Roman" w:cs="Times New Roman"/>
          <w:sz w:val="24"/>
          <w:szCs w:val="24"/>
        </w:rPr>
        <w:t xml:space="preserve"> and extraction</w:t>
      </w:r>
      <w:r>
        <w:rPr>
          <w:rFonts w:ascii="Times New Roman" w:hAnsi="Times New Roman" w:cs="Times New Roman"/>
          <w:sz w:val="24"/>
          <w:szCs w:val="24"/>
        </w:rPr>
        <w:t xml:space="preserve"> w</w:t>
      </w:r>
      <w:r w:rsidR="00C0618B">
        <w:rPr>
          <w:rFonts w:ascii="Times New Roman" w:hAnsi="Times New Roman" w:cs="Times New Roman"/>
          <w:sz w:val="24"/>
          <w:szCs w:val="24"/>
        </w:rPr>
        <w:t>ere</w:t>
      </w:r>
      <w:r>
        <w:rPr>
          <w:rFonts w:ascii="Times New Roman" w:hAnsi="Times New Roman" w:cs="Times New Roman"/>
          <w:sz w:val="24"/>
          <w:szCs w:val="24"/>
        </w:rPr>
        <w:t xml:space="preserve"> used numerous times.  I fully recognize and acknowledge </w:t>
      </w:r>
      <w:r w:rsidR="00A82327">
        <w:rPr>
          <w:rFonts w:ascii="Times New Roman" w:hAnsi="Times New Roman" w:cs="Times New Roman"/>
          <w:sz w:val="24"/>
          <w:szCs w:val="24"/>
        </w:rPr>
        <w:t xml:space="preserve">the </w:t>
      </w:r>
      <w:r>
        <w:rPr>
          <w:rFonts w:ascii="Times New Roman" w:hAnsi="Times New Roman" w:cs="Times New Roman"/>
          <w:sz w:val="24"/>
          <w:szCs w:val="24"/>
        </w:rPr>
        <w:t xml:space="preserve">wrongs that have taken place historically.  </w:t>
      </w:r>
      <w:r w:rsidR="005F1389" w:rsidRPr="005F1389">
        <w:rPr>
          <w:rFonts w:ascii="Times New Roman" w:hAnsi="Times New Roman" w:cs="Times New Roman"/>
          <w:sz w:val="24"/>
          <w:szCs w:val="24"/>
        </w:rPr>
        <w:t>But</w:t>
      </w:r>
      <w:r w:rsidR="00A82327" w:rsidRPr="005F1389">
        <w:rPr>
          <w:rFonts w:ascii="Times New Roman" w:hAnsi="Times New Roman" w:cs="Times New Roman"/>
          <w:sz w:val="24"/>
          <w:szCs w:val="24"/>
        </w:rPr>
        <w:t xml:space="preserve"> it</w:t>
      </w:r>
      <w:r w:rsidRPr="005F1389">
        <w:rPr>
          <w:rFonts w:ascii="Times New Roman" w:hAnsi="Times New Roman" w:cs="Times New Roman"/>
          <w:sz w:val="24"/>
          <w:szCs w:val="24"/>
        </w:rPr>
        <w:t xml:space="preserve"> seems like those of us today that have given our lives, </w:t>
      </w:r>
      <w:r w:rsidR="00A82327" w:rsidRPr="005F1389">
        <w:rPr>
          <w:rFonts w:ascii="Times New Roman" w:hAnsi="Times New Roman" w:cs="Times New Roman"/>
          <w:sz w:val="24"/>
          <w:szCs w:val="24"/>
        </w:rPr>
        <w:t xml:space="preserve">our careers, </w:t>
      </w:r>
      <w:r w:rsidRPr="005F1389">
        <w:rPr>
          <w:rFonts w:ascii="Times New Roman" w:hAnsi="Times New Roman" w:cs="Times New Roman"/>
          <w:sz w:val="24"/>
          <w:szCs w:val="24"/>
        </w:rPr>
        <w:t>our passion, our energy</w:t>
      </w:r>
      <w:r w:rsidR="00C9032E" w:rsidRPr="005F1389">
        <w:rPr>
          <w:rFonts w:ascii="Times New Roman" w:hAnsi="Times New Roman" w:cs="Times New Roman"/>
          <w:sz w:val="24"/>
          <w:szCs w:val="24"/>
        </w:rPr>
        <w:t xml:space="preserve"> f</w:t>
      </w:r>
      <w:r w:rsidR="00A82327" w:rsidRPr="005F1389">
        <w:rPr>
          <w:rFonts w:ascii="Times New Roman" w:hAnsi="Times New Roman" w:cs="Times New Roman"/>
          <w:sz w:val="24"/>
          <w:szCs w:val="24"/>
        </w:rPr>
        <w:t>or decades, and who love</w:t>
      </w:r>
      <w:r w:rsidR="00F95F52" w:rsidRPr="005F1389">
        <w:rPr>
          <w:rFonts w:ascii="Times New Roman" w:hAnsi="Times New Roman" w:cs="Times New Roman"/>
          <w:sz w:val="24"/>
          <w:szCs w:val="24"/>
        </w:rPr>
        <w:t xml:space="preserve"> and want to conserve</w:t>
      </w:r>
      <w:r w:rsidR="00A82327" w:rsidRPr="005F1389">
        <w:rPr>
          <w:rFonts w:ascii="Times New Roman" w:hAnsi="Times New Roman" w:cs="Times New Roman"/>
          <w:sz w:val="24"/>
          <w:szCs w:val="24"/>
        </w:rPr>
        <w:t xml:space="preserve"> the </w:t>
      </w:r>
      <w:r w:rsidR="00645699" w:rsidRPr="005F1389">
        <w:rPr>
          <w:rFonts w:ascii="Times New Roman" w:hAnsi="Times New Roman" w:cs="Times New Roman"/>
          <w:sz w:val="24"/>
          <w:szCs w:val="24"/>
        </w:rPr>
        <w:t>fo</w:t>
      </w:r>
      <w:r w:rsidR="00A82327" w:rsidRPr="005F1389">
        <w:rPr>
          <w:rFonts w:ascii="Times New Roman" w:hAnsi="Times New Roman" w:cs="Times New Roman"/>
          <w:sz w:val="24"/>
          <w:szCs w:val="24"/>
        </w:rPr>
        <w:t>rests as much as anyone including the Tribes… and have demonstrated to</w:t>
      </w:r>
      <w:r w:rsidRPr="005F1389">
        <w:rPr>
          <w:rFonts w:ascii="Times New Roman" w:hAnsi="Times New Roman" w:cs="Times New Roman"/>
          <w:sz w:val="24"/>
          <w:szCs w:val="24"/>
        </w:rPr>
        <w:t xml:space="preserve"> be </w:t>
      </w:r>
      <w:r w:rsidR="00A82327" w:rsidRPr="005F1389">
        <w:rPr>
          <w:rFonts w:ascii="Times New Roman" w:hAnsi="Times New Roman" w:cs="Times New Roman"/>
          <w:sz w:val="24"/>
          <w:szCs w:val="24"/>
        </w:rPr>
        <w:t xml:space="preserve">responsible </w:t>
      </w:r>
      <w:r w:rsidRPr="005F1389">
        <w:rPr>
          <w:rFonts w:ascii="Times New Roman" w:hAnsi="Times New Roman" w:cs="Times New Roman"/>
          <w:sz w:val="24"/>
          <w:szCs w:val="24"/>
        </w:rPr>
        <w:t>stewards of the land</w:t>
      </w:r>
      <w:r w:rsidR="00A82327" w:rsidRPr="005F1389">
        <w:rPr>
          <w:rFonts w:ascii="Times New Roman" w:hAnsi="Times New Roman" w:cs="Times New Roman"/>
          <w:sz w:val="24"/>
          <w:szCs w:val="24"/>
        </w:rPr>
        <w:t>…</w:t>
      </w:r>
      <w:r w:rsidRPr="005F1389">
        <w:rPr>
          <w:rFonts w:ascii="Times New Roman" w:hAnsi="Times New Roman" w:cs="Times New Roman"/>
          <w:sz w:val="24"/>
          <w:szCs w:val="24"/>
        </w:rPr>
        <w:t xml:space="preserve"> are being </w:t>
      </w:r>
      <w:r w:rsidR="00C9032E" w:rsidRPr="005F1389">
        <w:rPr>
          <w:rFonts w:ascii="Times New Roman" w:hAnsi="Times New Roman" w:cs="Times New Roman"/>
          <w:sz w:val="24"/>
          <w:szCs w:val="24"/>
        </w:rPr>
        <w:t xml:space="preserve">personally </w:t>
      </w:r>
      <w:r w:rsidRPr="005F1389">
        <w:rPr>
          <w:rFonts w:ascii="Times New Roman" w:hAnsi="Times New Roman" w:cs="Times New Roman"/>
          <w:sz w:val="24"/>
          <w:szCs w:val="24"/>
        </w:rPr>
        <w:t>blamed and held accountable for the past.</w:t>
      </w:r>
      <w:r w:rsidR="00A82327" w:rsidRPr="005F1389">
        <w:rPr>
          <w:rFonts w:ascii="Times New Roman" w:hAnsi="Times New Roman" w:cs="Times New Roman"/>
          <w:sz w:val="24"/>
          <w:szCs w:val="24"/>
        </w:rPr>
        <w:t xml:space="preserve">  It does not seem fair to blame the </w:t>
      </w:r>
      <w:r w:rsidR="00C9032E" w:rsidRPr="005F1389">
        <w:rPr>
          <w:rFonts w:ascii="Times New Roman" w:hAnsi="Times New Roman" w:cs="Times New Roman"/>
          <w:sz w:val="24"/>
          <w:szCs w:val="24"/>
        </w:rPr>
        <w:t>present-day</w:t>
      </w:r>
      <w:r w:rsidR="00A82327" w:rsidRPr="005F1389">
        <w:rPr>
          <w:rFonts w:ascii="Times New Roman" w:hAnsi="Times New Roman" w:cs="Times New Roman"/>
          <w:sz w:val="24"/>
          <w:szCs w:val="24"/>
        </w:rPr>
        <w:t xml:space="preserve"> generation</w:t>
      </w:r>
      <w:r w:rsidR="00645699" w:rsidRPr="005F1389">
        <w:rPr>
          <w:rFonts w:ascii="Times New Roman" w:hAnsi="Times New Roman" w:cs="Times New Roman"/>
          <w:sz w:val="24"/>
          <w:szCs w:val="24"/>
        </w:rPr>
        <w:t xml:space="preserve"> of managers</w:t>
      </w:r>
      <w:r w:rsidR="00A82327" w:rsidRPr="005F1389">
        <w:rPr>
          <w:rFonts w:ascii="Times New Roman" w:hAnsi="Times New Roman" w:cs="Times New Roman"/>
          <w:sz w:val="24"/>
          <w:szCs w:val="24"/>
        </w:rPr>
        <w:t xml:space="preserve"> for past sins, yet many of the comments</w:t>
      </w:r>
      <w:r w:rsidR="00907DE3" w:rsidRPr="005F1389">
        <w:rPr>
          <w:rFonts w:ascii="Times New Roman" w:hAnsi="Times New Roman" w:cs="Times New Roman"/>
          <w:sz w:val="24"/>
          <w:szCs w:val="24"/>
        </w:rPr>
        <w:t xml:space="preserve"> and the tone of the comments</w:t>
      </w:r>
      <w:r w:rsidR="00A82327" w:rsidRPr="005F1389">
        <w:rPr>
          <w:rFonts w:ascii="Times New Roman" w:hAnsi="Times New Roman" w:cs="Times New Roman"/>
          <w:sz w:val="24"/>
          <w:szCs w:val="24"/>
        </w:rPr>
        <w:t xml:space="preserve"> could be taken that way.</w:t>
      </w:r>
      <w:r w:rsidR="00C9032E">
        <w:rPr>
          <w:rFonts w:ascii="Times New Roman" w:hAnsi="Times New Roman" w:cs="Times New Roman"/>
          <w:sz w:val="24"/>
          <w:szCs w:val="24"/>
        </w:rPr>
        <w:t xml:space="preserve">  One only </w:t>
      </w:r>
      <w:r w:rsidR="00C0618B">
        <w:rPr>
          <w:rFonts w:ascii="Times New Roman" w:hAnsi="Times New Roman" w:cs="Times New Roman"/>
          <w:sz w:val="24"/>
          <w:szCs w:val="24"/>
        </w:rPr>
        <w:t>must</w:t>
      </w:r>
      <w:r w:rsidR="00C9032E">
        <w:rPr>
          <w:rFonts w:ascii="Times New Roman" w:hAnsi="Times New Roman" w:cs="Times New Roman"/>
          <w:sz w:val="24"/>
          <w:szCs w:val="24"/>
        </w:rPr>
        <w:t xml:space="preserve"> look at the outcome of World War II today.  Are American families who lost thousands of lives to Germans or Japanese still blaming the present-day generation</w:t>
      </w:r>
      <w:r w:rsidR="00645699">
        <w:rPr>
          <w:rFonts w:ascii="Times New Roman" w:hAnsi="Times New Roman" w:cs="Times New Roman"/>
          <w:sz w:val="24"/>
          <w:szCs w:val="24"/>
        </w:rPr>
        <w:t xml:space="preserve"> of those countries</w:t>
      </w:r>
      <w:r w:rsidR="00C9032E">
        <w:rPr>
          <w:rFonts w:ascii="Times New Roman" w:hAnsi="Times New Roman" w:cs="Times New Roman"/>
          <w:sz w:val="24"/>
          <w:szCs w:val="24"/>
        </w:rPr>
        <w:t xml:space="preserve"> for </w:t>
      </w:r>
      <w:r w:rsidR="00C0618B">
        <w:rPr>
          <w:rFonts w:ascii="Times New Roman" w:hAnsi="Times New Roman" w:cs="Times New Roman"/>
          <w:sz w:val="24"/>
          <w:szCs w:val="24"/>
        </w:rPr>
        <w:t>th</w:t>
      </w:r>
      <w:r w:rsidR="00907DE3">
        <w:rPr>
          <w:rFonts w:ascii="Times New Roman" w:hAnsi="Times New Roman" w:cs="Times New Roman"/>
          <w:sz w:val="24"/>
          <w:szCs w:val="24"/>
        </w:rPr>
        <w:t xml:space="preserve">eir </w:t>
      </w:r>
      <w:r w:rsidR="00C0618B">
        <w:rPr>
          <w:rFonts w:ascii="Times New Roman" w:hAnsi="Times New Roman" w:cs="Times New Roman"/>
          <w:sz w:val="24"/>
          <w:szCs w:val="24"/>
        </w:rPr>
        <w:t xml:space="preserve">dear </w:t>
      </w:r>
      <w:r w:rsidR="00C9032E">
        <w:rPr>
          <w:rFonts w:ascii="Times New Roman" w:hAnsi="Times New Roman" w:cs="Times New Roman"/>
          <w:sz w:val="24"/>
          <w:szCs w:val="24"/>
        </w:rPr>
        <w:t xml:space="preserve">losses?  My hope is that the FACA group consisting of multiple backgrounds can reach a consensus and recommendation based on the present-day makeup of the populations, interests, communities, treaty rights, </w:t>
      </w:r>
      <w:r w:rsidR="00C0618B">
        <w:rPr>
          <w:rFonts w:ascii="Times New Roman" w:hAnsi="Times New Roman" w:cs="Times New Roman"/>
          <w:sz w:val="24"/>
          <w:szCs w:val="24"/>
        </w:rPr>
        <w:t xml:space="preserve">passions </w:t>
      </w:r>
      <w:r w:rsidR="00C9032E">
        <w:rPr>
          <w:rFonts w:ascii="Times New Roman" w:hAnsi="Times New Roman" w:cs="Times New Roman"/>
          <w:sz w:val="24"/>
          <w:szCs w:val="24"/>
        </w:rPr>
        <w:t xml:space="preserve">and demands.  If the FACA group is focused on </w:t>
      </w:r>
      <w:r w:rsidR="00645699">
        <w:rPr>
          <w:rFonts w:ascii="Times New Roman" w:hAnsi="Times New Roman" w:cs="Times New Roman"/>
          <w:sz w:val="24"/>
          <w:szCs w:val="24"/>
        </w:rPr>
        <w:t xml:space="preserve">ameliorating all the sins of the past, and not on the overall restoration of our </w:t>
      </w:r>
      <w:r w:rsidR="00C0618B">
        <w:rPr>
          <w:rFonts w:ascii="Times New Roman" w:hAnsi="Times New Roman" w:cs="Times New Roman"/>
          <w:sz w:val="24"/>
          <w:szCs w:val="24"/>
        </w:rPr>
        <w:t xml:space="preserve">forest </w:t>
      </w:r>
      <w:r w:rsidR="00645699">
        <w:rPr>
          <w:rFonts w:ascii="Times New Roman" w:hAnsi="Times New Roman" w:cs="Times New Roman"/>
          <w:sz w:val="24"/>
          <w:szCs w:val="24"/>
        </w:rPr>
        <w:t xml:space="preserve">ecosystems (per Jerry Franklin’s January 31 comments), it begs the question “what is more important, reparations for the sins or restoring our ecosystems?”  </w:t>
      </w:r>
      <w:r w:rsidR="00A82327">
        <w:rPr>
          <w:rFonts w:ascii="Times New Roman" w:hAnsi="Times New Roman" w:cs="Times New Roman"/>
          <w:sz w:val="24"/>
          <w:szCs w:val="24"/>
        </w:rPr>
        <w:t>The majority of foresters</w:t>
      </w:r>
      <w:r w:rsidR="00E14829">
        <w:rPr>
          <w:rFonts w:ascii="Times New Roman" w:hAnsi="Times New Roman" w:cs="Times New Roman"/>
          <w:sz w:val="24"/>
          <w:szCs w:val="24"/>
        </w:rPr>
        <w:t xml:space="preserve">, staff, rural communities, </w:t>
      </w:r>
      <w:proofErr w:type="gramStart"/>
      <w:r w:rsidR="00E14829">
        <w:rPr>
          <w:rFonts w:ascii="Times New Roman" w:hAnsi="Times New Roman" w:cs="Times New Roman"/>
          <w:sz w:val="24"/>
          <w:szCs w:val="24"/>
        </w:rPr>
        <w:t>etc..</w:t>
      </w:r>
      <w:proofErr w:type="gramEnd"/>
      <w:r w:rsidR="00E14829">
        <w:rPr>
          <w:rFonts w:ascii="Times New Roman" w:hAnsi="Times New Roman" w:cs="Times New Roman"/>
          <w:sz w:val="24"/>
          <w:szCs w:val="24"/>
        </w:rPr>
        <w:t xml:space="preserve"> that I have had the privilege to work with</w:t>
      </w:r>
      <w:r w:rsidR="00A82327">
        <w:rPr>
          <w:rFonts w:ascii="Times New Roman" w:hAnsi="Times New Roman" w:cs="Times New Roman"/>
          <w:sz w:val="24"/>
          <w:szCs w:val="24"/>
        </w:rPr>
        <w:t xml:space="preserve"> who live</w:t>
      </w:r>
      <w:r w:rsidR="00E14829">
        <w:rPr>
          <w:rFonts w:ascii="Times New Roman" w:hAnsi="Times New Roman" w:cs="Times New Roman"/>
          <w:sz w:val="24"/>
          <w:szCs w:val="24"/>
        </w:rPr>
        <w:t xml:space="preserve">, work, play in those forests </w:t>
      </w:r>
      <w:r w:rsidR="00A82327">
        <w:rPr>
          <w:rFonts w:ascii="Times New Roman" w:hAnsi="Times New Roman" w:cs="Times New Roman"/>
          <w:sz w:val="24"/>
          <w:szCs w:val="24"/>
        </w:rPr>
        <w:t>are not greedy “Timber Beasts</w:t>
      </w:r>
      <w:r w:rsidR="005F1389">
        <w:rPr>
          <w:rFonts w:ascii="Times New Roman" w:hAnsi="Times New Roman" w:cs="Times New Roman"/>
          <w:sz w:val="24"/>
          <w:szCs w:val="24"/>
        </w:rPr>
        <w:t xml:space="preserve"> or </w:t>
      </w:r>
      <w:r w:rsidR="00F95F52">
        <w:rPr>
          <w:rFonts w:ascii="Times New Roman" w:hAnsi="Times New Roman" w:cs="Times New Roman"/>
          <w:sz w:val="24"/>
          <w:szCs w:val="24"/>
        </w:rPr>
        <w:t>Bastards</w:t>
      </w:r>
      <w:r w:rsidR="00A82327">
        <w:rPr>
          <w:rFonts w:ascii="Times New Roman" w:hAnsi="Times New Roman" w:cs="Times New Roman"/>
          <w:sz w:val="24"/>
          <w:szCs w:val="24"/>
        </w:rPr>
        <w:t>”</w:t>
      </w:r>
      <w:r w:rsidR="00E14829">
        <w:rPr>
          <w:rFonts w:ascii="Times New Roman" w:hAnsi="Times New Roman" w:cs="Times New Roman"/>
          <w:sz w:val="24"/>
          <w:szCs w:val="24"/>
        </w:rPr>
        <w:t xml:space="preserve"> or </w:t>
      </w:r>
      <w:r w:rsidR="00C0618B">
        <w:rPr>
          <w:rFonts w:ascii="Times New Roman" w:hAnsi="Times New Roman" w:cs="Times New Roman"/>
          <w:sz w:val="24"/>
          <w:szCs w:val="24"/>
        </w:rPr>
        <w:t xml:space="preserve">some </w:t>
      </w:r>
      <w:r w:rsidR="00E14829">
        <w:rPr>
          <w:rFonts w:ascii="Times New Roman" w:hAnsi="Times New Roman" w:cs="Times New Roman"/>
          <w:sz w:val="24"/>
          <w:szCs w:val="24"/>
        </w:rPr>
        <w:t>other undesirable label</w:t>
      </w:r>
      <w:r w:rsidR="00F95F52">
        <w:rPr>
          <w:rFonts w:ascii="Times New Roman" w:hAnsi="Times New Roman" w:cs="Times New Roman"/>
          <w:sz w:val="24"/>
          <w:szCs w:val="24"/>
        </w:rPr>
        <w:t>,</w:t>
      </w:r>
      <w:r w:rsidR="00E14829">
        <w:rPr>
          <w:rFonts w:ascii="Times New Roman" w:hAnsi="Times New Roman" w:cs="Times New Roman"/>
          <w:sz w:val="24"/>
          <w:szCs w:val="24"/>
        </w:rPr>
        <w:t xml:space="preserve"> but they</w:t>
      </w:r>
      <w:r w:rsidR="00C9032E">
        <w:rPr>
          <w:rFonts w:ascii="Times New Roman" w:hAnsi="Times New Roman" w:cs="Times New Roman"/>
          <w:sz w:val="24"/>
          <w:szCs w:val="24"/>
        </w:rPr>
        <w:t xml:space="preserve"> too </w:t>
      </w:r>
      <w:r w:rsidR="00A82327">
        <w:rPr>
          <w:rFonts w:ascii="Times New Roman" w:hAnsi="Times New Roman" w:cs="Times New Roman"/>
          <w:sz w:val="24"/>
          <w:szCs w:val="24"/>
        </w:rPr>
        <w:t>want to live and work and enjoy</w:t>
      </w:r>
      <w:r w:rsidR="00E14829">
        <w:rPr>
          <w:rFonts w:ascii="Times New Roman" w:hAnsi="Times New Roman" w:cs="Times New Roman"/>
          <w:sz w:val="24"/>
          <w:szCs w:val="24"/>
        </w:rPr>
        <w:t xml:space="preserve"> and conserve</w:t>
      </w:r>
      <w:r w:rsidR="00A82327">
        <w:rPr>
          <w:rFonts w:ascii="Times New Roman" w:hAnsi="Times New Roman" w:cs="Times New Roman"/>
          <w:sz w:val="24"/>
          <w:szCs w:val="24"/>
        </w:rPr>
        <w:t xml:space="preserve"> the diversity of forest ecosystems as much as anyone.</w:t>
      </w:r>
      <w:r w:rsidR="00907DE3">
        <w:rPr>
          <w:rFonts w:ascii="Times New Roman" w:hAnsi="Times New Roman" w:cs="Times New Roman"/>
          <w:sz w:val="24"/>
          <w:szCs w:val="24"/>
        </w:rPr>
        <w:t xml:space="preserve">  </w:t>
      </w:r>
      <w:r w:rsidR="005F1389">
        <w:rPr>
          <w:rFonts w:ascii="Times New Roman" w:hAnsi="Times New Roman" w:cs="Times New Roman"/>
          <w:sz w:val="24"/>
          <w:szCs w:val="24"/>
        </w:rPr>
        <w:t>So,</w:t>
      </w:r>
      <w:r w:rsidR="00907DE3">
        <w:rPr>
          <w:rFonts w:ascii="Times New Roman" w:hAnsi="Times New Roman" w:cs="Times New Roman"/>
          <w:sz w:val="24"/>
          <w:szCs w:val="24"/>
        </w:rPr>
        <w:t xml:space="preserve"> </w:t>
      </w:r>
      <w:r w:rsidR="005F1389">
        <w:rPr>
          <w:rFonts w:ascii="Times New Roman" w:hAnsi="Times New Roman" w:cs="Times New Roman"/>
          <w:sz w:val="24"/>
          <w:szCs w:val="24"/>
        </w:rPr>
        <w:t>if possible</w:t>
      </w:r>
      <w:r w:rsidR="00907DE3">
        <w:rPr>
          <w:rFonts w:ascii="Times New Roman" w:hAnsi="Times New Roman" w:cs="Times New Roman"/>
          <w:sz w:val="24"/>
          <w:szCs w:val="24"/>
        </w:rPr>
        <w:t>, please try to change the tone of the discussion from blame to respect for all interests and</w:t>
      </w:r>
      <w:r w:rsidR="005F1389">
        <w:rPr>
          <w:rFonts w:ascii="Times New Roman" w:hAnsi="Times New Roman" w:cs="Times New Roman"/>
          <w:sz w:val="24"/>
          <w:szCs w:val="24"/>
        </w:rPr>
        <w:t xml:space="preserve"> work towards </w:t>
      </w:r>
      <w:r w:rsidR="00907DE3">
        <w:rPr>
          <w:rFonts w:ascii="Times New Roman" w:hAnsi="Times New Roman" w:cs="Times New Roman"/>
          <w:sz w:val="24"/>
          <w:szCs w:val="24"/>
        </w:rPr>
        <w:t xml:space="preserve">the restoration and sustainability of or ecosystems.  </w:t>
      </w:r>
    </w:p>
    <w:p w14:paraId="3CD6D45A" w14:textId="7B966A6E" w:rsidR="007B19BB" w:rsidRPr="007B19BB" w:rsidRDefault="00E14829" w:rsidP="00907DE3">
      <w:pPr>
        <w:pStyle w:val="NoSpacing"/>
        <w:ind w:left="1080"/>
        <w:rPr>
          <w:rFonts w:ascii="Times New Roman" w:hAnsi="Times New Roman" w:cs="Times New Roman"/>
          <w:b/>
          <w:bCs/>
          <w:sz w:val="24"/>
          <w:szCs w:val="24"/>
        </w:rPr>
      </w:pPr>
      <w:r>
        <w:rPr>
          <w:rFonts w:ascii="Times New Roman" w:hAnsi="Times New Roman" w:cs="Times New Roman"/>
          <w:sz w:val="24"/>
          <w:szCs w:val="24"/>
        </w:rPr>
        <w:t xml:space="preserve">Recommendation: As a recommendation, </w:t>
      </w:r>
      <w:r w:rsidR="005F1389">
        <w:rPr>
          <w:rFonts w:ascii="Times New Roman" w:hAnsi="Times New Roman" w:cs="Times New Roman"/>
          <w:sz w:val="24"/>
          <w:szCs w:val="24"/>
        </w:rPr>
        <w:t>like</w:t>
      </w:r>
      <w:r>
        <w:rPr>
          <w:rFonts w:ascii="Times New Roman" w:hAnsi="Times New Roman" w:cs="Times New Roman"/>
          <w:sz w:val="24"/>
          <w:szCs w:val="24"/>
        </w:rPr>
        <w:t xml:space="preserve"> the agencies “Stewardship Contract” options</w:t>
      </w:r>
      <w:r w:rsidR="005F1389">
        <w:rPr>
          <w:rFonts w:ascii="Times New Roman" w:hAnsi="Times New Roman" w:cs="Times New Roman"/>
          <w:sz w:val="24"/>
          <w:szCs w:val="24"/>
        </w:rPr>
        <w:t xml:space="preserve"> (or some other authority)</w:t>
      </w:r>
      <w:r>
        <w:rPr>
          <w:rFonts w:ascii="Times New Roman" w:hAnsi="Times New Roman" w:cs="Times New Roman"/>
          <w:sz w:val="24"/>
          <w:szCs w:val="24"/>
        </w:rPr>
        <w:t xml:space="preserve">, </w:t>
      </w:r>
      <w:r w:rsidR="00907DE3">
        <w:rPr>
          <w:rFonts w:ascii="Times New Roman" w:hAnsi="Times New Roman" w:cs="Times New Roman"/>
          <w:sz w:val="24"/>
          <w:szCs w:val="24"/>
        </w:rPr>
        <w:t xml:space="preserve">consider allowing </w:t>
      </w:r>
      <w:r>
        <w:rPr>
          <w:rFonts w:ascii="Times New Roman" w:hAnsi="Times New Roman" w:cs="Times New Roman"/>
          <w:sz w:val="24"/>
          <w:szCs w:val="24"/>
        </w:rPr>
        <w:t xml:space="preserve">the Tribes to </w:t>
      </w:r>
      <w:proofErr w:type="gramStart"/>
      <w:r w:rsidR="005F1389">
        <w:rPr>
          <w:rFonts w:ascii="Times New Roman" w:hAnsi="Times New Roman" w:cs="Times New Roman"/>
          <w:sz w:val="24"/>
          <w:szCs w:val="24"/>
        </w:rPr>
        <w:t>enter</w:t>
      </w:r>
      <w:r>
        <w:rPr>
          <w:rFonts w:ascii="Times New Roman" w:hAnsi="Times New Roman" w:cs="Times New Roman"/>
          <w:sz w:val="24"/>
          <w:szCs w:val="24"/>
        </w:rPr>
        <w:t xml:space="preserve"> </w:t>
      </w:r>
      <w:r w:rsidR="005F1389">
        <w:rPr>
          <w:rFonts w:ascii="Times New Roman" w:hAnsi="Times New Roman" w:cs="Times New Roman"/>
          <w:sz w:val="24"/>
          <w:szCs w:val="24"/>
        </w:rPr>
        <w:t>into</w:t>
      </w:r>
      <w:proofErr w:type="gramEnd"/>
      <w:r w:rsidR="005F1389">
        <w:rPr>
          <w:rFonts w:ascii="Times New Roman" w:hAnsi="Times New Roman" w:cs="Times New Roman"/>
          <w:sz w:val="24"/>
          <w:szCs w:val="24"/>
        </w:rPr>
        <w:t xml:space="preserve"> </w:t>
      </w:r>
      <w:r w:rsidR="00C0618B">
        <w:rPr>
          <w:rFonts w:ascii="Times New Roman" w:hAnsi="Times New Roman" w:cs="Times New Roman"/>
          <w:sz w:val="24"/>
          <w:szCs w:val="24"/>
        </w:rPr>
        <w:t xml:space="preserve">sole </w:t>
      </w:r>
      <w:r>
        <w:rPr>
          <w:rFonts w:ascii="Times New Roman" w:hAnsi="Times New Roman" w:cs="Times New Roman"/>
          <w:sz w:val="24"/>
          <w:szCs w:val="24"/>
        </w:rPr>
        <w:t>Stewardship Contracts (Contract not likely the right word) to manage certain allocations of the land if the Amendment retains land allocations</w:t>
      </w:r>
      <w:r w:rsidR="00907DE3">
        <w:rPr>
          <w:rFonts w:ascii="Times New Roman" w:hAnsi="Times New Roman" w:cs="Times New Roman"/>
          <w:sz w:val="24"/>
          <w:szCs w:val="24"/>
        </w:rPr>
        <w:t xml:space="preserve"> but have input on all allocations.</w:t>
      </w:r>
      <w:r>
        <w:rPr>
          <w:rFonts w:ascii="Times New Roman" w:hAnsi="Times New Roman" w:cs="Times New Roman"/>
          <w:sz w:val="24"/>
          <w:szCs w:val="24"/>
        </w:rPr>
        <w:t xml:space="preserve">  </w:t>
      </w:r>
      <w:r w:rsidR="003535E6" w:rsidRPr="003535E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9DA3F7" w14:textId="03A3C55B" w:rsidR="003535E6" w:rsidRPr="003535E6" w:rsidRDefault="00E14829" w:rsidP="007B19BB">
      <w:pPr>
        <w:pStyle w:val="NoSpacing"/>
        <w:ind w:left="36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3535E6" w:rsidRPr="003535E6">
        <w:rPr>
          <w:rFonts w:ascii="Times New Roman" w:hAnsi="Times New Roman" w:cs="Times New Roman"/>
          <w:sz w:val="24"/>
          <w:szCs w:val="24"/>
        </w:rPr>
        <w:t xml:space="preserve">    </w:t>
      </w:r>
    </w:p>
    <w:p w14:paraId="04D70E82" w14:textId="77777777" w:rsidR="001D195A" w:rsidRPr="009D4475" w:rsidRDefault="008051AD" w:rsidP="001D195A">
      <w:pPr>
        <w:pStyle w:val="NoSpacing"/>
        <w:numPr>
          <w:ilvl w:val="0"/>
          <w:numId w:val="9"/>
        </w:numPr>
        <w:rPr>
          <w:rFonts w:ascii="Times New Roman" w:hAnsi="Times New Roman" w:cs="Times New Roman"/>
          <w:b/>
          <w:bCs/>
          <w:sz w:val="28"/>
          <w:szCs w:val="28"/>
        </w:rPr>
      </w:pPr>
      <w:r w:rsidRPr="009D4475">
        <w:rPr>
          <w:rFonts w:ascii="Times New Roman" w:hAnsi="Times New Roman" w:cs="Times New Roman"/>
          <w:b/>
          <w:bCs/>
          <w:sz w:val="28"/>
          <w:szCs w:val="28"/>
        </w:rPr>
        <w:t xml:space="preserve">Incorporation of </w:t>
      </w:r>
      <w:r w:rsidR="00FC78C3" w:rsidRPr="009D4475">
        <w:rPr>
          <w:rFonts w:ascii="Times New Roman" w:hAnsi="Times New Roman" w:cs="Times New Roman"/>
          <w:b/>
          <w:bCs/>
          <w:sz w:val="28"/>
          <w:szCs w:val="28"/>
        </w:rPr>
        <w:t>C</w:t>
      </w:r>
      <w:r w:rsidRPr="009D4475">
        <w:rPr>
          <w:rFonts w:ascii="Times New Roman" w:hAnsi="Times New Roman" w:cs="Times New Roman"/>
          <w:b/>
          <w:bCs/>
          <w:sz w:val="28"/>
          <w:szCs w:val="28"/>
        </w:rPr>
        <w:t xml:space="preserve">oncurrent Old Growth </w:t>
      </w:r>
      <w:r w:rsidR="00FC78C3" w:rsidRPr="009D4475">
        <w:rPr>
          <w:rFonts w:ascii="Times New Roman" w:hAnsi="Times New Roman" w:cs="Times New Roman"/>
          <w:b/>
          <w:bCs/>
          <w:sz w:val="28"/>
          <w:szCs w:val="28"/>
        </w:rPr>
        <w:t>C</w:t>
      </w:r>
      <w:r w:rsidRPr="009D4475">
        <w:rPr>
          <w:rFonts w:ascii="Times New Roman" w:hAnsi="Times New Roman" w:cs="Times New Roman"/>
          <w:b/>
          <w:bCs/>
          <w:sz w:val="28"/>
          <w:szCs w:val="28"/>
        </w:rPr>
        <w:t xml:space="preserve">onservation </w:t>
      </w:r>
      <w:r w:rsidR="00FC78C3" w:rsidRPr="009D4475">
        <w:rPr>
          <w:rFonts w:ascii="Times New Roman" w:hAnsi="Times New Roman" w:cs="Times New Roman"/>
          <w:b/>
          <w:bCs/>
          <w:sz w:val="28"/>
          <w:szCs w:val="28"/>
        </w:rPr>
        <w:t>P</w:t>
      </w:r>
      <w:r w:rsidRPr="009D4475">
        <w:rPr>
          <w:rFonts w:ascii="Times New Roman" w:hAnsi="Times New Roman" w:cs="Times New Roman"/>
          <w:b/>
          <w:bCs/>
          <w:sz w:val="28"/>
          <w:szCs w:val="28"/>
        </w:rPr>
        <w:t xml:space="preserve">olicy </w:t>
      </w:r>
      <w:r w:rsidR="00FC78C3" w:rsidRPr="009D4475">
        <w:rPr>
          <w:rFonts w:ascii="Times New Roman" w:hAnsi="Times New Roman" w:cs="Times New Roman"/>
          <w:b/>
          <w:bCs/>
          <w:sz w:val="28"/>
          <w:szCs w:val="28"/>
        </w:rPr>
        <w:t>D</w:t>
      </w:r>
      <w:r w:rsidRPr="009D4475">
        <w:rPr>
          <w:rFonts w:ascii="Times New Roman" w:hAnsi="Times New Roman" w:cs="Times New Roman"/>
          <w:b/>
          <w:bCs/>
          <w:sz w:val="28"/>
          <w:szCs w:val="28"/>
        </w:rPr>
        <w:t>ecisions:</w:t>
      </w:r>
    </w:p>
    <w:p w14:paraId="00A701EB" w14:textId="0E51A164" w:rsidR="00C0618B" w:rsidRPr="001D195A" w:rsidRDefault="00EA4A7D" w:rsidP="001D195A">
      <w:pPr>
        <w:pStyle w:val="NoSpacing"/>
        <w:numPr>
          <w:ilvl w:val="1"/>
          <w:numId w:val="9"/>
        </w:numPr>
        <w:rPr>
          <w:rFonts w:ascii="Times New Roman" w:hAnsi="Times New Roman" w:cs="Times New Roman"/>
          <w:b/>
          <w:bCs/>
          <w:sz w:val="24"/>
          <w:szCs w:val="24"/>
        </w:rPr>
      </w:pPr>
      <w:r w:rsidRPr="001D195A">
        <w:rPr>
          <w:rFonts w:ascii="Times New Roman" w:hAnsi="Times New Roman" w:cs="Times New Roman"/>
          <w:b/>
          <w:bCs/>
          <w:i/>
          <w:iCs/>
          <w:sz w:val="24"/>
          <w:szCs w:val="24"/>
        </w:rPr>
        <w:t xml:space="preserve">MOG Recruitment Strategy – </w:t>
      </w:r>
      <w:r w:rsidRPr="001D195A">
        <w:rPr>
          <w:rFonts w:ascii="Times New Roman" w:hAnsi="Times New Roman" w:cs="Times New Roman"/>
          <w:sz w:val="24"/>
          <w:szCs w:val="24"/>
        </w:rPr>
        <w:t xml:space="preserve">The Northwest Forest Plan addressed the MOG strategy and corresponding forest ecosystem benefits by setting aside land use allocations…Late Successional Reserves (LSRs).  Under the proposed MOG amendment to the 128 USFS forest plans, it is unclear how “Mature” forests will fit into the “maintenance and recruitment” strategy.  </w:t>
      </w:r>
      <w:r w:rsidR="005F1389">
        <w:rPr>
          <w:rFonts w:ascii="Times New Roman" w:hAnsi="Times New Roman" w:cs="Times New Roman"/>
          <w:sz w:val="24"/>
          <w:szCs w:val="24"/>
        </w:rPr>
        <w:t xml:space="preserve">Similarly, under the </w:t>
      </w:r>
      <w:r w:rsidRPr="001D195A">
        <w:rPr>
          <w:rFonts w:ascii="Times New Roman" w:hAnsi="Times New Roman" w:cs="Times New Roman"/>
          <w:sz w:val="24"/>
          <w:szCs w:val="24"/>
        </w:rPr>
        <w:t>NWFP,</w:t>
      </w:r>
      <w:r w:rsidR="005F1389">
        <w:rPr>
          <w:rFonts w:ascii="Times New Roman" w:hAnsi="Times New Roman" w:cs="Times New Roman"/>
          <w:sz w:val="24"/>
          <w:szCs w:val="24"/>
        </w:rPr>
        <w:t xml:space="preserve"> as Jerry Franklin mentioned on January 31</w:t>
      </w:r>
      <w:r w:rsidR="005F1389" w:rsidRPr="005F1389">
        <w:rPr>
          <w:rFonts w:ascii="Times New Roman" w:hAnsi="Times New Roman" w:cs="Times New Roman"/>
          <w:sz w:val="24"/>
          <w:szCs w:val="24"/>
          <w:vertAlign w:val="superscript"/>
        </w:rPr>
        <w:t>st</w:t>
      </w:r>
      <w:r w:rsidR="005F1389">
        <w:rPr>
          <w:rFonts w:ascii="Times New Roman" w:hAnsi="Times New Roman" w:cs="Times New Roman"/>
          <w:sz w:val="24"/>
          <w:szCs w:val="24"/>
        </w:rPr>
        <w:t xml:space="preserve">, the LSRs have </w:t>
      </w:r>
      <w:r w:rsidRPr="001D195A">
        <w:rPr>
          <w:rFonts w:ascii="Times New Roman" w:hAnsi="Times New Roman" w:cs="Times New Roman"/>
          <w:sz w:val="24"/>
          <w:szCs w:val="24"/>
        </w:rPr>
        <w:t xml:space="preserve">embedded plantations (3+ million acres per Jerry Franklin January 31st) within the LSRs </w:t>
      </w:r>
      <w:r w:rsidR="005F1389">
        <w:rPr>
          <w:rFonts w:ascii="Times New Roman" w:hAnsi="Times New Roman" w:cs="Times New Roman"/>
          <w:sz w:val="24"/>
          <w:szCs w:val="24"/>
        </w:rPr>
        <w:t xml:space="preserve">that </w:t>
      </w:r>
      <w:r w:rsidRPr="001D195A">
        <w:rPr>
          <w:rFonts w:ascii="Times New Roman" w:hAnsi="Times New Roman" w:cs="Times New Roman"/>
          <w:sz w:val="24"/>
          <w:szCs w:val="24"/>
        </w:rPr>
        <w:t>could serve as recruitment for MOG.  If the USFS keeps the current land use allocations, will the amended NWFP recruit MOG outside the current land use allocations</w:t>
      </w:r>
      <w:r w:rsidR="005F1389">
        <w:rPr>
          <w:rFonts w:ascii="Times New Roman" w:hAnsi="Times New Roman" w:cs="Times New Roman"/>
          <w:sz w:val="24"/>
          <w:szCs w:val="24"/>
        </w:rPr>
        <w:t xml:space="preserve"> or focus on the embedded plantation first</w:t>
      </w:r>
      <w:r w:rsidRPr="001D195A">
        <w:rPr>
          <w:rFonts w:ascii="Times New Roman" w:hAnsi="Times New Roman" w:cs="Times New Roman"/>
          <w:sz w:val="24"/>
          <w:szCs w:val="24"/>
        </w:rPr>
        <w:t>?</w:t>
      </w:r>
    </w:p>
    <w:p w14:paraId="4F41808D" w14:textId="77777777" w:rsidR="001D195A" w:rsidRDefault="00C0618B" w:rsidP="001D195A">
      <w:pPr>
        <w:pStyle w:val="NoSpacing"/>
        <w:numPr>
          <w:ilvl w:val="0"/>
          <w:numId w:val="11"/>
        </w:numPr>
        <w:rPr>
          <w:rFonts w:ascii="Times New Roman" w:hAnsi="Times New Roman" w:cs="Times New Roman"/>
          <w:sz w:val="24"/>
          <w:szCs w:val="24"/>
        </w:rPr>
      </w:pPr>
      <w:r>
        <w:rPr>
          <w:rFonts w:ascii="Times New Roman" w:hAnsi="Times New Roman" w:cs="Times New Roman"/>
          <w:b/>
          <w:bCs/>
          <w:i/>
          <w:iCs/>
          <w:sz w:val="24"/>
          <w:szCs w:val="24"/>
        </w:rPr>
        <w:t>Other MOG Questions:</w:t>
      </w:r>
    </w:p>
    <w:p w14:paraId="38BE0204" w14:textId="381024B1" w:rsidR="001D195A" w:rsidRDefault="00C0618B" w:rsidP="001D195A">
      <w:pPr>
        <w:pStyle w:val="NoSpacing"/>
        <w:numPr>
          <w:ilvl w:val="1"/>
          <w:numId w:val="11"/>
        </w:numPr>
        <w:rPr>
          <w:rFonts w:ascii="Times New Roman" w:hAnsi="Times New Roman" w:cs="Times New Roman"/>
          <w:sz w:val="24"/>
          <w:szCs w:val="24"/>
        </w:rPr>
      </w:pPr>
      <w:r w:rsidRPr="001D195A">
        <w:rPr>
          <w:rFonts w:ascii="Times New Roman" w:hAnsi="Times New Roman" w:cs="Times New Roman"/>
          <w:i/>
          <w:iCs/>
          <w:sz w:val="24"/>
          <w:szCs w:val="24"/>
        </w:rPr>
        <w:t>Salvage:</w:t>
      </w:r>
      <w:r w:rsidRPr="001D195A">
        <w:rPr>
          <w:rFonts w:ascii="Times New Roman" w:hAnsi="Times New Roman" w:cs="Times New Roman"/>
          <w:sz w:val="24"/>
          <w:szCs w:val="24"/>
        </w:rPr>
        <w:t xml:space="preserve">  </w:t>
      </w:r>
      <w:r w:rsidR="00B21639" w:rsidRPr="001D195A">
        <w:rPr>
          <w:rFonts w:ascii="Times New Roman" w:hAnsi="Times New Roman" w:cs="Times New Roman"/>
          <w:sz w:val="24"/>
          <w:szCs w:val="24"/>
        </w:rPr>
        <w:t>How will the Amendment address Salvage?  I have personally worked in and adjacent to LSRs</w:t>
      </w:r>
      <w:r w:rsidR="005F1389">
        <w:rPr>
          <w:rFonts w:ascii="Times New Roman" w:hAnsi="Times New Roman" w:cs="Times New Roman"/>
          <w:sz w:val="24"/>
          <w:szCs w:val="24"/>
        </w:rPr>
        <w:t xml:space="preserve"> for years</w:t>
      </w:r>
      <w:r w:rsidR="00B21639" w:rsidRPr="001D195A">
        <w:rPr>
          <w:rFonts w:ascii="Times New Roman" w:hAnsi="Times New Roman" w:cs="Times New Roman"/>
          <w:sz w:val="24"/>
          <w:szCs w:val="24"/>
        </w:rPr>
        <w:t xml:space="preserve"> where little to no salvage was removed</w:t>
      </w:r>
      <w:r w:rsidR="00907DE3" w:rsidRPr="001D195A">
        <w:rPr>
          <w:rFonts w:ascii="Times New Roman" w:hAnsi="Times New Roman" w:cs="Times New Roman"/>
          <w:sz w:val="24"/>
          <w:szCs w:val="24"/>
        </w:rPr>
        <w:t xml:space="preserve"> per Standards and Guides and/or subsequent litigation</w:t>
      </w:r>
      <w:r w:rsidR="00B21639" w:rsidRPr="001D195A">
        <w:rPr>
          <w:rFonts w:ascii="Times New Roman" w:hAnsi="Times New Roman" w:cs="Times New Roman"/>
          <w:sz w:val="24"/>
          <w:szCs w:val="24"/>
        </w:rPr>
        <w:t xml:space="preserve"> except along highways for safety (2020 Labor Days)</w:t>
      </w:r>
      <w:r w:rsidR="00907DE3" w:rsidRPr="001D195A">
        <w:rPr>
          <w:rFonts w:ascii="Times New Roman" w:hAnsi="Times New Roman" w:cs="Times New Roman"/>
          <w:sz w:val="24"/>
          <w:szCs w:val="24"/>
        </w:rPr>
        <w:t xml:space="preserve">.  Also, I have noted little to no reforestation taking place in the LSRs.  </w:t>
      </w:r>
      <w:r w:rsidR="00B21639" w:rsidRPr="001D195A">
        <w:rPr>
          <w:rFonts w:ascii="Times New Roman" w:hAnsi="Times New Roman" w:cs="Times New Roman"/>
          <w:sz w:val="24"/>
          <w:szCs w:val="24"/>
        </w:rPr>
        <w:t>During the 30</w:t>
      </w:r>
      <w:r w:rsidR="00B21639" w:rsidRPr="001D195A">
        <w:rPr>
          <w:rFonts w:ascii="Times New Roman" w:hAnsi="Times New Roman" w:cs="Times New Roman"/>
          <w:sz w:val="24"/>
          <w:szCs w:val="24"/>
          <w:vertAlign w:val="superscript"/>
        </w:rPr>
        <w:t>th</w:t>
      </w:r>
      <w:r w:rsidR="00B21639" w:rsidRPr="001D195A">
        <w:rPr>
          <w:rFonts w:ascii="Times New Roman" w:hAnsi="Times New Roman" w:cs="Times New Roman"/>
          <w:sz w:val="24"/>
          <w:szCs w:val="24"/>
        </w:rPr>
        <w:t>-31</w:t>
      </w:r>
      <w:r w:rsidR="00B21639" w:rsidRPr="001D195A">
        <w:rPr>
          <w:rFonts w:ascii="Times New Roman" w:hAnsi="Times New Roman" w:cs="Times New Roman"/>
          <w:sz w:val="24"/>
          <w:szCs w:val="24"/>
          <w:vertAlign w:val="superscript"/>
        </w:rPr>
        <w:t>st</w:t>
      </w:r>
      <w:r w:rsidR="00B21639" w:rsidRPr="001D195A">
        <w:rPr>
          <w:rFonts w:ascii="Times New Roman" w:hAnsi="Times New Roman" w:cs="Times New Roman"/>
          <w:sz w:val="24"/>
          <w:szCs w:val="24"/>
        </w:rPr>
        <w:t xml:space="preserve"> discussions, one of the FACA members asked “Is a LSR managed as an </w:t>
      </w:r>
      <w:r w:rsidR="001D195A" w:rsidRPr="001D195A">
        <w:rPr>
          <w:rFonts w:ascii="Times New Roman" w:hAnsi="Times New Roman" w:cs="Times New Roman"/>
          <w:sz w:val="24"/>
          <w:szCs w:val="24"/>
        </w:rPr>
        <w:t>older forest</w:t>
      </w:r>
      <w:r w:rsidR="00B21639" w:rsidRPr="001D195A">
        <w:rPr>
          <w:rFonts w:ascii="Times New Roman" w:hAnsi="Times New Roman" w:cs="Times New Roman"/>
          <w:sz w:val="24"/>
          <w:szCs w:val="24"/>
        </w:rPr>
        <w:t xml:space="preserve"> still “old growth” after a high severity burn areas?” </w:t>
      </w:r>
      <w:r w:rsidR="003E271C" w:rsidRPr="001D195A">
        <w:rPr>
          <w:rFonts w:ascii="Times New Roman" w:hAnsi="Times New Roman" w:cs="Times New Roman"/>
          <w:sz w:val="24"/>
          <w:szCs w:val="24"/>
        </w:rPr>
        <w:t xml:space="preserve">  This issue and any subsequent site prep/reforestation efforts after high severity fires needs clearer guidance in the Amendment.</w:t>
      </w:r>
      <w:r w:rsidR="00B21639" w:rsidRPr="001D195A">
        <w:rPr>
          <w:rFonts w:ascii="Times New Roman" w:hAnsi="Times New Roman" w:cs="Times New Roman"/>
          <w:sz w:val="24"/>
          <w:szCs w:val="24"/>
        </w:rPr>
        <w:t xml:space="preserve"> </w:t>
      </w:r>
    </w:p>
    <w:p w14:paraId="766D0CC8" w14:textId="6BF0FA1D" w:rsidR="003E271C" w:rsidRPr="005F1389" w:rsidRDefault="003C2C6F" w:rsidP="005F1389">
      <w:pPr>
        <w:pStyle w:val="NoSpacing"/>
        <w:numPr>
          <w:ilvl w:val="1"/>
          <w:numId w:val="11"/>
        </w:numPr>
        <w:rPr>
          <w:rFonts w:ascii="Times New Roman" w:hAnsi="Times New Roman" w:cs="Times New Roman"/>
          <w:sz w:val="24"/>
          <w:szCs w:val="24"/>
        </w:rPr>
      </w:pPr>
      <w:r w:rsidRPr="001D195A">
        <w:rPr>
          <w:rFonts w:ascii="Times New Roman" w:hAnsi="Times New Roman" w:cs="Times New Roman"/>
          <w:i/>
          <w:iCs/>
          <w:sz w:val="24"/>
          <w:szCs w:val="24"/>
        </w:rPr>
        <w:t>Reforestation -</w:t>
      </w:r>
      <w:r w:rsidRPr="001D195A">
        <w:rPr>
          <w:rFonts w:ascii="Times New Roman" w:hAnsi="Times New Roman" w:cs="Times New Roman"/>
          <w:sz w:val="24"/>
          <w:szCs w:val="24"/>
        </w:rPr>
        <w:t xml:space="preserve"> W</w:t>
      </w:r>
      <w:r w:rsidR="00B21639" w:rsidRPr="001D195A">
        <w:rPr>
          <w:rFonts w:ascii="Times New Roman" w:hAnsi="Times New Roman" w:cs="Times New Roman"/>
          <w:sz w:val="24"/>
          <w:szCs w:val="24"/>
        </w:rPr>
        <w:t xml:space="preserve">hile still working for the BLM as their senior O&amp;C Forester, many of the LSR’s burned areas were not high priority sites for </w:t>
      </w:r>
      <w:r w:rsidRPr="001D195A">
        <w:rPr>
          <w:rFonts w:ascii="Times New Roman" w:hAnsi="Times New Roman" w:cs="Times New Roman"/>
          <w:sz w:val="24"/>
          <w:szCs w:val="24"/>
        </w:rPr>
        <w:t>re</w:t>
      </w:r>
      <w:r w:rsidR="00B21639" w:rsidRPr="001D195A">
        <w:rPr>
          <w:rFonts w:ascii="Times New Roman" w:hAnsi="Times New Roman" w:cs="Times New Roman"/>
          <w:sz w:val="24"/>
          <w:szCs w:val="24"/>
        </w:rPr>
        <w:t>planting</w:t>
      </w:r>
      <w:r w:rsidRPr="001D195A">
        <w:rPr>
          <w:rFonts w:ascii="Times New Roman" w:hAnsi="Times New Roman" w:cs="Times New Roman"/>
          <w:sz w:val="24"/>
          <w:szCs w:val="24"/>
        </w:rPr>
        <w:t xml:space="preserve">.  </w:t>
      </w:r>
      <w:r w:rsidR="00B21639" w:rsidRPr="001D195A">
        <w:rPr>
          <w:rFonts w:ascii="Times New Roman" w:hAnsi="Times New Roman" w:cs="Times New Roman"/>
          <w:sz w:val="24"/>
          <w:szCs w:val="24"/>
        </w:rPr>
        <w:t xml:space="preserve">How will reforestation be </w:t>
      </w:r>
      <w:r w:rsidR="003E271C" w:rsidRPr="001D195A">
        <w:rPr>
          <w:rFonts w:ascii="Times New Roman" w:hAnsi="Times New Roman" w:cs="Times New Roman"/>
          <w:sz w:val="24"/>
          <w:szCs w:val="24"/>
        </w:rPr>
        <w:t>prioritized</w:t>
      </w:r>
      <w:r w:rsidR="00B21639" w:rsidRPr="001D195A">
        <w:rPr>
          <w:rFonts w:ascii="Times New Roman" w:hAnsi="Times New Roman" w:cs="Times New Roman"/>
          <w:sz w:val="24"/>
          <w:szCs w:val="24"/>
        </w:rPr>
        <w:t xml:space="preserve"> and addressed</w:t>
      </w:r>
      <w:r w:rsidRPr="001D195A">
        <w:rPr>
          <w:rFonts w:ascii="Times New Roman" w:hAnsi="Times New Roman" w:cs="Times New Roman"/>
          <w:sz w:val="24"/>
          <w:szCs w:val="24"/>
        </w:rPr>
        <w:t xml:space="preserve"> in any of the Reserves (if kept)</w:t>
      </w:r>
      <w:r w:rsidR="00B21639" w:rsidRPr="001D195A">
        <w:rPr>
          <w:rFonts w:ascii="Times New Roman" w:hAnsi="Times New Roman" w:cs="Times New Roman"/>
          <w:sz w:val="24"/>
          <w:szCs w:val="24"/>
        </w:rPr>
        <w:t xml:space="preserve"> and the </w:t>
      </w:r>
      <w:r w:rsidRPr="001D195A">
        <w:rPr>
          <w:rFonts w:ascii="Times New Roman" w:hAnsi="Times New Roman" w:cs="Times New Roman"/>
          <w:sz w:val="24"/>
          <w:szCs w:val="24"/>
        </w:rPr>
        <w:t xml:space="preserve">associated </w:t>
      </w:r>
      <w:r w:rsidR="00B21639" w:rsidRPr="001D195A">
        <w:rPr>
          <w:rFonts w:ascii="Times New Roman" w:hAnsi="Times New Roman" w:cs="Times New Roman"/>
          <w:sz w:val="24"/>
          <w:szCs w:val="24"/>
        </w:rPr>
        <w:t>carbon benefits</w:t>
      </w:r>
      <w:r w:rsidRPr="001D195A">
        <w:rPr>
          <w:rFonts w:ascii="Times New Roman" w:hAnsi="Times New Roman" w:cs="Times New Roman"/>
          <w:sz w:val="24"/>
          <w:szCs w:val="24"/>
        </w:rPr>
        <w:t xml:space="preserve">?  Does the USFS have </w:t>
      </w:r>
      <w:r w:rsidR="009D4475">
        <w:rPr>
          <w:rFonts w:ascii="Times New Roman" w:hAnsi="Times New Roman" w:cs="Times New Roman"/>
          <w:sz w:val="24"/>
          <w:szCs w:val="24"/>
        </w:rPr>
        <w:t xml:space="preserve">reliable </w:t>
      </w:r>
      <w:r w:rsidRPr="001D195A">
        <w:rPr>
          <w:rFonts w:ascii="Times New Roman" w:hAnsi="Times New Roman" w:cs="Times New Roman"/>
          <w:sz w:val="24"/>
          <w:szCs w:val="24"/>
        </w:rPr>
        <w:t>data to determine whether sufficient natural regeneration is repopulating LSR stands that were never reforested/planted after high severity burns to assist them with this decision?</w:t>
      </w:r>
      <w:r w:rsidR="00B21639" w:rsidRPr="001D195A">
        <w:rPr>
          <w:rFonts w:ascii="Times New Roman" w:hAnsi="Times New Roman" w:cs="Times New Roman"/>
          <w:sz w:val="24"/>
          <w:szCs w:val="24"/>
        </w:rPr>
        <w:t xml:space="preserve">  </w:t>
      </w:r>
      <w:r w:rsidR="001D195A" w:rsidRPr="001D195A">
        <w:rPr>
          <w:rFonts w:ascii="Times New Roman" w:hAnsi="Times New Roman" w:cs="Times New Roman"/>
          <w:sz w:val="24"/>
          <w:szCs w:val="24"/>
        </w:rPr>
        <w:t xml:space="preserve">I would ask the Team and FACA group to also focus on the post fire reforestation backlog that continues to grow.  Successful reforestation is critical for carbon storage and lack of reforestation is a concern particularly after massive wildfires.  </w:t>
      </w:r>
    </w:p>
    <w:p w14:paraId="06590D05" w14:textId="41410517" w:rsidR="003E271C" w:rsidRDefault="00B21639" w:rsidP="003E271C">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  </w:t>
      </w:r>
    </w:p>
    <w:p w14:paraId="6F5D8931" w14:textId="1FA8997E" w:rsidR="009D4475" w:rsidRDefault="00EA4A7D" w:rsidP="001D195A">
      <w:pPr>
        <w:pStyle w:val="NoSpacing"/>
        <w:numPr>
          <w:ilvl w:val="0"/>
          <w:numId w:val="8"/>
        </w:numPr>
        <w:rPr>
          <w:rFonts w:ascii="Times New Roman" w:hAnsi="Times New Roman" w:cs="Times New Roman"/>
          <w:sz w:val="24"/>
          <w:szCs w:val="24"/>
        </w:rPr>
      </w:pPr>
      <w:r w:rsidRPr="00C55F6F">
        <w:rPr>
          <w:rFonts w:ascii="Times New Roman" w:hAnsi="Times New Roman" w:cs="Times New Roman"/>
          <w:b/>
          <w:bCs/>
          <w:i/>
          <w:iCs/>
          <w:color w:val="FF0000"/>
          <w:sz w:val="24"/>
          <w:szCs w:val="24"/>
        </w:rPr>
        <w:t xml:space="preserve"> </w:t>
      </w:r>
      <w:r w:rsidR="003E271C" w:rsidRPr="009D4475">
        <w:rPr>
          <w:rFonts w:ascii="Times New Roman" w:hAnsi="Times New Roman" w:cs="Times New Roman"/>
          <w:b/>
          <w:bCs/>
          <w:sz w:val="28"/>
          <w:szCs w:val="28"/>
        </w:rPr>
        <w:t xml:space="preserve">Carbon / Climate Change Concerns and Link </w:t>
      </w:r>
      <w:proofErr w:type="gramStart"/>
      <w:r w:rsidR="003E271C" w:rsidRPr="009D4475">
        <w:rPr>
          <w:rFonts w:ascii="Times New Roman" w:hAnsi="Times New Roman" w:cs="Times New Roman"/>
          <w:b/>
          <w:bCs/>
          <w:sz w:val="28"/>
          <w:szCs w:val="28"/>
        </w:rPr>
        <w:t>To</w:t>
      </w:r>
      <w:proofErr w:type="gramEnd"/>
      <w:r w:rsidR="003E271C" w:rsidRPr="009D4475">
        <w:rPr>
          <w:rFonts w:ascii="Times New Roman" w:hAnsi="Times New Roman" w:cs="Times New Roman"/>
          <w:b/>
          <w:bCs/>
          <w:sz w:val="28"/>
          <w:szCs w:val="28"/>
        </w:rPr>
        <w:t xml:space="preserve"> Reforestation Efforts- </w:t>
      </w:r>
      <w:r w:rsidR="009D4475" w:rsidRPr="009D4475">
        <w:rPr>
          <w:rFonts w:ascii="Times New Roman" w:hAnsi="Times New Roman" w:cs="Times New Roman"/>
          <w:sz w:val="24"/>
          <w:szCs w:val="24"/>
        </w:rPr>
        <w:t>A</w:t>
      </w:r>
      <w:r w:rsidR="003E271C" w:rsidRPr="009D4475">
        <w:rPr>
          <w:rFonts w:ascii="Times New Roman" w:hAnsi="Times New Roman" w:cs="Times New Roman"/>
          <w:sz w:val="24"/>
          <w:szCs w:val="24"/>
        </w:rPr>
        <w:t xml:space="preserve"> n</w:t>
      </w:r>
      <w:r w:rsidR="003E271C" w:rsidRPr="00C55F6F">
        <w:rPr>
          <w:rFonts w:ascii="Times New Roman" w:hAnsi="Times New Roman" w:cs="Times New Roman"/>
          <w:sz w:val="24"/>
          <w:szCs w:val="24"/>
        </w:rPr>
        <w:t xml:space="preserve">umber of comments and concerns were raised and continue to be raised regarding climate change and carbon storage and the need to retain more of the mesic Pacific Northwest Forests for carbon reserves offset.  The NWFP has a significant “Reserve” system of allocations (70+%) that not only benefits Old Growth ecosystems, but contributes to carbon storage and biodiversity goals mentioned during the FACA discussions.  The Oregon Department of Forestry’s proposed Forest Management Plan (not final) and current BLM 2016 RMPs continue to set aside “Reserves” with the intent of benefitting </w:t>
      </w:r>
      <w:r w:rsidR="009D4475">
        <w:rPr>
          <w:rFonts w:ascii="Times New Roman" w:hAnsi="Times New Roman" w:cs="Times New Roman"/>
          <w:sz w:val="24"/>
          <w:szCs w:val="24"/>
        </w:rPr>
        <w:t xml:space="preserve">not only </w:t>
      </w:r>
      <w:r w:rsidR="00C55F6F">
        <w:rPr>
          <w:rFonts w:ascii="Times New Roman" w:hAnsi="Times New Roman" w:cs="Times New Roman"/>
          <w:sz w:val="24"/>
          <w:szCs w:val="24"/>
        </w:rPr>
        <w:t xml:space="preserve">forest </w:t>
      </w:r>
      <w:r w:rsidR="003E271C" w:rsidRPr="00C55F6F">
        <w:rPr>
          <w:rFonts w:ascii="Times New Roman" w:hAnsi="Times New Roman" w:cs="Times New Roman"/>
          <w:sz w:val="24"/>
          <w:szCs w:val="24"/>
        </w:rPr>
        <w:t>ecosystems</w:t>
      </w:r>
      <w:r w:rsidR="009D4475">
        <w:rPr>
          <w:rFonts w:ascii="Times New Roman" w:hAnsi="Times New Roman" w:cs="Times New Roman"/>
          <w:sz w:val="24"/>
          <w:szCs w:val="24"/>
        </w:rPr>
        <w:t xml:space="preserve"> but carbon storage as well</w:t>
      </w:r>
      <w:r w:rsidR="003E271C" w:rsidRPr="00C55F6F">
        <w:rPr>
          <w:rFonts w:ascii="Times New Roman" w:hAnsi="Times New Roman" w:cs="Times New Roman"/>
          <w:sz w:val="24"/>
          <w:szCs w:val="24"/>
        </w:rPr>
        <w:t xml:space="preserve">.  I am concerned that the recommendations will include the requirement to reserve even more or all the remaining federal lands in the PNW </w:t>
      </w:r>
      <w:r w:rsidR="009D4475">
        <w:rPr>
          <w:rFonts w:ascii="Times New Roman" w:hAnsi="Times New Roman" w:cs="Times New Roman"/>
          <w:sz w:val="24"/>
          <w:szCs w:val="24"/>
        </w:rPr>
        <w:t xml:space="preserve">as some oral comment alluded to </w:t>
      </w:r>
      <w:r w:rsidR="003E271C" w:rsidRPr="00C55F6F">
        <w:rPr>
          <w:rFonts w:ascii="Times New Roman" w:hAnsi="Times New Roman" w:cs="Times New Roman"/>
          <w:sz w:val="24"/>
          <w:szCs w:val="24"/>
        </w:rPr>
        <w:t>for carbon offset to mitigate climate change thereby impact the remaining sustainable timber supply for our communities</w:t>
      </w:r>
      <w:r w:rsidR="00C55F6F">
        <w:rPr>
          <w:rFonts w:ascii="Times New Roman" w:hAnsi="Times New Roman" w:cs="Times New Roman"/>
          <w:sz w:val="24"/>
          <w:szCs w:val="24"/>
        </w:rPr>
        <w:t xml:space="preserve"> (as alluded to by Travis during the 30</w:t>
      </w:r>
      <w:r w:rsidR="00C55F6F" w:rsidRPr="00C55F6F">
        <w:rPr>
          <w:rFonts w:ascii="Times New Roman" w:hAnsi="Times New Roman" w:cs="Times New Roman"/>
          <w:sz w:val="24"/>
          <w:szCs w:val="24"/>
          <w:vertAlign w:val="superscript"/>
        </w:rPr>
        <w:t>th</w:t>
      </w:r>
      <w:r w:rsidR="00C55F6F">
        <w:rPr>
          <w:rFonts w:ascii="Times New Roman" w:hAnsi="Times New Roman" w:cs="Times New Roman"/>
          <w:sz w:val="24"/>
          <w:szCs w:val="24"/>
        </w:rPr>
        <w:t xml:space="preserve"> &amp; 31</w:t>
      </w:r>
      <w:r w:rsidR="00C55F6F" w:rsidRPr="00C55F6F">
        <w:rPr>
          <w:rFonts w:ascii="Times New Roman" w:hAnsi="Times New Roman" w:cs="Times New Roman"/>
          <w:sz w:val="24"/>
          <w:szCs w:val="24"/>
          <w:vertAlign w:val="superscript"/>
        </w:rPr>
        <w:t>st</w:t>
      </w:r>
      <w:r w:rsidR="00C55F6F">
        <w:rPr>
          <w:rFonts w:ascii="Times New Roman" w:hAnsi="Times New Roman" w:cs="Times New Roman"/>
          <w:sz w:val="24"/>
          <w:szCs w:val="24"/>
        </w:rPr>
        <w:t xml:space="preserve"> FACA meeting)</w:t>
      </w:r>
      <w:r w:rsidR="003E271C" w:rsidRPr="00C55F6F">
        <w:rPr>
          <w:rFonts w:ascii="Times New Roman" w:hAnsi="Times New Roman" w:cs="Times New Roman"/>
          <w:sz w:val="24"/>
          <w:szCs w:val="24"/>
        </w:rPr>
        <w:t xml:space="preserve">.  In lieu and </w:t>
      </w:r>
      <w:r w:rsidR="003E271C" w:rsidRPr="00C55F6F">
        <w:rPr>
          <w:rFonts w:ascii="Times New Roman" w:hAnsi="Times New Roman" w:cs="Times New Roman"/>
          <w:sz w:val="24"/>
          <w:szCs w:val="24"/>
        </w:rPr>
        <w:lastRenderedPageBreak/>
        <w:t>setting aside even more “Reserves</w:t>
      </w:r>
      <w:proofErr w:type="gramStart"/>
      <w:r w:rsidR="009D4475">
        <w:rPr>
          <w:rFonts w:ascii="Times New Roman" w:hAnsi="Times New Roman" w:cs="Times New Roman"/>
          <w:sz w:val="24"/>
          <w:szCs w:val="24"/>
        </w:rPr>
        <w:t>,</w:t>
      </w:r>
      <w:r w:rsidR="003E271C" w:rsidRPr="00C55F6F">
        <w:rPr>
          <w:rFonts w:ascii="Times New Roman" w:hAnsi="Times New Roman" w:cs="Times New Roman"/>
          <w:sz w:val="24"/>
          <w:szCs w:val="24"/>
        </w:rPr>
        <w:t>”</w:t>
      </w:r>
      <w:r w:rsidR="00C55F6F">
        <w:rPr>
          <w:rFonts w:ascii="Times New Roman" w:hAnsi="Times New Roman" w:cs="Times New Roman"/>
          <w:sz w:val="24"/>
          <w:szCs w:val="24"/>
        </w:rPr>
        <w:t xml:space="preserve">   </w:t>
      </w:r>
      <w:proofErr w:type="gramEnd"/>
      <w:r w:rsidR="00C55F6F">
        <w:rPr>
          <w:rFonts w:ascii="Times New Roman" w:hAnsi="Times New Roman" w:cs="Times New Roman"/>
          <w:sz w:val="24"/>
          <w:szCs w:val="24"/>
        </w:rPr>
        <w:t xml:space="preserve">I would ask the Team and FACA group to look at the full spectrum of </w:t>
      </w:r>
      <w:r w:rsidR="009D4475">
        <w:rPr>
          <w:rFonts w:ascii="Times New Roman" w:hAnsi="Times New Roman" w:cs="Times New Roman"/>
          <w:sz w:val="24"/>
          <w:szCs w:val="24"/>
        </w:rPr>
        <w:t xml:space="preserve">knowledge </w:t>
      </w:r>
      <w:r w:rsidR="00C55F6F">
        <w:rPr>
          <w:rFonts w:ascii="Times New Roman" w:hAnsi="Times New Roman" w:cs="Times New Roman"/>
          <w:sz w:val="24"/>
          <w:szCs w:val="24"/>
        </w:rPr>
        <w:t xml:space="preserve">input around carbon storage in their decisions including:  the science, on-going high severity wildfires, lack of </w:t>
      </w:r>
      <w:r w:rsidR="001D195A">
        <w:rPr>
          <w:rFonts w:ascii="Times New Roman" w:hAnsi="Times New Roman" w:cs="Times New Roman"/>
          <w:sz w:val="24"/>
          <w:szCs w:val="24"/>
        </w:rPr>
        <w:t xml:space="preserve">or limited salvage and follow-up reforestation after fires, benefits of wood versus other products, </w:t>
      </w:r>
      <w:proofErr w:type="spellStart"/>
      <w:r w:rsidR="001D195A">
        <w:rPr>
          <w:rFonts w:ascii="Times New Roman" w:hAnsi="Times New Roman" w:cs="Times New Roman"/>
          <w:sz w:val="24"/>
          <w:szCs w:val="24"/>
        </w:rPr>
        <w:t>etc</w:t>
      </w:r>
      <w:proofErr w:type="spellEnd"/>
      <w:r w:rsidR="001D195A">
        <w:rPr>
          <w:rFonts w:ascii="Times New Roman" w:hAnsi="Times New Roman" w:cs="Times New Roman"/>
          <w:sz w:val="24"/>
          <w:szCs w:val="24"/>
        </w:rPr>
        <w:t xml:space="preserve">…   </w:t>
      </w:r>
      <w:r w:rsidR="001D195A" w:rsidRPr="00C55F6F">
        <w:rPr>
          <w:rFonts w:ascii="Times New Roman" w:hAnsi="Times New Roman" w:cs="Times New Roman"/>
          <w:sz w:val="24"/>
          <w:szCs w:val="24"/>
        </w:rPr>
        <w:t xml:space="preserve">Reforestation in Late Successional Reserves under the Northwest Forest Plan is no longer a priority because often no salvage is allowed or is limited to only along access roads for safety reasons.  Thousands of acres of LSR’s are not reforested after wildfires </w:t>
      </w:r>
      <w:r w:rsidR="001D195A">
        <w:rPr>
          <w:rFonts w:ascii="Times New Roman" w:hAnsi="Times New Roman" w:cs="Times New Roman"/>
          <w:sz w:val="24"/>
          <w:szCs w:val="24"/>
        </w:rPr>
        <w:t xml:space="preserve">and </w:t>
      </w:r>
      <w:r w:rsidR="001D195A" w:rsidRPr="00C55F6F">
        <w:rPr>
          <w:rFonts w:ascii="Times New Roman" w:hAnsi="Times New Roman" w:cs="Times New Roman"/>
          <w:sz w:val="24"/>
          <w:szCs w:val="24"/>
        </w:rPr>
        <w:t xml:space="preserve">where </w:t>
      </w:r>
      <w:r w:rsidR="001D195A">
        <w:rPr>
          <w:rFonts w:ascii="Times New Roman" w:hAnsi="Times New Roman" w:cs="Times New Roman"/>
          <w:sz w:val="24"/>
          <w:szCs w:val="24"/>
        </w:rPr>
        <w:t xml:space="preserve">there are </w:t>
      </w:r>
      <w:r w:rsidR="001D195A" w:rsidRPr="00C55F6F">
        <w:rPr>
          <w:rFonts w:ascii="Times New Roman" w:hAnsi="Times New Roman" w:cs="Times New Roman"/>
          <w:sz w:val="24"/>
          <w:szCs w:val="24"/>
        </w:rPr>
        <w:t xml:space="preserve">limited live seed trees </w:t>
      </w:r>
      <w:r w:rsidR="001D195A">
        <w:rPr>
          <w:rFonts w:ascii="Times New Roman" w:hAnsi="Times New Roman" w:cs="Times New Roman"/>
          <w:sz w:val="24"/>
          <w:szCs w:val="24"/>
        </w:rPr>
        <w:t xml:space="preserve">still </w:t>
      </w:r>
      <w:r w:rsidR="001D195A" w:rsidRPr="00C55F6F">
        <w:rPr>
          <w:rFonts w:ascii="Times New Roman" w:hAnsi="Times New Roman" w:cs="Times New Roman"/>
          <w:sz w:val="24"/>
          <w:szCs w:val="24"/>
        </w:rPr>
        <w:t>available.  This often can result in subsequent brush fields for decades</w:t>
      </w:r>
      <w:r w:rsidR="001D195A">
        <w:rPr>
          <w:rFonts w:ascii="Times New Roman" w:hAnsi="Times New Roman" w:cs="Times New Roman"/>
          <w:sz w:val="24"/>
          <w:szCs w:val="24"/>
        </w:rPr>
        <w:t xml:space="preserve"> and residual fuel loading for subsequent wildfire </w:t>
      </w:r>
      <w:proofErr w:type="spellStart"/>
      <w:r w:rsidR="001D195A">
        <w:rPr>
          <w:rFonts w:ascii="Times New Roman" w:hAnsi="Times New Roman" w:cs="Times New Roman"/>
          <w:sz w:val="24"/>
          <w:szCs w:val="24"/>
        </w:rPr>
        <w:t>eg</w:t>
      </w:r>
      <w:proofErr w:type="spellEnd"/>
      <w:r w:rsidR="001D195A">
        <w:rPr>
          <w:rFonts w:ascii="Times New Roman" w:hAnsi="Times New Roman" w:cs="Times New Roman"/>
          <w:sz w:val="24"/>
          <w:szCs w:val="24"/>
        </w:rPr>
        <w:t>…Tillamook Forest reburns</w:t>
      </w:r>
      <w:r w:rsidR="001D195A" w:rsidRPr="00C55F6F">
        <w:rPr>
          <w:rFonts w:ascii="Times New Roman" w:hAnsi="Times New Roman" w:cs="Times New Roman"/>
          <w:sz w:val="24"/>
          <w:szCs w:val="24"/>
        </w:rPr>
        <w:t>.  The Team should assess FIA plots over the past 20-25+ years in LSR’s and elsewhere across the western states where large fires have occurred and summarize whether any natural seedlings are coming in or whether the site was planted and was the planting successful.</w:t>
      </w:r>
      <w:r w:rsidR="001D195A">
        <w:rPr>
          <w:rFonts w:ascii="Times New Roman" w:hAnsi="Times New Roman" w:cs="Times New Roman"/>
          <w:sz w:val="24"/>
          <w:szCs w:val="24"/>
        </w:rPr>
        <w:t xml:space="preserve">  Essentially, the Team and FACA group should </w:t>
      </w:r>
      <w:r w:rsidR="005F1389">
        <w:rPr>
          <w:rFonts w:ascii="Times New Roman" w:hAnsi="Times New Roman" w:cs="Times New Roman"/>
          <w:sz w:val="24"/>
          <w:szCs w:val="24"/>
        </w:rPr>
        <w:t xml:space="preserve">assess the carbon storage benefits pre versus post fire, with salvage versus no salvage and with reforestation versus no reforestation </w:t>
      </w:r>
      <w:proofErr w:type="gramStart"/>
      <w:r w:rsidR="005F1389">
        <w:rPr>
          <w:rFonts w:ascii="Times New Roman" w:hAnsi="Times New Roman" w:cs="Times New Roman"/>
          <w:sz w:val="24"/>
          <w:szCs w:val="24"/>
        </w:rPr>
        <w:t>etc..</w:t>
      </w:r>
      <w:proofErr w:type="gramEnd"/>
      <w:r w:rsidR="005F1389">
        <w:rPr>
          <w:rFonts w:ascii="Times New Roman" w:hAnsi="Times New Roman" w:cs="Times New Roman"/>
          <w:sz w:val="24"/>
          <w:szCs w:val="24"/>
        </w:rPr>
        <w:t xml:space="preserve"> and any other combination of treatments</w:t>
      </w:r>
      <w:r w:rsidR="009D4475">
        <w:rPr>
          <w:rFonts w:ascii="Times New Roman" w:hAnsi="Times New Roman" w:cs="Times New Roman"/>
          <w:sz w:val="24"/>
          <w:szCs w:val="24"/>
        </w:rPr>
        <w:t xml:space="preserve"> and overall impacts to biodiversity needs</w:t>
      </w:r>
      <w:r w:rsidR="005F1389">
        <w:rPr>
          <w:rFonts w:ascii="Times New Roman" w:hAnsi="Times New Roman" w:cs="Times New Roman"/>
          <w:sz w:val="24"/>
          <w:szCs w:val="24"/>
        </w:rPr>
        <w:t>.</w:t>
      </w:r>
    </w:p>
    <w:p w14:paraId="7A69B5E7" w14:textId="099334CE" w:rsidR="001D195A" w:rsidRPr="00C55F6F" w:rsidRDefault="005F1389" w:rsidP="009D447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3C1D711" w14:textId="77777777" w:rsidR="009D4475" w:rsidRDefault="009D4475" w:rsidP="007B19BB">
      <w:pPr>
        <w:pStyle w:val="NoSpacing"/>
        <w:numPr>
          <w:ilvl w:val="0"/>
          <w:numId w:val="7"/>
        </w:numPr>
        <w:rPr>
          <w:rFonts w:ascii="Times New Roman" w:hAnsi="Times New Roman" w:cs="Times New Roman"/>
          <w:sz w:val="24"/>
          <w:szCs w:val="24"/>
        </w:rPr>
      </w:pPr>
      <w:r w:rsidRPr="009D4475">
        <w:rPr>
          <w:rFonts w:ascii="Times New Roman" w:hAnsi="Times New Roman" w:cs="Times New Roman"/>
          <w:b/>
          <w:bCs/>
          <w:i/>
          <w:iCs/>
          <w:sz w:val="28"/>
          <w:szCs w:val="28"/>
        </w:rPr>
        <w:t>Clarification on Overriding Direction:</w:t>
      </w:r>
      <w:r>
        <w:rPr>
          <w:rFonts w:ascii="Times New Roman" w:hAnsi="Times New Roman" w:cs="Times New Roman"/>
          <w:sz w:val="24"/>
          <w:szCs w:val="24"/>
        </w:rPr>
        <w:t xml:space="preserve">  </w:t>
      </w:r>
    </w:p>
    <w:p w14:paraId="4E9140D3" w14:textId="0F9A0FE2" w:rsidR="009D4475" w:rsidRDefault="007B19BB" w:rsidP="009D4475">
      <w:pPr>
        <w:pStyle w:val="NoSpacing"/>
        <w:ind w:left="720"/>
        <w:rPr>
          <w:rFonts w:ascii="Times New Roman" w:hAnsi="Times New Roman" w:cs="Times New Roman"/>
          <w:sz w:val="24"/>
          <w:szCs w:val="24"/>
        </w:rPr>
      </w:pPr>
      <w:r w:rsidRPr="009D4475">
        <w:rPr>
          <w:rFonts w:ascii="Times New Roman" w:hAnsi="Times New Roman" w:cs="Times New Roman"/>
          <w:sz w:val="24"/>
          <w:szCs w:val="24"/>
        </w:rPr>
        <w:t>The Propose Action</w:t>
      </w:r>
      <w:r w:rsidR="009D4475">
        <w:rPr>
          <w:rFonts w:ascii="Times New Roman" w:hAnsi="Times New Roman" w:cs="Times New Roman"/>
          <w:sz w:val="24"/>
          <w:szCs w:val="24"/>
        </w:rPr>
        <w:t xml:space="preserve"> in the </w:t>
      </w:r>
      <w:r w:rsidR="00100915">
        <w:rPr>
          <w:rFonts w:ascii="Times New Roman" w:hAnsi="Times New Roman" w:cs="Times New Roman"/>
          <w:sz w:val="24"/>
          <w:szCs w:val="24"/>
        </w:rPr>
        <w:t>December 29</w:t>
      </w:r>
      <w:r w:rsidR="00100915" w:rsidRPr="00100915">
        <w:rPr>
          <w:rFonts w:ascii="Times New Roman" w:hAnsi="Times New Roman" w:cs="Times New Roman"/>
          <w:sz w:val="24"/>
          <w:szCs w:val="24"/>
          <w:vertAlign w:val="superscript"/>
        </w:rPr>
        <w:t>th</w:t>
      </w:r>
      <w:r w:rsidR="00100915">
        <w:rPr>
          <w:rFonts w:ascii="Times New Roman" w:hAnsi="Times New Roman" w:cs="Times New Roman"/>
          <w:sz w:val="24"/>
          <w:szCs w:val="24"/>
        </w:rPr>
        <w:t xml:space="preserve"> </w:t>
      </w:r>
      <w:r w:rsidR="009D4475">
        <w:rPr>
          <w:rFonts w:ascii="Times New Roman" w:hAnsi="Times New Roman" w:cs="Times New Roman"/>
          <w:sz w:val="24"/>
          <w:szCs w:val="24"/>
        </w:rPr>
        <w:t xml:space="preserve">MOG Notice of Intent stated </w:t>
      </w:r>
      <w:r w:rsidRPr="009D4475">
        <w:rPr>
          <w:rFonts w:ascii="Times New Roman" w:hAnsi="Times New Roman" w:cs="Times New Roman"/>
          <w:sz w:val="24"/>
          <w:szCs w:val="24"/>
        </w:rPr>
        <w:t>“</w:t>
      </w:r>
      <w:r w:rsidRPr="009D4475">
        <w:rPr>
          <w:rFonts w:ascii="Times New Roman" w:hAnsi="Times New Roman" w:cs="Times New Roman"/>
          <w:b/>
          <w:bCs/>
          <w:i/>
          <w:iCs/>
          <w:sz w:val="24"/>
          <w:szCs w:val="24"/>
        </w:rPr>
        <w:t>the proposed action consists of plan components and other plan content that would be added to all land management plans. Existing plan components in all plans would remain in effect, and if existing plan components are more restrictive, the more restrictive direction would govern</w:t>
      </w:r>
      <w:r w:rsidRPr="009D4475">
        <w:rPr>
          <w:rFonts w:ascii="Times New Roman" w:hAnsi="Times New Roman" w:cs="Times New Roman"/>
          <w:i/>
          <w:iCs/>
          <w:sz w:val="24"/>
          <w:szCs w:val="24"/>
        </w:rPr>
        <w:t xml:space="preserve">. </w:t>
      </w:r>
      <w:r w:rsidRPr="009D4475">
        <w:rPr>
          <w:rFonts w:ascii="Times New Roman" w:hAnsi="Times New Roman" w:cs="Times New Roman"/>
          <w:sz w:val="24"/>
          <w:szCs w:val="24"/>
        </w:rPr>
        <w:t>“</w:t>
      </w:r>
    </w:p>
    <w:p w14:paraId="5EFFA7BE" w14:textId="1314B1A2" w:rsidR="007B19BB" w:rsidRDefault="009D4475" w:rsidP="00100915">
      <w:pPr>
        <w:pStyle w:val="NoSpacing"/>
        <w:ind w:left="720"/>
        <w:rPr>
          <w:rFonts w:ascii="Times New Roman" w:hAnsi="Times New Roman" w:cs="Times New Roman"/>
          <w:sz w:val="24"/>
          <w:szCs w:val="24"/>
        </w:rPr>
      </w:pPr>
      <w:r>
        <w:rPr>
          <w:rFonts w:ascii="Times New Roman" w:hAnsi="Times New Roman" w:cs="Times New Roman"/>
          <w:sz w:val="24"/>
          <w:szCs w:val="24"/>
        </w:rPr>
        <w:t>During the FACA 30</w:t>
      </w:r>
      <w:r w:rsidRPr="009D4475">
        <w:rPr>
          <w:rFonts w:ascii="Times New Roman" w:hAnsi="Times New Roman" w:cs="Times New Roman"/>
          <w:sz w:val="24"/>
          <w:szCs w:val="24"/>
          <w:vertAlign w:val="superscript"/>
        </w:rPr>
        <w:t>th</w:t>
      </w:r>
      <w:r>
        <w:rPr>
          <w:rFonts w:ascii="Times New Roman" w:hAnsi="Times New Roman" w:cs="Times New Roman"/>
          <w:sz w:val="24"/>
          <w:szCs w:val="24"/>
        </w:rPr>
        <w:t xml:space="preserve"> &amp; 31</w:t>
      </w:r>
      <w:r w:rsidRPr="009D4475">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 discussions, there was </w:t>
      </w:r>
      <w:r w:rsidR="00100915">
        <w:rPr>
          <w:rFonts w:ascii="Times New Roman" w:hAnsi="Times New Roman" w:cs="Times New Roman"/>
          <w:sz w:val="24"/>
          <w:szCs w:val="24"/>
        </w:rPr>
        <w:t>s</w:t>
      </w:r>
      <w:r>
        <w:rPr>
          <w:rFonts w:ascii="Times New Roman" w:hAnsi="Times New Roman" w:cs="Times New Roman"/>
          <w:sz w:val="24"/>
          <w:szCs w:val="24"/>
        </w:rPr>
        <w:t>ome comments alluding to what Standard/Guide/Direction/Requirement</w:t>
      </w:r>
      <w:r w:rsidR="00100915">
        <w:rPr>
          <w:rFonts w:ascii="Times New Roman" w:hAnsi="Times New Roman" w:cs="Times New Roman"/>
          <w:sz w:val="24"/>
          <w:szCs w:val="24"/>
        </w:rPr>
        <w:t xml:space="preserve"> would take precedent and/or trump.  It would be beneficial for the NWFP Amendment to be clear on this issue.  Will the final NWFP Amendment be </w:t>
      </w:r>
      <w:proofErr w:type="gramStart"/>
      <w:r w:rsidR="00100915">
        <w:rPr>
          <w:rFonts w:ascii="Times New Roman" w:hAnsi="Times New Roman" w:cs="Times New Roman"/>
          <w:sz w:val="24"/>
          <w:szCs w:val="24"/>
        </w:rPr>
        <w:t>more or less restrictive</w:t>
      </w:r>
      <w:proofErr w:type="gramEnd"/>
      <w:r w:rsidR="00100915">
        <w:rPr>
          <w:rFonts w:ascii="Times New Roman" w:hAnsi="Times New Roman" w:cs="Times New Roman"/>
          <w:sz w:val="24"/>
          <w:szCs w:val="24"/>
        </w:rPr>
        <w:t xml:space="preserve"> that the final MOG Amendment?  What direction will take precedent:  NWFP </w:t>
      </w:r>
      <w:proofErr w:type="gramStart"/>
      <w:r w:rsidR="00100915">
        <w:rPr>
          <w:rFonts w:ascii="Times New Roman" w:hAnsi="Times New Roman" w:cs="Times New Roman"/>
          <w:sz w:val="24"/>
          <w:szCs w:val="24"/>
        </w:rPr>
        <w:t>Amendment?,</w:t>
      </w:r>
      <w:proofErr w:type="gramEnd"/>
      <w:r w:rsidR="00100915">
        <w:rPr>
          <w:rFonts w:ascii="Times New Roman" w:hAnsi="Times New Roman" w:cs="Times New Roman"/>
          <w:sz w:val="24"/>
          <w:szCs w:val="24"/>
        </w:rPr>
        <w:t xml:space="preserve"> MOG Amendment?  Tribal inclusion direction?</w:t>
      </w:r>
      <w:r w:rsidR="007B19BB" w:rsidRPr="009D4475">
        <w:rPr>
          <w:rFonts w:ascii="Times New Roman" w:hAnsi="Times New Roman" w:cs="Times New Roman"/>
          <w:sz w:val="24"/>
          <w:szCs w:val="24"/>
        </w:rPr>
        <w:t xml:space="preserve">    </w:t>
      </w:r>
    </w:p>
    <w:p w14:paraId="1E6714AB" w14:textId="77777777" w:rsidR="00100915" w:rsidRPr="009D4475" w:rsidRDefault="00100915" w:rsidP="00100915">
      <w:pPr>
        <w:pStyle w:val="NoSpacing"/>
        <w:ind w:left="720"/>
        <w:rPr>
          <w:rFonts w:ascii="Times New Roman" w:hAnsi="Times New Roman" w:cs="Times New Roman"/>
          <w:sz w:val="24"/>
          <w:szCs w:val="24"/>
        </w:rPr>
      </w:pPr>
    </w:p>
    <w:p w14:paraId="4257B012" w14:textId="77777777" w:rsidR="00100915" w:rsidRPr="00100915" w:rsidRDefault="00100915" w:rsidP="00D51F4C">
      <w:pPr>
        <w:pStyle w:val="NoSpacing"/>
        <w:numPr>
          <w:ilvl w:val="0"/>
          <w:numId w:val="2"/>
        </w:numPr>
        <w:rPr>
          <w:rFonts w:ascii="Times New Roman" w:hAnsi="Times New Roman" w:cs="Times New Roman"/>
          <w:sz w:val="24"/>
          <w:szCs w:val="24"/>
        </w:rPr>
      </w:pPr>
      <w:r w:rsidRPr="00100915">
        <w:rPr>
          <w:rFonts w:ascii="Times New Roman" w:hAnsi="Times New Roman" w:cs="Times New Roman"/>
          <w:b/>
          <w:bCs/>
          <w:sz w:val="28"/>
          <w:szCs w:val="28"/>
        </w:rPr>
        <w:t>Other Administration Direction/Compliance</w:t>
      </w:r>
      <w:r>
        <w:rPr>
          <w:rFonts w:ascii="Times New Roman" w:hAnsi="Times New Roman" w:cs="Times New Roman"/>
          <w:b/>
          <w:bCs/>
          <w:sz w:val="24"/>
          <w:szCs w:val="24"/>
        </w:rPr>
        <w:t xml:space="preserve"> </w:t>
      </w:r>
    </w:p>
    <w:p w14:paraId="5BEA1D7C" w14:textId="3FA70790" w:rsidR="00C30DB0" w:rsidRDefault="00100915" w:rsidP="0010091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question was raised during the </w:t>
      </w:r>
      <w:r w:rsidR="00B43269" w:rsidRPr="007B19BB">
        <w:rPr>
          <w:rFonts w:ascii="Times New Roman" w:hAnsi="Times New Roman" w:cs="Times New Roman"/>
          <w:sz w:val="24"/>
          <w:szCs w:val="24"/>
        </w:rPr>
        <w:t>November 9</w:t>
      </w:r>
      <w:r w:rsidR="00B43269" w:rsidRPr="007B19BB">
        <w:rPr>
          <w:rFonts w:ascii="Times New Roman" w:hAnsi="Times New Roman" w:cs="Times New Roman"/>
          <w:sz w:val="24"/>
          <w:szCs w:val="24"/>
          <w:vertAlign w:val="superscript"/>
        </w:rPr>
        <w:t>th</w:t>
      </w:r>
      <w:r w:rsidR="00B43269" w:rsidRPr="007B19BB">
        <w:rPr>
          <w:rFonts w:ascii="Times New Roman" w:hAnsi="Times New Roman" w:cs="Times New Roman"/>
          <w:sz w:val="24"/>
          <w:szCs w:val="24"/>
        </w:rPr>
        <w:t xml:space="preserve"> </w:t>
      </w:r>
      <w:r w:rsidR="007B19BB">
        <w:rPr>
          <w:rFonts w:ascii="Times New Roman" w:hAnsi="Times New Roman" w:cs="Times New Roman"/>
          <w:sz w:val="24"/>
          <w:szCs w:val="24"/>
        </w:rPr>
        <w:t xml:space="preserve">MOG </w:t>
      </w:r>
      <w:r w:rsidR="00B43269" w:rsidRPr="007B19BB">
        <w:rPr>
          <w:rFonts w:ascii="Times New Roman" w:hAnsi="Times New Roman" w:cs="Times New Roman"/>
          <w:sz w:val="24"/>
          <w:szCs w:val="24"/>
        </w:rPr>
        <w:t xml:space="preserve">call </w:t>
      </w:r>
      <w:proofErr w:type="gramStart"/>
      <w:r w:rsidR="007636AF" w:rsidRPr="007B19BB">
        <w:rPr>
          <w:rFonts w:ascii="Times New Roman" w:hAnsi="Times New Roman" w:cs="Times New Roman"/>
          <w:sz w:val="24"/>
          <w:szCs w:val="24"/>
        </w:rPr>
        <w:t>…</w:t>
      </w:r>
      <w:r>
        <w:rPr>
          <w:rFonts w:ascii="Times New Roman" w:hAnsi="Times New Roman" w:cs="Times New Roman"/>
          <w:sz w:val="24"/>
          <w:szCs w:val="24"/>
        </w:rPr>
        <w:t>”</w:t>
      </w:r>
      <w:r w:rsidR="00B43269" w:rsidRPr="007B19BB">
        <w:rPr>
          <w:rFonts w:ascii="Times New Roman" w:hAnsi="Times New Roman" w:cs="Times New Roman"/>
          <w:sz w:val="24"/>
          <w:szCs w:val="24"/>
        </w:rPr>
        <w:t>how</w:t>
      </w:r>
      <w:proofErr w:type="gramEnd"/>
      <w:r w:rsidR="00B43269" w:rsidRPr="007B19BB">
        <w:rPr>
          <w:rFonts w:ascii="Times New Roman" w:hAnsi="Times New Roman" w:cs="Times New Roman"/>
          <w:sz w:val="24"/>
          <w:szCs w:val="24"/>
        </w:rPr>
        <w:t xml:space="preserve"> </w:t>
      </w:r>
      <w:r w:rsidR="007636AF" w:rsidRPr="007B19BB">
        <w:rPr>
          <w:rFonts w:ascii="Times New Roman" w:hAnsi="Times New Roman" w:cs="Times New Roman"/>
          <w:sz w:val="24"/>
          <w:szCs w:val="24"/>
        </w:rPr>
        <w:t xml:space="preserve">will </w:t>
      </w:r>
      <w:r w:rsidR="00B43269" w:rsidRPr="007B19BB">
        <w:rPr>
          <w:rFonts w:ascii="Times New Roman" w:hAnsi="Times New Roman" w:cs="Times New Roman"/>
          <w:sz w:val="24"/>
          <w:szCs w:val="24"/>
        </w:rPr>
        <w:t xml:space="preserve">the Team integrate </w:t>
      </w:r>
      <w:r w:rsidR="007636AF" w:rsidRPr="007B19BB">
        <w:rPr>
          <w:rFonts w:ascii="Times New Roman" w:hAnsi="Times New Roman" w:cs="Times New Roman"/>
          <w:sz w:val="24"/>
          <w:szCs w:val="24"/>
        </w:rPr>
        <w:t xml:space="preserve">the </w:t>
      </w:r>
      <w:r w:rsidR="00B43269" w:rsidRPr="007B19BB">
        <w:rPr>
          <w:rFonts w:ascii="Times New Roman" w:hAnsi="Times New Roman" w:cs="Times New Roman"/>
          <w:sz w:val="24"/>
          <w:szCs w:val="24"/>
        </w:rPr>
        <w:t>President’s earlier EO (</w:t>
      </w:r>
      <w:r w:rsidR="00693F3F" w:rsidRPr="007B19BB">
        <w:rPr>
          <w:rFonts w:ascii="Times New Roman" w:hAnsi="Times New Roman" w:cs="Times New Roman"/>
          <w:sz w:val="24"/>
          <w:szCs w:val="24"/>
        </w:rPr>
        <w:t>2021-</w:t>
      </w:r>
      <w:r w:rsidR="00B43269" w:rsidRPr="007B19BB">
        <w:rPr>
          <w:rFonts w:ascii="Times New Roman" w:hAnsi="Times New Roman" w:cs="Times New Roman"/>
          <w:sz w:val="24"/>
          <w:szCs w:val="24"/>
        </w:rPr>
        <w:t>30</w:t>
      </w:r>
      <w:r w:rsidR="00693F3F" w:rsidRPr="007B19BB">
        <w:rPr>
          <w:rFonts w:ascii="Times New Roman" w:hAnsi="Times New Roman" w:cs="Times New Roman"/>
          <w:sz w:val="24"/>
          <w:szCs w:val="24"/>
        </w:rPr>
        <w:t>x</w:t>
      </w:r>
      <w:r w:rsidR="00B43269" w:rsidRPr="007B19BB">
        <w:rPr>
          <w:rFonts w:ascii="Times New Roman" w:hAnsi="Times New Roman" w:cs="Times New Roman"/>
          <w:sz w:val="24"/>
          <w:szCs w:val="24"/>
        </w:rPr>
        <w:t>30) with the MOG policy</w:t>
      </w:r>
      <w:r>
        <w:rPr>
          <w:rFonts w:ascii="Times New Roman" w:hAnsi="Times New Roman" w:cs="Times New Roman"/>
          <w:sz w:val="24"/>
          <w:szCs w:val="24"/>
        </w:rPr>
        <w:t>.”</w:t>
      </w:r>
      <w:r w:rsidR="00B43269" w:rsidRPr="007B19BB">
        <w:rPr>
          <w:rFonts w:ascii="Times New Roman" w:hAnsi="Times New Roman" w:cs="Times New Roman"/>
          <w:sz w:val="24"/>
          <w:szCs w:val="24"/>
        </w:rPr>
        <w:t xml:space="preserve">  </w:t>
      </w:r>
      <w:r>
        <w:rPr>
          <w:rFonts w:ascii="Times New Roman" w:hAnsi="Times New Roman" w:cs="Times New Roman"/>
          <w:sz w:val="24"/>
          <w:szCs w:val="24"/>
        </w:rPr>
        <w:t xml:space="preserve">Is it necessary for the Team and NWFP FACA group </w:t>
      </w:r>
      <w:r w:rsidR="000B35B0">
        <w:rPr>
          <w:rFonts w:ascii="Times New Roman" w:hAnsi="Times New Roman" w:cs="Times New Roman"/>
          <w:sz w:val="24"/>
          <w:szCs w:val="24"/>
        </w:rPr>
        <w:t xml:space="preserve">to </w:t>
      </w:r>
      <w:r>
        <w:rPr>
          <w:rFonts w:ascii="Times New Roman" w:hAnsi="Times New Roman" w:cs="Times New Roman"/>
          <w:sz w:val="24"/>
          <w:szCs w:val="24"/>
        </w:rPr>
        <w:t xml:space="preserve">consider addressing this other Executive Order by the President to reserve 30% of our Federal Lands by 2030 in their final recommendations? </w:t>
      </w:r>
      <w:r w:rsidR="000B35B0">
        <w:rPr>
          <w:rFonts w:ascii="Times New Roman" w:hAnsi="Times New Roman" w:cs="Times New Roman"/>
          <w:sz w:val="24"/>
          <w:szCs w:val="24"/>
        </w:rPr>
        <w:t xml:space="preserve"> Will this EO impact and influence the final recommendations </w:t>
      </w:r>
      <w:proofErr w:type="gramStart"/>
      <w:r w:rsidR="000B35B0">
        <w:rPr>
          <w:rFonts w:ascii="Times New Roman" w:hAnsi="Times New Roman" w:cs="Times New Roman"/>
          <w:sz w:val="24"/>
          <w:szCs w:val="24"/>
        </w:rPr>
        <w:t>in light of</w:t>
      </w:r>
      <w:proofErr w:type="gramEnd"/>
      <w:r w:rsidR="000B35B0">
        <w:rPr>
          <w:rFonts w:ascii="Times New Roman" w:hAnsi="Times New Roman" w:cs="Times New Roman"/>
          <w:sz w:val="24"/>
          <w:szCs w:val="24"/>
        </w:rPr>
        <w:t xml:space="preserve"> over 70% of the Federal lands are already Reserved under the NWFP?  </w:t>
      </w:r>
    </w:p>
    <w:p w14:paraId="14E20E3C" w14:textId="77777777" w:rsidR="000B35B0" w:rsidRDefault="000B35B0" w:rsidP="000B35B0">
      <w:pPr>
        <w:pStyle w:val="NoSpacing"/>
        <w:rPr>
          <w:rFonts w:ascii="Times New Roman" w:hAnsi="Times New Roman" w:cs="Times New Roman"/>
          <w:sz w:val="24"/>
          <w:szCs w:val="24"/>
        </w:rPr>
      </w:pPr>
    </w:p>
    <w:p w14:paraId="64C1493B" w14:textId="4607C10F" w:rsidR="000B35B0" w:rsidRDefault="000B35B0" w:rsidP="000B35B0">
      <w:pPr>
        <w:pStyle w:val="NoSpacing"/>
        <w:numPr>
          <w:ilvl w:val="0"/>
          <w:numId w:val="2"/>
        </w:numPr>
        <w:rPr>
          <w:rFonts w:ascii="Times New Roman" w:hAnsi="Times New Roman" w:cs="Times New Roman"/>
          <w:b/>
          <w:bCs/>
          <w:sz w:val="28"/>
          <w:szCs w:val="28"/>
        </w:rPr>
      </w:pPr>
      <w:r w:rsidRPr="000B35B0">
        <w:rPr>
          <w:rFonts w:ascii="Times New Roman" w:hAnsi="Times New Roman" w:cs="Times New Roman"/>
          <w:b/>
          <w:bCs/>
          <w:sz w:val="28"/>
          <w:szCs w:val="28"/>
        </w:rPr>
        <w:t>Wildfire &amp; Fuel Mitigation</w:t>
      </w:r>
    </w:p>
    <w:p w14:paraId="3A2784A8" w14:textId="27934D58" w:rsidR="00877AC1" w:rsidRDefault="000B35B0" w:rsidP="000B35B0">
      <w:pPr>
        <w:pStyle w:val="NoSpacing"/>
        <w:ind w:left="360"/>
        <w:rPr>
          <w:rFonts w:ascii="Times New Roman" w:hAnsi="Times New Roman" w:cs="Times New Roman"/>
        </w:rPr>
      </w:pPr>
      <w:r>
        <w:rPr>
          <w:rFonts w:ascii="Times New Roman" w:hAnsi="Times New Roman" w:cs="Times New Roman"/>
        </w:rPr>
        <w:t xml:space="preserve">It would be helpful for the Team and NWFP FACA group to come to some </w:t>
      </w:r>
      <w:r w:rsidR="0095167E">
        <w:rPr>
          <w:rFonts w:ascii="Times New Roman" w:hAnsi="Times New Roman" w:cs="Times New Roman"/>
        </w:rPr>
        <w:t xml:space="preserve">critical </w:t>
      </w:r>
      <w:r>
        <w:rPr>
          <w:rFonts w:ascii="Times New Roman" w:hAnsi="Times New Roman" w:cs="Times New Roman"/>
        </w:rPr>
        <w:t xml:space="preserve">agreement and </w:t>
      </w:r>
      <w:r w:rsidR="00877AC1">
        <w:rPr>
          <w:rFonts w:ascii="Times New Roman" w:hAnsi="Times New Roman" w:cs="Times New Roman"/>
        </w:rPr>
        <w:t>consensus on</w:t>
      </w:r>
      <w:r>
        <w:rPr>
          <w:rFonts w:ascii="Times New Roman" w:hAnsi="Times New Roman" w:cs="Times New Roman"/>
        </w:rPr>
        <w:t xml:space="preserve"> how to mitigate wildfire severity through a combination of treatments including </w:t>
      </w:r>
      <w:r w:rsidR="00877AC1">
        <w:rPr>
          <w:rFonts w:ascii="Times New Roman" w:hAnsi="Times New Roman" w:cs="Times New Roman"/>
        </w:rPr>
        <w:t xml:space="preserve">the </w:t>
      </w:r>
      <w:r>
        <w:rPr>
          <w:rFonts w:ascii="Times New Roman" w:hAnsi="Times New Roman" w:cs="Times New Roman"/>
        </w:rPr>
        <w:t>use of prescribed fire in combination with thinning both commercial and non-commercial material.  There is sufficient scientific evidence and empirical data and on-the-ground proof to show that a combination of both has been helpful to mitigate</w:t>
      </w:r>
      <w:r w:rsidR="00877AC1">
        <w:rPr>
          <w:rFonts w:ascii="Times New Roman" w:hAnsi="Times New Roman" w:cs="Times New Roman"/>
        </w:rPr>
        <w:t xml:space="preserve"> impacts</w:t>
      </w:r>
      <w:r>
        <w:rPr>
          <w:rFonts w:ascii="Times New Roman" w:hAnsi="Times New Roman" w:cs="Times New Roman"/>
        </w:rPr>
        <w:t>.</w:t>
      </w:r>
      <w:r w:rsidR="0095167E">
        <w:rPr>
          <w:rFonts w:ascii="Times New Roman" w:hAnsi="Times New Roman" w:cs="Times New Roman"/>
        </w:rPr>
        <w:t xml:space="preserve">  I sense a tremendous gulf between stakeholders and even science on this issue.  </w:t>
      </w:r>
      <w:r>
        <w:rPr>
          <w:rFonts w:ascii="Times New Roman" w:hAnsi="Times New Roman" w:cs="Times New Roman"/>
        </w:rPr>
        <w:t xml:space="preserve">Consensus </w:t>
      </w:r>
      <w:r w:rsidR="00877AC1">
        <w:rPr>
          <w:rFonts w:ascii="Times New Roman" w:hAnsi="Times New Roman" w:cs="Times New Roman"/>
        </w:rPr>
        <w:t>must</w:t>
      </w:r>
      <w:r>
        <w:rPr>
          <w:rFonts w:ascii="Times New Roman" w:hAnsi="Times New Roman" w:cs="Times New Roman"/>
        </w:rPr>
        <w:t xml:space="preserve"> be reached first on this before </w:t>
      </w:r>
      <w:r w:rsidR="00877AC1">
        <w:rPr>
          <w:rFonts w:ascii="Times New Roman" w:hAnsi="Times New Roman" w:cs="Times New Roman"/>
        </w:rPr>
        <w:t xml:space="preserve">further recommendation on actual implementation </w:t>
      </w:r>
      <w:r w:rsidR="0095167E">
        <w:rPr>
          <w:rFonts w:ascii="Times New Roman" w:hAnsi="Times New Roman" w:cs="Times New Roman"/>
        </w:rPr>
        <w:t xml:space="preserve">of </w:t>
      </w:r>
      <w:r w:rsidR="00877AC1">
        <w:rPr>
          <w:rFonts w:ascii="Times New Roman" w:hAnsi="Times New Roman" w:cs="Times New Roman"/>
        </w:rPr>
        <w:t xml:space="preserve">prescriptions can be discussed.  Simply using prescribed fire in untreated overstocked stands without first doing some understory mitigation </w:t>
      </w:r>
      <w:r w:rsidR="00877AC1">
        <w:rPr>
          <w:rFonts w:ascii="Times New Roman" w:hAnsi="Times New Roman" w:cs="Times New Roman"/>
        </w:rPr>
        <w:lastRenderedPageBreak/>
        <w:t xml:space="preserve">through thinning has proven time and time again unsuccessful and in many cases killing the very MOG trees intended to be reserved.  I have observed this again and again in my years implementing prescribed fire…if not implemented correctly… we injury </w:t>
      </w:r>
      <w:r w:rsidR="0095167E">
        <w:rPr>
          <w:rFonts w:ascii="Times New Roman" w:hAnsi="Times New Roman" w:cs="Times New Roman"/>
        </w:rPr>
        <w:t xml:space="preserve">and often </w:t>
      </w:r>
      <w:r w:rsidR="00877AC1">
        <w:rPr>
          <w:rFonts w:ascii="Times New Roman" w:hAnsi="Times New Roman" w:cs="Times New Roman"/>
        </w:rPr>
        <w:t>kill the very trees we want to save.  There is a time, place, and way to successfully use prescribed fire and we have the experts to apply and one of the most discouraging things to observe is when prescribed fire in not use correctly.</w:t>
      </w:r>
    </w:p>
    <w:p w14:paraId="146C6869" w14:textId="77777777" w:rsidR="0095167E" w:rsidRDefault="0095167E" w:rsidP="000B35B0">
      <w:pPr>
        <w:pStyle w:val="NoSpacing"/>
        <w:ind w:left="360"/>
        <w:rPr>
          <w:rFonts w:ascii="Times New Roman" w:hAnsi="Times New Roman" w:cs="Times New Roman"/>
        </w:rPr>
      </w:pPr>
    </w:p>
    <w:p w14:paraId="354FB493" w14:textId="77777777" w:rsidR="006233B2" w:rsidRDefault="00877AC1" w:rsidP="000B35B0">
      <w:pPr>
        <w:pStyle w:val="NoSpacing"/>
        <w:ind w:left="360"/>
        <w:rPr>
          <w:rFonts w:ascii="Times New Roman" w:hAnsi="Times New Roman" w:cs="Times New Roman"/>
        </w:rPr>
      </w:pPr>
      <w:r>
        <w:rPr>
          <w:rFonts w:ascii="Times New Roman" w:hAnsi="Times New Roman" w:cs="Times New Roman"/>
        </w:rPr>
        <w:t>As mentioned above under “cultural burning,” the FACA group should also provide recommendations to the various stakeholders who authorize and provide oversight on prescribed burning including smoke management</w:t>
      </w:r>
      <w:r w:rsidR="0095167E">
        <w:rPr>
          <w:rFonts w:ascii="Times New Roman" w:hAnsi="Times New Roman" w:cs="Times New Roman"/>
        </w:rPr>
        <w:t xml:space="preserve"> agencies</w:t>
      </w:r>
      <w:r>
        <w:rPr>
          <w:rFonts w:ascii="Times New Roman" w:hAnsi="Times New Roman" w:cs="Times New Roman"/>
        </w:rPr>
        <w:t>, communities impacted by intrusions, agencies who authorize and certify Burn Boss Managers</w:t>
      </w:r>
      <w:r w:rsidR="0095167E">
        <w:rPr>
          <w:rFonts w:ascii="Times New Roman" w:hAnsi="Times New Roman" w:cs="Times New Roman"/>
        </w:rPr>
        <w:t xml:space="preserve">, contractors who implement prescribed burns, etc...  A tremendous amount of education needs to occur with our general populations on the benefits of using prescribed burning combined with thinning to expand its use.  </w:t>
      </w:r>
    </w:p>
    <w:p w14:paraId="2427471E" w14:textId="77777777" w:rsidR="006233B2" w:rsidRDefault="006233B2" w:rsidP="000B35B0">
      <w:pPr>
        <w:pStyle w:val="NoSpacing"/>
        <w:ind w:left="360"/>
        <w:rPr>
          <w:rFonts w:ascii="Times New Roman" w:hAnsi="Times New Roman" w:cs="Times New Roman"/>
        </w:rPr>
      </w:pPr>
    </w:p>
    <w:p w14:paraId="5903E8B2" w14:textId="1C318812" w:rsidR="006233B2" w:rsidRDefault="006233B2" w:rsidP="000B35B0">
      <w:pPr>
        <w:pStyle w:val="NoSpacing"/>
        <w:ind w:left="360"/>
        <w:rPr>
          <w:rFonts w:ascii="Times New Roman" w:hAnsi="Times New Roman" w:cs="Times New Roman"/>
        </w:rPr>
      </w:pPr>
      <w:r>
        <w:rPr>
          <w:rFonts w:ascii="Times New Roman" w:hAnsi="Times New Roman" w:cs="Times New Roman"/>
        </w:rPr>
        <w:t>As a proponent and peddler of biomass utilization for over 30+ years resulting in utilization of tons of non-commercial biomass, the Team and NWFP FACA group can make one recommendation that would address multiple challenges</w:t>
      </w:r>
      <w:r w:rsidR="00F238E7">
        <w:rPr>
          <w:rFonts w:ascii="Times New Roman" w:hAnsi="Times New Roman" w:cs="Times New Roman"/>
        </w:rPr>
        <w:t xml:space="preserve"> and provide benefits</w:t>
      </w:r>
      <w:r>
        <w:rPr>
          <w:rFonts w:ascii="Times New Roman" w:hAnsi="Times New Roman" w:cs="Times New Roman"/>
        </w:rPr>
        <w:t xml:space="preserve"> across the region including wildfire mitigation, community stability, climate change, </w:t>
      </w:r>
      <w:r w:rsidR="00F238E7">
        <w:rPr>
          <w:rFonts w:ascii="Times New Roman" w:hAnsi="Times New Roman" w:cs="Times New Roman"/>
        </w:rPr>
        <w:t xml:space="preserve">and carbon storage (reduce to the need to burn millions of tons of landing piles yearly).  </w:t>
      </w:r>
      <w:r>
        <w:rPr>
          <w:rFonts w:ascii="Times New Roman" w:hAnsi="Times New Roman" w:cs="Times New Roman"/>
        </w:rPr>
        <w:t xml:space="preserve">The NWFP region needs to recommend and address the lack of markets </w:t>
      </w:r>
      <w:r w:rsidR="00F238E7">
        <w:rPr>
          <w:rFonts w:ascii="Times New Roman" w:hAnsi="Times New Roman" w:cs="Times New Roman"/>
        </w:rPr>
        <w:t xml:space="preserve">and technology </w:t>
      </w:r>
      <w:r>
        <w:rPr>
          <w:rFonts w:ascii="Times New Roman" w:hAnsi="Times New Roman" w:cs="Times New Roman"/>
        </w:rPr>
        <w:t xml:space="preserve">for biomass (small logs, non-commercial material) and how to get it out of the woods responsibly, economically, and efficiently.  Time and time again I have met with potential biomass investors that has resulted in an uneconomical investment portfolio due to federal government restrictions, unreliable power provision commitments, investment returns, </w:t>
      </w:r>
      <w:r w:rsidR="00F238E7">
        <w:rPr>
          <w:rFonts w:ascii="Times New Roman" w:hAnsi="Times New Roman" w:cs="Times New Roman"/>
        </w:rPr>
        <w:t xml:space="preserve">and </w:t>
      </w:r>
      <w:r>
        <w:rPr>
          <w:rFonts w:ascii="Times New Roman" w:hAnsi="Times New Roman" w:cs="Times New Roman"/>
        </w:rPr>
        <w:t xml:space="preserve">unreliable feedstock.  </w:t>
      </w:r>
    </w:p>
    <w:p w14:paraId="3B0056CC" w14:textId="1F7D9FEE" w:rsidR="0095167E" w:rsidRDefault="006233B2" w:rsidP="000B35B0">
      <w:pPr>
        <w:pStyle w:val="NoSpacing"/>
        <w:ind w:left="360"/>
        <w:rPr>
          <w:rFonts w:ascii="Times New Roman" w:hAnsi="Times New Roman" w:cs="Times New Roman"/>
        </w:rPr>
      </w:pPr>
      <w:proofErr w:type="gramStart"/>
      <w:r>
        <w:rPr>
          <w:rFonts w:ascii="Times New Roman" w:hAnsi="Times New Roman" w:cs="Times New Roman"/>
        </w:rPr>
        <w:t>So</w:t>
      </w:r>
      <w:proofErr w:type="gramEnd"/>
      <w:r w:rsidR="00F238E7">
        <w:rPr>
          <w:rFonts w:ascii="Times New Roman" w:hAnsi="Times New Roman" w:cs="Times New Roman"/>
        </w:rPr>
        <w:t xml:space="preserve"> I </w:t>
      </w:r>
      <w:r>
        <w:rPr>
          <w:rFonts w:ascii="Times New Roman" w:hAnsi="Times New Roman" w:cs="Times New Roman"/>
        </w:rPr>
        <w:t xml:space="preserve">strongly encourage the </w:t>
      </w:r>
      <w:r w:rsidR="00F238E7">
        <w:rPr>
          <w:rFonts w:ascii="Times New Roman" w:hAnsi="Times New Roman" w:cs="Times New Roman"/>
        </w:rPr>
        <w:t xml:space="preserve">Team and FACA </w:t>
      </w:r>
      <w:r>
        <w:rPr>
          <w:rFonts w:ascii="Times New Roman" w:hAnsi="Times New Roman" w:cs="Times New Roman"/>
        </w:rPr>
        <w:t>committee to consider a recommendation for a review of the limitations on biomass utilization including potentially providing a funding source to potential investors</w:t>
      </w:r>
      <w:r w:rsidR="00F238E7">
        <w:rPr>
          <w:rFonts w:ascii="Times New Roman" w:hAnsi="Times New Roman" w:cs="Times New Roman"/>
        </w:rPr>
        <w:t xml:space="preserve"> and technologies to address our supply of biomass in the region</w:t>
      </w:r>
      <w:r>
        <w:rPr>
          <w:rFonts w:ascii="Times New Roman" w:hAnsi="Times New Roman" w:cs="Times New Roman"/>
        </w:rPr>
        <w:t xml:space="preserve">.     </w:t>
      </w:r>
      <w:r w:rsidR="0095167E">
        <w:rPr>
          <w:rFonts w:ascii="Times New Roman" w:hAnsi="Times New Roman" w:cs="Times New Roman"/>
        </w:rPr>
        <w:t xml:space="preserve"> </w:t>
      </w:r>
      <w:r w:rsidR="00877AC1">
        <w:rPr>
          <w:rFonts w:ascii="Times New Roman" w:hAnsi="Times New Roman" w:cs="Times New Roman"/>
        </w:rPr>
        <w:t xml:space="preserve"> </w:t>
      </w:r>
    </w:p>
    <w:p w14:paraId="29D112FC" w14:textId="77777777" w:rsidR="0095167E" w:rsidRDefault="0095167E" w:rsidP="000B35B0">
      <w:pPr>
        <w:pStyle w:val="NoSpacing"/>
        <w:ind w:left="360"/>
        <w:rPr>
          <w:rFonts w:ascii="Times New Roman" w:hAnsi="Times New Roman" w:cs="Times New Roman"/>
        </w:rPr>
      </w:pPr>
    </w:p>
    <w:p w14:paraId="6240CBBF" w14:textId="77777777" w:rsidR="0039105A" w:rsidRPr="0039105A" w:rsidRDefault="0095167E" w:rsidP="0095167E">
      <w:pPr>
        <w:pStyle w:val="NoSpacing"/>
        <w:numPr>
          <w:ilvl w:val="0"/>
          <w:numId w:val="2"/>
        </w:numPr>
        <w:rPr>
          <w:rFonts w:ascii="Times New Roman" w:hAnsi="Times New Roman" w:cs="Times New Roman"/>
          <w:b/>
          <w:bCs/>
          <w:sz w:val="24"/>
          <w:szCs w:val="24"/>
        </w:rPr>
      </w:pPr>
      <w:r w:rsidRPr="0095167E">
        <w:rPr>
          <w:rFonts w:ascii="Times New Roman" w:hAnsi="Times New Roman" w:cs="Times New Roman"/>
          <w:b/>
          <w:bCs/>
          <w:sz w:val="28"/>
          <w:szCs w:val="28"/>
        </w:rPr>
        <w:t>Thinning/Selective Harvesting – The Need for A Stable Sustainable Harvest Land Base</w:t>
      </w:r>
      <w:r w:rsidR="0039105A">
        <w:rPr>
          <w:rFonts w:ascii="Times New Roman" w:hAnsi="Times New Roman" w:cs="Times New Roman"/>
          <w:b/>
          <w:bCs/>
          <w:sz w:val="28"/>
          <w:szCs w:val="28"/>
        </w:rPr>
        <w:t xml:space="preserve"> </w:t>
      </w:r>
      <w:proofErr w:type="gramStart"/>
      <w:r w:rsidR="0039105A">
        <w:rPr>
          <w:rFonts w:ascii="Times New Roman" w:hAnsi="Times New Roman" w:cs="Times New Roman"/>
          <w:b/>
          <w:bCs/>
          <w:sz w:val="28"/>
          <w:szCs w:val="28"/>
        </w:rPr>
        <w:t>For</w:t>
      </w:r>
      <w:proofErr w:type="gramEnd"/>
      <w:r w:rsidR="0039105A">
        <w:rPr>
          <w:rFonts w:ascii="Times New Roman" w:hAnsi="Times New Roman" w:cs="Times New Roman"/>
          <w:b/>
          <w:bCs/>
          <w:sz w:val="28"/>
          <w:szCs w:val="28"/>
        </w:rPr>
        <w:t xml:space="preserve"> Our Communities</w:t>
      </w:r>
      <w:r w:rsidRPr="0095167E">
        <w:rPr>
          <w:rFonts w:ascii="Times New Roman" w:hAnsi="Times New Roman" w:cs="Times New Roman"/>
          <w:b/>
          <w:bCs/>
          <w:sz w:val="28"/>
          <w:szCs w:val="28"/>
        </w:rPr>
        <w:t xml:space="preserve"> </w:t>
      </w:r>
      <w:r w:rsidRPr="0095167E">
        <w:rPr>
          <w:rFonts w:ascii="Times New Roman" w:hAnsi="Times New Roman" w:cs="Times New Roman"/>
          <w:b/>
          <w:bCs/>
          <w:sz w:val="24"/>
          <w:szCs w:val="24"/>
        </w:rPr>
        <w:t xml:space="preserve">– </w:t>
      </w:r>
      <w:r w:rsidR="000230AD">
        <w:rPr>
          <w:rFonts w:ascii="Times New Roman" w:hAnsi="Times New Roman" w:cs="Times New Roman"/>
          <w:sz w:val="24"/>
          <w:szCs w:val="24"/>
        </w:rPr>
        <w:t>I have a c</w:t>
      </w:r>
      <w:r w:rsidRPr="0095167E">
        <w:rPr>
          <w:rFonts w:ascii="Times New Roman" w:hAnsi="Times New Roman" w:cs="Times New Roman"/>
          <w:sz w:val="24"/>
          <w:szCs w:val="24"/>
        </w:rPr>
        <w:t xml:space="preserve">oncern on how the Team and NWFP FACA will address existing commercial harvest treatments like Thinning or Selective Harvesting on lands </w:t>
      </w:r>
      <w:r w:rsidR="000230AD">
        <w:rPr>
          <w:rFonts w:ascii="Times New Roman" w:hAnsi="Times New Roman" w:cs="Times New Roman"/>
          <w:sz w:val="24"/>
          <w:szCs w:val="24"/>
        </w:rPr>
        <w:t xml:space="preserve">specifically </w:t>
      </w:r>
      <w:r w:rsidRPr="0095167E">
        <w:rPr>
          <w:rFonts w:ascii="Times New Roman" w:hAnsi="Times New Roman" w:cs="Times New Roman"/>
          <w:sz w:val="24"/>
          <w:szCs w:val="24"/>
        </w:rPr>
        <w:t>allocated for sustainable</w:t>
      </w:r>
      <w:r w:rsidR="000230AD">
        <w:rPr>
          <w:rFonts w:ascii="Times New Roman" w:hAnsi="Times New Roman" w:cs="Times New Roman"/>
          <w:sz w:val="24"/>
          <w:szCs w:val="24"/>
        </w:rPr>
        <w:t xml:space="preserve"> and reliable </w:t>
      </w:r>
      <w:r w:rsidRPr="0095167E">
        <w:rPr>
          <w:rFonts w:ascii="Times New Roman" w:hAnsi="Times New Roman" w:cs="Times New Roman"/>
          <w:sz w:val="24"/>
          <w:szCs w:val="24"/>
        </w:rPr>
        <w:t>timber production and on potentially other MOG stands if allowed</w:t>
      </w:r>
      <w:r w:rsidR="000230AD">
        <w:rPr>
          <w:rFonts w:ascii="Times New Roman" w:hAnsi="Times New Roman" w:cs="Times New Roman"/>
          <w:sz w:val="24"/>
          <w:szCs w:val="24"/>
        </w:rPr>
        <w:t xml:space="preserve"> such as for wildfire mitigation</w:t>
      </w:r>
      <w:r w:rsidRPr="0095167E">
        <w:rPr>
          <w:rFonts w:ascii="Times New Roman" w:hAnsi="Times New Roman" w:cs="Times New Roman"/>
          <w:sz w:val="24"/>
          <w:szCs w:val="24"/>
        </w:rPr>
        <w:t>.</w:t>
      </w:r>
      <w:r w:rsidR="000230AD">
        <w:rPr>
          <w:rFonts w:ascii="Times New Roman" w:hAnsi="Times New Roman" w:cs="Times New Roman"/>
          <w:sz w:val="24"/>
          <w:szCs w:val="24"/>
        </w:rPr>
        <w:t xml:space="preserve">  As mentioned during the 30</w:t>
      </w:r>
      <w:r w:rsidR="000230AD" w:rsidRPr="000230AD">
        <w:rPr>
          <w:rFonts w:ascii="Times New Roman" w:hAnsi="Times New Roman" w:cs="Times New Roman"/>
          <w:sz w:val="24"/>
          <w:szCs w:val="24"/>
          <w:vertAlign w:val="superscript"/>
        </w:rPr>
        <w:t>th</w:t>
      </w:r>
      <w:r w:rsidR="000230AD">
        <w:rPr>
          <w:rFonts w:ascii="Times New Roman" w:hAnsi="Times New Roman" w:cs="Times New Roman"/>
          <w:sz w:val="24"/>
          <w:szCs w:val="24"/>
        </w:rPr>
        <w:t xml:space="preserve"> &amp; 31</w:t>
      </w:r>
      <w:r w:rsidR="000230AD" w:rsidRPr="000230AD">
        <w:rPr>
          <w:rFonts w:ascii="Times New Roman" w:hAnsi="Times New Roman" w:cs="Times New Roman"/>
          <w:sz w:val="24"/>
          <w:szCs w:val="24"/>
          <w:vertAlign w:val="superscript"/>
        </w:rPr>
        <w:t>st</w:t>
      </w:r>
      <w:r w:rsidR="000230AD">
        <w:rPr>
          <w:rFonts w:ascii="Times New Roman" w:hAnsi="Times New Roman" w:cs="Times New Roman"/>
          <w:sz w:val="24"/>
          <w:szCs w:val="24"/>
        </w:rPr>
        <w:t xml:space="preserve"> meetings, the NWFP did not produce a sustainable and reliable supply of timber as projected for various reasons: unclarity or different in interpretations in the Standards and Guides; NEPA issues; various litigation decisions; changing Sensitive, T&amp;E and/or ESA species direction and listings; and various other challenges.  From my observation only and only my opinion, constant litigation seemed to come regardless whether the proposed treatment area was in the Matrix or not.  Interest groups simply would not accept any </w:t>
      </w:r>
      <w:r w:rsidR="0039105A">
        <w:rPr>
          <w:rFonts w:ascii="Times New Roman" w:hAnsi="Times New Roman" w:cs="Times New Roman"/>
          <w:sz w:val="24"/>
          <w:szCs w:val="24"/>
        </w:rPr>
        <w:t xml:space="preserve">commercial </w:t>
      </w:r>
      <w:r w:rsidR="000230AD">
        <w:rPr>
          <w:rFonts w:ascii="Times New Roman" w:hAnsi="Times New Roman" w:cs="Times New Roman"/>
          <w:sz w:val="24"/>
          <w:szCs w:val="24"/>
        </w:rPr>
        <w:t xml:space="preserve">wood extraction for various reasons and looked for any and every mistake, hole, different interpretation in the NEPA and/or project proposal to stop the project. </w:t>
      </w:r>
      <w:r w:rsidRPr="0095167E">
        <w:rPr>
          <w:rFonts w:ascii="Times New Roman" w:hAnsi="Times New Roman" w:cs="Times New Roman"/>
          <w:sz w:val="24"/>
          <w:szCs w:val="24"/>
        </w:rPr>
        <w:t xml:space="preserve">  </w:t>
      </w:r>
      <w:r w:rsidR="0039105A">
        <w:rPr>
          <w:rFonts w:ascii="Times New Roman" w:hAnsi="Times New Roman" w:cs="Times New Roman"/>
          <w:sz w:val="24"/>
          <w:szCs w:val="24"/>
        </w:rPr>
        <w:t xml:space="preserve">So, how will the Team and FACA group address this issue?  </w:t>
      </w:r>
    </w:p>
    <w:p w14:paraId="31C801A6" w14:textId="3995A623" w:rsidR="0095167E" w:rsidRPr="0095167E" w:rsidRDefault="0095167E" w:rsidP="0039105A">
      <w:pPr>
        <w:pStyle w:val="NoSpacing"/>
        <w:ind w:left="360"/>
        <w:rPr>
          <w:rFonts w:ascii="Times New Roman" w:hAnsi="Times New Roman" w:cs="Times New Roman"/>
          <w:b/>
          <w:bCs/>
          <w:sz w:val="24"/>
          <w:szCs w:val="24"/>
        </w:rPr>
      </w:pPr>
      <w:r w:rsidRPr="0095167E">
        <w:rPr>
          <w:rFonts w:ascii="Times New Roman" w:hAnsi="Times New Roman" w:cs="Times New Roman"/>
          <w:sz w:val="24"/>
          <w:szCs w:val="24"/>
        </w:rPr>
        <w:t>Community and economic investment and viability is often based upon a reliable supply of a resource.  The present-day milling capacity in many regions has somewhat reached a balance between supply and demand, including in the Pacific Northwest under the Northwest Forest Plan after 30+ years of implementation</w:t>
      </w:r>
      <w:r w:rsidR="0039105A">
        <w:rPr>
          <w:rFonts w:ascii="Times New Roman" w:hAnsi="Times New Roman" w:cs="Times New Roman"/>
          <w:sz w:val="24"/>
          <w:szCs w:val="24"/>
        </w:rPr>
        <w:t xml:space="preserve"> </w:t>
      </w:r>
      <w:proofErr w:type="gramStart"/>
      <w:r w:rsidR="0039105A">
        <w:rPr>
          <w:rFonts w:ascii="Times New Roman" w:hAnsi="Times New Roman" w:cs="Times New Roman"/>
          <w:sz w:val="24"/>
          <w:szCs w:val="24"/>
        </w:rPr>
        <w:t>( however</w:t>
      </w:r>
      <w:proofErr w:type="gramEnd"/>
      <w:r w:rsidR="0039105A">
        <w:rPr>
          <w:rFonts w:ascii="Times New Roman" w:hAnsi="Times New Roman" w:cs="Times New Roman"/>
          <w:sz w:val="24"/>
          <w:szCs w:val="24"/>
        </w:rPr>
        <w:t xml:space="preserve"> with a significant projection of a decrease in wood supply as presented by Travis on January 30</w:t>
      </w:r>
      <w:r w:rsidR="0039105A" w:rsidRPr="0039105A">
        <w:rPr>
          <w:rFonts w:ascii="Times New Roman" w:hAnsi="Times New Roman" w:cs="Times New Roman"/>
          <w:sz w:val="24"/>
          <w:szCs w:val="24"/>
          <w:vertAlign w:val="superscript"/>
        </w:rPr>
        <w:t>th</w:t>
      </w:r>
      <w:r w:rsidR="0039105A">
        <w:rPr>
          <w:rFonts w:ascii="Times New Roman" w:hAnsi="Times New Roman" w:cs="Times New Roman"/>
          <w:sz w:val="24"/>
          <w:szCs w:val="24"/>
        </w:rPr>
        <w:t xml:space="preserve"> at lunch)</w:t>
      </w:r>
      <w:r w:rsidRPr="0095167E">
        <w:rPr>
          <w:rFonts w:ascii="Times New Roman" w:hAnsi="Times New Roman" w:cs="Times New Roman"/>
          <w:sz w:val="24"/>
          <w:szCs w:val="24"/>
        </w:rPr>
        <w:t xml:space="preserve">.   New management policies </w:t>
      </w:r>
      <w:r w:rsidR="0039105A">
        <w:rPr>
          <w:rFonts w:ascii="Times New Roman" w:hAnsi="Times New Roman" w:cs="Times New Roman"/>
          <w:sz w:val="24"/>
          <w:szCs w:val="24"/>
        </w:rPr>
        <w:t xml:space="preserve">and direction </w:t>
      </w:r>
      <w:r w:rsidRPr="0095167E">
        <w:rPr>
          <w:rFonts w:ascii="Times New Roman" w:hAnsi="Times New Roman" w:cs="Times New Roman"/>
          <w:sz w:val="24"/>
          <w:szCs w:val="24"/>
        </w:rPr>
        <w:t xml:space="preserve">like those being considered </w:t>
      </w:r>
      <w:r w:rsidR="0039105A">
        <w:rPr>
          <w:rFonts w:ascii="Times New Roman" w:hAnsi="Times New Roman" w:cs="Times New Roman"/>
          <w:sz w:val="24"/>
          <w:szCs w:val="24"/>
        </w:rPr>
        <w:t xml:space="preserve">concurrently under the </w:t>
      </w:r>
      <w:r w:rsidRPr="0095167E">
        <w:rPr>
          <w:rFonts w:ascii="Times New Roman" w:hAnsi="Times New Roman" w:cs="Times New Roman"/>
          <w:sz w:val="24"/>
          <w:szCs w:val="24"/>
        </w:rPr>
        <w:t xml:space="preserve">Old Growth </w:t>
      </w:r>
      <w:r w:rsidR="0039105A">
        <w:rPr>
          <w:rFonts w:ascii="Times New Roman" w:hAnsi="Times New Roman" w:cs="Times New Roman"/>
          <w:sz w:val="24"/>
          <w:szCs w:val="24"/>
        </w:rPr>
        <w:t xml:space="preserve">Amendment and under the Oregon Department of Forestry and Department of Natural Resources in </w:t>
      </w:r>
      <w:r w:rsidR="0039105A">
        <w:rPr>
          <w:rFonts w:ascii="Times New Roman" w:hAnsi="Times New Roman" w:cs="Times New Roman"/>
          <w:sz w:val="24"/>
          <w:szCs w:val="24"/>
        </w:rPr>
        <w:lastRenderedPageBreak/>
        <w:t xml:space="preserve">Washington can </w:t>
      </w:r>
      <w:r w:rsidRPr="0095167E">
        <w:rPr>
          <w:rFonts w:ascii="Times New Roman" w:hAnsi="Times New Roman" w:cs="Times New Roman"/>
          <w:sz w:val="24"/>
          <w:szCs w:val="24"/>
        </w:rPr>
        <w:t xml:space="preserve">have </w:t>
      </w:r>
      <w:r w:rsidR="0039105A">
        <w:rPr>
          <w:rFonts w:ascii="Times New Roman" w:hAnsi="Times New Roman" w:cs="Times New Roman"/>
          <w:sz w:val="24"/>
          <w:szCs w:val="24"/>
        </w:rPr>
        <w:t xml:space="preserve">tremendous </w:t>
      </w:r>
      <w:r w:rsidRPr="0095167E">
        <w:rPr>
          <w:rFonts w:ascii="Times New Roman" w:hAnsi="Times New Roman" w:cs="Times New Roman"/>
          <w:sz w:val="24"/>
          <w:szCs w:val="24"/>
        </w:rPr>
        <w:t>destabilizing impacts to communities, particular smaller communities dependent upon a reliable timber supply.  The Team</w:t>
      </w:r>
      <w:r w:rsidR="0039105A">
        <w:rPr>
          <w:rFonts w:ascii="Times New Roman" w:hAnsi="Times New Roman" w:cs="Times New Roman"/>
          <w:sz w:val="24"/>
          <w:szCs w:val="24"/>
        </w:rPr>
        <w:t xml:space="preserve"> and FACA group</w:t>
      </w:r>
      <w:r w:rsidRPr="0095167E">
        <w:rPr>
          <w:rFonts w:ascii="Times New Roman" w:hAnsi="Times New Roman" w:cs="Times New Roman"/>
          <w:sz w:val="24"/>
          <w:szCs w:val="24"/>
        </w:rPr>
        <w:t>, as much as possible</w:t>
      </w:r>
      <w:r w:rsidR="0039105A">
        <w:rPr>
          <w:rFonts w:ascii="Times New Roman" w:hAnsi="Times New Roman" w:cs="Times New Roman"/>
          <w:sz w:val="24"/>
          <w:szCs w:val="24"/>
        </w:rPr>
        <w:t xml:space="preserve"> within their authority</w:t>
      </w:r>
      <w:r w:rsidRPr="0095167E">
        <w:rPr>
          <w:rFonts w:ascii="Times New Roman" w:hAnsi="Times New Roman" w:cs="Times New Roman"/>
          <w:sz w:val="24"/>
          <w:szCs w:val="24"/>
        </w:rPr>
        <w:t xml:space="preserve">, needs to assure that a sustainable and reliable supply of timber vital to so many American communities continues to be available and if feasible, insulate </w:t>
      </w:r>
      <w:r w:rsidR="0039105A">
        <w:rPr>
          <w:rFonts w:ascii="Times New Roman" w:hAnsi="Times New Roman" w:cs="Times New Roman"/>
          <w:sz w:val="24"/>
          <w:szCs w:val="24"/>
        </w:rPr>
        <w:t xml:space="preserve">a sustainable supply </w:t>
      </w:r>
      <w:r w:rsidRPr="0095167E">
        <w:rPr>
          <w:rFonts w:ascii="Times New Roman" w:hAnsi="Times New Roman" w:cs="Times New Roman"/>
          <w:sz w:val="24"/>
          <w:szCs w:val="24"/>
        </w:rPr>
        <w:t>from litigation if possible</w:t>
      </w:r>
      <w:r w:rsidR="0039105A">
        <w:rPr>
          <w:rFonts w:ascii="Times New Roman" w:hAnsi="Times New Roman" w:cs="Times New Roman"/>
          <w:sz w:val="24"/>
          <w:szCs w:val="24"/>
        </w:rPr>
        <w:t xml:space="preserve"> or even a reasonable request</w:t>
      </w:r>
      <w:r w:rsidRPr="0095167E">
        <w:rPr>
          <w:rFonts w:ascii="Times New Roman" w:hAnsi="Times New Roman" w:cs="Times New Roman"/>
          <w:sz w:val="24"/>
          <w:szCs w:val="24"/>
        </w:rPr>
        <w:t>.</w:t>
      </w:r>
      <w:r w:rsidR="0039105A">
        <w:rPr>
          <w:rFonts w:ascii="Times New Roman" w:hAnsi="Times New Roman" w:cs="Times New Roman"/>
          <w:sz w:val="24"/>
          <w:szCs w:val="24"/>
        </w:rPr>
        <w:t xml:space="preserve">  </w:t>
      </w:r>
      <w:r w:rsidRPr="0095167E">
        <w:rPr>
          <w:rFonts w:ascii="Times New Roman" w:hAnsi="Times New Roman" w:cs="Times New Roman"/>
          <w:sz w:val="24"/>
          <w:szCs w:val="24"/>
        </w:rPr>
        <w:t xml:space="preserve">      </w:t>
      </w:r>
    </w:p>
    <w:p w14:paraId="60F40FF3" w14:textId="77777777" w:rsidR="0095167E" w:rsidRPr="000B35B0" w:rsidRDefault="0095167E" w:rsidP="0095167E">
      <w:pPr>
        <w:pStyle w:val="NoSpacing"/>
        <w:rPr>
          <w:rFonts w:ascii="Times New Roman" w:hAnsi="Times New Roman" w:cs="Times New Roman"/>
        </w:rPr>
      </w:pPr>
    </w:p>
    <w:p w14:paraId="0B5B3D86" w14:textId="4A1C53E5" w:rsidR="008F1D2B" w:rsidRDefault="0039105A" w:rsidP="0039105A">
      <w:pPr>
        <w:pStyle w:val="NoSpacing"/>
        <w:ind w:left="360"/>
        <w:rPr>
          <w:rFonts w:ascii="Times New Roman" w:hAnsi="Times New Roman" w:cs="Times New Roman"/>
          <w:sz w:val="24"/>
          <w:szCs w:val="24"/>
        </w:rPr>
      </w:pPr>
      <w:r>
        <w:rPr>
          <w:rFonts w:ascii="Times New Roman" w:hAnsi="Times New Roman" w:cs="Times New Roman"/>
          <w:sz w:val="24"/>
          <w:szCs w:val="24"/>
        </w:rPr>
        <w:t>Adding to the above comment, and b</w:t>
      </w:r>
      <w:r w:rsidR="0095167E" w:rsidRPr="0095167E">
        <w:rPr>
          <w:rFonts w:ascii="Times New Roman" w:hAnsi="Times New Roman" w:cs="Times New Roman"/>
          <w:sz w:val="24"/>
          <w:szCs w:val="24"/>
        </w:rPr>
        <w:t>ased upon years of discussions and briefings I was part of in the development of multiple BLM Resource Management Plans over the years</w:t>
      </w:r>
      <w:r>
        <w:rPr>
          <w:rFonts w:ascii="Times New Roman" w:hAnsi="Times New Roman" w:cs="Times New Roman"/>
          <w:sz w:val="24"/>
          <w:szCs w:val="24"/>
        </w:rPr>
        <w:t xml:space="preserve"> </w:t>
      </w:r>
      <w:r w:rsidR="008F1D2B">
        <w:rPr>
          <w:rFonts w:ascii="Times New Roman" w:hAnsi="Times New Roman" w:cs="Times New Roman"/>
          <w:sz w:val="24"/>
          <w:szCs w:val="24"/>
        </w:rPr>
        <w:t>with BLM leadership</w:t>
      </w:r>
      <w:r w:rsidR="0095167E" w:rsidRPr="0095167E">
        <w:rPr>
          <w:rFonts w:ascii="Times New Roman" w:hAnsi="Times New Roman" w:cs="Times New Roman"/>
          <w:sz w:val="24"/>
          <w:szCs w:val="24"/>
        </w:rPr>
        <w:t>, I often heard from interest groups that once a forested stand was thinned (say at age 50 today) and subsequently reached a certain age (say age 80), then that forested stand would now be considered “Mature” and future management/harvest could now be limited based upon its now “Mature” classification simply by growing into an older age class.</w:t>
      </w:r>
      <w:r w:rsidR="008F1D2B">
        <w:rPr>
          <w:rFonts w:ascii="Times New Roman" w:hAnsi="Times New Roman" w:cs="Times New Roman"/>
          <w:sz w:val="24"/>
          <w:szCs w:val="24"/>
        </w:rPr>
        <w:t xml:space="preserve">  Essentially, any acre of land that grows into a “Mature” age class is no longer part of the “Matrix” or designated harvest land base.  This type of thinking and reasoning contradicts the purpose of a sustainable timber supply.  An agency simply cannot continue to reduce the land base and correspondingly provide the same sustainable supply of wood.  The land base must remain static to provide a sustainable and reliable supply of wood.</w:t>
      </w:r>
    </w:p>
    <w:p w14:paraId="0EDD93E7" w14:textId="77777777" w:rsidR="008F1D2B" w:rsidRDefault="008F1D2B" w:rsidP="0039105A">
      <w:pPr>
        <w:pStyle w:val="NoSpacing"/>
        <w:ind w:left="360"/>
        <w:rPr>
          <w:rFonts w:ascii="Times New Roman" w:hAnsi="Times New Roman" w:cs="Times New Roman"/>
          <w:sz w:val="24"/>
          <w:szCs w:val="24"/>
        </w:rPr>
      </w:pPr>
    </w:p>
    <w:p w14:paraId="53961693" w14:textId="77777777" w:rsidR="00CB6C18" w:rsidRPr="00CB6C18" w:rsidRDefault="008F1D2B" w:rsidP="008F1D2B">
      <w:pPr>
        <w:pStyle w:val="NoSpacing"/>
        <w:numPr>
          <w:ilvl w:val="0"/>
          <w:numId w:val="6"/>
        </w:numPr>
        <w:rPr>
          <w:rFonts w:ascii="Times New Roman" w:hAnsi="Times New Roman" w:cs="Times New Roman"/>
          <w:b/>
          <w:bCs/>
          <w:sz w:val="24"/>
          <w:szCs w:val="24"/>
        </w:rPr>
      </w:pPr>
      <w:r w:rsidRPr="008F1D2B">
        <w:rPr>
          <w:rFonts w:ascii="Times New Roman" w:hAnsi="Times New Roman" w:cs="Times New Roman"/>
          <w:b/>
          <w:bCs/>
          <w:i/>
          <w:iCs/>
          <w:sz w:val="28"/>
          <w:szCs w:val="28"/>
        </w:rPr>
        <w:t>Implementation Challenges (Can Litigation Be Avoided?)</w:t>
      </w:r>
      <w:r w:rsidRPr="008F1D2B">
        <w:rPr>
          <w:rFonts w:ascii="Times New Roman" w:hAnsi="Times New Roman" w:cs="Times New Roman"/>
          <w:sz w:val="28"/>
          <w:szCs w:val="28"/>
        </w:rPr>
        <w:t>”</w:t>
      </w:r>
      <w:r w:rsidRPr="008F1D2B">
        <w:rPr>
          <w:rFonts w:ascii="Times New Roman" w:hAnsi="Times New Roman" w:cs="Times New Roman"/>
          <w:sz w:val="24"/>
          <w:szCs w:val="24"/>
        </w:rPr>
        <w:t xml:space="preserve"> </w:t>
      </w:r>
    </w:p>
    <w:p w14:paraId="13A78A66" w14:textId="665989F2" w:rsidR="008F1D2B" w:rsidRPr="008F1D2B" w:rsidRDefault="008F1D2B" w:rsidP="00CB6C18">
      <w:pPr>
        <w:pStyle w:val="NoSpacing"/>
        <w:ind w:left="360"/>
        <w:rPr>
          <w:rFonts w:ascii="Times New Roman" w:hAnsi="Times New Roman" w:cs="Times New Roman"/>
          <w:b/>
          <w:bCs/>
          <w:sz w:val="24"/>
          <w:szCs w:val="24"/>
        </w:rPr>
      </w:pPr>
      <w:r>
        <w:rPr>
          <w:rFonts w:ascii="Times New Roman" w:hAnsi="Times New Roman" w:cs="Times New Roman"/>
          <w:sz w:val="24"/>
          <w:szCs w:val="24"/>
        </w:rPr>
        <w:t xml:space="preserve">Below are my comments on the MOG Amendment and feel they are applicable to the proposed NWFP amendment as well.  </w:t>
      </w:r>
      <w:r w:rsidRPr="008F1D2B">
        <w:rPr>
          <w:rFonts w:ascii="Times New Roman" w:hAnsi="Times New Roman" w:cs="Times New Roman"/>
          <w:sz w:val="24"/>
          <w:szCs w:val="24"/>
        </w:rPr>
        <w:t xml:space="preserve">It is one thing to assess MOG inventory from GIS data using pixels and various attributes and inventory data to categorize and summarize stand data like age, height, diameter, </w:t>
      </w:r>
      <w:proofErr w:type="spellStart"/>
      <w:r w:rsidRPr="008F1D2B">
        <w:rPr>
          <w:rFonts w:ascii="Times New Roman" w:hAnsi="Times New Roman" w:cs="Times New Roman"/>
          <w:sz w:val="24"/>
          <w:szCs w:val="24"/>
        </w:rPr>
        <w:t>etc</w:t>
      </w:r>
      <w:proofErr w:type="spellEnd"/>
      <w:r w:rsidRPr="008F1D2B">
        <w:rPr>
          <w:rFonts w:ascii="Times New Roman" w:hAnsi="Times New Roman" w:cs="Times New Roman"/>
          <w:sz w:val="24"/>
          <w:szCs w:val="24"/>
        </w:rPr>
        <w:t xml:space="preserve">… and I recognize and commend the </w:t>
      </w:r>
      <w:r w:rsidR="00903F10">
        <w:rPr>
          <w:rFonts w:ascii="Times New Roman" w:hAnsi="Times New Roman" w:cs="Times New Roman"/>
          <w:sz w:val="24"/>
          <w:szCs w:val="24"/>
        </w:rPr>
        <w:t xml:space="preserve">MOG </w:t>
      </w:r>
      <w:r w:rsidRPr="008F1D2B">
        <w:rPr>
          <w:rFonts w:ascii="Times New Roman" w:hAnsi="Times New Roman" w:cs="Times New Roman"/>
          <w:sz w:val="24"/>
          <w:szCs w:val="24"/>
        </w:rPr>
        <w:t xml:space="preserve">Teams efforts to express this national consolidated information and their efforts in defining MOG forests.   On the other hand, as an on-the-ground implementor overseeing thousands of acres of harvesting treatments over multiple decades in </w:t>
      </w:r>
      <w:r w:rsidR="00903F10">
        <w:rPr>
          <w:rFonts w:ascii="Times New Roman" w:hAnsi="Times New Roman" w:cs="Times New Roman"/>
          <w:sz w:val="24"/>
          <w:szCs w:val="24"/>
        </w:rPr>
        <w:t xml:space="preserve">and </w:t>
      </w:r>
      <w:r w:rsidRPr="008F1D2B">
        <w:rPr>
          <w:rFonts w:ascii="Times New Roman" w:hAnsi="Times New Roman" w:cs="Times New Roman"/>
          <w:sz w:val="24"/>
          <w:szCs w:val="24"/>
        </w:rPr>
        <w:t xml:space="preserve">out of the Northwest Plan Region, I am very concerned how the field </w:t>
      </w:r>
      <w:r w:rsidR="00903F10">
        <w:rPr>
          <w:rFonts w:ascii="Times New Roman" w:hAnsi="Times New Roman" w:cs="Times New Roman"/>
          <w:sz w:val="24"/>
          <w:szCs w:val="24"/>
        </w:rPr>
        <w:t xml:space="preserve">and </w:t>
      </w:r>
      <w:r w:rsidRPr="008F1D2B">
        <w:rPr>
          <w:rFonts w:ascii="Times New Roman" w:hAnsi="Times New Roman" w:cs="Times New Roman"/>
          <w:sz w:val="24"/>
          <w:szCs w:val="24"/>
        </w:rPr>
        <w:t>district offices will settle the on-the-ground challenges and inevitable disputes with various interest groups face to face in the field on where and what to harvest</w:t>
      </w:r>
      <w:r w:rsidR="00903F10">
        <w:rPr>
          <w:rFonts w:ascii="Times New Roman" w:hAnsi="Times New Roman" w:cs="Times New Roman"/>
          <w:sz w:val="24"/>
          <w:szCs w:val="24"/>
        </w:rPr>
        <w:t xml:space="preserve"> under both the MOG Amendment and NWFP Amendment</w:t>
      </w:r>
      <w:r w:rsidRPr="008F1D2B">
        <w:rPr>
          <w:rFonts w:ascii="Times New Roman" w:hAnsi="Times New Roman" w:cs="Times New Roman"/>
          <w:sz w:val="24"/>
          <w:szCs w:val="24"/>
        </w:rPr>
        <w:t xml:space="preserve">.   Questions surely will arise such as; </w:t>
      </w:r>
    </w:p>
    <w:p w14:paraId="1D752A39" w14:textId="03482195" w:rsidR="008F1D2B" w:rsidRPr="008F1D2B" w:rsidRDefault="008F1D2B" w:rsidP="008F1D2B">
      <w:pPr>
        <w:pStyle w:val="NoSpacing"/>
        <w:numPr>
          <w:ilvl w:val="1"/>
          <w:numId w:val="6"/>
        </w:numPr>
        <w:rPr>
          <w:rFonts w:ascii="Times New Roman" w:hAnsi="Times New Roman" w:cs="Times New Roman"/>
          <w:b/>
          <w:bCs/>
          <w:sz w:val="24"/>
          <w:szCs w:val="24"/>
        </w:rPr>
      </w:pPr>
      <w:r w:rsidRPr="008F1D2B">
        <w:rPr>
          <w:rFonts w:ascii="Times New Roman" w:hAnsi="Times New Roman" w:cs="Times New Roman"/>
          <w:sz w:val="24"/>
          <w:szCs w:val="24"/>
        </w:rPr>
        <w:t>How will Mature versus Old Growth stands be delineated (Flagged/Identified) on the ground</w:t>
      </w:r>
      <w:r w:rsidR="00903F10">
        <w:rPr>
          <w:rFonts w:ascii="Times New Roman" w:hAnsi="Times New Roman" w:cs="Times New Roman"/>
          <w:sz w:val="24"/>
          <w:szCs w:val="24"/>
        </w:rPr>
        <w:t xml:space="preserve"> in and out of land use allocations if designated</w:t>
      </w:r>
      <w:r w:rsidRPr="008F1D2B">
        <w:rPr>
          <w:rFonts w:ascii="Times New Roman" w:hAnsi="Times New Roman" w:cs="Times New Roman"/>
          <w:sz w:val="24"/>
          <w:szCs w:val="24"/>
        </w:rPr>
        <w:t xml:space="preserve">? </w:t>
      </w:r>
    </w:p>
    <w:p w14:paraId="32E184E8" w14:textId="3EC5F00A" w:rsidR="008F1D2B" w:rsidRPr="008F1D2B" w:rsidRDefault="008F1D2B" w:rsidP="008F1D2B">
      <w:pPr>
        <w:pStyle w:val="NoSpacing"/>
        <w:numPr>
          <w:ilvl w:val="1"/>
          <w:numId w:val="6"/>
        </w:numPr>
        <w:rPr>
          <w:rFonts w:ascii="Times New Roman" w:hAnsi="Times New Roman" w:cs="Times New Roman"/>
          <w:b/>
          <w:bCs/>
          <w:sz w:val="24"/>
          <w:szCs w:val="24"/>
        </w:rPr>
      </w:pPr>
      <w:r w:rsidRPr="008F1D2B">
        <w:rPr>
          <w:rFonts w:ascii="Times New Roman" w:hAnsi="Times New Roman" w:cs="Times New Roman"/>
          <w:sz w:val="24"/>
          <w:szCs w:val="24"/>
        </w:rPr>
        <w:t>How will individual Mature versus Old Growth Trees be identified</w:t>
      </w:r>
      <w:r w:rsidR="00903F10">
        <w:rPr>
          <w:rFonts w:ascii="Times New Roman" w:hAnsi="Times New Roman" w:cs="Times New Roman"/>
          <w:sz w:val="24"/>
          <w:szCs w:val="24"/>
        </w:rPr>
        <w:t xml:space="preserve"> in and out of land use allocations if designated</w:t>
      </w:r>
      <w:r w:rsidRPr="008F1D2B">
        <w:rPr>
          <w:rFonts w:ascii="Times New Roman" w:hAnsi="Times New Roman" w:cs="Times New Roman"/>
          <w:sz w:val="24"/>
          <w:szCs w:val="24"/>
        </w:rPr>
        <w:t xml:space="preserve">?  </w:t>
      </w:r>
    </w:p>
    <w:p w14:paraId="10B4749A" w14:textId="77777777" w:rsidR="008F1D2B" w:rsidRPr="008F1D2B" w:rsidRDefault="008F1D2B" w:rsidP="008F1D2B">
      <w:pPr>
        <w:pStyle w:val="NoSpacing"/>
        <w:numPr>
          <w:ilvl w:val="1"/>
          <w:numId w:val="6"/>
        </w:numPr>
        <w:rPr>
          <w:rFonts w:ascii="Times New Roman" w:hAnsi="Times New Roman" w:cs="Times New Roman"/>
          <w:b/>
          <w:bCs/>
          <w:sz w:val="24"/>
          <w:szCs w:val="24"/>
        </w:rPr>
      </w:pPr>
      <w:r w:rsidRPr="008F1D2B">
        <w:rPr>
          <w:rFonts w:ascii="Times New Roman" w:hAnsi="Times New Roman" w:cs="Times New Roman"/>
          <w:sz w:val="24"/>
          <w:szCs w:val="24"/>
        </w:rPr>
        <w:t xml:space="preserve">Will it be by diameter?  Will it be by age?  Will it be by individual species?  Will it by description?  </w:t>
      </w:r>
    </w:p>
    <w:p w14:paraId="71A07B4E" w14:textId="77777777" w:rsidR="00903F10" w:rsidRPr="00903F10" w:rsidRDefault="008F1D2B" w:rsidP="008F1D2B">
      <w:pPr>
        <w:pStyle w:val="NoSpacing"/>
        <w:numPr>
          <w:ilvl w:val="1"/>
          <w:numId w:val="6"/>
        </w:numPr>
        <w:rPr>
          <w:rFonts w:ascii="Times New Roman" w:hAnsi="Times New Roman" w:cs="Times New Roman"/>
          <w:b/>
          <w:bCs/>
          <w:sz w:val="24"/>
          <w:szCs w:val="24"/>
        </w:rPr>
      </w:pPr>
      <w:r w:rsidRPr="008F1D2B">
        <w:rPr>
          <w:rFonts w:ascii="Times New Roman" w:hAnsi="Times New Roman" w:cs="Times New Roman"/>
          <w:sz w:val="24"/>
          <w:szCs w:val="24"/>
        </w:rPr>
        <w:t>Will individual trees have to be increment bored to determine age?</w:t>
      </w:r>
    </w:p>
    <w:p w14:paraId="1B20546B" w14:textId="77777777" w:rsidR="00903F10" w:rsidRPr="00903F10" w:rsidRDefault="00903F10" w:rsidP="008F1D2B">
      <w:pPr>
        <w:pStyle w:val="NoSpacing"/>
        <w:numPr>
          <w:ilvl w:val="1"/>
          <w:numId w:val="6"/>
        </w:numPr>
        <w:rPr>
          <w:rFonts w:ascii="Times New Roman" w:hAnsi="Times New Roman" w:cs="Times New Roman"/>
          <w:b/>
          <w:bCs/>
          <w:sz w:val="24"/>
          <w:szCs w:val="24"/>
        </w:rPr>
      </w:pPr>
      <w:r>
        <w:rPr>
          <w:rFonts w:ascii="Times New Roman" w:hAnsi="Times New Roman" w:cs="Times New Roman"/>
          <w:sz w:val="24"/>
          <w:szCs w:val="24"/>
        </w:rPr>
        <w:t xml:space="preserve">Cultural sites should and must be kept sovereign with unknown location.  How does the agency address them during project implementation?  What if they are large and within the Matrix.  </w:t>
      </w:r>
    </w:p>
    <w:p w14:paraId="6F2AB3F6" w14:textId="77777777" w:rsidR="00903F10" w:rsidRPr="00903F10" w:rsidRDefault="00903F10" w:rsidP="008F1D2B">
      <w:pPr>
        <w:pStyle w:val="NoSpacing"/>
        <w:numPr>
          <w:ilvl w:val="1"/>
          <w:numId w:val="6"/>
        </w:numPr>
        <w:rPr>
          <w:rFonts w:ascii="Times New Roman" w:hAnsi="Times New Roman" w:cs="Times New Roman"/>
          <w:b/>
          <w:bCs/>
          <w:sz w:val="24"/>
          <w:szCs w:val="24"/>
        </w:rPr>
      </w:pPr>
      <w:r>
        <w:rPr>
          <w:rFonts w:ascii="Times New Roman" w:hAnsi="Times New Roman" w:cs="Times New Roman"/>
          <w:sz w:val="24"/>
          <w:szCs w:val="24"/>
        </w:rPr>
        <w:t>How will the agency address the unknowns</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don’t believe the barred owl or extensive fires were even considered in the 1994 NWFP. </w:t>
      </w:r>
    </w:p>
    <w:p w14:paraId="75E9F3E3" w14:textId="79858555" w:rsidR="008F1D2B" w:rsidRPr="008F1D2B" w:rsidRDefault="00903F10" w:rsidP="008F1D2B">
      <w:pPr>
        <w:pStyle w:val="NoSpacing"/>
        <w:numPr>
          <w:ilvl w:val="1"/>
          <w:numId w:val="6"/>
        </w:numPr>
        <w:rPr>
          <w:rFonts w:ascii="Times New Roman" w:hAnsi="Times New Roman" w:cs="Times New Roman"/>
          <w:b/>
          <w:bCs/>
          <w:sz w:val="24"/>
          <w:szCs w:val="24"/>
        </w:rPr>
      </w:pPr>
      <w:r>
        <w:rPr>
          <w:rFonts w:ascii="Times New Roman" w:hAnsi="Times New Roman" w:cs="Times New Roman"/>
          <w:sz w:val="24"/>
          <w:szCs w:val="24"/>
        </w:rPr>
        <w:t>Other numerous questions?</w:t>
      </w:r>
      <w:r w:rsidR="008F1D2B" w:rsidRPr="008F1D2B">
        <w:rPr>
          <w:rFonts w:ascii="Times New Roman" w:hAnsi="Times New Roman" w:cs="Times New Roman"/>
          <w:sz w:val="24"/>
          <w:szCs w:val="24"/>
        </w:rPr>
        <w:t xml:space="preserve">  </w:t>
      </w:r>
    </w:p>
    <w:p w14:paraId="2B3E314B" w14:textId="31D1BBDE" w:rsidR="008F1D2B" w:rsidRPr="008F1D2B" w:rsidRDefault="008F1D2B" w:rsidP="008F1D2B">
      <w:pPr>
        <w:pStyle w:val="NoSpacing"/>
        <w:numPr>
          <w:ilvl w:val="0"/>
          <w:numId w:val="6"/>
        </w:numPr>
        <w:rPr>
          <w:rFonts w:ascii="Times New Roman" w:hAnsi="Times New Roman" w:cs="Times New Roman"/>
          <w:b/>
          <w:bCs/>
          <w:sz w:val="24"/>
          <w:szCs w:val="24"/>
        </w:rPr>
      </w:pPr>
      <w:r w:rsidRPr="008F1D2B">
        <w:rPr>
          <w:rFonts w:ascii="Times New Roman" w:hAnsi="Times New Roman" w:cs="Times New Roman"/>
          <w:sz w:val="24"/>
          <w:szCs w:val="24"/>
        </w:rPr>
        <w:t>The BLM in their 2016 Resource Management Plan has already tried to tackle some of these challenges in identifying and reserving individual older trees so I recommend that Team</w:t>
      </w:r>
      <w:r w:rsidR="00903F10">
        <w:rPr>
          <w:rFonts w:ascii="Times New Roman" w:hAnsi="Times New Roman" w:cs="Times New Roman"/>
          <w:sz w:val="24"/>
          <w:szCs w:val="24"/>
        </w:rPr>
        <w:t xml:space="preserve"> and FACA group</w:t>
      </w:r>
      <w:r w:rsidRPr="008F1D2B">
        <w:rPr>
          <w:rFonts w:ascii="Times New Roman" w:hAnsi="Times New Roman" w:cs="Times New Roman"/>
          <w:sz w:val="24"/>
          <w:szCs w:val="24"/>
        </w:rPr>
        <w:t xml:space="preserve"> consult with how the BLM addressed similar challenges</w:t>
      </w:r>
      <w:r w:rsidR="00903F10">
        <w:rPr>
          <w:rFonts w:ascii="Times New Roman" w:hAnsi="Times New Roman" w:cs="Times New Roman"/>
          <w:sz w:val="24"/>
          <w:szCs w:val="24"/>
        </w:rPr>
        <w:t xml:space="preserve"> in their 2016 RMP</w:t>
      </w:r>
      <w:r w:rsidRPr="008F1D2B">
        <w:rPr>
          <w:rFonts w:ascii="Times New Roman" w:hAnsi="Times New Roman" w:cs="Times New Roman"/>
          <w:sz w:val="24"/>
          <w:szCs w:val="24"/>
        </w:rPr>
        <w:t xml:space="preserve">.   </w:t>
      </w:r>
    </w:p>
    <w:p w14:paraId="0BF5DE65" w14:textId="604F391A" w:rsidR="008F1D2B" w:rsidRPr="008F1D2B" w:rsidRDefault="008F1D2B" w:rsidP="008F1D2B">
      <w:pPr>
        <w:pStyle w:val="NoSpacing"/>
        <w:numPr>
          <w:ilvl w:val="0"/>
          <w:numId w:val="6"/>
        </w:numPr>
        <w:rPr>
          <w:rFonts w:ascii="Times New Roman" w:hAnsi="Times New Roman" w:cs="Times New Roman"/>
          <w:b/>
          <w:bCs/>
          <w:sz w:val="24"/>
          <w:szCs w:val="24"/>
        </w:rPr>
      </w:pPr>
      <w:r w:rsidRPr="008F1D2B">
        <w:rPr>
          <w:rFonts w:ascii="Times New Roman" w:hAnsi="Times New Roman" w:cs="Times New Roman"/>
          <w:sz w:val="24"/>
          <w:szCs w:val="24"/>
        </w:rPr>
        <w:lastRenderedPageBreak/>
        <w:t>The implementation challenges will likely be played out on many field or district offices during the NEPA planning phase of the project with interest groups</w:t>
      </w:r>
      <w:r w:rsidR="00903F10">
        <w:rPr>
          <w:rFonts w:ascii="Times New Roman" w:hAnsi="Times New Roman" w:cs="Times New Roman"/>
          <w:sz w:val="24"/>
          <w:szCs w:val="24"/>
        </w:rPr>
        <w:t xml:space="preserve">.  </w:t>
      </w:r>
      <w:r w:rsidRPr="008F1D2B">
        <w:rPr>
          <w:rFonts w:ascii="Times New Roman" w:hAnsi="Times New Roman" w:cs="Times New Roman"/>
          <w:sz w:val="24"/>
          <w:szCs w:val="24"/>
        </w:rPr>
        <w:t>Various eyes</w:t>
      </w:r>
      <w:r w:rsidR="00903F10">
        <w:rPr>
          <w:rFonts w:ascii="Times New Roman" w:hAnsi="Times New Roman" w:cs="Times New Roman"/>
          <w:sz w:val="24"/>
          <w:szCs w:val="24"/>
        </w:rPr>
        <w:t xml:space="preserve">, minds and hearts </w:t>
      </w:r>
      <w:r w:rsidRPr="008F1D2B">
        <w:rPr>
          <w:rFonts w:ascii="Times New Roman" w:hAnsi="Times New Roman" w:cs="Times New Roman"/>
          <w:sz w:val="24"/>
          <w:szCs w:val="24"/>
        </w:rPr>
        <w:t xml:space="preserve">will see and interpret various stand conditions </w:t>
      </w:r>
      <w:r w:rsidR="00903F10">
        <w:rPr>
          <w:rFonts w:ascii="Times New Roman" w:hAnsi="Times New Roman" w:cs="Times New Roman"/>
          <w:sz w:val="24"/>
          <w:szCs w:val="24"/>
        </w:rPr>
        <w:t>and direction.  V</w:t>
      </w:r>
      <w:r w:rsidRPr="008F1D2B">
        <w:rPr>
          <w:rFonts w:ascii="Times New Roman" w:hAnsi="Times New Roman" w:cs="Times New Roman"/>
          <w:sz w:val="24"/>
          <w:szCs w:val="24"/>
        </w:rPr>
        <w:t>ery clear guidance will be needed both at the individual tree level and stand delineation level.  Even with clear guidance, I foresee that considerable effort will be required to reach consensus and avoid controversy and subsequent litigation</w:t>
      </w:r>
      <w:r w:rsidR="00903F10">
        <w:rPr>
          <w:rFonts w:ascii="Times New Roman" w:hAnsi="Times New Roman" w:cs="Times New Roman"/>
          <w:sz w:val="24"/>
          <w:szCs w:val="24"/>
        </w:rPr>
        <w:t xml:space="preserve"> during on-the-ground implementation</w:t>
      </w:r>
      <w:r w:rsidRPr="008F1D2B">
        <w:rPr>
          <w:rFonts w:ascii="Times New Roman" w:hAnsi="Times New Roman" w:cs="Times New Roman"/>
          <w:sz w:val="24"/>
          <w:szCs w:val="24"/>
        </w:rPr>
        <w:t xml:space="preserve">.  Whatever the final guidance for MOG </w:t>
      </w:r>
      <w:r w:rsidR="00903F10">
        <w:rPr>
          <w:rFonts w:ascii="Times New Roman" w:hAnsi="Times New Roman" w:cs="Times New Roman"/>
          <w:sz w:val="24"/>
          <w:szCs w:val="24"/>
        </w:rPr>
        <w:t xml:space="preserve">and NWFP </w:t>
      </w:r>
      <w:proofErr w:type="gramStart"/>
      <w:r w:rsidR="00903F10">
        <w:rPr>
          <w:rFonts w:ascii="Times New Roman" w:hAnsi="Times New Roman" w:cs="Times New Roman"/>
          <w:sz w:val="24"/>
          <w:szCs w:val="24"/>
        </w:rPr>
        <w:t xml:space="preserve">Amendments, </w:t>
      </w:r>
      <w:r w:rsidRPr="008F1D2B">
        <w:rPr>
          <w:rFonts w:ascii="Times New Roman" w:hAnsi="Times New Roman" w:cs="Times New Roman"/>
          <w:sz w:val="24"/>
          <w:szCs w:val="24"/>
        </w:rPr>
        <w:t xml:space="preserve"> the</w:t>
      </w:r>
      <w:proofErr w:type="gramEnd"/>
      <w:r w:rsidRPr="008F1D2B">
        <w:rPr>
          <w:rFonts w:ascii="Times New Roman" w:hAnsi="Times New Roman" w:cs="Times New Roman"/>
          <w:sz w:val="24"/>
          <w:szCs w:val="24"/>
        </w:rPr>
        <w:t xml:space="preserve"> Team</w:t>
      </w:r>
      <w:r w:rsidR="00903F10">
        <w:rPr>
          <w:rFonts w:ascii="Times New Roman" w:hAnsi="Times New Roman" w:cs="Times New Roman"/>
          <w:sz w:val="24"/>
          <w:szCs w:val="24"/>
        </w:rPr>
        <w:t>(s)</w:t>
      </w:r>
      <w:r w:rsidRPr="008F1D2B">
        <w:rPr>
          <w:rFonts w:ascii="Times New Roman" w:hAnsi="Times New Roman" w:cs="Times New Roman"/>
          <w:sz w:val="24"/>
          <w:szCs w:val="24"/>
        </w:rPr>
        <w:t xml:space="preserve"> needs to provide sufficient clarity to avoid some of the constant litigation experienced under the Northwest Forest Plan during it 25+ year history.  One only needs to review the history of the Northwest Forest Plan litigation.  Even within the Matrix land use allocation where sustainable timber harvesting was analyzed and projected, the BLM and USFS were continually litigated over proposed harvest treatments anticipated and authorized under the Northwest Forest Plan but often did not occur. </w:t>
      </w:r>
    </w:p>
    <w:p w14:paraId="70840458" w14:textId="77777777" w:rsidR="008F1D2B" w:rsidRDefault="008F1D2B" w:rsidP="0039105A">
      <w:pPr>
        <w:pStyle w:val="NoSpacing"/>
        <w:ind w:left="360"/>
        <w:rPr>
          <w:rFonts w:ascii="Times New Roman" w:hAnsi="Times New Roman" w:cs="Times New Roman"/>
          <w:sz w:val="24"/>
          <w:szCs w:val="24"/>
        </w:rPr>
      </w:pPr>
    </w:p>
    <w:p w14:paraId="5C5D1EAC" w14:textId="191D127E" w:rsidR="00DC6614" w:rsidRPr="008051AD" w:rsidRDefault="008F1D2B" w:rsidP="003910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4E33ECC1" w14:textId="77777777" w:rsidR="000B35B0" w:rsidRDefault="003C2C6F" w:rsidP="00D51F4C">
      <w:pPr>
        <w:pStyle w:val="NoSpacing"/>
        <w:numPr>
          <w:ilvl w:val="0"/>
          <w:numId w:val="2"/>
        </w:numPr>
        <w:rPr>
          <w:rFonts w:ascii="Times New Roman" w:hAnsi="Times New Roman" w:cs="Times New Roman"/>
          <w:sz w:val="24"/>
          <w:szCs w:val="24"/>
        </w:rPr>
      </w:pPr>
      <w:r w:rsidRPr="000B35B0">
        <w:rPr>
          <w:rFonts w:ascii="Times New Roman" w:hAnsi="Times New Roman" w:cs="Times New Roman"/>
          <w:b/>
          <w:bCs/>
          <w:sz w:val="28"/>
          <w:szCs w:val="28"/>
        </w:rPr>
        <w:t>NWFP Summary - Forest Management</w:t>
      </w:r>
      <w:r w:rsidR="00790DCB" w:rsidRPr="000B35B0">
        <w:rPr>
          <w:rFonts w:ascii="Times New Roman" w:hAnsi="Times New Roman" w:cs="Times New Roman"/>
          <w:b/>
          <w:bCs/>
          <w:sz w:val="28"/>
          <w:szCs w:val="28"/>
        </w:rPr>
        <w:t xml:space="preserve"> Treatment </w:t>
      </w:r>
      <w:r w:rsidRPr="000B35B0">
        <w:rPr>
          <w:rFonts w:ascii="Times New Roman" w:hAnsi="Times New Roman" w:cs="Times New Roman"/>
          <w:b/>
          <w:bCs/>
          <w:sz w:val="28"/>
          <w:szCs w:val="28"/>
        </w:rPr>
        <w:t>Data</w:t>
      </w:r>
    </w:p>
    <w:p w14:paraId="0C9D945A" w14:textId="06F547A0" w:rsidR="00801342" w:rsidRPr="008051AD" w:rsidRDefault="0042778B" w:rsidP="000B35B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Will the FACA group and USFS </w:t>
      </w:r>
      <w:r w:rsidR="00126744">
        <w:rPr>
          <w:rFonts w:ascii="Times New Roman" w:hAnsi="Times New Roman" w:cs="Times New Roman"/>
          <w:sz w:val="24"/>
          <w:szCs w:val="24"/>
        </w:rPr>
        <w:t xml:space="preserve">Team </w:t>
      </w:r>
      <w:r>
        <w:rPr>
          <w:rFonts w:ascii="Times New Roman" w:hAnsi="Times New Roman" w:cs="Times New Roman"/>
          <w:sz w:val="24"/>
          <w:szCs w:val="24"/>
        </w:rPr>
        <w:t xml:space="preserve">review the </w:t>
      </w:r>
      <w:r w:rsidR="003C2C6F">
        <w:rPr>
          <w:rFonts w:ascii="Times New Roman" w:hAnsi="Times New Roman" w:cs="Times New Roman"/>
          <w:sz w:val="24"/>
          <w:szCs w:val="24"/>
        </w:rPr>
        <w:t xml:space="preserve">NWFP </w:t>
      </w:r>
      <w:r w:rsidR="00C30DB0" w:rsidRPr="008051AD">
        <w:rPr>
          <w:rFonts w:ascii="Times New Roman" w:hAnsi="Times New Roman" w:cs="Times New Roman"/>
          <w:sz w:val="24"/>
          <w:szCs w:val="24"/>
        </w:rPr>
        <w:t>actual treatments</w:t>
      </w:r>
      <w:r w:rsidR="003C2C6F">
        <w:rPr>
          <w:rFonts w:ascii="Times New Roman" w:hAnsi="Times New Roman" w:cs="Times New Roman"/>
          <w:sz w:val="24"/>
          <w:szCs w:val="24"/>
        </w:rPr>
        <w:t xml:space="preserve">: </w:t>
      </w:r>
      <w:r w:rsidR="00C30DB0" w:rsidRPr="008051AD">
        <w:rPr>
          <w:rFonts w:ascii="Times New Roman" w:hAnsi="Times New Roman" w:cs="Times New Roman"/>
          <w:sz w:val="24"/>
          <w:szCs w:val="24"/>
        </w:rPr>
        <w:t>commercial timber harvesting</w:t>
      </w:r>
      <w:r w:rsidR="003C2C6F">
        <w:rPr>
          <w:rFonts w:ascii="Times New Roman" w:hAnsi="Times New Roman" w:cs="Times New Roman"/>
          <w:sz w:val="24"/>
          <w:szCs w:val="24"/>
        </w:rPr>
        <w:t xml:space="preserve">; </w:t>
      </w:r>
      <w:r w:rsidR="00C30DB0" w:rsidRPr="008051AD">
        <w:rPr>
          <w:rFonts w:ascii="Times New Roman" w:hAnsi="Times New Roman" w:cs="Times New Roman"/>
          <w:sz w:val="24"/>
          <w:szCs w:val="24"/>
        </w:rPr>
        <w:t>silvicultural prescriptions</w:t>
      </w:r>
      <w:r w:rsidR="003C2C6F">
        <w:rPr>
          <w:rFonts w:ascii="Times New Roman" w:hAnsi="Times New Roman" w:cs="Times New Roman"/>
          <w:sz w:val="24"/>
          <w:szCs w:val="24"/>
        </w:rPr>
        <w:t xml:space="preserve">; cutting methods; fuel reduction; site preparation </w:t>
      </w:r>
      <w:r w:rsidR="00C30DB0" w:rsidRPr="008051AD">
        <w:rPr>
          <w:rFonts w:ascii="Times New Roman" w:hAnsi="Times New Roman" w:cs="Times New Roman"/>
          <w:sz w:val="24"/>
          <w:szCs w:val="24"/>
        </w:rPr>
        <w:t xml:space="preserve">methods that the US Forest Service and BLM have been implementing for the past </w:t>
      </w:r>
      <w:r w:rsidR="008302A2" w:rsidRPr="008051AD">
        <w:rPr>
          <w:rFonts w:ascii="Times New Roman" w:hAnsi="Times New Roman" w:cs="Times New Roman"/>
          <w:sz w:val="24"/>
          <w:szCs w:val="24"/>
        </w:rPr>
        <w:t>25</w:t>
      </w:r>
      <w:r w:rsidR="00C30DB0" w:rsidRPr="008051AD">
        <w:rPr>
          <w:rFonts w:ascii="Times New Roman" w:hAnsi="Times New Roman" w:cs="Times New Roman"/>
          <w:sz w:val="24"/>
          <w:szCs w:val="24"/>
        </w:rPr>
        <w:t>+ years</w:t>
      </w:r>
      <w:r>
        <w:rPr>
          <w:rFonts w:ascii="Times New Roman" w:hAnsi="Times New Roman" w:cs="Times New Roman"/>
          <w:sz w:val="24"/>
          <w:szCs w:val="24"/>
        </w:rPr>
        <w:t xml:space="preserve"> under the Northwest Forest Plan</w:t>
      </w:r>
      <w:r w:rsidR="000B35B0">
        <w:rPr>
          <w:rFonts w:ascii="Times New Roman" w:hAnsi="Times New Roman" w:cs="Times New Roman"/>
          <w:sz w:val="24"/>
          <w:szCs w:val="24"/>
        </w:rPr>
        <w:t xml:space="preserve"> and recommend modified silvicultural prescriptions acceptable to all interests</w:t>
      </w:r>
      <w:r w:rsidR="00CB6C18">
        <w:rPr>
          <w:rFonts w:ascii="Times New Roman" w:hAnsi="Times New Roman" w:cs="Times New Roman"/>
          <w:sz w:val="24"/>
          <w:szCs w:val="24"/>
        </w:rPr>
        <w:t xml:space="preserve"> that have </w:t>
      </w:r>
      <w:r w:rsidR="003C2C6F">
        <w:rPr>
          <w:rFonts w:ascii="Times New Roman" w:hAnsi="Times New Roman" w:cs="Times New Roman"/>
          <w:sz w:val="24"/>
          <w:szCs w:val="24"/>
        </w:rPr>
        <w:t>resulted in forest ecosystem restorat</w:t>
      </w:r>
      <w:r w:rsidR="00CB6C18">
        <w:rPr>
          <w:rFonts w:ascii="Times New Roman" w:hAnsi="Times New Roman" w:cs="Times New Roman"/>
          <w:sz w:val="24"/>
          <w:szCs w:val="24"/>
        </w:rPr>
        <w:t>ion</w:t>
      </w:r>
      <w:r>
        <w:rPr>
          <w:rFonts w:ascii="Times New Roman" w:hAnsi="Times New Roman" w:cs="Times New Roman"/>
          <w:sz w:val="24"/>
          <w:szCs w:val="24"/>
        </w:rPr>
        <w:t xml:space="preserve">?  </w:t>
      </w:r>
      <w:r w:rsidR="00CB6C18">
        <w:rPr>
          <w:rFonts w:ascii="Times New Roman" w:hAnsi="Times New Roman" w:cs="Times New Roman"/>
          <w:sz w:val="24"/>
          <w:szCs w:val="24"/>
        </w:rPr>
        <w:t>W</w:t>
      </w:r>
      <w:r w:rsidR="008302A2" w:rsidRPr="008051AD">
        <w:rPr>
          <w:rFonts w:ascii="Times New Roman" w:hAnsi="Times New Roman" w:cs="Times New Roman"/>
          <w:sz w:val="24"/>
          <w:szCs w:val="24"/>
        </w:rPr>
        <w:t xml:space="preserve">ithin the 1994 Northwest Forest Plan and subsequent BLM Resource Management Plans (1995, 2008, 2012, 2016), there </w:t>
      </w:r>
      <w:r w:rsidR="00790DCB" w:rsidRPr="008051AD">
        <w:rPr>
          <w:rFonts w:ascii="Times New Roman" w:hAnsi="Times New Roman" w:cs="Times New Roman"/>
          <w:sz w:val="24"/>
          <w:szCs w:val="24"/>
        </w:rPr>
        <w:t>were</w:t>
      </w:r>
      <w:r w:rsidR="008302A2" w:rsidRPr="008051AD">
        <w:rPr>
          <w:rFonts w:ascii="Times New Roman" w:hAnsi="Times New Roman" w:cs="Times New Roman"/>
          <w:sz w:val="24"/>
          <w:szCs w:val="24"/>
        </w:rPr>
        <w:t xml:space="preserve"> guidelines for retaining MOG trees</w:t>
      </w:r>
      <w:r w:rsidR="00790DCB" w:rsidRPr="008051AD">
        <w:rPr>
          <w:rFonts w:ascii="Times New Roman" w:hAnsi="Times New Roman" w:cs="Times New Roman"/>
          <w:sz w:val="24"/>
          <w:szCs w:val="24"/>
        </w:rPr>
        <w:t xml:space="preserve"> </w:t>
      </w:r>
      <w:r w:rsidR="00D83649" w:rsidRPr="008051AD">
        <w:rPr>
          <w:rFonts w:ascii="Times New Roman" w:hAnsi="Times New Roman" w:cs="Times New Roman"/>
          <w:sz w:val="24"/>
          <w:szCs w:val="24"/>
        </w:rPr>
        <w:t xml:space="preserve">including </w:t>
      </w:r>
      <w:r w:rsidR="00790DCB" w:rsidRPr="008051AD">
        <w:rPr>
          <w:rFonts w:ascii="Times New Roman" w:hAnsi="Times New Roman" w:cs="Times New Roman"/>
          <w:sz w:val="24"/>
          <w:szCs w:val="24"/>
        </w:rPr>
        <w:t>within the Matrix/Sustainable harvest land allocation</w:t>
      </w:r>
      <w:r w:rsidR="008302A2" w:rsidRPr="008051AD">
        <w:rPr>
          <w:rFonts w:ascii="Times New Roman" w:hAnsi="Times New Roman" w:cs="Times New Roman"/>
          <w:sz w:val="24"/>
          <w:szCs w:val="24"/>
        </w:rPr>
        <w:t xml:space="preserve">.  </w:t>
      </w:r>
    </w:p>
    <w:p w14:paraId="1B48EFD8" w14:textId="77777777" w:rsidR="00CB6C18" w:rsidRDefault="00801342" w:rsidP="00801342">
      <w:pPr>
        <w:pStyle w:val="NoSpacing"/>
        <w:ind w:left="360"/>
        <w:rPr>
          <w:rFonts w:ascii="Times New Roman" w:hAnsi="Times New Roman" w:cs="Times New Roman"/>
          <w:sz w:val="24"/>
          <w:szCs w:val="24"/>
        </w:rPr>
      </w:pPr>
      <w:r w:rsidRPr="008051AD">
        <w:rPr>
          <w:rFonts w:ascii="Times New Roman" w:hAnsi="Times New Roman" w:cs="Times New Roman"/>
          <w:sz w:val="24"/>
          <w:szCs w:val="24"/>
        </w:rPr>
        <w:t>Since 1994, The Northwest Forest Plan, BLM Resource Management Plans, The Healthy Forest Management Act, various lawsuits, USFS Eastside diameter limit (21+” rule) and other direction has clearly changed the focus and silvicultural prescriptions across much</w:t>
      </w:r>
      <w:r w:rsidR="00790DCB" w:rsidRPr="008051AD">
        <w:rPr>
          <w:rFonts w:ascii="Times New Roman" w:hAnsi="Times New Roman" w:cs="Times New Roman"/>
          <w:sz w:val="24"/>
          <w:szCs w:val="24"/>
        </w:rPr>
        <w:t xml:space="preserve"> of</w:t>
      </w:r>
      <w:r w:rsidRPr="008051AD">
        <w:rPr>
          <w:rFonts w:ascii="Times New Roman" w:hAnsi="Times New Roman" w:cs="Times New Roman"/>
          <w:sz w:val="24"/>
          <w:szCs w:val="24"/>
        </w:rPr>
        <w:t xml:space="preserve"> the western US</w:t>
      </w:r>
      <w:r w:rsidR="00CB6C18">
        <w:rPr>
          <w:rFonts w:ascii="Times New Roman" w:hAnsi="Times New Roman" w:cs="Times New Roman"/>
          <w:sz w:val="24"/>
          <w:szCs w:val="24"/>
        </w:rPr>
        <w:t xml:space="preserve"> and in the NWFP region</w:t>
      </w:r>
      <w:r w:rsidRPr="008051AD">
        <w:rPr>
          <w:rFonts w:ascii="Times New Roman" w:hAnsi="Times New Roman" w:cs="Times New Roman"/>
          <w:sz w:val="24"/>
          <w:szCs w:val="24"/>
        </w:rPr>
        <w:t xml:space="preserve"> on how the two agencies proceed with commercial timber harvests and the focus of the harvest</w:t>
      </w:r>
      <w:r w:rsidR="00106848" w:rsidRPr="008051AD">
        <w:rPr>
          <w:rFonts w:ascii="Times New Roman" w:hAnsi="Times New Roman" w:cs="Times New Roman"/>
          <w:sz w:val="24"/>
          <w:szCs w:val="24"/>
        </w:rPr>
        <w:t xml:space="preserve"> treatment</w:t>
      </w:r>
      <w:r w:rsidRPr="008051AD">
        <w:rPr>
          <w:rFonts w:ascii="Times New Roman" w:hAnsi="Times New Roman" w:cs="Times New Roman"/>
          <w:sz w:val="24"/>
          <w:szCs w:val="24"/>
        </w:rPr>
        <w:t xml:space="preserve">.  Yet, during the latest </w:t>
      </w:r>
      <w:r w:rsidR="00CB6C18">
        <w:rPr>
          <w:rFonts w:ascii="Times New Roman" w:hAnsi="Times New Roman" w:cs="Times New Roman"/>
          <w:sz w:val="24"/>
          <w:szCs w:val="24"/>
        </w:rPr>
        <w:t>January 30</w:t>
      </w:r>
      <w:r w:rsidR="00CB6C18" w:rsidRPr="00CB6C18">
        <w:rPr>
          <w:rFonts w:ascii="Times New Roman" w:hAnsi="Times New Roman" w:cs="Times New Roman"/>
          <w:sz w:val="24"/>
          <w:szCs w:val="24"/>
          <w:vertAlign w:val="superscript"/>
        </w:rPr>
        <w:t>th</w:t>
      </w:r>
      <w:r w:rsidR="00CB6C18">
        <w:rPr>
          <w:rFonts w:ascii="Times New Roman" w:hAnsi="Times New Roman" w:cs="Times New Roman"/>
          <w:sz w:val="24"/>
          <w:szCs w:val="24"/>
        </w:rPr>
        <w:t xml:space="preserve"> and 31</w:t>
      </w:r>
      <w:r w:rsidR="00CB6C18" w:rsidRPr="00CB6C18">
        <w:rPr>
          <w:rFonts w:ascii="Times New Roman" w:hAnsi="Times New Roman" w:cs="Times New Roman"/>
          <w:sz w:val="24"/>
          <w:szCs w:val="24"/>
          <w:vertAlign w:val="superscript"/>
        </w:rPr>
        <w:t>st</w:t>
      </w:r>
      <w:r w:rsidR="00CB6C18">
        <w:rPr>
          <w:rFonts w:ascii="Times New Roman" w:hAnsi="Times New Roman" w:cs="Times New Roman"/>
          <w:sz w:val="24"/>
          <w:szCs w:val="24"/>
        </w:rPr>
        <w:t xml:space="preserve"> FACA discussions, the changing guidance in silvicultural prescriptions was not often discussed.  </w:t>
      </w:r>
      <w:r w:rsidR="00106848" w:rsidRPr="008051AD">
        <w:rPr>
          <w:rFonts w:ascii="Times New Roman" w:hAnsi="Times New Roman" w:cs="Times New Roman"/>
          <w:sz w:val="24"/>
          <w:szCs w:val="24"/>
        </w:rPr>
        <w:t xml:space="preserve">I believe </w:t>
      </w:r>
      <w:proofErr w:type="gramStart"/>
      <w:r w:rsidR="00106848" w:rsidRPr="008051AD">
        <w:rPr>
          <w:rFonts w:ascii="Times New Roman" w:hAnsi="Times New Roman" w:cs="Times New Roman"/>
          <w:sz w:val="24"/>
          <w:szCs w:val="24"/>
        </w:rPr>
        <w:t xml:space="preserve">an </w:t>
      </w:r>
      <w:r w:rsidR="00CB6C18">
        <w:rPr>
          <w:rFonts w:ascii="Times New Roman" w:hAnsi="Times New Roman" w:cs="Times New Roman"/>
          <w:sz w:val="24"/>
          <w:szCs w:val="24"/>
        </w:rPr>
        <w:t>a</w:t>
      </w:r>
      <w:proofErr w:type="gramEnd"/>
      <w:r w:rsidR="00CB6C18">
        <w:rPr>
          <w:rFonts w:ascii="Times New Roman" w:hAnsi="Times New Roman" w:cs="Times New Roman"/>
          <w:sz w:val="24"/>
          <w:szCs w:val="24"/>
        </w:rPr>
        <w:t xml:space="preserve"> summary of implemented treatment prescriptions under the NWFP would demonstrate the USFS commitment toward benefitting forest ecosystems and not just timber extraction intentions. </w:t>
      </w:r>
    </w:p>
    <w:p w14:paraId="75A1C04F" w14:textId="01341AB6" w:rsidR="00106848" w:rsidRPr="008051AD" w:rsidRDefault="00CB6C18" w:rsidP="00801342">
      <w:pPr>
        <w:pStyle w:val="NoSpacing"/>
        <w:ind w:left="360"/>
        <w:rPr>
          <w:rFonts w:ascii="Times New Roman" w:hAnsi="Times New Roman" w:cs="Times New Roman"/>
          <w:sz w:val="24"/>
          <w:szCs w:val="24"/>
        </w:rPr>
      </w:pPr>
      <w:r>
        <w:rPr>
          <w:rFonts w:ascii="Times New Roman" w:hAnsi="Times New Roman" w:cs="Times New Roman"/>
          <w:sz w:val="24"/>
          <w:szCs w:val="24"/>
        </w:rPr>
        <w:t>Would a following summary table help the FACA group with their recommendations</w:t>
      </w:r>
      <w:r w:rsidR="00106848" w:rsidRPr="008051AD">
        <w:rPr>
          <w:rFonts w:ascii="Times New Roman" w:hAnsi="Times New Roman" w:cs="Times New Roman"/>
          <w:sz w:val="24"/>
          <w:szCs w:val="24"/>
        </w:rPr>
        <w:t>:</w:t>
      </w:r>
    </w:p>
    <w:p w14:paraId="7E1FE8FA" w14:textId="56561AFD" w:rsidR="00106848" w:rsidRPr="008051AD" w:rsidRDefault="00106848" w:rsidP="00106848">
      <w:pPr>
        <w:pStyle w:val="NoSpacing"/>
        <w:numPr>
          <w:ilvl w:val="0"/>
          <w:numId w:val="3"/>
        </w:numPr>
        <w:rPr>
          <w:rFonts w:ascii="Times New Roman" w:hAnsi="Times New Roman" w:cs="Times New Roman"/>
          <w:i/>
          <w:iCs/>
          <w:sz w:val="24"/>
          <w:szCs w:val="24"/>
        </w:rPr>
      </w:pPr>
      <w:r w:rsidRPr="008051AD">
        <w:rPr>
          <w:rFonts w:ascii="Times New Roman" w:hAnsi="Times New Roman" w:cs="Times New Roman"/>
          <w:sz w:val="24"/>
          <w:szCs w:val="24"/>
        </w:rPr>
        <w:t>The total number of acres harvested</w:t>
      </w:r>
      <w:r w:rsidR="00CB6C18">
        <w:rPr>
          <w:rFonts w:ascii="Times New Roman" w:hAnsi="Times New Roman" w:cs="Times New Roman"/>
          <w:sz w:val="24"/>
          <w:szCs w:val="24"/>
        </w:rPr>
        <w:t xml:space="preserve"> in the NWFP region</w:t>
      </w:r>
      <w:r w:rsidRPr="008051AD">
        <w:rPr>
          <w:rFonts w:ascii="Times New Roman" w:hAnsi="Times New Roman" w:cs="Times New Roman"/>
          <w:sz w:val="24"/>
          <w:szCs w:val="24"/>
        </w:rPr>
        <w:t xml:space="preserve"> by agenc</w:t>
      </w:r>
      <w:r w:rsidR="00790DCB" w:rsidRPr="008051AD">
        <w:rPr>
          <w:rFonts w:ascii="Times New Roman" w:hAnsi="Times New Roman" w:cs="Times New Roman"/>
          <w:sz w:val="24"/>
          <w:szCs w:val="24"/>
        </w:rPr>
        <w:t>ies</w:t>
      </w:r>
      <w:r w:rsidRPr="008051AD">
        <w:rPr>
          <w:rFonts w:ascii="Times New Roman" w:hAnsi="Times New Roman" w:cs="Times New Roman"/>
          <w:sz w:val="24"/>
          <w:szCs w:val="24"/>
        </w:rPr>
        <w:t xml:space="preserve"> since 1995(?) showing the various cutting methods or silvicultural prescription</w:t>
      </w:r>
      <w:r w:rsidR="00790DCB" w:rsidRPr="008051AD">
        <w:rPr>
          <w:rFonts w:ascii="Times New Roman" w:hAnsi="Times New Roman" w:cs="Times New Roman"/>
          <w:sz w:val="24"/>
          <w:szCs w:val="24"/>
        </w:rPr>
        <w:t>s used</w:t>
      </w:r>
      <w:r w:rsidRPr="008051AD">
        <w:rPr>
          <w:rFonts w:ascii="Times New Roman" w:hAnsi="Times New Roman" w:cs="Times New Roman"/>
          <w:sz w:val="24"/>
          <w:szCs w:val="24"/>
        </w:rPr>
        <w:t xml:space="preserve">.  For example, was the harvest a:  clearcut, overstory removal, shelterwood, selective harvest, thinning, </w:t>
      </w:r>
      <w:r w:rsidR="00790DCB" w:rsidRPr="008051AD">
        <w:rPr>
          <w:rFonts w:ascii="Times New Roman" w:hAnsi="Times New Roman" w:cs="Times New Roman"/>
          <w:sz w:val="24"/>
          <w:szCs w:val="24"/>
        </w:rPr>
        <w:t xml:space="preserve">understory thinning, </w:t>
      </w:r>
      <w:proofErr w:type="spellStart"/>
      <w:r w:rsidRPr="008051AD">
        <w:rPr>
          <w:rFonts w:ascii="Times New Roman" w:hAnsi="Times New Roman" w:cs="Times New Roman"/>
          <w:sz w:val="24"/>
          <w:szCs w:val="24"/>
        </w:rPr>
        <w:t>etc</w:t>
      </w:r>
      <w:proofErr w:type="spellEnd"/>
      <w:r w:rsidRPr="008051AD">
        <w:rPr>
          <w:rFonts w:ascii="Times New Roman" w:hAnsi="Times New Roman" w:cs="Times New Roman"/>
          <w:sz w:val="24"/>
          <w:szCs w:val="24"/>
        </w:rPr>
        <w:t xml:space="preserve">…  This data </w:t>
      </w:r>
      <w:r w:rsidR="00CB6C18">
        <w:rPr>
          <w:rFonts w:ascii="Times New Roman" w:hAnsi="Times New Roman" w:cs="Times New Roman"/>
          <w:sz w:val="24"/>
          <w:szCs w:val="24"/>
        </w:rPr>
        <w:t>could v</w:t>
      </w:r>
      <w:r w:rsidR="00790DCB" w:rsidRPr="008051AD">
        <w:rPr>
          <w:rFonts w:ascii="Times New Roman" w:hAnsi="Times New Roman" w:cs="Times New Roman"/>
          <w:sz w:val="24"/>
          <w:szCs w:val="24"/>
        </w:rPr>
        <w:t xml:space="preserve">alidate </w:t>
      </w:r>
      <w:r w:rsidRPr="008051AD">
        <w:rPr>
          <w:rFonts w:ascii="Times New Roman" w:hAnsi="Times New Roman" w:cs="Times New Roman"/>
          <w:sz w:val="24"/>
          <w:szCs w:val="24"/>
        </w:rPr>
        <w:t>that the predominant cutting method the agencies have</w:t>
      </w:r>
      <w:r w:rsidR="00790DCB" w:rsidRPr="008051AD">
        <w:rPr>
          <w:rFonts w:ascii="Times New Roman" w:hAnsi="Times New Roman" w:cs="Times New Roman"/>
          <w:sz w:val="24"/>
          <w:szCs w:val="24"/>
        </w:rPr>
        <w:t xml:space="preserve"> been implementing</w:t>
      </w:r>
      <w:r w:rsidR="00D83649" w:rsidRPr="008051AD">
        <w:rPr>
          <w:rFonts w:ascii="Times New Roman" w:hAnsi="Times New Roman" w:cs="Times New Roman"/>
          <w:sz w:val="24"/>
          <w:szCs w:val="24"/>
        </w:rPr>
        <w:t xml:space="preserve"> since the 1990’s (past 30 years)</w:t>
      </w:r>
      <w:r w:rsidR="00790DCB" w:rsidRPr="008051AD">
        <w:rPr>
          <w:rFonts w:ascii="Times New Roman" w:hAnsi="Times New Roman" w:cs="Times New Roman"/>
          <w:sz w:val="24"/>
          <w:szCs w:val="24"/>
        </w:rPr>
        <w:t xml:space="preserve"> </w:t>
      </w:r>
      <w:r w:rsidRPr="008051AD">
        <w:rPr>
          <w:rFonts w:ascii="Times New Roman" w:hAnsi="Times New Roman" w:cs="Times New Roman"/>
          <w:sz w:val="24"/>
          <w:szCs w:val="24"/>
        </w:rPr>
        <w:t>has been selective harvesting</w:t>
      </w:r>
      <w:r w:rsidR="00790DCB" w:rsidRPr="008051AD">
        <w:rPr>
          <w:rFonts w:ascii="Times New Roman" w:hAnsi="Times New Roman" w:cs="Times New Roman"/>
          <w:sz w:val="24"/>
          <w:szCs w:val="24"/>
        </w:rPr>
        <w:t>/forest resiliency treatments</w:t>
      </w:r>
      <w:r w:rsidRPr="008051AD">
        <w:rPr>
          <w:rFonts w:ascii="Times New Roman" w:hAnsi="Times New Roman" w:cs="Times New Roman"/>
          <w:sz w:val="24"/>
          <w:szCs w:val="24"/>
        </w:rPr>
        <w:t xml:space="preserve"> where the majority of the </w:t>
      </w:r>
      <w:r w:rsidR="00CB6C18">
        <w:rPr>
          <w:rFonts w:ascii="Times New Roman" w:hAnsi="Times New Roman" w:cs="Times New Roman"/>
          <w:sz w:val="24"/>
          <w:szCs w:val="24"/>
        </w:rPr>
        <w:t xml:space="preserve">NWFP region and the retention of </w:t>
      </w:r>
      <w:r w:rsidRPr="008051AD">
        <w:rPr>
          <w:rFonts w:ascii="Times New Roman" w:hAnsi="Times New Roman" w:cs="Times New Roman"/>
          <w:sz w:val="24"/>
          <w:szCs w:val="24"/>
        </w:rPr>
        <w:t>MOG trees</w:t>
      </w:r>
      <w:r w:rsidR="00CB6C18">
        <w:rPr>
          <w:rFonts w:ascii="Times New Roman" w:hAnsi="Times New Roman" w:cs="Times New Roman"/>
          <w:sz w:val="24"/>
          <w:szCs w:val="24"/>
        </w:rPr>
        <w:t>.</w:t>
      </w:r>
      <w:r w:rsidR="004C7188" w:rsidRPr="008051AD">
        <w:rPr>
          <w:rFonts w:ascii="Times New Roman" w:hAnsi="Times New Roman" w:cs="Times New Roman"/>
          <w:sz w:val="24"/>
          <w:szCs w:val="24"/>
        </w:rPr>
        <w:t xml:space="preserve">  </w:t>
      </w:r>
    </w:p>
    <w:p w14:paraId="2BE22804" w14:textId="496C941E" w:rsidR="00DA400A" w:rsidRPr="008051AD" w:rsidRDefault="00106848" w:rsidP="00106848">
      <w:pPr>
        <w:pStyle w:val="NoSpacing"/>
        <w:numPr>
          <w:ilvl w:val="0"/>
          <w:numId w:val="3"/>
        </w:numPr>
        <w:rPr>
          <w:rFonts w:ascii="Times New Roman" w:hAnsi="Times New Roman" w:cs="Times New Roman"/>
          <w:sz w:val="24"/>
          <w:szCs w:val="24"/>
        </w:rPr>
      </w:pPr>
      <w:r w:rsidRPr="008051AD">
        <w:rPr>
          <w:rFonts w:ascii="Times New Roman" w:hAnsi="Times New Roman" w:cs="Times New Roman"/>
          <w:sz w:val="24"/>
          <w:szCs w:val="24"/>
        </w:rPr>
        <w:t xml:space="preserve">To validate the above paragraph, a data review of the USFS FIA plots </w:t>
      </w:r>
      <w:r w:rsidR="006A2102" w:rsidRPr="008051AD">
        <w:rPr>
          <w:rFonts w:ascii="Times New Roman" w:hAnsi="Times New Roman" w:cs="Times New Roman"/>
          <w:sz w:val="24"/>
          <w:szCs w:val="24"/>
        </w:rPr>
        <w:t>pre and post timber harvest from 1995 to present could confirm that the</w:t>
      </w:r>
      <w:r w:rsidR="00790DCB" w:rsidRPr="008051AD">
        <w:rPr>
          <w:rFonts w:ascii="Times New Roman" w:hAnsi="Times New Roman" w:cs="Times New Roman"/>
          <w:sz w:val="24"/>
          <w:szCs w:val="24"/>
        </w:rPr>
        <w:t xml:space="preserve"> actual</w:t>
      </w:r>
      <w:r w:rsidR="006A2102" w:rsidRPr="008051AD">
        <w:rPr>
          <w:rFonts w:ascii="Times New Roman" w:hAnsi="Times New Roman" w:cs="Times New Roman"/>
          <w:sz w:val="24"/>
          <w:szCs w:val="24"/>
        </w:rPr>
        <w:t xml:space="preserve"> harvest </w:t>
      </w:r>
      <w:r w:rsidR="00790DCB" w:rsidRPr="008051AD">
        <w:rPr>
          <w:rFonts w:ascii="Times New Roman" w:hAnsi="Times New Roman" w:cs="Times New Roman"/>
          <w:sz w:val="24"/>
          <w:szCs w:val="24"/>
        </w:rPr>
        <w:t xml:space="preserve">treatment </w:t>
      </w:r>
      <w:r w:rsidR="006A2102" w:rsidRPr="008051AD">
        <w:rPr>
          <w:rFonts w:ascii="Times New Roman" w:hAnsi="Times New Roman" w:cs="Times New Roman"/>
          <w:sz w:val="24"/>
          <w:szCs w:val="24"/>
        </w:rPr>
        <w:t xml:space="preserve">resulted in retention of </w:t>
      </w:r>
      <w:r w:rsidR="00D83649" w:rsidRPr="008051AD">
        <w:rPr>
          <w:rFonts w:ascii="Times New Roman" w:hAnsi="Times New Roman" w:cs="Times New Roman"/>
          <w:sz w:val="24"/>
          <w:szCs w:val="24"/>
        </w:rPr>
        <w:t>many or most of</w:t>
      </w:r>
      <w:r w:rsidR="006A2102" w:rsidRPr="008051AD">
        <w:rPr>
          <w:rFonts w:ascii="Times New Roman" w:hAnsi="Times New Roman" w:cs="Times New Roman"/>
          <w:sz w:val="24"/>
          <w:szCs w:val="24"/>
        </w:rPr>
        <w:t xml:space="preserve"> the MOG trees in the plots.  In other words, the FIA plots could validate that the USFS</w:t>
      </w:r>
      <w:r w:rsidR="00DA400A" w:rsidRPr="008051AD">
        <w:rPr>
          <w:rFonts w:ascii="Times New Roman" w:hAnsi="Times New Roman" w:cs="Times New Roman"/>
          <w:sz w:val="24"/>
          <w:szCs w:val="24"/>
        </w:rPr>
        <w:t xml:space="preserve"> &amp; BLM </w:t>
      </w:r>
      <w:r w:rsidR="006A2102" w:rsidRPr="008051AD">
        <w:rPr>
          <w:rFonts w:ascii="Times New Roman" w:hAnsi="Times New Roman" w:cs="Times New Roman"/>
          <w:sz w:val="24"/>
          <w:szCs w:val="24"/>
        </w:rPr>
        <w:t xml:space="preserve">has in fact been </w:t>
      </w:r>
      <w:r w:rsidR="006A2102" w:rsidRPr="008051AD">
        <w:rPr>
          <w:rFonts w:ascii="Times New Roman" w:hAnsi="Times New Roman" w:cs="Times New Roman"/>
          <w:sz w:val="24"/>
          <w:szCs w:val="24"/>
        </w:rPr>
        <w:lastRenderedPageBreak/>
        <w:t xml:space="preserve">retaining </w:t>
      </w:r>
      <w:proofErr w:type="gramStart"/>
      <w:r w:rsidR="00CB6C18">
        <w:rPr>
          <w:rFonts w:ascii="Times New Roman" w:hAnsi="Times New Roman" w:cs="Times New Roman"/>
          <w:sz w:val="24"/>
          <w:szCs w:val="24"/>
        </w:rPr>
        <w:t>the majority of</w:t>
      </w:r>
      <w:proofErr w:type="gramEnd"/>
      <w:r w:rsidR="00CB6C18">
        <w:rPr>
          <w:rFonts w:ascii="Times New Roman" w:hAnsi="Times New Roman" w:cs="Times New Roman"/>
          <w:sz w:val="24"/>
          <w:szCs w:val="24"/>
        </w:rPr>
        <w:t xml:space="preserve"> </w:t>
      </w:r>
      <w:r w:rsidR="006A2102" w:rsidRPr="008051AD">
        <w:rPr>
          <w:rFonts w:ascii="Times New Roman" w:hAnsi="Times New Roman" w:cs="Times New Roman"/>
          <w:sz w:val="24"/>
          <w:szCs w:val="24"/>
        </w:rPr>
        <w:t>MOG trees before and after harvest.  This would be a factual and objective point to</w:t>
      </w:r>
      <w:r w:rsidR="00DA400A" w:rsidRPr="008051AD">
        <w:rPr>
          <w:rFonts w:ascii="Times New Roman" w:hAnsi="Times New Roman" w:cs="Times New Roman"/>
          <w:sz w:val="24"/>
          <w:szCs w:val="24"/>
        </w:rPr>
        <w:t xml:space="preserve"> </w:t>
      </w:r>
      <w:r w:rsidR="00CB6C18">
        <w:rPr>
          <w:rFonts w:ascii="Times New Roman" w:hAnsi="Times New Roman" w:cs="Times New Roman"/>
          <w:sz w:val="24"/>
          <w:szCs w:val="24"/>
        </w:rPr>
        <w:t>consider during the FACA review.</w:t>
      </w:r>
      <w:r w:rsidR="004C7188" w:rsidRPr="008051AD">
        <w:rPr>
          <w:rFonts w:ascii="Times New Roman" w:hAnsi="Times New Roman" w:cs="Times New Roman"/>
          <w:sz w:val="24"/>
          <w:szCs w:val="24"/>
        </w:rPr>
        <w:t xml:space="preserve">  </w:t>
      </w:r>
    </w:p>
    <w:p w14:paraId="05373F8C" w14:textId="7ACC8379" w:rsidR="00D51F4C" w:rsidRPr="008051AD" w:rsidRDefault="00D51F4C" w:rsidP="00DA400A">
      <w:pPr>
        <w:pStyle w:val="NoSpacing"/>
        <w:rPr>
          <w:rFonts w:ascii="Times New Roman" w:hAnsi="Times New Roman" w:cs="Times New Roman"/>
          <w:sz w:val="24"/>
          <w:szCs w:val="24"/>
        </w:rPr>
      </w:pPr>
    </w:p>
    <w:p w14:paraId="106336F0" w14:textId="4447FA5F" w:rsidR="00B63E30" w:rsidRPr="008051AD" w:rsidRDefault="00B63E30" w:rsidP="00081168">
      <w:pPr>
        <w:pStyle w:val="NoSpacing"/>
        <w:ind w:left="720"/>
        <w:rPr>
          <w:rFonts w:ascii="Times New Roman" w:hAnsi="Times New Roman" w:cs="Times New Roman"/>
          <w:color w:val="FF0000"/>
          <w:sz w:val="24"/>
          <w:szCs w:val="24"/>
        </w:rPr>
      </w:pPr>
    </w:p>
    <w:p w14:paraId="0B0AE345" w14:textId="77777777" w:rsidR="00D83649" w:rsidRPr="008051AD" w:rsidRDefault="00D83649" w:rsidP="00D83649">
      <w:pPr>
        <w:pStyle w:val="NoSpacing"/>
        <w:ind w:left="720"/>
        <w:rPr>
          <w:rFonts w:ascii="Times New Roman" w:hAnsi="Times New Roman" w:cs="Times New Roman"/>
          <w:sz w:val="24"/>
          <w:szCs w:val="24"/>
        </w:rPr>
      </w:pPr>
    </w:p>
    <w:p w14:paraId="131F5FE7" w14:textId="77777777" w:rsidR="00EA2160" w:rsidRPr="008051AD" w:rsidRDefault="00EA2160" w:rsidP="00EA2160">
      <w:pPr>
        <w:pStyle w:val="NoSpacing"/>
        <w:rPr>
          <w:rFonts w:ascii="Times New Roman" w:hAnsi="Times New Roman" w:cs="Times New Roman"/>
          <w:b/>
          <w:bCs/>
          <w:sz w:val="24"/>
          <w:szCs w:val="24"/>
        </w:rPr>
      </w:pPr>
    </w:p>
    <w:p w14:paraId="6BEAB808" w14:textId="77777777" w:rsidR="00F238E7" w:rsidRDefault="00F238E7" w:rsidP="00D51F4C">
      <w:pPr>
        <w:pStyle w:val="NoSpacing"/>
        <w:rPr>
          <w:rFonts w:ascii="Times New Roman" w:hAnsi="Times New Roman" w:cs="Times New Roman"/>
          <w:sz w:val="24"/>
          <w:szCs w:val="24"/>
        </w:rPr>
      </w:pPr>
      <w:r>
        <w:rPr>
          <w:rFonts w:ascii="Times New Roman" w:hAnsi="Times New Roman" w:cs="Times New Roman"/>
          <w:sz w:val="24"/>
          <w:szCs w:val="24"/>
        </w:rPr>
        <w:t>Thank You</w:t>
      </w:r>
    </w:p>
    <w:p w14:paraId="5789675E" w14:textId="77777777" w:rsidR="00F238E7" w:rsidRDefault="00F238E7" w:rsidP="00D51F4C">
      <w:pPr>
        <w:pStyle w:val="NoSpacing"/>
        <w:rPr>
          <w:rFonts w:ascii="Times New Roman" w:hAnsi="Times New Roman" w:cs="Times New Roman"/>
          <w:sz w:val="24"/>
          <w:szCs w:val="24"/>
        </w:rPr>
      </w:pPr>
    </w:p>
    <w:p w14:paraId="7F270F25" w14:textId="26A3087D" w:rsidR="00D51F4C" w:rsidRPr="008051AD" w:rsidRDefault="00B6686E"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Mike Bechdolt</w:t>
      </w:r>
    </w:p>
    <w:p w14:paraId="630E6AE3" w14:textId="38C628B5" w:rsidR="00B6686E" w:rsidRPr="008051AD" w:rsidRDefault="00B6686E"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Bechdolt Forestry Consulting</w:t>
      </w:r>
    </w:p>
    <w:p w14:paraId="1FE48893" w14:textId="3CFE0A4B" w:rsidR="00B6686E" w:rsidRPr="008051AD" w:rsidRDefault="00B6686E"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541-892-2564</w:t>
      </w:r>
    </w:p>
    <w:p w14:paraId="6E5CE3CA" w14:textId="43A4828D" w:rsidR="00B6686E" w:rsidRPr="008051AD" w:rsidRDefault="00B6686E" w:rsidP="00D51F4C">
      <w:pPr>
        <w:pStyle w:val="NoSpacing"/>
        <w:rPr>
          <w:rFonts w:ascii="Times New Roman" w:hAnsi="Times New Roman" w:cs="Times New Roman"/>
          <w:sz w:val="24"/>
          <w:szCs w:val="24"/>
        </w:rPr>
      </w:pPr>
      <w:r w:rsidRPr="008051AD">
        <w:rPr>
          <w:rFonts w:ascii="Times New Roman" w:hAnsi="Times New Roman" w:cs="Times New Roman"/>
          <w:sz w:val="24"/>
          <w:szCs w:val="24"/>
        </w:rPr>
        <w:t>mikebechdolt@gmail.com</w:t>
      </w:r>
    </w:p>
    <w:sectPr w:rsidR="00B6686E" w:rsidRPr="008051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1F0E" w14:textId="77777777" w:rsidR="0011408F" w:rsidRDefault="0011408F" w:rsidP="00FC1CF7">
      <w:pPr>
        <w:spacing w:after="0" w:line="240" w:lineRule="auto"/>
      </w:pPr>
      <w:r>
        <w:separator/>
      </w:r>
    </w:p>
  </w:endnote>
  <w:endnote w:type="continuationSeparator" w:id="0">
    <w:p w14:paraId="2E1E2E42" w14:textId="77777777" w:rsidR="0011408F" w:rsidRDefault="0011408F" w:rsidP="00FC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2D7E" w14:textId="77777777" w:rsidR="0011408F" w:rsidRDefault="0011408F" w:rsidP="00FC1CF7">
      <w:pPr>
        <w:spacing w:after="0" w:line="240" w:lineRule="auto"/>
      </w:pPr>
      <w:r>
        <w:separator/>
      </w:r>
    </w:p>
  </w:footnote>
  <w:footnote w:type="continuationSeparator" w:id="0">
    <w:p w14:paraId="75893B57" w14:textId="77777777" w:rsidR="0011408F" w:rsidRDefault="0011408F" w:rsidP="00FC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468464"/>
      <w:docPartObj>
        <w:docPartGallery w:val="Page Numbers (Top of Page)"/>
        <w:docPartUnique/>
      </w:docPartObj>
    </w:sdtPr>
    <w:sdtEndPr>
      <w:rPr>
        <w:noProof/>
      </w:rPr>
    </w:sdtEndPr>
    <w:sdtContent>
      <w:p w14:paraId="61601CAB" w14:textId="414707C7" w:rsidR="00FC1CF7" w:rsidRDefault="00FC1C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379412" w14:textId="77777777" w:rsidR="00FC1CF7" w:rsidRDefault="00FC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59A"/>
    <w:multiLevelType w:val="hybridMultilevel"/>
    <w:tmpl w:val="46E2C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A10"/>
    <w:multiLevelType w:val="hybridMultilevel"/>
    <w:tmpl w:val="31B09062"/>
    <w:lvl w:ilvl="0" w:tplc="0409000B">
      <w:start w:val="1"/>
      <w:numFmt w:val="bullet"/>
      <w:lvlText w:val=""/>
      <w:lvlJc w:val="left"/>
      <w:pPr>
        <w:ind w:left="1080" w:hanging="360"/>
      </w:pPr>
      <w:rPr>
        <w:rFonts w:ascii="Wingdings" w:hAnsi="Wingdings" w:hint="default"/>
      </w:rPr>
    </w:lvl>
    <w:lvl w:ilvl="1" w:tplc="601ECC6E">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E431B8"/>
    <w:multiLevelType w:val="hybridMultilevel"/>
    <w:tmpl w:val="518E314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38DD36B0"/>
    <w:multiLevelType w:val="hybridMultilevel"/>
    <w:tmpl w:val="6D3C236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20ED4"/>
    <w:multiLevelType w:val="hybridMultilevel"/>
    <w:tmpl w:val="2D7E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542B0"/>
    <w:multiLevelType w:val="hybridMultilevel"/>
    <w:tmpl w:val="EB163C7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B922A6"/>
    <w:multiLevelType w:val="hybridMultilevel"/>
    <w:tmpl w:val="CD0A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2656E9"/>
    <w:multiLevelType w:val="hybridMultilevel"/>
    <w:tmpl w:val="CA6E6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35A7B"/>
    <w:multiLevelType w:val="hybridMultilevel"/>
    <w:tmpl w:val="BB7E5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DD10DD"/>
    <w:multiLevelType w:val="hybridMultilevel"/>
    <w:tmpl w:val="31B44C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36695F"/>
    <w:multiLevelType w:val="hybridMultilevel"/>
    <w:tmpl w:val="60EE26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C84255"/>
    <w:multiLevelType w:val="hybridMultilevel"/>
    <w:tmpl w:val="BC4E9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0345735">
    <w:abstractNumId w:val="6"/>
  </w:num>
  <w:num w:numId="2" w16cid:durableId="887300579">
    <w:abstractNumId w:val="3"/>
  </w:num>
  <w:num w:numId="3" w16cid:durableId="5333132">
    <w:abstractNumId w:val="2"/>
  </w:num>
  <w:num w:numId="4" w16cid:durableId="829056773">
    <w:abstractNumId w:val="8"/>
  </w:num>
  <w:num w:numId="5" w16cid:durableId="2096004030">
    <w:abstractNumId w:val="10"/>
  </w:num>
  <w:num w:numId="6" w16cid:durableId="1171869287">
    <w:abstractNumId w:val="11"/>
  </w:num>
  <w:num w:numId="7" w16cid:durableId="63845977">
    <w:abstractNumId w:val="0"/>
  </w:num>
  <w:num w:numId="8" w16cid:durableId="1942953233">
    <w:abstractNumId w:val="4"/>
  </w:num>
  <w:num w:numId="9" w16cid:durableId="525296185">
    <w:abstractNumId w:val="5"/>
  </w:num>
  <w:num w:numId="10" w16cid:durableId="524638730">
    <w:abstractNumId w:val="9"/>
  </w:num>
  <w:num w:numId="11" w16cid:durableId="1053701093">
    <w:abstractNumId w:val="1"/>
  </w:num>
  <w:num w:numId="12" w16cid:durableId="1829862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C"/>
    <w:rsid w:val="00006331"/>
    <w:rsid w:val="000230AD"/>
    <w:rsid w:val="000720C3"/>
    <w:rsid w:val="00081168"/>
    <w:rsid w:val="000B35B0"/>
    <w:rsid w:val="000E6CF0"/>
    <w:rsid w:val="00100915"/>
    <w:rsid w:val="00106848"/>
    <w:rsid w:val="0011408F"/>
    <w:rsid w:val="00126744"/>
    <w:rsid w:val="001424CE"/>
    <w:rsid w:val="00173B96"/>
    <w:rsid w:val="001D195A"/>
    <w:rsid w:val="00201989"/>
    <w:rsid w:val="002029B0"/>
    <w:rsid w:val="00241CB3"/>
    <w:rsid w:val="0025704D"/>
    <w:rsid w:val="002B4635"/>
    <w:rsid w:val="00327009"/>
    <w:rsid w:val="003535E6"/>
    <w:rsid w:val="00381A42"/>
    <w:rsid w:val="0039105A"/>
    <w:rsid w:val="003A3D09"/>
    <w:rsid w:val="003B48A5"/>
    <w:rsid w:val="003B4B11"/>
    <w:rsid w:val="003C2C6F"/>
    <w:rsid w:val="003E271C"/>
    <w:rsid w:val="0042778B"/>
    <w:rsid w:val="0044351F"/>
    <w:rsid w:val="00446959"/>
    <w:rsid w:val="004C7188"/>
    <w:rsid w:val="005905AE"/>
    <w:rsid w:val="005F1389"/>
    <w:rsid w:val="00606D02"/>
    <w:rsid w:val="006233B2"/>
    <w:rsid w:val="00645699"/>
    <w:rsid w:val="00693F3F"/>
    <w:rsid w:val="00695CCB"/>
    <w:rsid w:val="006A2102"/>
    <w:rsid w:val="0075042D"/>
    <w:rsid w:val="007636AF"/>
    <w:rsid w:val="00764753"/>
    <w:rsid w:val="00790DCB"/>
    <w:rsid w:val="007B19BB"/>
    <w:rsid w:val="007C2865"/>
    <w:rsid w:val="007E3F92"/>
    <w:rsid w:val="00801342"/>
    <w:rsid w:val="00804B34"/>
    <w:rsid w:val="008051AD"/>
    <w:rsid w:val="008302A2"/>
    <w:rsid w:val="00834BAD"/>
    <w:rsid w:val="00877AC1"/>
    <w:rsid w:val="008E628C"/>
    <w:rsid w:val="008F1D2B"/>
    <w:rsid w:val="00903F10"/>
    <w:rsid w:val="00907DE3"/>
    <w:rsid w:val="009316A2"/>
    <w:rsid w:val="00946622"/>
    <w:rsid w:val="0095167E"/>
    <w:rsid w:val="0097384D"/>
    <w:rsid w:val="009B6FF6"/>
    <w:rsid w:val="009D4475"/>
    <w:rsid w:val="00A35AB1"/>
    <w:rsid w:val="00A35E92"/>
    <w:rsid w:val="00A73323"/>
    <w:rsid w:val="00A75200"/>
    <w:rsid w:val="00A82327"/>
    <w:rsid w:val="00A90B1A"/>
    <w:rsid w:val="00A96FCE"/>
    <w:rsid w:val="00AB3600"/>
    <w:rsid w:val="00AC4E7C"/>
    <w:rsid w:val="00AE13E0"/>
    <w:rsid w:val="00B21639"/>
    <w:rsid w:val="00B230E0"/>
    <w:rsid w:val="00B35EA9"/>
    <w:rsid w:val="00B43269"/>
    <w:rsid w:val="00B63E30"/>
    <w:rsid w:val="00B6686E"/>
    <w:rsid w:val="00B945A5"/>
    <w:rsid w:val="00C03746"/>
    <w:rsid w:val="00C0618B"/>
    <w:rsid w:val="00C30DB0"/>
    <w:rsid w:val="00C55F6F"/>
    <w:rsid w:val="00C9032E"/>
    <w:rsid w:val="00CB6C18"/>
    <w:rsid w:val="00CC3694"/>
    <w:rsid w:val="00CF1577"/>
    <w:rsid w:val="00D1155B"/>
    <w:rsid w:val="00D51F4C"/>
    <w:rsid w:val="00D53200"/>
    <w:rsid w:val="00D83649"/>
    <w:rsid w:val="00D87F85"/>
    <w:rsid w:val="00DA400A"/>
    <w:rsid w:val="00DA58F3"/>
    <w:rsid w:val="00DC6614"/>
    <w:rsid w:val="00DD2F37"/>
    <w:rsid w:val="00E00291"/>
    <w:rsid w:val="00E14829"/>
    <w:rsid w:val="00E228F3"/>
    <w:rsid w:val="00E552DA"/>
    <w:rsid w:val="00E64926"/>
    <w:rsid w:val="00E967EE"/>
    <w:rsid w:val="00EA2160"/>
    <w:rsid w:val="00EA4A7D"/>
    <w:rsid w:val="00ED09C8"/>
    <w:rsid w:val="00EE0B2D"/>
    <w:rsid w:val="00EE47D6"/>
    <w:rsid w:val="00F238E7"/>
    <w:rsid w:val="00F542CD"/>
    <w:rsid w:val="00F95F52"/>
    <w:rsid w:val="00FC1CF7"/>
    <w:rsid w:val="00FC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CD9"/>
  <w15:chartTrackingRefBased/>
  <w15:docId w15:val="{90113BB4-D83E-4E08-A9B8-4BE6F7A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85"/>
  </w:style>
  <w:style w:type="paragraph" w:styleId="Heading1">
    <w:name w:val="heading 1"/>
    <w:basedOn w:val="Normal"/>
    <w:next w:val="Normal"/>
    <w:link w:val="Heading1Char"/>
    <w:uiPriority w:val="9"/>
    <w:qFormat/>
    <w:rsid w:val="00A35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F4C"/>
    <w:pPr>
      <w:spacing w:after="0" w:line="240" w:lineRule="auto"/>
    </w:pPr>
  </w:style>
  <w:style w:type="paragraph" w:styleId="Header">
    <w:name w:val="header"/>
    <w:basedOn w:val="Normal"/>
    <w:link w:val="HeaderChar"/>
    <w:uiPriority w:val="99"/>
    <w:unhideWhenUsed/>
    <w:rsid w:val="00FC1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7"/>
  </w:style>
  <w:style w:type="paragraph" w:styleId="Footer">
    <w:name w:val="footer"/>
    <w:basedOn w:val="Normal"/>
    <w:link w:val="FooterChar"/>
    <w:uiPriority w:val="99"/>
    <w:unhideWhenUsed/>
    <w:rsid w:val="00FC1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7"/>
  </w:style>
  <w:style w:type="character" w:styleId="CommentReference">
    <w:name w:val="annotation reference"/>
    <w:basedOn w:val="DefaultParagraphFont"/>
    <w:uiPriority w:val="99"/>
    <w:semiHidden/>
    <w:unhideWhenUsed/>
    <w:rsid w:val="00E14829"/>
    <w:rPr>
      <w:sz w:val="16"/>
      <w:szCs w:val="16"/>
    </w:rPr>
  </w:style>
  <w:style w:type="paragraph" w:styleId="CommentText">
    <w:name w:val="annotation text"/>
    <w:basedOn w:val="Normal"/>
    <w:link w:val="CommentTextChar"/>
    <w:uiPriority w:val="99"/>
    <w:semiHidden/>
    <w:unhideWhenUsed/>
    <w:rsid w:val="00E14829"/>
    <w:pPr>
      <w:spacing w:line="240" w:lineRule="auto"/>
    </w:pPr>
    <w:rPr>
      <w:sz w:val="20"/>
      <w:szCs w:val="20"/>
    </w:rPr>
  </w:style>
  <w:style w:type="character" w:customStyle="1" w:styleId="CommentTextChar">
    <w:name w:val="Comment Text Char"/>
    <w:basedOn w:val="DefaultParagraphFont"/>
    <w:link w:val="CommentText"/>
    <w:uiPriority w:val="99"/>
    <w:semiHidden/>
    <w:rsid w:val="00E14829"/>
    <w:rPr>
      <w:sz w:val="20"/>
      <w:szCs w:val="20"/>
    </w:rPr>
  </w:style>
  <w:style w:type="paragraph" w:styleId="CommentSubject">
    <w:name w:val="annotation subject"/>
    <w:basedOn w:val="CommentText"/>
    <w:next w:val="CommentText"/>
    <w:link w:val="CommentSubjectChar"/>
    <w:uiPriority w:val="99"/>
    <w:semiHidden/>
    <w:unhideWhenUsed/>
    <w:rsid w:val="00E14829"/>
    <w:rPr>
      <w:b/>
      <w:bCs/>
    </w:rPr>
  </w:style>
  <w:style w:type="character" w:customStyle="1" w:styleId="CommentSubjectChar">
    <w:name w:val="Comment Subject Char"/>
    <w:basedOn w:val="CommentTextChar"/>
    <w:link w:val="CommentSubject"/>
    <w:uiPriority w:val="99"/>
    <w:semiHidden/>
    <w:rsid w:val="00E14829"/>
    <w:rPr>
      <w:b/>
      <w:bCs/>
      <w:sz w:val="20"/>
      <w:szCs w:val="20"/>
    </w:rPr>
  </w:style>
  <w:style w:type="character" w:customStyle="1" w:styleId="Heading1Char">
    <w:name w:val="Heading 1 Char"/>
    <w:basedOn w:val="DefaultParagraphFont"/>
    <w:link w:val="Heading1"/>
    <w:uiPriority w:val="9"/>
    <w:rsid w:val="00A35A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a.fs2c.usda.gov/Public/ReadingRoom?project=64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Bechdolt</dc:creator>
  <cp:keywords/>
  <dc:description/>
  <cp:lastModifiedBy>Mike Bechdolt</cp:lastModifiedBy>
  <cp:revision>4</cp:revision>
  <dcterms:created xsi:type="dcterms:W3CDTF">2024-02-02T19:25:00Z</dcterms:created>
  <dcterms:modified xsi:type="dcterms:W3CDTF">2024-02-02T19:54:00Z</dcterms:modified>
</cp:coreProperties>
</file>