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5DFF" w14:textId="77777777" w:rsidR="00223947" w:rsidRDefault="00223947" w:rsidP="00223947">
      <w:pPr>
        <w:pStyle w:val="Heading1"/>
        <w:jc w:val="center"/>
        <w:rPr>
          <w:sz w:val="32"/>
          <w:szCs w:val="32"/>
        </w:rPr>
      </w:pPr>
    </w:p>
    <w:p w14:paraId="04ACC64C" w14:textId="77777777" w:rsidR="00223947" w:rsidRPr="00223947" w:rsidRDefault="007848F0" w:rsidP="00223947">
      <w:pPr>
        <w:pStyle w:val="Heading1"/>
        <w:jc w:val="center"/>
        <w:rPr>
          <w:sz w:val="32"/>
          <w:szCs w:val="32"/>
        </w:rPr>
      </w:pPr>
      <w:r>
        <w:rPr>
          <w:sz w:val="32"/>
          <w:szCs w:val="32"/>
        </w:rPr>
        <w:t>Valley County Parks and Recreation</w:t>
      </w:r>
    </w:p>
    <w:p w14:paraId="73401019" w14:textId="77777777" w:rsidR="00223947" w:rsidRDefault="00223947" w:rsidP="0019179F"/>
    <w:p w14:paraId="7BB67BA6" w14:textId="77777777" w:rsidR="00223947" w:rsidRPr="0019179F" w:rsidRDefault="00223947" w:rsidP="0019179F"/>
    <w:p w14:paraId="22B29727" w14:textId="77777777" w:rsidR="00237CD5" w:rsidRPr="00D645D7" w:rsidRDefault="00D645D7" w:rsidP="00D645D7">
      <w:pPr>
        <w:rPr>
          <w:sz w:val="22"/>
          <w:szCs w:val="22"/>
        </w:rPr>
      </w:pPr>
      <w:r>
        <w:rPr>
          <w:noProof/>
          <w:sz w:val="22"/>
          <w:szCs w:val="22"/>
        </w:rPr>
        <w:drawing>
          <wp:anchor distT="0" distB="0" distL="114300" distR="114300" simplePos="0" relativeHeight="251659264" behindDoc="0" locked="0" layoutInCell="1" allowOverlap="1" wp14:anchorId="33C57C18" wp14:editId="3A367F4F">
            <wp:simplePos x="0" y="0"/>
            <wp:positionH relativeFrom="column">
              <wp:posOffset>2743200</wp:posOffset>
            </wp:positionH>
            <wp:positionV relativeFrom="paragraph">
              <wp:posOffset>-10160</wp:posOffset>
            </wp:positionV>
            <wp:extent cx="1143000" cy="1143000"/>
            <wp:effectExtent l="19050" t="0" r="0" b="0"/>
            <wp:wrapNone/>
            <wp:docPr id="1" name="Picture 2" descr="Valley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ley Co"/>
                    <pic:cNvPicPr>
                      <a:picLocks noChangeAspect="1" noChangeArrowheads="1"/>
                    </pic:cNvPicPr>
                  </pic:nvPicPr>
                  <pic:blipFill>
                    <a:blip r:embed="rId4" cstate="print">
                      <a:grayscl/>
                    </a:blip>
                    <a:srcRect/>
                    <a:stretch>
                      <a:fillRect/>
                    </a:stretch>
                  </pic:blipFill>
                  <pic:spPr bwMode="auto">
                    <a:xfrm>
                      <a:off x="0" y="0"/>
                      <a:ext cx="1143000" cy="1143000"/>
                    </a:xfrm>
                    <a:prstGeom prst="rect">
                      <a:avLst/>
                    </a:prstGeom>
                    <a:noFill/>
                    <a:ln w="9525">
                      <a:noFill/>
                      <a:miter lim="800000"/>
                      <a:headEnd/>
                      <a:tailEnd/>
                    </a:ln>
                  </pic:spPr>
                </pic:pic>
              </a:graphicData>
            </a:graphic>
          </wp:anchor>
        </w:drawing>
      </w:r>
      <w:smartTag w:uri="urn:schemas-microsoft-com:office:smarttags" w:element="address">
        <w:smartTag w:uri="urn:schemas-microsoft-com:office:smarttags" w:element="Street">
          <w:r w:rsidRPr="00FD3E88">
            <w:rPr>
              <w:sz w:val="22"/>
              <w:szCs w:val="22"/>
            </w:rPr>
            <w:t>P.O. Box</w:t>
          </w:r>
        </w:smartTag>
        <w:r w:rsidRPr="00FD3E88">
          <w:rPr>
            <w:sz w:val="22"/>
            <w:szCs w:val="22"/>
          </w:rPr>
          <w:t xml:space="preserve"> 1350</w:t>
        </w:r>
      </w:smartTag>
      <w:r w:rsidRPr="00FD3E88">
        <w:rPr>
          <w:b/>
          <w:sz w:val="22"/>
          <w:szCs w:val="22"/>
        </w:rPr>
        <w:t xml:space="preserve">• </w:t>
      </w:r>
      <w:r w:rsidRPr="00FD3E88">
        <w:rPr>
          <w:sz w:val="22"/>
          <w:szCs w:val="22"/>
        </w:rPr>
        <w:t>219 N. Main Street</w:t>
      </w:r>
      <w:r w:rsidR="00237CD5">
        <w:rPr>
          <w:sz w:val="22"/>
          <w:szCs w:val="22"/>
        </w:rPr>
        <w:tab/>
      </w:r>
      <w:r w:rsidR="00223947">
        <w:rPr>
          <w:sz w:val="22"/>
          <w:szCs w:val="22"/>
        </w:rPr>
        <w:t xml:space="preserve">            Phone (208) 382-71</w:t>
      </w:r>
      <w:r w:rsidR="007848F0">
        <w:rPr>
          <w:sz w:val="22"/>
          <w:szCs w:val="22"/>
        </w:rPr>
        <w:t>00</w:t>
      </w:r>
    </w:p>
    <w:p w14:paraId="385D72C8" w14:textId="77777777" w:rsidR="0067480D" w:rsidRDefault="00D645D7" w:rsidP="004A0CAE">
      <w:pPr>
        <w:pBdr>
          <w:bottom w:val="double" w:sz="4" w:space="0" w:color="auto"/>
        </w:pBdr>
        <w:rPr>
          <w:sz w:val="22"/>
          <w:szCs w:val="22"/>
        </w:rPr>
      </w:pPr>
      <w:r>
        <w:rPr>
          <w:sz w:val="22"/>
          <w:szCs w:val="22"/>
        </w:rPr>
        <w:t xml:space="preserve">Cascade, Idaho 83611-1350     </w:t>
      </w:r>
      <w:r w:rsidR="00237CD5">
        <w:rPr>
          <w:sz w:val="22"/>
          <w:szCs w:val="22"/>
        </w:rPr>
        <w:t xml:space="preserve">Fax </w:t>
      </w:r>
      <w:r w:rsidR="00715F8D">
        <w:rPr>
          <w:sz w:val="22"/>
          <w:szCs w:val="22"/>
        </w:rPr>
        <w:t>(208) 382-7107</w:t>
      </w:r>
    </w:p>
    <w:p w14:paraId="740944A9" w14:textId="77777777" w:rsidR="00237CD5" w:rsidRDefault="00237CD5" w:rsidP="004A0CAE">
      <w:pPr>
        <w:pBdr>
          <w:bottom w:val="double" w:sz="4" w:space="0" w:color="auto"/>
        </w:pBdr>
        <w:rPr>
          <w:sz w:val="22"/>
          <w:szCs w:val="22"/>
        </w:rPr>
      </w:pPr>
    </w:p>
    <w:p w14:paraId="229BF7B7" w14:textId="77777777" w:rsidR="00237CD5" w:rsidRDefault="00237CD5" w:rsidP="00237CD5">
      <w:pPr>
        <w:rPr>
          <w:b/>
          <w:sz w:val="18"/>
          <w:szCs w:val="22"/>
        </w:rPr>
      </w:pPr>
    </w:p>
    <w:p w14:paraId="547AE5BF" w14:textId="77777777" w:rsidR="00AE01FA" w:rsidRPr="007848F0" w:rsidRDefault="007848F0" w:rsidP="00237CD5">
      <w:r>
        <w:rPr>
          <w:b/>
        </w:rPr>
        <w:t>Larry J. Laxson</w:t>
      </w:r>
      <w:r>
        <w:rPr>
          <w:b/>
        </w:rPr>
        <w:tab/>
      </w:r>
      <w:r>
        <w:rPr>
          <w:b/>
        </w:rPr>
        <w:tab/>
      </w:r>
      <w:r>
        <w:rPr>
          <w:b/>
        </w:rPr>
        <w:tab/>
      </w:r>
      <w:r>
        <w:rPr>
          <w:b/>
        </w:rPr>
        <w:tab/>
      </w:r>
      <w:r>
        <w:rPr>
          <w:b/>
        </w:rPr>
        <w:tab/>
      </w:r>
      <w:r>
        <w:rPr>
          <w:b/>
        </w:rPr>
        <w:tab/>
      </w:r>
      <w:r>
        <w:rPr>
          <w:b/>
        </w:rPr>
        <w:tab/>
      </w:r>
      <w:r>
        <w:rPr>
          <w:b/>
        </w:rPr>
        <w:tab/>
      </w:r>
      <w:r>
        <w:rPr>
          <w:b/>
        </w:rPr>
        <w:tab/>
      </w:r>
      <w:r w:rsidRPr="007848F0">
        <w:rPr>
          <w:sz w:val="22"/>
          <w:szCs w:val="22"/>
        </w:rPr>
        <w:t>Cell: (208) 405-3148</w:t>
      </w:r>
    </w:p>
    <w:p w14:paraId="09CCA80E" w14:textId="77777777" w:rsidR="00AE01FA" w:rsidRPr="007848F0" w:rsidRDefault="007848F0" w:rsidP="00237CD5">
      <w:pPr>
        <w:rPr>
          <w:sz w:val="18"/>
          <w:szCs w:val="22"/>
        </w:rPr>
      </w:pPr>
      <w:r w:rsidRPr="007848F0">
        <w:rPr>
          <w:sz w:val="22"/>
          <w:szCs w:val="22"/>
        </w:rPr>
        <w:t>Parks and Recreation Manager</w:t>
      </w:r>
      <w:r>
        <w:rPr>
          <w:sz w:val="18"/>
          <w:szCs w:val="22"/>
        </w:rPr>
        <w:tab/>
      </w:r>
      <w:r>
        <w:rPr>
          <w:sz w:val="18"/>
          <w:szCs w:val="22"/>
        </w:rPr>
        <w:tab/>
      </w:r>
      <w:r>
        <w:rPr>
          <w:sz w:val="18"/>
          <w:szCs w:val="22"/>
        </w:rPr>
        <w:tab/>
      </w:r>
      <w:r>
        <w:rPr>
          <w:sz w:val="18"/>
          <w:szCs w:val="22"/>
        </w:rPr>
        <w:tab/>
      </w:r>
      <w:r>
        <w:rPr>
          <w:sz w:val="18"/>
          <w:szCs w:val="22"/>
        </w:rPr>
        <w:tab/>
      </w:r>
      <w:r>
        <w:rPr>
          <w:sz w:val="18"/>
          <w:szCs w:val="22"/>
        </w:rPr>
        <w:tab/>
      </w:r>
      <w:r>
        <w:rPr>
          <w:sz w:val="18"/>
          <w:szCs w:val="22"/>
        </w:rPr>
        <w:tab/>
      </w:r>
      <w:r w:rsidRPr="007848F0">
        <w:rPr>
          <w:sz w:val="22"/>
          <w:szCs w:val="22"/>
        </w:rPr>
        <w:t>llaxson@co.valley.id.us</w:t>
      </w:r>
    </w:p>
    <w:p w14:paraId="0B57E87F" w14:textId="77777777" w:rsidR="00AE01FA" w:rsidRDefault="00AE01FA" w:rsidP="00237CD5">
      <w:pPr>
        <w:rPr>
          <w:b/>
          <w:sz w:val="18"/>
          <w:szCs w:val="22"/>
        </w:rPr>
      </w:pPr>
    </w:p>
    <w:p w14:paraId="467F0795" w14:textId="77777777" w:rsidR="00AE01FA" w:rsidRPr="00AE01FA" w:rsidRDefault="00AE01FA" w:rsidP="00237CD5">
      <w:pPr>
        <w:rPr>
          <w:b/>
          <w:sz w:val="28"/>
          <w:szCs w:val="28"/>
        </w:rPr>
      </w:pPr>
    </w:p>
    <w:p w14:paraId="1252C8DB" w14:textId="77777777" w:rsidR="00AE01FA" w:rsidRPr="00AE01FA" w:rsidRDefault="00AE01FA" w:rsidP="00237CD5">
      <w:pPr>
        <w:rPr>
          <w:sz w:val="28"/>
          <w:szCs w:val="28"/>
        </w:rPr>
      </w:pPr>
    </w:p>
    <w:p w14:paraId="0CF0385A" w14:textId="77777777"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p>
    <w:p w14:paraId="76AE9069" w14:textId="77777777"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p>
    <w:p w14:paraId="21E7036F" w14:textId="77777777"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p>
    <w:p w14:paraId="367B7365" w14:textId="77777777"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p>
    <w:p w14:paraId="3906BAC4" w14:textId="77777777"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p>
    <w:p w14:paraId="5237B935" w14:textId="67F9EF5E"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As described in the</w:t>
      </w:r>
      <w:r w:rsidR="00EE6ADA">
        <w:rPr>
          <w:rFonts w:ascii="Calibri" w:hAnsi="Calibri" w:cs="Calibri"/>
          <w:color w:val="242424"/>
          <w:sz w:val="22"/>
          <w:szCs w:val="22"/>
        </w:rPr>
        <w:t xml:space="preserve"> Mature and Old Growth (</w:t>
      </w:r>
      <w:r w:rsidR="00D3289E">
        <w:rPr>
          <w:rFonts w:ascii="Calibri" w:hAnsi="Calibri" w:cs="Calibri"/>
          <w:color w:val="242424"/>
          <w:sz w:val="22"/>
          <w:szCs w:val="22"/>
        </w:rPr>
        <w:t xml:space="preserve">MOG) </w:t>
      </w:r>
      <w:proofErr w:type="gramStart"/>
      <w:r w:rsidR="00D3289E">
        <w:rPr>
          <w:rFonts w:ascii="Calibri" w:hAnsi="Calibri" w:cs="Calibri"/>
          <w:color w:val="242424"/>
          <w:sz w:val="22"/>
          <w:szCs w:val="22"/>
        </w:rPr>
        <w:t>document</w:t>
      </w:r>
      <w:r w:rsidR="00EE6ADA">
        <w:rPr>
          <w:rFonts w:ascii="Calibri" w:hAnsi="Calibri" w:cs="Calibri"/>
          <w:color w:val="242424"/>
          <w:sz w:val="22"/>
          <w:szCs w:val="22"/>
        </w:rPr>
        <w:t>,  it</w:t>
      </w:r>
      <w:proofErr w:type="gramEnd"/>
      <w:r w:rsidR="00EE6ADA">
        <w:rPr>
          <w:rFonts w:ascii="Calibri" w:hAnsi="Calibri" w:cs="Calibri"/>
          <w:color w:val="242424"/>
          <w:sz w:val="22"/>
          <w:szCs w:val="22"/>
        </w:rPr>
        <w:t xml:space="preserve"> is not clear how this amendment deals with Forest, </w:t>
      </w:r>
      <w:r>
        <w:rPr>
          <w:rFonts w:ascii="Calibri" w:hAnsi="Calibri" w:cs="Calibri"/>
          <w:color w:val="242424"/>
          <w:sz w:val="22"/>
          <w:szCs w:val="22"/>
        </w:rPr>
        <w:t xml:space="preserve">by </w:t>
      </w:r>
      <w:r w:rsidR="00EE6ADA">
        <w:rPr>
          <w:rFonts w:ascii="Calibri" w:hAnsi="Calibri" w:cs="Calibri"/>
          <w:color w:val="242424"/>
          <w:sz w:val="22"/>
          <w:szCs w:val="22"/>
        </w:rPr>
        <w:t xml:space="preserve"> </w:t>
      </w:r>
      <w:r>
        <w:rPr>
          <w:rFonts w:ascii="Calibri" w:hAnsi="Calibri" w:cs="Calibri"/>
          <w:color w:val="242424"/>
          <w:sz w:val="22"/>
          <w:szCs w:val="22"/>
        </w:rPr>
        <w:t>Forest Suitable Timber Base, Long term Sustainable Yield, and Allowable Sale Quantities standards.  The National Forest Management Act of 1976 acknowledges the existence of differing vegetation types by Potential Vegetation Groups (PVGs) on our National Forest System Lands, but it appe</w:t>
      </w:r>
      <w:r w:rsidR="00EE6ADA">
        <w:rPr>
          <w:rFonts w:ascii="Calibri" w:hAnsi="Calibri" w:cs="Calibri"/>
          <w:color w:val="242424"/>
          <w:sz w:val="22"/>
          <w:szCs w:val="22"/>
        </w:rPr>
        <w:t>ars this amendment for Mature and Old Growth does not reflect</w:t>
      </w:r>
      <w:r>
        <w:rPr>
          <w:rFonts w:ascii="Calibri" w:hAnsi="Calibri" w:cs="Calibri"/>
          <w:color w:val="242424"/>
          <w:sz w:val="22"/>
          <w:szCs w:val="22"/>
        </w:rPr>
        <w:t xml:space="preserve"> these differences</w:t>
      </w:r>
      <w:r w:rsidR="00EE6ADA">
        <w:rPr>
          <w:rFonts w:ascii="Calibri" w:hAnsi="Calibri" w:cs="Calibri"/>
          <w:color w:val="242424"/>
          <w:sz w:val="22"/>
          <w:szCs w:val="22"/>
        </w:rPr>
        <w:t>,</w:t>
      </w:r>
      <w:r>
        <w:rPr>
          <w:rFonts w:ascii="Calibri" w:hAnsi="Calibri" w:cs="Calibri"/>
          <w:color w:val="242424"/>
          <w:sz w:val="22"/>
          <w:szCs w:val="22"/>
        </w:rPr>
        <w:t xml:space="preserve"> and seems to suggest that a one s</w:t>
      </w:r>
      <w:r w:rsidR="00EE6ADA">
        <w:rPr>
          <w:rFonts w:ascii="Calibri" w:hAnsi="Calibri" w:cs="Calibri"/>
          <w:color w:val="242424"/>
          <w:sz w:val="22"/>
          <w:szCs w:val="22"/>
        </w:rPr>
        <w:t>ize fits all approach to Mature and Old Growth M</w:t>
      </w:r>
      <w:r>
        <w:rPr>
          <w:rFonts w:ascii="Calibri" w:hAnsi="Calibri" w:cs="Calibri"/>
          <w:color w:val="242424"/>
          <w:sz w:val="22"/>
          <w:szCs w:val="22"/>
        </w:rPr>
        <w:t>anagement will take place.  It is unclear if</w:t>
      </w:r>
      <w:r w:rsidR="009B1DB2">
        <w:rPr>
          <w:rFonts w:ascii="Calibri" w:hAnsi="Calibri" w:cs="Calibri"/>
          <w:color w:val="242424"/>
          <w:sz w:val="22"/>
          <w:szCs w:val="22"/>
        </w:rPr>
        <w:t>,</w:t>
      </w:r>
      <w:r>
        <w:rPr>
          <w:rFonts w:ascii="Calibri" w:hAnsi="Calibri" w:cs="Calibri"/>
          <w:color w:val="242424"/>
          <w:sz w:val="22"/>
          <w:szCs w:val="22"/>
        </w:rPr>
        <w:t xml:space="preserve"> or </w:t>
      </w:r>
      <w:r w:rsidR="00D3289E">
        <w:rPr>
          <w:rFonts w:ascii="Calibri" w:hAnsi="Calibri" w:cs="Calibri"/>
          <w:color w:val="242424"/>
          <w:sz w:val="22"/>
          <w:szCs w:val="22"/>
        </w:rPr>
        <w:t>how, the</w:t>
      </w:r>
      <w:r>
        <w:rPr>
          <w:rFonts w:ascii="Calibri" w:hAnsi="Calibri" w:cs="Calibri"/>
          <w:color w:val="242424"/>
          <w:sz w:val="22"/>
          <w:szCs w:val="22"/>
        </w:rPr>
        <w:t xml:space="preserve"> National Vegetation Classification Standard has been applied to action. </w:t>
      </w:r>
    </w:p>
    <w:p w14:paraId="3EC91573" w14:textId="77777777"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348A588" w14:textId="4CE0D97F" w:rsidR="00450FBC" w:rsidRDefault="00450FBC" w:rsidP="00450FB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It seems that </w:t>
      </w:r>
      <w:proofErr w:type="gramStart"/>
      <w:r>
        <w:rPr>
          <w:rFonts w:ascii="Calibri" w:hAnsi="Calibri" w:cs="Calibri"/>
          <w:color w:val="242424"/>
          <w:sz w:val="22"/>
          <w:szCs w:val="22"/>
        </w:rPr>
        <w:t>in order to</w:t>
      </w:r>
      <w:proofErr w:type="gramEnd"/>
      <w:r>
        <w:rPr>
          <w:rFonts w:ascii="Calibri" w:hAnsi="Calibri" w:cs="Calibri"/>
          <w:color w:val="242424"/>
          <w:sz w:val="22"/>
          <w:szCs w:val="22"/>
        </w:rPr>
        <w:t xml:space="preserve"> move forward with this Amendment, legislative action may be necessary to modify existing laws regarding</w:t>
      </w:r>
      <w:r w:rsidR="009B1DB2">
        <w:rPr>
          <w:rFonts w:ascii="Calibri" w:hAnsi="Calibri" w:cs="Calibri"/>
          <w:color w:val="242424"/>
          <w:sz w:val="22"/>
          <w:szCs w:val="22"/>
        </w:rPr>
        <w:t xml:space="preserve"> management of National Forest S</w:t>
      </w:r>
      <w:r>
        <w:rPr>
          <w:rFonts w:ascii="Calibri" w:hAnsi="Calibri" w:cs="Calibri"/>
          <w:color w:val="242424"/>
          <w:sz w:val="22"/>
          <w:szCs w:val="22"/>
        </w:rPr>
        <w:t xml:space="preserve">ystem </w:t>
      </w:r>
      <w:r w:rsidR="00D3289E">
        <w:rPr>
          <w:rFonts w:ascii="Calibri" w:hAnsi="Calibri" w:cs="Calibri"/>
          <w:color w:val="242424"/>
          <w:sz w:val="22"/>
          <w:szCs w:val="22"/>
        </w:rPr>
        <w:t>Lands; yet</w:t>
      </w:r>
      <w:r>
        <w:rPr>
          <w:rFonts w:ascii="Calibri" w:hAnsi="Calibri" w:cs="Calibri"/>
          <w:color w:val="242424"/>
          <w:sz w:val="22"/>
          <w:szCs w:val="22"/>
        </w:rPr>
        <w:t xml:space="preserve"> this is not mentioned in the documents.  We oppose the notion that Forest Service leaders in the Washington Office are diving into the particulars of each and every</w:t>
      </w:r>
      <w:r w:rsidR="009B1DB2">
        <w:rPr>
          <w:rFonts w:ascii="Calibri" w:hAnsi="Calibri" w:cs="Calibri"/>
          <w:color w:val="242424"/>
          <w:sz w:val="22"/>
          <w:szCs w:val="22"/>
        </w:rPr>
        <w:t xml:space="preserve"> vegetation management project, as we </w:t>
      </w:r>
      <w:r w:rsidR="00D3289E">
        <w:rPr>
          <w:rFonts w:ascii="Calibri" w:hAnsi="Calibri" w:cs="Calibri"/>
          <w:color w:val="242424"/>
          <w:sz w:val="22"/>
          <w:szCs w:val="22"/>
        </w:rPr>
        <w:t>feel the</w:t>
      </w:r>
      <w:r>
        <w:rPr>
          <w:rFonts w:ascii="Calibri" w:hAnsi="Calibri" w:cs="Calibri"/>
          <w:color w:val="242424"/>
          <w:sz w:val="22"/>
          <w:szCs w:val="22"/>
        </w:rPr>
        <w:t xml:space="preserve"> appropriate way to determine the</w:t>
      </w:r>
      <w:r w:rsidR="009B1DB2">
        <w:rPr>
          <w:rFonts w:ascii="Calibri" w:hAnsi="Calibri" w:cs="Calibri"/>
          <w:color w:val="242424"/>
          <w:sz w:val="22"/>
          <w:szCs w:val="22"/>
        </w:rPr>
        <w:t xml:space="preserve"> right vegetation treatment is </w:t>
      </w:r>
      <w:r>
        <w:rPr>
          <w:rFonts w:ascii="Calibri" w:hAnsi="Calibri" w:cs="Calibri"/>
          <w:color w:val="242424"/>
          <w:sz w:val="22"/>
          <w:szCs w:val="22"/>
        </w:rPr>
        <w:t>to</w:t>
      </w:r>
      <w:r w:rsidR="009B1DB2">
        <w:rPr>
          <w:rFonts w:ascii="Calibri" w:hAnsi="Calibri" w:cs="Calibri"/>
          <w:color w:val="242424"/>
          <w:sz w:val="22"/>
          <w:szCs w:val="22"/>
        </w:rPr>
        <w:t xml:space="preserve"> be on site, and in working closely </w:t>
      </w:r>
      <w:r>
        <w:rPr>
          <w:rFonts w:ascii="Calibri" w:hAnsi="Calibri" w:cs="Calibri"/>
          <w:color w:val="242424"/>
          <w:sz w:val="22"/>
          <w:szCs w:val="22"/>
        </w:rPr>
        <w:t>with coalitions, established forest coalitions</w:t>
      </w:r>
      <w:r w:rsidR="009B1DB2">
        <w:rPr>
          <w:rFonts w:ascii="Calibri" w:hAnsi="Calibri" w:cs="Calibri"/>
          <w:color w:val="242424"/>
          <w:sz w:val="22"/>
          <w:szCs w:val="22"/>
        </w:rPr>
        <w:t>,</w:t>
      </w:r>
      <w:r>
        <w:rPr>
          <w:rFonts w:ascii="Calibri" w:hAnsi="Calibri" w:cs="Calibri"/>
          <w:color w:val="242424"/>
          <w:sz w:val="22"/>
          <w:szCs w:val="22"/>
        </w:rPr>
        <w:t xml:space="preserve"> and the local timber industry. </w:t>
      </w:r>
    </w:p>
    <w:p w14:paraId="55033A8E" w14:textId="77777777" w:rsidR="00D25F75" w:rsidRPr="00AE01FA" w:rsidRDefault="00D25F75" w:rsidP="00237CD5">
      <w:pPr>
        <w:rPr>
          <w:sz w:val="28"/>
          <w:szCs w:val="28"/>
        </w:rPr>
      </w:pPr>
    </w:p>
    <w:p w14:paraId="77EA45DB" w14:textId="77777777" w:rsidR="00110CDE" w:rsidRDefault="00110CDE" w:rsidP="00D25F75"/>
    <w:p w14:paraId="7186CE74" w14:textId="77777777" w:rsidR="00110CDE" w:rsidRDefault="00110CDE" w:rsidP="00D25F75"/>
    <w:p w14:paraId="5BAB278F" w14:textId="77777777" w:rsidR="00AC248B" w:rsidRDefault="00AC248B" w:rsidP="00D25F75"/>
    <w:p w14:paraId="501976AF" w14:textId="77777777" w:rsidR="000110B4" w:rsidRDefault="000110B4" w:rsidP="00D25F75"/>
    <w:p w14:paraId="7BEAFA54" w14:textId="77777777" w:rsidR="000110B4" w:rsidRDefault="000110B4" w:rsidP="00D25F75"/>
    <w:p w14:paraId="009251CB" w14:textId="77777777" w:rsidR="000110B4" w:rsidRDefault="000110B4" w:rsidP="00D25F75"/>
    <w:p w14:paraId="0858942B" w14:textId="77777777" w:rsidR="000110B4" w:rsidRDefault="000110B4" w:rsidP="00D25F75">
      <w:r>
        <w:t>Larry Laxson</w:t>
      </w:r>
    </w:p>
    <w:p w14:paraId="4938EAAC" w14:textId="77777777" w:rsidR="000110B4" w:rsidRDefault="000110B4" w:rsidP="00D25F75">
      <w:r>
        <w:t>Parks and Recreation Director</w:t>
      </w:r>
    </w:p>
    <w:p w14:paraId="278F9E8B" w14:textId="77777777" w:rsidR="000110B4" w:rsidRDefault="000110B4" w:rsidP="00D25F75">
      <w:r>
        <w:t>208-405-3148</w:t>
      </w:r>
    </w:p>
    <w:p w14:paraId="4BC1F264" w14:textId="77777777" w:rsidR="000110B4" w:rsidRDefault="000110B4" w:rsidP="00D25F75"/>
    <w:p w14:paraId="6A7CD37F" w14:textId="77777777" w:rsidR="00110CDE" w:rsidRDefault="00110CDE" w:rsidP="00D25F75"/>
    <w:p w14:paraId="51CAA1ED" w14:textId="77777777" w:rsidR="00223947" w:rsidRDefault="00223947" w:rsidP="00D25F75"/>
    <w:p w14:paraId="65B2E56D" w14:textId="77777777" w:rsidR="00223947" w:rsidRDefault="00223947" w:rsidP="00D25F75"/>
    <w:p w14:paraId="1B1868C2" w14:textId="77777777" w:rsidR="00223947" w:rsidRDefault="00223947" w:rsidP="00D25F75"/>
    <w:p w14:paraId="12778C02" w14:textId="77777777" w:rsidR="00110CDE" w:rsidRDefault="00110CDE" w:rsidP="00D25F75"/>
    <w:p w14:paraId="0F42DEAE" w14:textId="77777777" w:rsidR="00223947" w:rsidRPr="00223947" w:rsidRDefault="00223947" w:rsidP="00223947"/>
    <w:p w14:paraId="1365644C" w14:textId="77777777" w:rsidR="00223947" w:rsidRDefault="00223947" w:rsidP="00D25F75"/>
    <w:sectPr w:rsidR="00223947" w:rsidSect="009F2B55">
      <w:pgSz w:w="12240" w:h="15840"/>
      <w:pgMar w:top="360" w:right="90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90"/>
    <w:rsid w:val="000110B4"/>
    <w:rsid w:val="00052F9B"/>
    <w:rsid w:val="00074AB9"/>
    <w:rsid w:val="001023B4"/>
    <w:rsid w:val="00110CDE"/>
    <w:rsid w:val="0019179F"/>
    <w:rsid w:val="001A4980"/>
    <w:rsid w:val="001E2D2F"/>
    <w:rsid w:val="00223947"/>
    <w:rsid w:val="00237CD5"/>
    <w:rsid w:val="00242DF1"/>
    <w:rsid w:val="002F3DFE"/>
    <w:rsid w:val="00450FBC"/>
    <w:rsid w:val="0047745B"/>
    <w:rsid w:val="00486B8B"/>
    <w:rsid w:val="00493716"/>
    <w:rsid w:val="004A0CAE"/>
    <w:rsid w:val="004B68DD"/>
    <w:rsid w:val="004E01EB"/>
    <w:rsid w:val="0067480D"/>
    <w:rsid w:val="00715F8D"/>
    <w:rsid w:val="00731C51"/>
    <w:rsid w:val="00766C59"/>
    <w:rsid w:val="007848F0"/>
    <w:rsid w:val="007C0E2A"/>
    <w:rsid w:val="007F3DFF"/>
    <w:rsid w:val="007F4CD8"/>
    <w:rsid w:val="00807A79"/>
    <w:rsid w:val="00855CE3"/>
    <w:rsid w:val="0086664B"/>
    <w:rsid w:val="008B330F"/>
    <w:rsid w:val="00964501"/>
    <w:rsid w:val="009B1DB2"/>
    <w:rsid w:val="009F2B55"/>
    <w:rsid w:val="00A17233"/>
    <w:rsid w:val="00AC248B"/>
    <w:rsid w:val="00AE01FA"/>
    <w:rsid w:val="00B9570C"/>
    <w:rsid w:val="00BC0036"/>
    <w:rsid w:val="00C44E70"/>
    <w:rsid w:val="00C46AC2"/>
    <w:rsid w:val="00C66BD0"/>
    <w:rsid w:val="00C90930"/>
    <w:rsid w:val="00CA45DA"/>
    <w:rsid w:val="00CA4662"/>
    <w:rsid w:val="00D25F75"/>
    <w:rsid w:val="00D3289E"/>
    <w:rsid w:val="00D3624A"/>
    <w:rsid w:val="00D44190"/>
    <w:rsid w:val="00D645D7"/>
    <w:rsid w:val="00DB0494"/>
    <w:rsid w:val="00DD2FA8"/>
    <w:rsid w:val="00EE19DC"/>
    <w:rsid w:val="00EE6ADA"/>
    <w:rsid w:val="00F930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0F58E6C"/>
  <w15:docId w15:val="{9DCC5130-CF6C-44C9-A7B5-870D9FE0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D5"/>
    <w:rPr>
      <w:sz w:val="24"/>
      <w:szCs w:val="24"/>
    </w:rPr>
  </w:style>
  <w:style w:type="paragraph" w:styleId="Heading1">
    <w:name w:val="heading 1"/>
    <w:basedOn w:val="Normal"/>
    <w:next w:val="Normal"/>
    <w:qFormat/>
    <w:rsid w:val="00237CD5"/>
    <w:pPr>
      <w:keepNext/>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5F75"/>
    <w:rPr>
      <w:rFonts w:ascii="Tahoma" w:hAnsi="Tahoma" w:cs="Tahoma"/>
      <w:sz w:val="16"/>
      <w:szCs w:val="16"/>
    </w:rPr>
  </w:style>
  <w:style w:type="character" w:styleId="Hyperlink">
    <w:name w:val="Hyperlink"/>
    <w:basedOn w:val="DefaultParagraphFont"/>
    <w:uiPriority w:val="99"/>
    <w:unhideWhenUsed/>
    <w:rsid w:val="00731C51"/>
    <w:rPr>
      <w:color w:val="0000FF" w:themeColor="hyperlink"/>
      <w:u w:val="single"/>
    </w:rPr>
  </w:style>
  <w:style w:type="paragraph" w:styleId="NormalWeb">
    <w:name w:val="Normal (Web)"/>
    <w:basedOn w:val="Normal"/>
    <w:uiPriority w:val="99"/>
    <w:semiHidden/>
    <w:unhideWhenUsed/>
    <w:rsid w:val="00450F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4562">
      <w:bodyDiv w:val="1"/>
      <w:marLeft w:val="0"/>
      <w:marRight w:val="0"/>
      <w:marTop w:val="0"/>
      <w:marBottom w:val="0"/>
      <w:divBdr>
        <w:top w:val="none" w:sz="0" w:space="0" w:color="auto"/>
        <w:left w:val="none" w:sz="0" w:space="0" w:color="auto"/>
        <w:bottom w:val="none" w:sz="0" w:space="0" w:color="auto"/>
        <w:right w:val="none" w:sz="0" w:space="0" w:color="auto"/>
      </w:divBdr>
    </w:div>
    <w:div w:id="1164668347">
      <w:bodyDiv w:val="1"/>
      <w:marLeft w:val="0"/>
      <w:marRight w:val="0"/>
      <w:marTop w:val="0"/>
      <w:marBottom w:val="0"/>
      <w:divBdr>
        <w:top w:val="none" w:sz="0" w:space="0" w:color="auto"/>
        <w:left w:val="none" w:sz="0" w:space="0" w:color="auto"/>
        <w:bottom w:val="none" w:sz="0" w:space="0" w:color="auto"/>
        <w:right w:val="none" w:sz="0" w:space="0" w:color="auto"/>
      </w:divBdr>
    </w:div>
    <w:div w:id="19808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Valley County Assessor’s Office</vt:lpstr>
    </vt:vector>
  </TitlesOfParts>
  <Company>Valley County</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County Assessor’s Office</dc:title>
  <dc:creator>Assessor</dc:creator>
  <cp:lastModifiedBy>Larry Laxson</cp:lastModifiedBy>
  <cp:revision>3</cp:revision>
  <cp:lastPrinted>2017-04-28T14:24:00Z</cp:lastPrinted>
  <dcterms:created xsi:type="dcterms:W3CDTF">2024-01-29T16:26:00Z</dcterms:created>
  <dcterms:modified xsi:type="dcterms:W3CDTF">2024-01-29T16:27:00Z</dcterms:modified>
</cp:coreProperties>
</file>