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665" w14:textId="692D8BCA" w:rsidR="00640F7D" w:rsidRPr="00791736" w:rsidRDefault="00640F7D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>OLD GROWTH PROPOSAL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 - USDA</w:t>
      </w:r>
      <w:r w:rsidRPr="0079173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E7B6B1" w14:textId="63B6F8FE" w:rsidR="005E3AA7" w:rsidRDefault="005E3AA7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 xml:space="preserve">I appreciate the opportunity to comment on </w:t>
      </w:r>
      <w:r w:rsidR="00C70F08" w:rsidRPr="00791736">
        <w:rPr>
          <w:rFonts w:ascii="Times New Roman" w:hAnsi="Times New Roman" w:cs="Times New Roman"/>
          <w:sz w:val="23"/>
          <w:szCs w:val="23"/>
        </w:rPr>
        <w:t>the Forest Service’s proposed amendment to 128 national forest land management plans to protect old growth</w:t>
      </w:r>
      <w:r w:rsidR="00AB0CC6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Pr="00791736">
        <w:rPr>
          <w:rFonts w:ascii="Times New Roman" w:hAnsi="Times New Roman" w:cs="Times New Roman"/>
          <w:sz w:val="23"/>
          <w:szCs w:val="23"/>
        </w:rPr>
        <w:t xml:space="preserve">Unfortunately, this </w:t>
      </w:r>
      <w:r w:rsidR="008D53EC">
        <w:rPr>
          <w:rFonts w:ascii="Times New Roman" w:hAnsi="Times New Roman" w:cs="Times New Roman"/>
          <w:sz w:val="23"/>
          <w:szCs w:val="23"/>
        </w:rPr>
        <w:t>action</w:t>
      </w:r>
      <w:r w:rsidRPr="00791736">
        <w:rPr>
          <w:rFonts w:ascii="Times New Roman" w:hAnsi="Times New Roman" w:cs="Times New Roman"/>
          <w:sz w:val="23"/>
          <w:szCs w:val="23"/>
        </w:rPr>
        <w:t xml:space="preserve"> will slow progress and remove focus from making a meaningful impact on millions of acres of overstocked and fire-prone </w:t>
      </w:r>
      <w:r w:rsidR="00791736" w:rsidRPr="00791736">
        <w:rPr>
          <w:rFonts w:ascii="Times New Roman" w:hAnsi="Times New Roman" w:cs="Times New Roman"/>
          <w:sz w:val="23"/>
          <w:szCs w:val="23"/>
        </w:rPr>
        <w:t>n</w:t>
      </w:r>
      <w:r w:rsidRPr="00791736">
        <w:rPr>
          <w:rFonts w:ascii="Times New Roman" w:hAnsi="Times New Roman" w:cs="Times New Roman"/>
          <w:sz w:val="23"/>
          <w:szCs w:val="23"/>
        </w:rPr>
        <w:t xml:space="preserve">ational </w:t>
      </w:r>
      <w:r w:rsidR="00791736" w:rsidRPr="00791736">
        <w:rPr>
          <w:rFonts w:ascii="Times New Roman" w:hAnsi="Times New Roman" w:cs="Times New Roman"/>
          <w:sz w:val="23"/>
          <w:szCs w:val="23"/>
        </w:rPr>
        <w:t>f</w:t>
      </w:r>
      <w:r w:rsidRPr="00791736">
        <w:rPr>
          <w:rFonts w:ascii="Times New Roman" w:hAnsi="Times New Roman" w:cs="Times New Roman"/>
          <w:sz w:val="23"/>
          <w:szCs w:val="23"/>
        </w:rPr>
        <w:t>orest lands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Pr="00791736">
        <w:rPr>
          <w:rFonts w:ascii="Times New Roman" w:hAnsi="Times New Roman" w:cs="Times New Roman"/>
          <w:sz w:val="23"/>
          <w:szCs w:val="23"/>
        </w:rPr>
        <w:t xml:space="preserve">The Forest Service should reconsider the current proposal of amending </w:t>
      </w:r>
      <w:r w:rsidR="00ED0B1B">
        <w:rPr>
          <w:rFonts w:ascii="Times New Roman" w:hAnsi="Times New Roman" w:cs="Times New Roman"/>
          <w:sz w:val="23"/>
          <w:szCs w:val="23"/>
        </w:rPr>
        <w:t>all</w:t>
      </w:r>
      <w:r w:rsidR="00A114D6">
        <w:rPr>
          <w:rFonts w:ascii="Times New Roman" w:hAnsi="Times New Roman" w:cs="Times New Roman"/>
          <w:sz w:val="23"/>
          <w:szCs w:val="23"/>
        </w:rPr>
        <w:t xml:space="preserve"> its</w:t>
      </w:r>
      <w:r w:rsidRPr="00791736">
        <w:rPr>
          <w:rFonts w:ascii="Times New Roman" w:hAnsi="Times New Roman" w:cs="Times New Roman"/>
          <w:sz w:val="23"/>
          <w:szCs w:val="23"/>
        </w:rPr>
        <w:t xml:space="preserve"> Land Management Plans through a single Environmental Impact Statement developed in less than a year. This type of approach risks undermining public trust and confidence in the agency, the science it is relying on to inform its management approach, and policy outcome</w:t>
      </w:r>
      <w:r w:rsidR="004040E4">
        <w:rPr>
          <w:rFonts w:ascii="Times New Roman" w:hAnsi="Times New Roman" w:cs="Times New Roman"/>
          <w:sz w:val="23"/>
          <w:szCs w:val="23"/>
        </w:rPr>
        <w:t>s</w:t>
      </w:r>
      <w:r w:rsidRPr="00791736">
        <w:rPr>
          <w:rFonts w:ascii="Times New Roman" w:hAnsi="Times New Roman" w:cs="Times New Roman"/>
          <w:sz w:val="23"/>
          <w:szCs w:val="23"/>
        </w:rPr>
        <w:t xml:space="preserve"> around old growth</w:t>
      </w:r>
      <w:r w:rsidR="00C66D0A">
        <w:rPr>
          <w:rFonts w:ascii="Times New Roman" w:hAnsi="Times New Roman" w:cs="Times New Roman"/>
          <w:sz w:val="23"/>
          <w:szCs w:val="23"/>
        </w:rPr>
        <w:t xml:space="preserve"> that </w:t>
      </w:r>
      <w:r w:rsidR="00F13363">
        <w:rPr>
          <w:rFonts w:ascii="Times New Roman" w:hAnsi="Times New Roman" w:cs="Times New Roman"/>
          <w:sz w:val="23"/>
          <w:szCs w:val="23"/>
        </w:rPr>
        <w:t>instill confidence with the public</w:t>
      </w:r>
      <w:r w:rsidR="00D156C5">
        <w:rPr>
          <w:rFonts w:ascii="Times New Roman" w:hAnsi="Times New Roman" w:cs="Times New Roman"/>
          <w:sz w:val="23"/>
          <w:szCs w:val="23"/>
        </w:rPr>
        <w:t>.</w:t>
      </w:r>
    </w:p>
    <w:p w14:paraId="70CD7F7B" w14:textId="45323AE5" w:rsidR="00D156C5" w:rsidRPr="00791736" w:rsidRDefault="00D156C5" w:rsidP="00D156C5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 xml:space="preserve">Forest policy decisions should be very site-specific and </w:t>
      </w:r>
      <w:r>
        <w:rPr>
          <w:rFonts w:ascii="Times New Roman" w:hAnsi="Times New Roman" w:cs="Times New Roman"/>
          <w:sz w:val="23"/>
          <w:szCs w:val="23"/>
        </w:rPr>
        <w:t xml:space="preserve">are </w:t>
      </w:r>
      <w:r w:rsidRPr="00791736">
        <w:rPr>
          <w:rFonts w:ascii="Times New Roman" w:hAnsi="Times New Roman" w:cs="Times New Roman"/>
          <w:sz w:val="23"/>
          <w:szCs w:val="23"/>
        </w:rPr>
        <w:t xml:space="preserve">best made at a local level, not from top-down directives from Washington, 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D.C. </w:t>
      </w:r>
      <w:r w:rsidRPr="00791736">
        <w:rPr>
          <w:rFonts w:ascii="Times New Roman" w:hAnsi="Times New Roman" w:cs="Times New Roman"/>
          <w:sz w:val="23"/>
          <w:szCs w:val="23"/>
        </w:rPr>
        <w:t>Our national forests are dynamic and geographically unique systems that do not remain static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Pr="00791736">
        <w:rPr>
          <w:rFonts w:ascii="Times New Roman" w:hAnsi="Times New Roman" w:cs="Times New Roman"/>
          <w:sz w:val="23"/>
          <w:szCs w:val="23"/>
        </w:rPr>
        <w:t xml:space="preserve">The Forest Service, </w:t>
      </w:r>
      <w:r w:rsidR="004E43A8">
        <w:rPr>
          <w:rFonts w:ascii="Times New Roman" w:hAnsi="Times New Roman" w:cs="Times New Roman"/>
          <w:sz w:val="23"/>
          <w:szCs w:val="23"/>
        </w:rPr>
        <w:t>the national forests</w:t>
      </w:r>
      <w:r w:rsidR="00F53F30">
        <w:rPr>
          <w:rFonts w:ascii="Times New Roman" w:hAnsi="Times New Roman" w:cs="Times New Roman"/>
          <w:sz w:val="23"/>
          <w:szCs w:val="23"/>
        </w:rPr>
        <w:t xml:space="preserve">, </w:t>
      </w:r>
      <w:r w:rsidRPr="00791736">
        <w:rPr>
          <w:rFonts w:ascii="Times New Roman" w:hAnsi="Times New Roman" w:cs="Times New Roman"/>
          <w:sz w:val="23"/>
          <w:szCs w:val="23"/>
        </w:rPr>
        <w:t>and the public would be better served through individual plan revisions and amendments at regional and forest levels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8072463" w14:textId="4F5B0612" w:rsidR="00E972C9" w:rsidRPr="00791736" w:rsidRDefault="00C70F08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 xml:space="preserve">The Forest Service </w:t>
      </w:r>
      <w:r w:rsidR="0089790D">
        <w:rPr>
          <w:rFonts w:ascii="Times New Roman" w:hAnsi="Times New Roman" w:cs="Times New Roman"/>
          <w:sz w:val="23"/>
          <w:szCs w:val="23"/>
        </w:rPr>
        <w:t>should</w:t>
      </w:r>
      <w:r w:rsidRPr="00791736">
        <w:rPr>
          <w:rFonts w:ascii="Times New Roman" w:hAnsi="Times New Roman" w:cs="Times New Roman"/>
          <w:sz w:val="23"/>
          <w:szCs w:val="23"/>
        </w:rPr>
        <w:t xml:space="preserve"> </w:t>
      </w:r>
      <w:r w:rsidR="005E3AA7" w:rsidRPr="00791736">
        <w:rPr>
          <w:rFonts w:ascii="Times New Roman" w:hAnsi="Times New Roman" w:cs="Times New Roman"/>
          <w:sz w:val="23"/>
          <w:szCs w:val="23"/>
        </w:rPr>
        <w:t>focus</w:t>
      </w:r>
      <w:r w:rsidRPr="00791736">
        <w:rPr>
          <w:rFonts w:ascii="Times New Roman" w:hAnsi="Times New Roman" w:cs="Times New Roman"/>
          <w:sz w:val="23"/>
          <w:szCs w:val="23"/>
        </w:rPr>
        <w:t xml:space="preserve"> this opportunity to increase the pace and scale of active management to improve forest health and resiliency to wildfire, insects, and disease that are</w:t>
      </w:r>
      <w:r w:rsidR="00E922C3" w:rsidRPr="00791736">
        <w:rPr>
          <w:rFonts w:ascii="Times New Roman" w:hAnsi="Times New Roman" w:cs="Times New Roman"/>
          <w:sz w:val="23"/>
          <w:szCs w:val="23"/>
        </w:rPr>
        <w:t xml:space="preserve"> responsible</w:t>
      </w:r>
      <w:r w:rsidRPr="00791736">
        <w:rPr>
          <w:rFonts w:ascii="Times New Roman" w:hAnsi="Times New Roman" w:cs="Times New Roman"/>
          <w:sz w:val="23"/>
          <w:szCs w:val="23"/>
        </w:rPr>
        <w:t xml:space="preserve"> for the </w:t>
      </w:r>
      <w:r w:rsidR="00E922C3" w:rsidRPr="00791736">
        <w:rPr>
          <w:rFonts w:ascii="Times New Roman" w:hAnsi="Times New Roman" w:cs="Times New Roman"/>
          <w:sz w:val="23"/>
          <w:szCs w:val="23"/>
        </w:rPr>
        <w:t>loss of</w:t>
      </w:r>
      <w:r w:rsidRPr="00791736">
        <w:rPr>
          <w:rFonts w:ascii="Times New Roman" w:hAnsi="Times New Roman" w:cs="Times New Roman"/>
          <w:sz w:val="23"/>
          <w:szCs w:val="23"/>
        </w:rPr>
        <w:t xml:space="preserve"> millions of acres of old growth on our national forests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I have </w:t>
      </w:r>
      <w:r w:rsidR="00791736" w:rsidRPr="00791736">
        <w:rPr>
          <w:rFonts w:ascii="Times New Roman" w:hAnsi="Times New Roman" w:cs="Times New Roman"/>
          <w:sz w:val="23"/>
          <w:szCs w:val="23"/>
        </w:rPr>
        <w:t xml:space="preserve">had 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the good fortune of </w:t>
      </w:r>
      <w:r w:rsidR="00CD3777">
        <w:rPr>
          <w:rFonts w:ascii="Times New Roman" w:hAnsi="Times New Roman" w:cs="Times New Roman"/>
          <w:sz w:val="23"/>
          <w:szCs w:val="23"/>
        </w:rPr>
        <w:t>working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 </w:t>
      </w:r>
      <w:r w:rsidR="00B97DAF">
        <w:rPr>
          <w:rFonts w:ascii="Times New Roman" w:hAnsi="Times New Roman" w:cs="Times New Roman"/>
          <w:sz w:val="23"/>
          <w:szCs w:val="23"/>
        </w:rPr>
        <w:t xml:space="preserve">for </w:t>
      </w:r>
      <w:r w:rsidR="00CD7C1D">
        <w:rPr>
          <w:rFonts w:ascii="Times New Roman" w:hAnsi="Times New Roman" w:cs="Times New Roman"/>
          <w:sz w:val="23"/>
          <w:szCs w:val="23"/>
        </w:rPr>
        <w:t>many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 years in and around national forest lands in the </w:t>
      </w:r>
      <w:r w:rsidR="00E270D3">
        <w:rPr>
          <w:rFonts w:ascii="Times New Roman" w:hAnsi="Times New Roman" w:cs="Times New Roman"/>
          <w:sz w:val="23"/>
          <w:szCs w:val="23"/>
        </w:rPr>
        <w:t>W</w:t>
      </w:r>
      <w:r w:rsidR="005E3AA7" w:rsidRPr="00791736">
        <w:rPr>
          <w:rFonts w:ascii="Times New Roman" w:hAnsi="Times New Roman" w:cs="Times New Roman"/>
          <w:sz w:val="23"/>
          <w:szCs w:val="23"/>
        </w:rPr>
        <w:t>est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="00791736" w:rsidRPr="00791736">
        <w:rPr>
          <w:rFonts w:ascii="Times New Roman" w:hAnsi="Times New Roman" w:cs="Times New Roman"/>
          <w:sz w:val="23"/>
          <w:szCs w:val="23"/>
        </w:rPr>
        <w:t>My assessment is that o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ne of the biggest reasons old growth stands are at risk is that there is </w:t>
      </w:r>
      <w:r w:rsidR="00C41C1A">
        <w:rPr>
          <w:rFonts w:ascii="Times New Roman" w:hAnsi="Times New Roman" w:cs="Times New Roman"/>
          <w:sz w:val="23"/>
          <w:szCs w:val="23"/>
        </w:rPr>
        <w:t>little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 proactive </w:t>
      </w:r>
      <w:r w:rsidR="00E270D3">
        <w:rPr>
          <w:rFonts w:ascii="Times New Roman" w:hAnsi="Times New Roman" w:cs="Times New Roman"/>
          <w:sz w:val="23"/>
          <w:szCs w:val="23"/>
        </w:rPr>
        <w:t xml:space="preserve">fuels </w:t>
      </w:r>
      <w:r w:rsidR="005E3AA7" w:rsidRPr="00791736">
        <w:rPr>
          <w:rFonts w:ascii="Times New Roman" w:hAnsi="Times New Roman" w:cs="Times New Roman"/>
          <w:sz w:val="23"/>
          <w:szCs w:val="23"/>
        </w:rPr>
        <w:t xml:space="preserve">management occurring to reduce the </w:t>
      </w:r>
      <w:r w:rsidR="00E972C9" w:rsidRPr="00791736">
        <w:rPr>
          <w:rFonts w:ascii="Times New Roman" w:hAnsi="Times New Roman" w:cs="Times New Roman"/>
          <w:sz w:val="23"/>
          <w:szCs w:val="23"/>
        </w:rPr>
        <w:t>risk from fire. Wildfire is the enemy and is on a rapid increase.</w:t>
      </w:r>
    </w:p>
    <w:p w14:paraId="224ED377" w14:textId="1C77ACDD" w:rsidR="00E972C9" w:rsidRPr="00791736" w:rsidRDefault="00E972C9" w:rsidP="00E972C9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>Forest Service analysis has determined that the most significant threat to old growth is wildfire, insects, and disease</w:t>
      </w:r>
      <w:r w:rsidR="00FD30C1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Pr="00791736">
        <w:rPr>
          <w:rFonts w:ascii="Times New Roman" w:hAnsi="Times New Roman" w:cs="Times New Roman"/>
          <w:sz w:val="23"/>
          <w:szCs w:val="23"/>
        </w:rPr>
        <w:t>So, any national forest amendment process for old growth should focus on increasing science-based, active forest management to address our wildfire crisis, and to make our forests healthier and more resilient</w:t>
      </w:r>
      <w:r w:rsidR="00AB0CC6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Pr="00791736">
        <w:rPr>
          <w:rFonts w:ascii="Times New Roman" w:hAnsi="Times New Roman" w:cs="Times New Roman"/>
          <w:sz w:val="23"/>
          <w:szCs w:val="23"/>
        </w:rPr>
        <w:t xml:space="preserve">Any final amendment </w:t>
      </w:r>
      <w:r w:rsidR="006178F6">
        <w:rPr>
          <w:rFonts w:ascii="Times New Roman" w:hAnsi="Times New Roman" w:cs="Times New Roman"/>
          <w:sz w:val="23"/>
          <w:szCs w:val="23"/>
        </w:rPr>
        <w:t>should</w:t>
      </w:r>
      <w:r w:rsidRPr="00791736">
        <w:rPr>
          <w:rFonts w:ascii="Times New Roman" w:hAnsi="Times New Roman" w:cs="Times New Roman"/>
          <w:sz w:val="23"/>
          <w:szCs w:val="23"/>
        </w:rPr>
        <w:t xml:space="preserve"> provide clear direction and specific recommendations for active forest management within and adjacent to existing old growth stands to protect them from these threats</w:t>
      </w:r>
      <w:r w:rsidR="008E45AD" w:rsidRPr="007917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33AA350" w14:textId="1C23DAB1" w:rsidR="00E922C3" w:rsidRPr="00791736" w:rsidRDefault="007F02D9" w:rsidP="00C70F08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The</w:t>
      </w:r>
      <w:r w:rsidR="00C70F08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Forest Service</w:t>
      </w:r>
      <w:r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was on a productive track to address the</w:t>
      </w:r>
      <w:r w:rsidR="00C70F08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threat of wildfire through its Wildfire Crisis Strategy</w:t>
      </w:r>
      <w:r w:rsidR="008E45AD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. </w:t>
      </w:r>
      <w:r w:rsidR="00A47CA4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The agency should 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publicly </w:t>
      </w:r>
      <w:r w:rsidR="00A47CA4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document 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and clarify </w:t>
      </w:r>
      <w:r w:rsidR="00A47CA4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how this national amendment will assist the agency in achieving its Wildfire Crisis Strategy goals</w:t>
      </w:r>
      <w:r w:rsidR="008E45AD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. 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The critical need remains </w:t>
      </w:r>
      <w:r w:rsidR="00667785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to reduce fuel loads near communities and 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in </w:t>
      </w:r>
      <w:r w:rsidR="00667785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the 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expansive and growing </w:t>
      </w:r>
      <w:r w:rsidR="00667785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Wildland Urban Interface (WUI)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, however many </w:t>
      </w:r>
      <w:r w:rsidR="00667785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wildfires ignite and spread in the backcountry directly threatening old growth forests</w:t>
      </w:r>
      <w:r w:rsidR="00830D0E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. </w:t>
      </w:r>
      <w:r w:rsidR="00791736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As a result, t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he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Forest Service 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should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focus on forest health and wildfire resiliency across the landscape</w:t>
      </w:r>
      <w:r w:rsidR="00791736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,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CB050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beginning</w:t>
      </w:r>
      <w:r w:rsidR="00E972C9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with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the most </w:t>
      </w:r>
      <w:r w:rsidR="00A4557A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fire prone</w:t>
      </w:r>
      <w:r w:rsidR="002F5EE1" w:rsidRPr="007917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3D6C6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and</w:t>
      </w:r>
      <w:r w:rsidR="00781EBD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WUI sensitive areas</w:t>
      </w:r>
      <w:r w:rsidR="00A4557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.</w:t>
      </w:r>
    </w:p>
    <w:p w14:paraId="5289D0CC" w14:textId="0414BF25" w:rsidR="00791736" w:rsidRPr="00791736" w:rsidRDefault="00C3497E" w:rsidP="00C3497E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 xml:space="preserve">Protecting old growth forests </w:t>
      </w:r>
      <w:r w:rsidR="00791736" w:rsidRPr="00791736">
        <w:rPr>
          <w:rFonts w:ascii="Times New Roman" w:hAnsi="Times New Roman" w:cs="Times New Roman"/>
          <w:sz w:val="23"/>
          <w:szCs w:val="23"/>
        </w:rPr>
        <w:t>will require</w:t>
      </w:r>
      <w:r w:rsidRPr="00791736">
        <w:rPr>
          <w:rFonts w:ascii="Times New Roman" w:hAnsi="Times New Roman" w:cs="Times New Roman"/>
          <w:sz w:val="23"/>
          <w:szCs w:val="23"/>
        </w:rPr>
        <w:t xml:space="preserve"> action</w:t>
      </w:r>
      <w:r w:rsidR="00791736" w:rsidRPr="00791736">
        <w:rPr>
          <w:rFonts w:ascii="Times New Roman" w:hAnsi="Times New Roman" w:cs="Times New Roman"/>
          <w:sz w:val="23"/>
          <w:szCs w:val="23"/>
        </w:rPr>
        <w:t xml:space="preserve"> and forest management</w:t>
      </w:r>
      <w:r w:rsidR="008E45AD" w:rsidRPr="00791736">
        <w:rPr>
          <w:rFonts w:ascii="Times New Roman" w:hAnsi="Times New Roman" w:cs="Times New Roman"/>
          <w:sz w:val="23"/>
          <w:szCs w:val="23"/>
        </w:rPr>
        <w:t xml:space="preserve">. </w:t>
      </w:r>
      <w:r w:rsidR="00191A75">
        <w:rPr>
          <w:rFonts w:ascii="Times New Roman" w:hAnsi="Times New Roman" w:cs="Times New Roman"/>
          <w:sz w:val="23"/>
          <w:szCs w:val="23"/>
        </w:rPr>
        <w:t>T</w:t>
      </w:r>
      <w:r w:rsidRPr="00791736">
        <w:rPr>
          <w:rFonts w:ascii="Times New Roman" w:hAnsi="Times New Roman" w:cs="Times New Roman"/>
          <w:sz w:val="23"/>
          <w:szCs w:val="23"/>
        </w:rPr>
        <w:t xml:space="preserve">he Forest Service </w:t>
      </w:r>
      <w:r w:rsidR="00191A75">
        <w:rPr>
          <w:rFonts w:ascii="Times New Roman" w:hAnsi="Times New Roman" w:cs="Times New Roman"/>
          <w:sz w:val="23"/>
          <w:szCs w:val="23"/>
        </w:rPr>
        <w:t>should</w:t>
      </w:r>
      <w:r w:rsidRPr="00791736">
        <w:rPr>
          <w:rFonts w:ascii="Times New Roman" w:hAnsi="Times New Roman" w:cs="Times New Roman"/>
          <w:sz w:val="23"/>
          <w:szCs w:val="23"/>
        </w:rPr>
        <w:t xml:space="preserve"> describe</w:t>
      </w:r>
      <w:r w:rsidR="00130405" w:rsidRPr="00791736">
        <w:rPr>
          <w:rFonts w:ascii="Times New Roman" w:hAnsi="Times New Roman" w:cs="Times New Roman"/>
          <w:sz w:val="23"/>
          <w:szCs w:val="23"/>
        </w:rPr>
        <w:t xml:space="preserve"> and recommend</w:t>
      </w:r>
      <w:r w:rsidRPr="00791736">
        <w:rPr>
          <w:rFonts w:ascii="Times New Roman" w:hAnsi="Times New Roman" w:cs="Times New Roman"/>
          <w:sz w:val="23"/>
          <w:szCs w:val="23"/>
        </w:rPr>
        <w:t xml:space="preserve">, in detail, what specific actions it </w:t>
      </w:r>
      <w:r w:rsidR="00F255E5">
        <w:rPr>
          <w:rFonts w:ascii="Times New Roman" w:hAnsi="Times New Roman" w:cs="Times New Roman"/>
          <w:sz w:val="23"/>
          <w:szCs w:val="23"/>
        </w:rPr>
        <w:t>will</w:t>
      </w:r>
      <w:r w:rsidRPr="00791736">
        <w:rPr>
          <w:rFonts w:ascii="Times New Roman" w:hAnsi="Times New Roman" w:cs="Times New Roman"/>
          <w:sz w:val="23"/>
          <w:szCs w:val="23"/>
        </w:rPr>
        <w:t xml:space="preserve"> take to achieve</w:t>
      </w:r>
      <w:r w:rsidR="00130405" w:rsidRPr="00791736">
        <w:rPr>
          <w:rFonts w:ascii="Times New Roman" w:hAnsi="Times New Roman" w:cs="Times New Roman"/>
          <w:sz w:val="23"/>
          <w:szCs w:val="23"/>
        </w:rPr>
        <w:t xml:space="preserve"> </w:t>
      </w:r>
      <w:r w:rsidR="003926CF">
        <w:rPr>
          <w:rFonts w:ascii="Times New Roman" w:hAnsi="Times New Roman" w:cs="Times New Roman"/>
          <w:sz w:val="23"/>
          <w:szCs w:val="23"/>
        </w:rPr>
        <w:t>this outcome.</w:t>
      </w:r>
    </w:p>
    <w:p w14:paraId="1BF2D894" w14:textId="77777777" w:rsidR="00791736" w:rsidRPr="00791736" w:rsidRDefault="00791736" w:rsidP="00C3497E">
      <w:pPr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>Sincerely,</w:t>
      </w:r>
    </w:p>
    <w:p w14:paraId="6BD4A974" w14:textId="56EDBACF" w:rsidR="003A32F9" w:rsidRDefault="00791736" w:rsidP="0079173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91736">
        <w:rPr>
          <w:rFonts w:ascii="Times New Roman" w:hAnsi="Times New Roman" w:cs="Times New Roman"/>
          <w:sz w:val="23"/>
          <w:szCs w:val="23"/>
        </w:rPr>
        <w:t>Barry N. Dexter</w:t>
      </w:r>
    </w:p>
    <w:p w14:paraId="336E1DA8" w14:textId="245F0D0B" w:rsidR="00791736" w:rsidRPr="00791736" w:rsidRDefault="00791736" w:rsidP="00791736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Coeur d’Alene, Idaho</w:t>
      </w:r>
    </w:p>
    <w:p w14:paraId="0636BCA1" w14:textId="77777777" w:rsidR="00791736" w:rsidRPr="002F5EE1" w:rsidRDefault="00791736" w:rsidP="002F5EE1">
      <w:pPr>
        <w:rPr>
          <w:rFonts w:ascii="Times New Roman" w:hAnsi="Times New Roman" w:cs="Times New Roman"/>
          <w:sz w:val="24"/>
          <w:szCs w:val="24"/>
        </w:rPr>
      </w:pPr>
    </w:p>
    <w:sectPr w:rsidR="00791736" w:rsidRPr="002F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FAA"/>
    <w:multiLevelType w:val="hybridMultilevel"/>
    <w:tmpl w:val="9B18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72"/>
    <w:rsid w:val="00034153"/>
    <w:rsid w:val="000A1A49"/>
    <w:rsid w:val="000F1415"/>
    <w:rsid w:val="00130405"/>
    <w:rsid w:val="00191A75"/>
    <w:rsid w:val="002664FF"/>
    <w:rsid w:val="002F5EE1"/>
    <w:rsid w:val="003926CF"/>
    <w:rsid w:val="003A32F9"/>
    <w:rsid w:val="003D6C6A"/>
    <w:rsid w:val="004040E4"/>
    <w:rsid w:val="004E43A8"/>
    <w:rsid w:val="00510711"/>
    <w:rsid w:val="005E3AA7"/>
    <w:rsid w:val="006178F6"/>
    <w:rsid w:val="00640F7D"/>
    <w:rsid w:val="00646D52"/>
    <w:rsid w:val="00667785"/>
    <w:rsid w:val="006B5E51"/>
    <w:rsid w:val="00761EF5"/>
    <w:rsid w:val="00781EBD"/>
    <w:rsid w:val="00791736"/>
    <w:rsid w:val="007B51CD"/>
    <w:rsid w:val="007E75DA"/>
    <w:rsid w:val="007F02D9"/>
    <w:rsid w:val="007F66C0"/>
    <w:rsid w:val="00830D0E"/>
    <w:rsid w:val="0089790D"/>
    <w:rsid w:val="008D53EC"/>
    <w:rsid w:val="008E2CE3"/>
    <w:rsid w:val="008E45AD"/>
    <w:rsid w:val="009D38B2"/>
    <w:rsid w:val="00A05F68"/>
    <w:rsid w:val="00A114D6"/>
    <w:rsid w:val="00A4557A"/>
    <w:rsid w:val="00A47CA4"/>
    <w:rsid w:val="00AB0CC6"/>
    <w:rsid w:val="00AC53C9"/>
    <w:rsid w:val="00B97DAF"/>
    <w:rsid w:val="00C3497E"/>
    <w:rsid w:val="00C41C1A"/>
    <w:rsid w:val="00C43D8E"/>
    <w:rsid w:val="00C66D0A"/>
    <w:rsid w:val="00C70F08"/>
    <w:rsid w:val="00CB0503"/>
    <w:rsid w:val="00CD3777"/>
    <w:rsid w:val="00CD43E4"/>
    <w:rsid w:val="00CD7C1D"/>
    <w:rsid w:val="00D156C5"/>
    <w:rsid w:val="00D22E42"/>
    <w:rsid w:val="00DF1772"/>
    <w:rsid w:val="00E270D3"/>
    <w:rsid w:val="00E4061A"/>
    <w:rsid w:val="00E922C3"/>
    <w:rsid w:val="00E972C9"/>
    <w:rsid w:val="00ED0B1B"/>
    <w:rsid w:val="00F13363"/>
    <w:rsid w:val="00F255E5"/>
    <w:rsid w:val="00F42372"/>
    <w:rsid w:val="00F506EB"/>
    <w:rsid w:val="00F53F30"/>
    <w:rsid w:val="00F70E40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F8E6"/>
  <w15:chartTrackingRefBased/>
  <w15:docId w15:val="{0CDA16DE-0651-4732-8EE7-52EFA89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Geissler</dc:creator>
  <cp:keywords/>
  <dc:description/>
  <cp:lastModifiedBy>Barry Dexter</cp:lastModifiedBy>
  <cp:revision>35</cp:revision>
  <dcterms:created xsi:type="dcterms:W3CDTF">2024-01-11T15:06:00Z</dcterms:created>
  <dcterms:modified xsi:type="dcterms:W3CDTF">2024-01-11T16:07:00Z</dcterms:modified>
</cp:coreProperties>
</file>