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CBD1C" w14:textId="77777777" w:rsidR="00C94A44" w:rsidRPr="00647BF0" w:rsidRDefault="00C94A44" w:rsidP="00C94A44">
      <w:pPr>
        <w:framePr w:w="9580" w:h="1786" w:hSpace="240" w:vSpace="240" w:wrap="auto" w:vAnchor="page" w:hAnchor="page" w:x="1321" w:y="691"/>
        <w:pBdr>
          <w:top w:val="single" w:sz="2" w:space="6" w:color="FFFFFF"/>
          <w:left w:val="single" w:sz="2" w:space="4" w:color="FFFFFF"/>
          <w:bottom w:val="single" w:sz="2" w:space="6" w:color="FFFFFF"/>
          <w:right w:val="single" w:sz="2" w:space="4" w:color="FFFFFF"/>
        </w:pBdr>
        <w:tabs>
          <w:tab w:val="left" w:pos="-720"/>
        </w:tabs>
        <w:suppressAutoHyphens/>
        <w:jc w:val="center"/>
        <w:rPr>
          <w:rFonts w:ascii="Arial" w:hAnsi="Arial" w:cs="Arial"/>
          <w:b/>
          <w:bCs/>
          <w:sz w:val="20"/>
          <w:szCs w:val="24"/>
        </w:rPr>
      </w:pPr>
      <w:r w:rsidRPr="00647BF0">
        <w:rPr>
          <w:rFonts w:ascii="Arial" w:hAnsi="Arial" w:cs="Arial"/>
          <w:b/>
          <w:bCs/>
          <w:noProof/>
          <w:sz w:val="20"/>
          <w:szCs w:val="24"/>
        </w:rPr>
        <w:drawing>
          <wp:anchor distT="0" distB="0" distL="114300" distR="114300" simplePos="0" relativeHeight="251659264" behindDoc="1" locked="0" layoutInCell="0" allowOverlap="1" wp14:anchorId="775EE09E" wp14:editId="0DDC0F2D">
            <wp:simplePos x="0" y="0"/>
            <wp:positionH relativeFrom="column">
              <wp:posOffset>15240</wp:posOffset>
            </wp:positionH>
            <wp:positionV relativeFrom="paragraph">
              <wp:posOffset>73660</wp:posOffset>
            </wp:positionV>
            <wp:extent cx="781050" cy="781050"/>
            <wp:effectExtent l="19050" t="0" r="0" b="0"/>
            <wp:wrapTight wrapText="bothSides">
              <wp:wrapPolygon edited="0">
                <wp:start x="6322" y="0"/>
                <wp:lineTo x="3688" y="1054"/>
                <wp:lineTo x="-527" y="6322"/>
                <wp:lineTo x="0" y="16859"/>
                <wp:lineTo x="5795" y="21073"/>
                <wp:lineTo x="6322" y="21073"/>
                <wp:lineTo x="15278" y="21073"/>
                <wp:lineTo x="15805" y="21073"/>
                <wp:lineTo x="20546" y="17385"/>
                <wp:lineTo x="21073" y="16859"/>
                <wp:lineTo x="21600" y="11590"/>
                <wp:lineTo x="21600" y="5795"/>
                <wp:lineTo x="18439" y="1580"/>
                <wp:lineTo x="15278" y="0"/>
                <wp:lineTo x="6322" y="0"/>
              </wp:wrapPolygon>
            </wp:wrapTight>
            <wp:docPr id="6" name="Picture 27" descr="C:\Users\bvarcoe\AppData\Local\Microsoft\Windows\Temporary Internet Files\Content.Outlook\J7F2140I\epa_seal_small_trim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bvarcoe\AppData\Local\Microsoft\Windows\Temporary Internet Files\Content.Outlook\J7F2140I\epa_seal_small_trim_bw.gif"/>
                    <pic:cNvPicPr>
                      <a:picLocks noChangeAspect="1" noChangeArrowheads="1"/>
                    </pic:cNvPicPr>
                  </pic:nvPicPr>
                  <pic:blipFill>
                    <a:blip r:embed="rId8" cstate="print"/>
                    <a:srcRect/>
                    <a:stretch>
                      <a:fillRect/>
                    </a:stretch>
                  </pic:blipFill>
                  <pic:spPr bwMode="auto">
                    <a:xfrm>
                      <a:off x="0" y="0"/>
                      <a:ext cx="781050" cy="781050"/>
                    </a:xfrm>
                    <a:prstGeom prst="rect">
                      <a:avLst/>
                    </a:prstGeom>
                    <a:noFill/>
                    <a:ln w="9525">
                      <a:noFill/>
                      <a:miter lim="800000"/>
                      <a:headEnd/>
                      <a:tailEnd/>
                    </a:ln>
                  </pic:spPr>
                </pic:pic>
              </a:graphicData>
            </a:graphic>
          </wp:anchor>
        </w:drawing>
      </w:r>
      <w:r w:rsidRPr="00647BF0">
        <w:rPr>
          <w:rFonts w:ascii="Arial" w:hAnsi="Arial" w:cs="Arial"/>
          <w:b/>
          <w:bCs/>
          <w:sz w:val="20"/>
          <w:szCs w:val="24"/>
        </w:rPr>
        <w:t>UNITED STATES ENVIRONMENTAL PROTECTION AGENCY</w:t>
      </w:r>
    </w:p>
    <w:p w14:paraId="128FA893" w14:textId="77777777" w:rsidR="00C94A44" w:rsidRPr="00647BF0" w:rsidRDefault="00C94A44" w:rsidP="00C94A44">
      <w:pPr>
        <w:framePr w:w="9580" w:h="1786" w:hSpace="240" w:vSpace="240" w:wrap="auto" w:vAnchor="page" w:hAnchor="page" w:x="1321" w:y="691"/>
        <w:pBdr>
          <w:top w:val="single" w:sz="2" w:space="6" w:color="FFFFFF"/>
          <w:left w:val="single" w:sz="2" w:space="4" w:color="FFFFFF"/>
          <w:bottom w:val="single" w:sz="2" w:space="6" w:color="FFFFFF"/>
          <w:right w:val="single" w:sz="2" w:space="4" w:color="FFFFFF"/>
        </w:pBdr>
        <w:tabs>
          <w:tab w:val="left" w:pos="-720"/>
        </w:tabs>
        <w:suppressAutoHyphens/>
        <w:jc w:val="center"/>
        <w:rPr>
          <w:rFonts w:ascii="Arial" w:hAnsi="Arial" w:cs="Arial"/>
          <w:b/>
          <w:bCs/>
          <w:sz w:val="20"/>
          <w:szCs w:val="24"/>
        </w:rPr>
      </w:pPr>
      <w:r w:rsidRPr="00647BF0">
        <w:rPr>
          <w:rFonts w:ascii="Arial" w:hAnsi="Arial" w:cs="Arial"/>
          <w:b/>
          <w:bCs/>
          <w:sz w:val="20"/>
          <w:szCs w:val="24"/>
        </w:rPr>
        <w:t>REGION 8</w:t>
      </w:r>
    </w:p>
    <w:p w14:paraId="2C42DB3B" w14:textId="77777777" w:rsidR="00C94A44" w:rsidRPr="00647BF0" w:rsidRDefault="00C94A44" w:rsidP="00C94A44">
      <w:pPr>
        <w:framePr w:w="9580" w:h="1786" w:hSpace="240" w:vSpace="240" w:wrap="auto" w:vAnchor="page" w:hAnchor="page" w:x="1321" w:y="691"/>
        <w:pBdr>
          <w:top w:val="single" w:sz="2" w:space="6" w:color="FFFFFF"/>
          <w:left w:val="single" w:sz="2" w:space="4" w:color="FFFFFF"/>
          <w:bottom w:val="single" w:sz="2" w:space="6" w:color="FFFFFF"/>
          <w:right w:val="single" w:sz="2" w:space="4" w:color="FFFFFF"/>
        </w:pBdr>
        <w:tabs>
          <w:tab w:val="left" w:pos="-720"/>
        </w:tabs>
        <w:suppressAutoHyphens/>
        <w:jc w:val="center"/>
        <w:rPr>
          <w:rFonts w:ascii="Arial" w:hAnsi="Arial" w:cs="Arial"/>
          <w:bCs/>
          <w:sz w:val="18"/>
          <w:szCs w:val="24"/>
        </w:rPr>
      </w:pPr>
      <w:r w:rsidRPr="00647BF0">
        <w:rPr>
          <w:rFonts w:ascii="Arial" w:hAnsi="Arial" w:cs="Arial"/>
          <w:bCs/>
          <w:sz w:val="18"/>
          <w:szCs w:val="24"/>
        </w:rPr>
        <w:t>1595 Wynkoop Street</w:t>
      </w:r>
    </w:p>
    <w:p w14:paraId="1BE13962" w14:textId="77777777" w:rsidR="00C94A44" w:rsidRPr="00647BF0" w:rsidRDefault="00C94A44" w:rsidP="00C94A44">
      <w:pPr>
        <w:framePr w:w="9580" w:h="1786" w:hSpace="240" w:vSpace="240" w:wrap="auto" w:vAnchor="page" w:hAnchor="page" w:x="1321" w:y="691"/>
        <w:pBdr>
          <w:top w:val="single" w:sz="2" w:space="6" w:color="FFFFFF"/>
          <w:left w:val="single" w:sz="2" w:space="4" w:color="FFFFFF"/>
          <w:bottom w:val="single" w:sz="2" w:space="6" w:color="FFFFFF"/>
          <w:right w:val="single" w:sz="2" w:space="4" w:color="FFFFFF"/>
        </w:pBdr>
        <w:tabs>
          <w:tab w:val="left" w:pos="-720"/>
        </w:tabs>
        <w:suppressAutoHyphens/>
        <w:jc w:val="center"/>
        <w:rPr>
          <w:rFonts w:ascii="Arial" w:hAnsi="Arial" w:cs="Arial"/>
          <w:sz w:val="18"/>
          <w:szCs w:val="24"/>
        </w:rPr>
      </w:pPr>
      <w:r w:rsidRPr="00647BF0">
        <w:rPr>
          <w:rFonts w:ascii="Arial" w:hAnsi="Arial" w:cs="Arial"/>
          <w:bCs/>
          <w:sz w:val="18"/>
          <w:szCs w:val="24"/>
        </w:rPr>
        <w:t>Denver, CO</w:t>
      </w:r>
      <w:r>
        <w:rPr>
          <w:rFonts w:ascii="Arial" w:hAnsi="Arial" w:cs="Arial"/>
          <w:bCs/>
          <w:sz w:val="18"/>
          <w:szCs w:val="24"/>
        </w:rPr>
        <w:t xml:space="preserve"> </w:t>
      </w:r>
      <w:r w:rsidRPr="00647BF0">
        <w:rPr>
          <w:rFonts w:ascii="Arial" w:hAnsi="Arial" w:cs="Arial"/>
          <w:bCs/>
          <w:sz w:val="18"/>
          <w:szCs w:val="24"/>
        </w:rPr>
        <w:t xml:space="preserve"> 80202-1129</w:t>
      </w:r>
    </w:p>
    <w:p w14:paraId="2A631B00" w14:textId="77777777" w:rsidR="00C94A44" w:rsidRPr="00647BF0" w:rsidRDefault="00C94A44" w:rsidP="00C94A44">
      <w:pPr>
        <w:framePr w:w="9580" w:h="1786" w:hSpace="240" w:vSpace="240" w:wrap="auto" w:vAnchor="page" w:hAnchor="page" w:x="1321" w:y="691"/>
        <w:pBdr>
          <w:top w:val="single" w:sz="2" w:space="6" w:color="FFFFFF"/>
          <w:left w:val="single" w:sz="2" w:space="4" w:color="FFFFFF"/>
          <w:bottom w:val="single" w:sz="2" w:space="6" w:color="FFFFFF"/>
          <w:right w:val="single" w:sz="2" w:space="4" w:color="FFFFFF"/>
        </w:pBdr>
        <w:tabs>
          <w:tab w:val="left" w:pos="-720"/>
        </w:tabs>
        <w:suppressAutoHyphens/>
        <w:jc w:val="center"/>
        <w:rPr>
          <w:rFonts w:ascii="Arial" w:hAnsi="Arial" w:cs="Arial"/>
          <w:bCs/>
          <w:sz w:val="18"/>
          <w:szCs w:val="24"/>
        </w:rPr>
      </w:pPr>
      <w:r w:rsidRPr="00647BF0">
        <w:rPr>
          <w:rFonts w:ascii="Arial" w:hAnsi="Arial" w:cs="Arial"/>
          <w:bCs/>
          <w:sz w:val="18"/>
          <w:szCs w:val="24"/>
        </w:rPr>
        <w:t>Phone 800-227-8917</w:t>
      </w:r>
    </w:p>
    <w:p w14:paraId="370FA3E5" w14:textId="77777777" w:rsidR="00C94A44" w:rsidRPr="00647BF0" w:rsidRDefault="00C94A44" w:rsidP="00C94A44">
      <w:pPr>
        <w:framePr w:w="9580" w:h="1786" w:hSpace="240" w:vSpace="240" w:wrap="auto" w:vAnchor="page" w:hAnchor="page" w:x="1321" w:y="691"/>
        <w:pBdr>
          <w:top w:val="single" w:sz="2" w:space="6" w:color="FFFFFF"/>
          <w:left w:val="single" w:sz="2" w:space="4" w:color="FFFFFF"/>
          <w:bottom w:val="single" w:sz="2" w:space="6" w:color="FFFFFF"/>
          <w:right w:val="single" w:sz="2" w:space="4" w:color="FFFFFF"/>
        </w:pBdr>
        <w:tabs>
          <w:tab w:val="left" w:pos="-720"/>
        </w:tabs>
        <w:suppressAutoHyphens/>
        <w:jc w:val="center"/>
        <w:rPr>
          <w:rFonts w:ascii="Arial" w:hAnsi="Arial" w:cs="Arial"/>
          <w:sz w:val="18"/>
          <w:szCs w:val="24"/>
        </w:rPr>
      </w:pPr>
      <w:r w:rsidRPr="00647BF0">
        <w:rPr>
          <w:rFonts w:ascii="Arial" w:hAnsi="Arial" w:cs="Arial"/>
          <w:bCs/>
          <w:sz w:val="18"/>
          <w:szCs w:val="24"/>
        </w:rPr>
        <w:t>www.epa.gov/region08</w:t>
      </w:r>
    </w:p>
    <w:p w14:paraId="7819B213" w14:textId="77777777" w:rsidR="002D7F71" w:rsidRPr="00253B99" w:rsidRDefault="002D7F71" w:rsidP="002D7F71">
      <w:pPr>
        <w:rPr>
          <w:rFonts w:cs="Times New Roman"/>
          <w:szCs w:val="24"/>
        </w:rPr>
      </w:pPr>
    </w:p>
    <w:p w14:paraId="0CD17E50" w14:textId="17BE391A" w:rsidR="002D7F71" w:rsidRPr="009013F4" w:rsidRDefault="009013F4" w:rsidP="002D7F71">
      <w:pPr>
        <w:jc w:val="center"/>
        <w:rPr>
          <w:rFonts w:cs="Times New Roman"/>
          <w:b/>
          <w:bCs/>
          <w:szCs w:val="24"/>
        </w:rPr>
      </w:pPr>
      <w:r>
        <w:rPr>
          <w:rFonts w:cs="Times New Roman"/>
          <w:b/>
          <w:bCs/>
          <w:szCs w:val="24"/>
        </w:rPr>
        <w:t>August 28</w:t>
      </w:r>
      <w:r w:rsidR="002D7F71" w:rsidRPr="009013F4">
        <w:rPr>
          <w:rFonts w:cs="Times New Roman"/>
          <w:b/>
          <w:bCs/>
          <w:szCs w:val="24"/>
        </w:rPr>
        <w:t>, 2023</w:t>
      </w:r>
    </w:p>
    <w:p w14:paraId="096FF8B2" w14:textId="76EE1D8E" w:rsidR="00625F89" w:rsidRPr="00253B99" w:rsidRDefault="002D7F71" w:rsidP="002D7F71">
      <w:pPr>
        <w:jc w:val="both"/>
        <w:rPr>
          <w:rFonts w:cs="Times New Roman"/>
          <w:szCs w:val="24"/>
        </w:rPr>
      </w:pPr>
      <w:r w:rsidRPr="00253B99">
        <w:rPr>
          <w:rFonts w:cs="Times New Roman"/>
          <w:szCs w:val="24"/>
        </w:rPr>
        <w:t>Ref: 8ORA-N</w:t>
      </w:r>
    </w:p>
    <w:p w14:paraId="27C949DF" w14:textId="77777777" w:rsidR="007F5A99" w:rsidRDefault="007F5A99" w:rsidP="002D7F71">
      <w:pPr>
        <w:jc w:val="both"/>
        <w:rPr>
          <w:rFonts w:cs="Times New Roman"/>
          <w:szCs w:val="24"/>
        </w:rPr>
      </w:pPr>
    </w:p>
    <w:p w14:paraId="263EC8D9" w14:textId="0DA3F613" w:rsidR="002D7F71" w:rsidRDefault="009013F4" w:rsidP="002D7F71">
      <w:pPr>
        <w:jc w:val="both"/>
        <w:rPr>
          <w:rFonts w:cs="Times New Roman"/>
          <w:szCs w:val="24"/>
        </w:rPr>
      </w:pPr>
      <w:r>
        <w:rPr>
          <w:rFonts w:cs="Times New Roman"/>
          <w:szCs w:val="24"/>
        </w:rPr>
        <w:t xml:space="preserve">David </w:t>
      </w:r>
      <w:proofErr w:type="spellStart"/>
      <w:r>
        <w:rPr>
          <w:rFonts w:cs="Times New Roman"/>
          <w:szCs w:val="24"/>
        </w:rPr>
        <w:t>Whittekiend</w:t>
      </w:r>
      <w:proofErr w:type="spellEnd"/>
    </w:p>
    <w:p w14:paraId="6623F9F6" w14:textId="2263D59B" w:rsidR="009013F4" w:rsidRDefault="009013F4" w:rsidP="002D7F71">
      <w:pPr>
        <w:jc w:val="both"/>
        <w:rPr>
          <w:rFonts w:cs="Times New Roman"/>
          <w:szCs w:val="24"/>
        </w:rPr>
      </w:pPr>
      <w:r>
        <w:rPr>
          <w:rFonts w:cs="Times New Roman"/>
          <w:szCs w:val="24"/>
        </w:rPr>
        <w:t>Forest Supervisor</w:t>
      </w:r>
    </w:p>
    <w:p w14:paraId="6B066EB4" w14:textId="1CA12EC1" w:rsidR="009013F4" w:rsidRDefault="009013F4" w:rsidP="002D7F71">
      <w:pPr>
        <w:jc w:val="both"/>
        <w:rPr>
          <w:rFonts w:cs="Times New Roman"/>
          <w:szCs w:val="24"/>
        </w:rPr>
      </w:pPr>
      <w:r>
        <w:rPr>
          <w:rFonts w:cs="Times New Roman"/>
          <w:szCs w:val="24"/>
        </w:rPr>
        <w:t>Uinta-Wasatch-Cache National Forest</w:t>
      </w:r>
    </w:p>
    <w:p w14:paraId="7ADE6B3D" w14:textId="69CDB52C" w:rsidR="009013F4" w:rsidRDefault="009013F4" w:rsidP="002D7F71">
      <w:pPr>
        <w:jc w:val="both"/>
        <w:rPr>
          <w:rFonts w:cs="Times New Roman"/>
          <w:szCs w:val="24"/>
        </w:rPr>
      </w:pPr>
      <w:r>
        <w:rPr>
          <w:rFonts w:cs="Times New Roman"/>
          <w:szCs w:val="24"/>
        </w:rPr>
        <w:t>857 West South Jordan Parkway</w:t>
      </w:r>
    </w:p>
    <w:p w14:paraId="13AC5345" w14:textId="09C5430B" w:rsidR="009013F4" w:rsidRDefault="009013F4" w:rsidP="002D7F71">
      <w:pPr>
        <w:jc w:val="both"/>
        <w:rPr>
          <w:rFonts w:cs="Times New Roman"/>
          <w:szCs w:val="24"/>
        </w:rPr>
      </w:pPr>
      <w:r>
        <w:rPr>
          <w:rFonts w:cs="Times New Roman"/>
          <w:szCs w:val="24"/>
        </w:rPr>
        <w:t>South Jordan, UT  84095</w:t>
      </w:r>
    </w:p>
    <w:p w14:paraId="6FA9ABAD" w14:textId="2128DBDB" w:rsidR="009013F4" w:rsidRDefault="009013F4" w:rsidP="002D7F71">
      <w:pPr>
        <w:jc w:val="both"/>
        <w:rPr>
          <w:rFonts w:cs="Times New Roman"/>
          <w:szCs w:val="24"/>
        </w:rPr>
      </w:pPr>
    </w:p>
    <w:p w14:paraId="3787280B" w14:textId="05C737EC" w:rsidR="009013F4" w:rsidRDefault="009013F4" w:rsidP="002D7F71">
      <w:pPr>
        <w:jc w:val="both"/>
        <w:rPr>
          <w:rFonts w:cs="Times New Roman"/>
          <w:szCs w:val="24"/>
        </w:rPr>
      </w:pPr>
      <w:r>
        <w:rPr>
          <w:rFonts w:cs="Times New Roman"/>
          <w:szCs w:val="24"/>
        </w:rPr>
        <w:t>Susan Eickhoff</w:t>
      </w:r>
    </w:p>
    <w:p w14:paraId="46B8FC1A" w14:textId="723F40B2" w:rsidR="009013F4" w:rsidRDefault="009013F4" w:rsidP="002D7F71">
      <w:pPr>
        <w:jc w:val="both"/>
        <w:rPr>
          <w:rFonts w:cs="Times New Roman"/>
          <w:szCs w:val="24"/>
        </w:rPr>
      </w:pPr>
      <w:r>
        <w:rPr>
          <w:rFonts w:cs="Times New Roman"/>
          <w:szCs w:val="24"/>
        </w:rPr>
        <w:t>Forest Supervisor</w:t>
      </w:r>
    </w:p>
    <w:p w14:paraId="7FA1D243" w14:textId="67BB6D51" w:rsidR="009013F4" w:rsidRDefault="009013F4" w:rsidP="002D7F71">
      <w:pPr>
        <w:jc w:val="both"/>
        <w:rPr>
          <w:rFonts w:cs="Times New Roman"/>
          <w:szCs w:val="24"/>
        </w:rPr>
      </w:pPr>
      <w:r>
        <w:rPr>
          <w:rFonts w:cs="Times New Roman"/>
          <w:szCs w:val="24"/>
        </w:rPr>
        <w:t>Ashley National Forest</w:t>
      </w:r>
    </w:p>
    <w:p w14:paraId="1C5DB8CF" w14:textId="7DB25A8B" w:rsidR="009013F4" w:rsidRDefault="009013F4" w:rsidP="002D7F71">
      <w:pPr>
        <w:jc w:val="both"/>
        <w:rPr>
          <w:rFonts w:cs="Times New Roman"/>
          <w:szCs w:val="24"/>
        </w:rPr>
      </w:pPr>
      <w:r>
        <w:rPr>
          <w:rFonts w:cs="Times New Roman"/>
          <w:szCs w:val="24"/>
        </w:rPr>
        <w:t>355 N. Vernal Ave.</w:t>
      </w:r>
    </w:p>
    <w:p w14:paraId="3E4886B3" w14:textId="14D87429" w:rsidR="009013F4" w:rsidRDefault="009013F4" w:rsidP="002D7F71">
      <w:pPr>
        <w:jc w:val="both"/>
        <w:rPr>
          <w:rFonts w:cs="Times New Roman"/>
          <w:szCs w:val="24"/>
        </w:rPr>
      </w:pPr>
      <w:r>
        <w:rPr>
          <w:rFonts w:cs="Times New Roman"/>
          <w:szCs w:val="24"/>
        </w:rPr>
        <w:t>Vernal, UT 84078</w:t>
      </w:r>
    </w:p>
    <w:p w14:paraId="4BA09964" w14:textId="77777777" w:rsidR="009013F4" w:rsidRPr="00253B99" w:rsidRDefault="009013F4" w:rsidP="002D7F71">
      <w:pPr>
        <w:jc w:val="both"/>
        <w:rPr>
          <w:rFonts w:cs="Times New Roman"/>
          <w:szCs w:val="24"/>
        </w:rPr>
      </w:pPr>
    </w:p>
    <w:p w14:paraId="51ABFA02" w14:textId="6D1FD975" w:rsidR="002D7F71" w:rsidRPr="00253B99" w:rsidRDefault="002D7F71" w:rsidP="009013F4">
      <w:pPr>
        <w:ind w:left="720"/>
        <w:jc w:val="both"/>
        <w:rPr>
          <w:rFonts w:cs="Times New Roman"/>
          <w:szCs w:val="24"/>
        </w:rPr>
      </w:pPr>
      <w:r w:rsidRPr="00253B99">
        <w:rPr>
          <w:rFonts w:cs="Times New Roman"/>
          <w:szCs w:val="24"/>
        </w:rPr>
        <w:t>R</w:t>
      </w:r>
      <w:r w:rsidR="0037286A">
        <w:rPr>
          <w:rFonts w:cs="Times New Roman"/>
          <w:szCs w:val="24"/>
        </w:rPr>
        <w:t>e</w:t>
      </w:r>
      <w:r w:rsidRPr="00253B99">
        <w:rPr>
          <w:rFonts w:cs="Times New Roman"/>
          <w:szCs w:val="24"/>
        </w:rPr>
        <w:t xml:space="preserve">: </w:t>
      </w:r>
      <w:r w:rsidR="009013F4">
        <w:rPr>
          <w:rFonts w:cs="Times New Roman"/>
          <w:szCs w:val="24"/>
        </w:rPr>
        <w:t xml:space="preserve">Comments on the High </w:t>
      </w:r>
      <w:proofErr w:type="spellStart"/>
      <w:r w:rsidR="009013F4">
        <w:rPr>
          <w:rFonts w:cs="Times New Roman"/>
          <w:szCs w:val="24"/>
        </w:rPr>
        <w:t>Uintas</w:t>
      </w:r>
      <w:proofErr w:type="spellEnd"/>
      <w:r w:rsidR="009013F4">
        <w:rPr>
          <w:rFonts w:cs="Times New Roman"/>
          <w:szCs w:val="24"/>
        </w:rPr>
        <w:t xml:space="preserve"> Wilderness Domestic Sheep Analysis Project Supplemental Draft Environmental Impact Statement (SDEIS)</w:t>
      </w:r>
    </w:p>
    <w:p w14:paraId="4DA2FC03" w14:textId="77777777" w:rsidR="002D7F71" w:rsidRPr="00253B99" w:rsidRDefault="002D7F71" w:rsidP="002D7F71">
      <w:pPr>
        <w:jc w:val="both"/>
        <w:rPr>
          <w:rFonts w:cs="Times New Roman"/>
          <w:szCs w:val="24"/>
        </w:rPr>
      </w:pPr>
    </w:p>
    <w:p w14:paraId="00AADE67" w14:textId="2D3278A9" w:rsidR="002D7F71" w:rsidRPr="00253B99" w:rsidRDefault="002D7F71" w:rsidP="002D7F71">
      <w:pPr>
        <w:jc w:val="both"/>
        <w:rPr>
          <w:rFonts w:cs="Times New Roman"/>
          <w:szCs w:val="24"/>
        </w:rPr>
      </w:pPr>
      <w:r w:rsidRPr="00253B99">
        <w:rPr>
          <w:rFonts w:cs="Times New Roman"/>
          <w:szCs w:val="24"/>
        </w:rPr>
        <w:t xml:space="preserve">Dear Mr. </w:t>
      </w:r>
      <w:proofErr w:type="spellStart"/>
      <w:r w:rsidR="009013F4">
        <w:rPr>
          <w:rFonts w:cs="Times New Roman"/>
          <w:szCs w:val="24"/>
        </w:rPr>
        <w:t>Whittekiend</w:t>
      </w:r>
      <w:proofErr w:type="spellEnd"/>
      <w:r w:rsidR="009013F4">
        <w:rPr>
          <w:rFonts w:cs="Times New Roman"/>
          <w:szCs w:val="24"/>
        </w:rPr>
        <w:t xml:space="preserve"> and Ms. Eickhoff</w:t>
      </w:r>
      <w:r w:rsidRPr="00253B99">
        <w:rPr>
          <w:rFonts w:cs="Times New Roman"/>
          <w:szCs w:val="24"/>
        </w:rPr>
        <w:t>:</w:t>
      </w:r>
    </w:p>
    <w:p w14:paraId="3622CAB1" w14:textId="77777777" w:rsidR="002D7F71" w:rsidRPr="00253B99" w:rsidRDefault="002D7F71" w:rsidP="002D7F71">
      <w:pPr>
        <w:jc w:val="both"/>
        <w:rPr>
          <w:rFonts w:cs="Times New Roman"/>
          <w:szCs w:val="24"/>
        </w:rPr>
      </w:pPr>
    </w:p>
    <w:p w14:paraId="6B400398" w14:textId="77777777" w:rsidR="00EB4731" w:rsidRDefault="00117561" w:rsidP="002D7F71">
      <w:pPr>
        <w:rPr>
          <w:rFonts w:cstheme="minorHAnsi"/>
          <w:color w:val="000000" w:themeColor="text1"/>
          <w:szCs w:val="24"/>
        </w:rPr>
      </w:pPr>
      <w:r w:rsidRPr="00117561">
        <w:rPr>
          <w:rFonts w:cstheme="minorHAnsi"/>
          <w:color w:val="000000" w:themeColor="text1"/>
          <w:szCs w:val="24"/>
        </w:rPr>
        <w:t xml:space="preserve">The U.S. Environmental Protection Agency has reviewed the above-referenced document pursuant to the National Environmental Policy Act (NEPA) and Section 309 of the Clean Air Act (CAA). The CAA Section 309 role is unique to EPA. It requires EPA to review and comment publicly on any proposed federal action subject to NEPA’s environmental impact statement requirement. </w:t>
      </w:r>
    </w:p>
    <w:p w14:paraId="7B3C65AF" w14:textId="77777777" w:rsidR="00EB4731" w:rsidRDefault="00EB4731" w:rsidP="002D7F71">
      <w:pPr>
        <w:rPr>
          <w:rFonts w:cstheme="minorHAnsi"/>
          <w:color w:val="000000" w:themeColor="text1"/>
          <w:szCs w:val="24"/>
        </w:rPr>
      </w:pPr>
    </w:p>
    <w:p w14:paraId="1558C06C" w14:textId="11C60732" w:rsidR="00E06AA8" w:rsidRPr="00117561" w:rsidRDefault="002D7F71" w:rsidP="002D7F71">
      <w:pPr>
        <w:rPr>
          <w:rFonts w:cstheme="minorHAnsi"/>
          <w:color w:val="000000" w:themeColor="text1"/>
          <w:szCs w:val="24"/>
        </w:rPr>
      </w:pPr>
      <w:r w:rsidRPr="00253B99">
        <w:rPr>
          <w:rFonts w:cs="Times New Roman"/>
          <w:szCs w:val="24"/>
        </w:rPr>
        <w:t xml:space="preserve">The </w:t>
      </w:r>
      <w:r w:rsidR="00117561">
        <w:rPr>
          <w:rFonts w:cs="Times New Roman"/>
          <w:szCs w:val="24"/>
        </w:rPr>
        <w:t xml:space="preserve">EPA </w:t>
      </w:r>
      <w:r w:rsidRPr="00253B99">
        <w:rPr>
          <w:rFonts w:cs="Times New Roman"/>
          <w:szCs w:val="24"/>
        </w:rPr>
        <w:t>has reviewed the</w:t>
      </w:r>
      <w:r w:rsidR="00F771DF">
        <w:rPr>
          <w:rFonts w:cs="Times New Roman"/>
          <w:szCs w:val="24"/>
        </w:rPr>
        <w:t xml:space="preserve"> SDEIS additional information, and our comments are focused on th</w:t>
      </w:r>
      <w:r w:rsidR="000B421B">
        <w:rPr>
          <w:rFonts w:cs="Times New Roman"/>
          <w:szCs w:val="24"/>
        </w:rPr>
        <w:t>at</w:t>
      </w:r>
      <w:r w:rsidR="00F771DF">
        <w:rPr>
          <w:rFonts w:cs="Times New Roman"/>
          <w:szCs w:val="24"/>
        </w:rPr>
        <w:t xml:space="preserve"> </w:t>
      </w:r>
      <w:r w:rsidR="000B421B">
        <w:rPr>
          <w:rFonts w:cs="Times New Roman"/>
          <w:szCs w:val="24"/>
        </w:rPr>
        <w:t>information</w:t>
      </w:r>
      <w:r w:rsidRPr="00253B99">
        <w:rPr>
          <w:rFonts w:cs="Times New Roman"/>
          <w:szCs w:val="24"/>
        </w:rPr>
        <w:t>.</w:t>
      </w:r>
      <w:r w:rsidR="007F39C0">
        <w:rPr>
          <w:rFonts w:cs="Times New Roman"/>
          <w:szCs w:val="24"/>
        </w:rPr>
        <w:t xml:space="preserve"> In summary, the </w:t>
      </w:r>
      <w:r w:rsidR="002540A9">
        <w:rPr>
          <w:rFonts w:cs="Times New Roman"/>
          <w:szCs w:val="24"/>
        </w:rPr>
        <w:t xml:space="preserve">new information includes new data and results related to the risk of contact (ROC) model regarding potential disease transmission from domestic sheep to Rocky Mountain bighorn sheep. There are also updates to the terrestrial wildlife analysis to reflect current data, changes in species lists, and additional literature. Additional bighorn sheep conservation measures were added to the proposed action based on the August 2022 Memorandum of Understanding (MOU) entitled </w:t>
      </w:r>
      <w:r w:rsidR="002540A9" w:rsidRPr="00E06AA8">
        <w:rPr>
          <w:rFonts w:cs="Times New Roman"/>
          <w:i/>
          <w:iCs/>
          <w:szCs w:val="24"/>
        </w:rPr>
        <w:t>Bighorn Sheep and Domestic Sheep Management – Nine allotments in Gilbert Peak Area of the Uinta Mountain Range</w:t>
      </w:r>
      <w:r w:rsidR="002540A9">
        <w:rPr>
          <w:rFonts w:cs="Times New Roman"/>
          <w:szCs w:val="24"/>
        </w:rPr>
        <w:t xml:space="preserve"> (Ut</w:t>
      </w:r>
      <w:r w:rsidR="00B85569">
        <w:rPr>
          <w:rFonts w:cs="Times New Roman"/>
          <w:szCs w:val="24"/>
        </w:rPr>
        <w:t>ah Division of Wildlife Resources, 2022).</w:t>
      </w:r>
      <w:r w:rsidR="000B7AA2">
        <w:rPr>
          <w:rFonts w:cs="Times New Roman"/>
          <w:szCs w:val="24"/>
        </w:rPr>
        <w:t xml:space="preserve"> Two alternatives were analyzed in detail: (1) the no action, i.e.</w:t>
      </w:r>
      <w:r w:rsidR="000B421B">
        <w:rPr>
          <w:rFonts w:cs="Times New Roman"/>
          <w:szCs w:val="24"/>
        </w:rPr>
        <w:t>,</w:t>
      </w:r>
      <w:r w:rsidR="000B7AA2">
        <w:rPr>
          <w:rFonts w:cs="Times New Roman"/>
          <w:szCs w:val="24"/>
        </w:rPr>
        <w:t xml:space="preserve"> no grazing (environmentally preferable alternative) and (2) continue current livestock grazing management (Forest Service proposed action).</w:t>
      </w:r>
      <w:r w:rsidR="00B85569">
        <w:rPr>
          <w:rFonts w:cs="Times New Roman"/>
          <w:szCs w:val="24"/>
        </w:rPr>
        <w:t xml:space="preserve"> </w:t>
      </w:r>
    </w:p>
    <w:p w14:paraId="4A610698" w14:textId="77777777" w:rsidR="00E06AA8" w:rsidRDefault="00E06AA8" w:rsidP="002D7F71">
      <w:pPr>
        <w:rPr>
          <w:rFonts w:cs="Times New Roman"/>
          <w:szCs w:val="24"/>
        </w:rPr>
      </w:pPr>
    </w:p>
    <w:p w14:paraId="39B44652" w14:textId="093B3589" w:rsidR="00E771CC" w:rsidRPr="00806548" w:rsidRDefault="00B85569" w:rsidP="009C1C35">
      <w:pPr>
        <w:rPr>
          <w:rFonts w:cs="Calibri"/>
          <w:sz w:val="22"/>
        </w:rPr>
      </w:pPr>
      <w:r>
        <w:rPr>
          <w:rFonts w:cs="Times New Roman"/>
          <w:szCs w:val="24"/>
        </w:rPr>
        <w:t>The SDEIS includes information on five additional alternatives that were considered, but not analyzed in detail</w:t>
      </w:r>
      <w:r w:rsidR="00E771CC">
        <w:rPr>
          <w:rFonts w:cs="Times New Roman"/>
          <w:szCs w:val="24"/>
        </w:rPr>
        <w:t xml:space="preserve">, and references a climate change analysis that was completed for the project in 2020. </w:t>
      </w:r>
      <w:r w:rsidR="00E06AA8">
        <w:rPr>
          <w:rFonts w:cs="Times New Roman"/>
          <w:szCs w:val="24"/>
        </w:rPr>
        <w:t>The revised ROC model indicates that two summer Forest Service allotments</w:t>
      </w:r>
      <w:r w:rsidR="000B421B">
        <w:rPr>
          <w:rFonts w:cs="Times New Roman"/>
          <w:szCs w:val="24"/>
        </w:rPr>
        <w:t>,</w:t>
      </w:r>
      <w:r w:rsidR="00E06AA8">
        <w:rPr>
          <w:rFonts w:cs="Times New Roman"/>
          <w:szCs w:val="24"/>
        </w:rPr>
        <w:t xml:space="preserve"> </w:t>
      </w:r>
      <w:r w:rsidR="000B421B">
        <w:rPr>
          <w:rFonts w:cs="Times New Roman"/>
          <w:szCs w:val="24"/>
        </w:rPr>
        <w:t>Gilbert Peak and Painter Basin</w:t>
      </w:r>
      <w:r w:rsidR="000B421B">
        <w:rPr>
          <w:rFonts w:cs="Times New Roman"/>
          <w:szCs w:val="24"/>
        </w:rPr>
        <w:t xml:space="preserve">, </w:t>
      </w:r>
      <w:r w:rsidR="00E06AA8">
        <w:rPr>
          <w:rFonts w:cs="Times New Roman"/>
          <w:szCs w:val="24"/>
        </w:rPr>
        <w:t xml:space="preserve">overlap the core herd home range (CHHR), meaning that the </w:t>
      </w:r>
      <w:proofErr w:type="spellStart"/>
      <w:r w:rsidR="00E06AA8">
        <w:rPr>
          <w:rFonts w:cs="Times New Roman"/>
          <w:szCs w:val="24"/>
        </w:rPr>
        <w:t>Uintas</w:t>
      </w:r>
      <w:proofErr w:type="spellEnd"/>
      <w:r w:rsidR="00E06AA8">
        <w:rPr>
          <w:rFonts w:cs="Times New Roman"/>
          <w:szCs w:val="24"/>
        </w:rPr>
        <w:t xml:space="preserve"> bighorn sheep have a high ROC with those allotments. One of the additional alternatives that was not analyzed in detail would close the Gilbert Peak and Painter Basin allotments to reduce the possibility of multiple contacts with domestic </w:t>
      </w:r>
      <w:r w:rsidR="00E06AA8">
        <w:rPr>
          <w:rFonts w:cs="Times New Roman"/>
          <w:szCs w:val="24"/>
        </w:rPr>
        <w:lastRenderedPageBreak/>
        <w:t xml:space="preserve">sheep, and the resultant potential for disease transmission. The EPA </w:t>
      </w:r>
      <w:r w:rsidR="00F40170">
        <w:rPr>
          <w:rFonts w:cs="Times New Roman"/>
          <w:szCs w:val="24"/>
        </w:rPr>
        <w:t>reached out to the Forest Service Natural Resources and Planning Staff Officer to inquire about the reasoning to support that decision</w:t>
      </w:r>
      <w:r w:rsidR="00E06AA8">
        <w:rPr>
          <w:rFonts w:cs="Times New Roman"/>
          <w:szCs w:val="24"/>
        </w:rPr>
        <w:t>.</w:t>
      </w:r>
      <w:r w:rsidR="00F40170">
        <w:rPr>
          <w:rFonts w:cs="Times New Roman"/>
          <w:szCs w:val="24"/>
        </w:rPr>
        <w:t xml:space="preserve"> </w:t>
      </w:r>
      <w:r w:rsidR="000B421B">
        <w:rPr>
          <w:rFonts w:cs="Times New Roman"/>
          <w:szCs w:val="24"/>
        </w:rPr>
        <w:t>We understand</w:t>
      </w:r>
      <w:r w:rsidR="00F40170">
        <w:rPr>
          <w:rFonts w:cs="Times New Roman"/>
          <w:szCs w:val="24"/>
        </w:rPr>
        <w:t xml:space="preserve"> </w:t>
      </w:r>
      <w:r w:rsidR="00F40170">
        <w:t xml:space="preserve">the Forest Supervisors chose not to add that alternative </w:t>
      </w:r>
      <w:r w:rsidR="003D14A0">
        <w:t>to close</w:t>
      </w:r>
      <w:r w:rsidR="00F40170">
        <w:t xml:space="preserve"> grazing on Gilbert Peak and Painter Basin allotments because of concerns over rangeland conditions if grazing were to occur every year on the remaining allotment, to minimize recreational conflicts now and into the future, and to provide for long-term persistence and public support for bighorn sheep conservation.</w:t>
      </w:r>
      <w:r w:rsidR="009C1C35">
        <w:t xml:space="preserve"> Important to this decision, </w:t>
      </w:r>
      <w:r w:rsidR="009C1C35">
        <w:t>the</w:t>
      </w:r>
      <w:r w:rsidR="009C1C35">
        <w:t>re is</w:t>
      </w:r>
      <w:r w:rsidR="009C1C35">
        <w:t xml:space="preserve"> minimal overlap </w:t>
      </w:r>
      <w:r w:rsidR="009C1C35">
        <w:t>in actual use areas of</w:t>
      </w:r>
      <w:r w:rsidR="009C1C35">
        <w:t xml:space="preserve"> domestic and bighorn sheep and </w:t>
      </w:r>
      <w:r w:rsidR="009C1C35">
        <w:t xml:space="preserve">to manage what overlap does occur, the </w:t>
      </w:r>
      <w:r w:rsidR="009C1C35">
        <w:t>MOU puts in place</w:t>
      </w:r>
      <w:r w:rsidR="00DD2B4A">
        <w:t xml:space="preserve"> </w:t>
      </w:r>
      <w:r w:rsidR="009C1C35">
        <w:t>preventative measur</w:t>
      </w:r>
      <w:r w:rsidR="009C1C35">
        <w:t>es</w:t>
      </w:r>
      <w:r w:rsidR="009C1C35">
        <w:t xml:space="preserve"> </w:t>
      </w:r>
      <w:r w:rsidR="009C1C35">
        <w:t>to</w:t>
      </w:r>
      <w:r w:rsidR="009C1C35">
        <w:t xml:space="preserve"> help prevent comingling between </w:t>
      </w:r>
      <w:r w:rsidR="009C1C35">
        <w:t xml:space="preserve">the </w:t>
      </w:r>
      <w:r w:rsidR="009C1C35">
        <w:t>domestic and bighorn sheep</w:t>
      </w:r>
      <w:r w:rsidR="00DD2B4A">
        <w:t xml:space="preserve"> during the key overlap times</w:t>
      </w:r>
      <w:r w:rsidR="009C1C35">
        <w:t xml:space="preserve">. </w:t>
      </w:r>
    </w:p>
    <w:p w14:paraId="4BBAC14D" w14:textId="77777777" w:rsidR="00E771CC" w:rsidRDefault="00E771CC" w:rsidP="002D7F71">
      <w:pPr>
        <w:rPr>
          <w:rFonts w:cs="Times New Roman"/>
          <w:szCs w:val="24"/>
        </w:rPr>
      </w:pPr>
    </w:p>
    <w:p w14:paraId="6FC6C7C2" w14:textId="480DF357" w:rsidR="002D7F71" w:rsidRDefault="00E06AA8" w:rsidP="002D7F71">
      <w:pPr>
        <w:rPr>
          <w:rFonts w:cs="Times New Roman"/>
          <w:szCs w:val="24"/>
        </w:rPr>
      </w:pPr>
      <w:r>
        <w:rPr>
          <w:rFonts w:cs="Times New Roman"/>
          <w:szCs w:val="24"/>
        </w:rPr>
        <w:t>Finally, t</w:t>
      </w:r>
      <w:r w:rsidR="00E771CC">
        <w:rPr>
          <w:rFonts w:cs="Times New Roman"/>
          <w:szCs w:val="24"/>
        </w:rPr>
        <w:t xml:space="preserve">he analysis led to development of a project-specific </w:t>
      </w:r>
      <w:r w:rsidR="000B421B">
        <w:rPr>
          <w:rFonts w:cs="Times New Roman"/>
          <w:szCs w:val="24"/>
        </w:rPr>
        <w:t>F</w:t>
      </w:r>
      <w:r w:rsidR="00E771CC">
        <w:rPr>
          <w:rFonts w:cs="Times New Roman"/>
          <w:szCs w:val="24"/>
        </w:rPr>
        <w:t xml:space="preserve">orest </w:t>
      </w:r>
      <w:r w:rsidR="000B421B">
        <w:rPr>
          <w:rFonts w:cs="Times New Roman"/>
          <w:szCs w:val="24"/>
        </w:rPr>
        <w:t>P</w:t>
      </w:r>
      <w:r w:rsidR="00E771CC">
        <w:rPr>
          <w:rFonts w:cs="Times New Roman"/>
          <w:szCs w:val="24"/>
        </w:rPr>
        <w:t>lan amendment to ensure consistency with the 2003 Wasatch-Cache Land and Resources Management Plan. Neither alternative analyzed in detail was consistent with one of the forest-wide subgoals for biodiversity and viability in relation to bighorn sheep</w:t>
      </w:r>
      <w:r w:rsidR="004754B1">
        <w:rPr>
          <w:rFonts w:cs="Times New Roman"/>
          <w:szCs w:val="24"/>
        </w:rPr>
        <w:t>, specifically “Maintain viability of species at risk (including endangered, threatened and sensitive species and unique communities</w:t>
      </w:r>
      <w:r w:rsidR="00DC3CE5">
        <w:rPr>
          <w:rFonts w:cs="Times New Roman"/>
          <w:szCs w:val="24"/>
        </w:rPr>
        <w:t>)</w:t>
      </w:r>
      <w:r w:rsidR="004754B1">
        <w:rPr>
          <w:rFonts w:cs="Times New Roman"/>
          <w:szCs w:val="24"/>
        </w:rPr>
        <w:t>.”</w:t>
      </w:r>
      <w:r w:rsidR="00E771CC">
        <w:rPr>
          <w:rFonts w:cs="Times New Roman"/>
          <w:szCs w:val="24"/>
        </w:rPr>
        <w:t xml:space="preserve"> This is because the </w:t>
      </w:r>
      <w:r>
        <w:rPr>
          <w:rFonts w:cs="Times New Roman"/>
          <w:szCs w:val="24"/>
        </w:rPr>
        <w:t>CHHR</w:t>
      </w:r>
      <w:r w:rsidR="00E771CC">
        <w:rPr>
          <w:rFonts w:cs="Times New Roman"/>
          <w:szCs w:val="24"/>
        </w:rPr>
        <w:t xml:space="preserve"> for the metapopulation of bighorn sheep extends across two forests, two states, and includes multiple jurisdictions</w:t>
      </w:r>
      <w:r w:rsidR="004754B1">
        <w:rPr>
          <w:rFonts w:cs="Times New Roman"/>
          <w:szCs w:val="24"/>
        </w:rPr>
        <w:t xml:space="preserve"> including Forest Service, state, private, and Bureau of Land Management-managed lands.</w:t>
      </w:r>
      <w:r w:rsidR="00E771CC">
        <w:rPr>
          <w:rFonts w:cs="Times New Roman"/>
          <w:szCs w:val="24"/>
        </w:rPr>
        <w:t xml:space="preserve"> </w:t>
      </w:r>
      <w:r w:rsidR="004754B1">
        <w:rPr>
          <w:rFonts w:cs="Times New Roman"/>
          <w:szCs w:val="24"/>
        </w:rPr>
        <w:t>Based on that distribution, the viability of the bighorn sheep metapopulation cannot be maintained on the Wasatch-Cache plan</w:t>
      </w:r>
      <w:r w:rsidR="00380056">
        <w:rPr>
          <w:rFonts w:cs="Times New Roman"/>
          <w:szCs w:val="24"/>
        </w:rPr>
        <w:t>ning area</w:t>
      </w:r>
      <w:r w:rsidR="004754B1">
        <w:rPr>
          <w:rFonts w:cs="Times New Roman"/>
          <w:szCs w:val="24"/>
        </w:rPr>
        <w:t xml:space="preserve"> independent of the other lands associated with the population. </w:t>
      </w:r>
      <w:r w:rsidR="00E771CC">
        <w:rPr>
          <w:rFonts w:cs="Times New Roman"/>
          <w:szCs w:val="24"/>
        </w:rPr>
        <w:t xml:space="preserve">A project-specific plan amendment was necessary to exempt the project from that specific </w:t>
      </w:r>
      <w:r w:rsidR="000B421B">
        <w:rPr>
          <w:rFonts w:cs="Times New Roman"/>
          <w:szCs w:val="24"/>
        </w:rPr>
        <w:t>F</w:t>
      </w:r>
      <w:r w:rsidR="00E771CC">
        <w:rPr>
          <w:rFonts w:cs="Times New Roman"/>
          <w:szCs w:val="24"/>
        </w:rPr>
        <w:t xml:space="preserve">orest </w:t>
      </w:r>
      <w:r w:rsidR="000B421B">
        <w:rPr>
          <w:rFonts w:cs="Times New Roman"/>
          <w:szCs w:val="24"/>
        </w:rPr>
        <w:t>P</w:t>
      </w:r>
      <w:r w:rsidR="00E771CC">
        <w:rPr>
          <w:rFonts w:cs="Times New Roman"/>
          <w:szCs w:val="24"/>
        </w:rPr>
        <w:t>lan direction.</w:t>
      </w:r>
      <w:r>
        <w:rPr>
          <w:rFonts w:cs="Times New Roman"/>
          <w:szCs w:val="24"/>
        </w:rPr>
        <w:t xml:space="preserve"> The EPA supports this </w:t>
      </w:r>
      <w:r w:rsidR="000B421B">
        <w:rPr>
          <w:rFonts w:cs="Times New Roman"/>
          <w:szCs w:val="24"/>
        </w:rPr>
        <w:t>F</w:t>
      </w:r>
      <w:r>
        <w:rPr>
          <w:rFonts w:cs="Times New Roman"/>
          <w:szCs w:val="24"/>
        </w:rPr>
        <w:t xml:space="preserve">orest </w:t>
      </w:r>
      <w:r w:rsidR="000B421B">
        <w:rPr>
          <w:rFonts w:cs="Times New Roman"/>
          <w:szCs w:val="24"/>
        </w:rPr>
        <w:t>P</w:t>
      </w:r>
      <w:r>
        <w:rPr>
          <w:rFonts w:cs="Times New Roman"/>
          <w:szCs w:val="24"/>
        </w:rPr>
        <w:t>lan amendment.</w:t>
      </w:r>
    </w:p>
    <w:p w14:paraId="6DB51FAB" w14:textId="588CC666" w:rsidR="00E06AA8" w:rsidRDefault="00E06AA8" w:rsidP="002D7F71">
      <w:pPr>
        <w:rPr>
          <w:rFonts w:cs="Times New Roman"/>
          <w:szCs w:val="24"/>
        </w:rPr>
      </w:pPr>
    </w:p>
    <w:p w14:paraId="2BA42AD2" w14:textId="5A3D305D" w:rsidR="00E06AA8" w:rsidRPr="00253B99" w:rsidRDefault="00E06AA8" w:rsidP="002D7F71">
      <w:pPr>
        <w:rPr>
          <w:rFonts w:cs="Times New Roman"/>
          <w:szCs w:val="24"/>
        </w:rPr>
      </w:pPr>
      <w:r>
        <w:rPr>
          <w:rFonts w:cs="Times New Roman"/>
          <w:szCs w:val="24"/>
        </w:rPr>
        <w:t xml:space="preserve">Based on the analysis in the </w:t>
      </w:r>
      <w:r w:rsidR="00DD2B4A">
        <w:rPr>
          <w:rFonts w:cs="Times New Roman"/>
          <w:szCs w:val="24"/>
        </w:rPr>
        <w:t>S</w:t>
      </w:r>
      <w:r>
        <w:rPr>
          <w:rFonts w:cs="Times New Roman"/>
          <w:szCs w:val="24"/>
        </w:rPr>
        <w:t>DEIS, the Uinta-Wasatch-Cache National Forest and Ashley National Forest are proposing to authorize grazing on five allotments on the UWC National Forest and five allotments on the Ashley National Forest. The allotments are located on the north and south slopes of the Uinta Mountains. The forests also propose to continue to use the sheep driveway that allows domestic sheep to access these 10 allotments as the sheep move from winter range onto the allotments.</w:t>
      </w:r>
    </w:p>
    <w:p w14:paraId="37EA5284" w14:textId="5A2D4E5C" w:rsidR="002D7F71" w:rsidRDefault="002D7F71" w:rsidP="002D7F71">
      <w:pPr>
        <w:rPr>
          <w:rFonts w:cs="Times New Roman"/>
          <w:szCs w:val="24"/>
        </w:rPr>
      </w:pPr>
    </w:p>
    <w:p w14:paraId="3B6FDBCC" w14:textId="17685FEE" w:rsidR="00396689" w:rsidRDefault="00117561" w:rsidP="00396689">
      <w:pPr>
        <w:rPr>
          <w:rFonts w:cs="Times New Roman"/>
          <w:szCs w:val="24"/>
        </w:rPr>
      </w:pPr>
      <w:r>
        <w:rPr>
          <w:rFonts w:cs="Times New Roman"/>
          <w:szCs w:val="24"/>
        </w:rPr>
        <w:t xml:space="preserve">The EPA did not identify significant environmental concerns to be addressed in the Final EIS. </w:t>
      </w:r>
      <w:r w:rsidR="00E06AA8">
        <w:rPr>
          <w:rFonts w:cs="Times New Roman"/>
          <w:szCs w:val="24"/>
        </w:rPr>
        <w:t xml:space="preserve">Thank you for the opportunity to comment on this SDEIS. </w:t>
      </w:r>
      <w:r w:rsidR="00396689">
        <w:rPr>
          <w:rFonts w:cs="Times New Roman"/>
          <w:szCs w:val="24"/>
        </w:rPr>
        <w:t xml:space="preserve">If you would like to discuss our comments, please contact me at (303) 312-6155 </w:t>
      </w:r>
      <w:r w:rsidR="00396689" w:rsidRPr="00E60C45">
        <w:rPr>
          <w:rFonts w:cs="Times New Roman"/>
          <w:szCs w:val="24"/>
        </w:rPr>
        <w:t>or</w:t>
      </w:r>
      <w:r w:rsidR="00380056">
        <w:rPr>
          <w:rFonts w:cs="Times New Roman"/>
          <w:szCs w:val="24"/>
        </w:rPr>
        <w:t xml:space="preserve"> </w:t>
      </w:r>
      <w:hyperlink r:id="rId9" w:history="1">
        <w:r w:rsidR="00380056" w:rsidRPr="00380056">
          <w:rPr>
            <w:rStyle w:val="Hyperlink"/>
            <w:rFonts w:cs="Times New Roman"/>
            <w:color w:val="000000" w:themeColor="text1"/>
            <w:szCs w:val="24"/>
            <w:u w:val="none"/>
          </w:rPr>
          <w:t>mccoy.melissa@epa.gov</w:t>
        </w:r>
      </w:hyperlink>
      <w:r w:rsidR="00396689" w:rsidRPr="00380056">
        <w:rPr>
          <w:rFonts w:cs="Times New Roman"/>
          <w:color w:val="000000" w:themeColor="text1"/>
          <w:szCs w:val="24"/>
        </w:rPr>
        <w:t>.</w:t>
      </w:r>
      <w:r w:rsidR="00396689" w:rsidRPr="006F5492">
        <w:rPr>
          <w:rFonts w:cs="Times New Roman"/>
          <w:szCs w:val="24"/>
        </w:rPr>
        <w:t xml:space="preserve"> You may also contact Jody Ostendorf, Lead Reviewer for this </w:t>
      </w:r>
      <w:r w:rsidR="00396689">
        <w:rPr>
          <w:rFonts w:cs="Times New Roman"/>
          <w:szCs w:val="24"/>
        </w:rPr>
        <w:t>SD</w:t>
      </w:r>
      <w:r w:rsidR="00396689" w:rsidRPr="006F5492">
        <w:rPr>
          <w:rFonts w:cs="Times New Roman"/>
          <w:szCs w:val="24"/>
        </w:rPr>
        <w:t>E</w:t>
      </w:r>
      <w:r w:rsidR="00396689">
        <w:rPr>
          <w:rFonts w:cs="Times New Roman"/>
          <w:szCs w:val="24"/>
        </w:rPr>
        <w:t>IS</w:t>
      </w:r>
      <w:r w:rsidR="00396689" w:rsidRPr="006F5492">
        <w:rPr>
          <w:rFonts w:cs="Times New Roman"/>
          <w:szCs w:val="24"/>
        </w:rPr>
        <w:t xml:space="preserve">, at (303) 312-7814 or </w:t>
      </w:r>
      <w:hyperlink r:id="rId10" w:history="1">
        <w:r w:rsidR="00396689" w:rsidRPr="006F5492">
          <w:rPr>
            <w:rStyle w:val="Hyperlink"/>
            <w:rFonts w:cs="Times New Roman"/>
            <w:color w:val="auto"/>
            <w:szCs w:val="24"/>
            <w:u w:val="none"/>
          </w:rPr>
          <w:t>ostendorf.jody@epa.gov</w:t>
        </w:r>
      </w:hyperlink>
      <w:r w:rsidR="00396689">
        <w:rPr>
          <w:rFonts w:cs="Times New Roman"/>
          <w:szCs w:val="24"/>
        </w:rPr>
        <w:t>.</w:t>
      </w:r>
    </w:p>
    <w:p w14:paraId="4D4FF9F9" w14:textId="77777777" w:rsidR="00396689" w:rsidRDefault="00396689" w:rsidP="00396689">
      <w:pPr>
        <w:rPr>
          <w:rFonts w:cs="Times New Roman"/>
          <w:szCs w:val="24"/>
        </w:rPr>
      </w:pPr>
    </w:p>
    <w:p w14:paraId="1035AFA2" w14:textId="77777777" w:rsidR="00396689" w:rsidRDefault="00396689" w:rsidP="00396689">
      <w:pPr>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Sincerely,</w:t>
      </w:r>
    </w:p>
    <w:p w14:paraId="769F9C16" w14:textId="77777777" w:rsidR="00396689" w:rsidRDefault="00396689" w:rsidP="00396689">
      <w:pPr>
        <w:outlineLvl w:val="0"/>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p>
    <w:p w14:paraId="6433E7B5" w14:textId="77777777" w:rsidR="00396689" w:rsidRDefault="00396689" w:rsidP="00396689">
      <w:pPr>
        <w:ind w:left="3600" w:firstLine="720"/>
        <w:outlineLvl w:val="0"/>
        <w:rPr>
          <w:rFonts w:cs="Times New Roman"/>
          <w:szCs w:val="24"/>
        </w:rPr>
      </w:pPr>
    </w:p>
    <w:p w14:paraId="364D045D" w14:textId="77777777" w:rsidR="00396689" w:rsidRDefault="00396689" w:rsidP="00396689">
      <w:pPr>
        <w:ind w:left="3600" w:firstLine="720"/>
        <w:outlineLvl w:val="0"/>
        <w:rPr>
          <w:rFonts w:cs="Times New Roman"/>
          <w:szCs w:val="24"/>
        </w:rPr>
      </w:pPr>
    </w:p>
    <w:p w14:paraId="43AD360E" w14:textId="77777777" w:rsidR="00396689" w:rsidRPr="00664649" w:rsidRDefault="00396689" w:rsidP="00396689">
      <w:pPr>
        <w:ind w:left="3600" w:firstLine="720"/>
        <w:outlineLvl w:val="0"/>
        <w:rPr>
          <w:rFonts w:cs="Times New Roman"/>
          <w:szCs w:val="24"/>
        </w:rPr>
      </w:pPr>
      <w:r w:rsidRPr="00664649">
        <w:rPr>
          <w:rFonts w:cs="Times New Roman"/>
          <w:szCs w:val="24"/>
        </w:rPr>
        <w:t>Melissa W. McCoy, Ph.D., J.D.</w:t>
      </w:r>
    </w:p>
    <w:p w14:paraId="66FFA1DB" w14:textId="77777777" w:rsidR="00396689" w:rsidRPr="00664649" w:rsidRDefault="00396689" w:rsidP="00396689">
      <w:pPr>
        <w:rPr>
          <w:rFonts w:cs="Times New Roman"/>
          <w:szCs w:val="24"/>
        </w:rPr>
      </w:pPr>
      <w:r w:rsidRPr="00664649">
        <w:rPr>
          <w:rFonts w:cs="Times New Roman"/>
          <w:szCs w:val="24"/>
        </w:rPr>
        <w:tab/>
      </w:r>
      <w:r w:rsidRPr="00664649">
        <w:rPr>
          <w:rFonts w:cs="Times New Roman"/>
          <w:szCs w:val="24"/>
        </w:rPr>
        <w:tab/>
      </w:r>
      <w:r w:rsidRPr="00664649">
        <w:rPr>
          <w:rFonts w:cs="Times New Roman"/>
          <w:szCs w:val="24"/>
        </w:rPr>
        <w:tab/>
      </w:r>
      <w:r w:rsidRPr="00664649">
        <w:rPr>
          <w:rFonts w:cs="Times New Roman"/>
          <w:szCs w:val="24"/>
        </w:rPr>
        <w:tab/>
      </w:r>
      <w:r w:rsidRPr="00664649">
        <w:rPr>
          <w:rFonts w:cs="Times New Roman"/>
          <w:szCs w:val="24"/>
        </w:rPr>
        <w:tab/>
      </w:r>
      <w:r w:rsidRPr="00664649">
        <w:rPr>
          <w:rFonts w:cs="Times New Roman"/>
          <w:szCs w:val="24"/>
        </w:rPr>
        <w:tab/>
        <w:t>Chief, NEPA Branch</w:t>
      </w:r>
    </w:p>
    <w:p w14:paraId="77F1488A" w14:textId="77777777" w:rsidR="00396689" w:rsidRPr="00664649" w:rsidRDefault="00396689" w:rsidP="00396689">
      <w:pPr>
        <w:pStyle w:val="StyleLeft10LinespacingAtleast12pt"/>
        <w:spacing w:line="240" w:lineRule="auto"/>
        <w:ind w:left="0"/>
        <w:rPr>
          <w:szCs w:val="24"/>
        </w:rPr>
      </w:pPr>
      <w:r w:rsidRPr="00664649">
        <w:rPr>
          <w:szCs w:val="24"/>
        </w:rPr>
        <w:t xml:space="preserve">       </w:t>
      </w:r>
      <w:r w:rsidRPr="00664649">
        <w:rPr>
          <w:szCs w:val="24"/>
        </w:rPr>
        <w:tab/>
      </w:r>
      <w:r w:rsidRPr="00664649">
        <w:rPr>
          <w:szCs w:val="24"/>
        </w:rPr>
        <w:tab/>
      </w:r>
      <w:r w:rsidRPr="00664649">
        <w:rPr>
          <w:szCs w:val="24"/>
        </w:rPr>
        <w:tab/>
      </w:r>
      <w:r w:rsidRPr="00664649">
        <w:rPr>
          <w:szCs w:val="24"/>
        </w:rPr>
        <w:tab/>
      </w:r>
      <w:r w:rsidRPr="00664649">
        <w:rPr>
          <w:szCs w:val="24"/>
        </w:rPr>
        <w:tab/>
      </w:r>
      <w:r w:rsidRPr="00664649">
        <w:rPr>
          <w:szCs w:val="24"/>
        </w:rPr>
        <w:tab/>
        <w:t>Office of the Regional Administrator</w:t>
      </w:r>
    </w:p>
    <w:p w14:paraId="7E78CB3E" w14:textId="77777777" w:rsidR="00396689" w:rsidRDefault="00396689" w:rsidP="00396689">
      <w:pPr>
        <w:rPr>
          <w:rFonts w:cs="Times New Roman"/>
          <w:szCs w:val="24"/>
        </w:rPr>
      </w:pPr>
    </w:p>
    <w:p w14:paraId="257E6B6F" w14:textId="77777777" w:rsidR="002D7F71" w:rsidRDefault="002D7F71" w:rsidP="002D7F71">
      <w:pPr>
        <w:rPr>
          <w:rFonts w:cs="Times New Roman"/>
          <w:szCs w:val="24"/>
        </w:rPr>
      </w:pPr>
    </w:p>
    <w:p w14:paraId="002DD07F" w14:textId="78A438BA" w:rsidR="000B7AA2" w:rsidRDefault="000B7AA2" w:rsidP="00DD2B4A">
      <w:pPr>
        <w:spacing w:line="240" w:lineRule="atLeast"/>
        <w:rPr>
          <w:rFonts w:cs="Times New Roman"/>
          <w:sz w:val="16"/>
          <w:szCs w:val="16"/>
          <w:lang w:val="pt-BR"/>
        </w:rPr>
      </w:pPr>
    </w:p>
    <w:p w14:paraId="4F21384C" w14:textId="4879A615" w:rsidR="000B7AA2" w:rsidRDefault="000B7AA2" w:rsidP="002D7F71">
      <w:pPr>
        <w:spacing w:line="240" w:lineRule="atLeast"/>
        <w:ind w:left="3600"/>
        <w:rPr>
          <w:rFonts w:cs="Times New Roman"/>
          <w:sz w:val="16"/>
          <w:szCs w:val="16"/>
          <w:lang w:val="pt-BR"/>
        </w:rPr>
      </w:pPr>
    </w:p>
    <w:p w14:paraId="7DE551BC" w14:textId="617D9EE4" w:rsidR="000B7AA2" w:rsidRDefault="000B7AA2" w:rsidP="002D7F71">
      <w:pPr>
        <w:spacing w:line="240" w:lineRule="atLeast"/>
        <w:ind w:left="3600"/>
        <w:rPr>
          <w:rFonts w:cs="Times New Roman"/>
          <w:sz w:val="16"/>
          <w:szCs w:val="16"/>
          <w:lang w:val="pt-BR"/>
        </w:rPr>
      </w:pPr>
    </w:p>
    <w:sectPr w:rsidR="000B7AA2" w:rsidSect="00250B50">
      <w:footerReference w:type="default" r:id="rId11"/>
      <w:endnotePr>
        <w:numFmt w:val="decimal"/>
      </w:endnotePr>
      <w:pgSz w:w="12240" w:h="15840"/>
      <w:pgMar w:top="1080" w:right="1080" w:bottom="1080" w:left="108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80F7" w14:textId="77777777" w:rsidR="007E13C6" w:rsidRDefault="007E13C6" w:rsidP="00C94A44">
      <w:r>
        <w:separator/>
      </w:r>
    </w:p>
  </w:endnote>
  <w:endnote w:type="continuationSeparator" w:id="0">
    <w:p w14:paraId="7CAD2BE0" w14:textId="77777777" w:rsidR="007E13C6" w:rsidRDefault="007E13C6" w:rsidP="00C9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397743"/>
      <w:docPartObj>
        <w:docPartGallery w:val="Page Numbers (Bottom of Page)"/>
        <w:docPartUnique/>
      </w:docPartObj>
    </w:sdtPr>
    <w:sdtEndPr>
      <w:rPr>
        <w:noProof/>
      </w:rPr>
    </w:sdtEndPr>
    <w:sdtContent>
      <w:p w14:paraId="33133F9B" w14:textId="77777777" w:rsidR="007126E0" w:rsidRDefault="007126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7BE04C" w14:textId="77777777" w:rsidR="007126E0" w:rsidRDefault="00712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98687" w14:textId="77777777" w:rsidR="007E13C6" w:rsidRDefault="007E13C6" w:rsidP="00C94A44">
      <w:r>
        <w:separator/>
      </w:r>
    </w:p>
  </w:footnote>
  <w:footnote w:type="continuationSeparator" w:id="0">
    <w:p w14:paraId="3F4E26BA" w14:textId="77777777" w:rsidR="007E13C6" w:rsidRDefault="007E13C6" w:rsidP="00C94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2E69"/>
    <w:multiLevelType w:val="hybridMultilevel"/>
    <w:tmpl w:val="6F0E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6834"/>
    <w:multiLevelType w:val="multilevel"/>
    <w:tmpl w:val="C0E0F7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B05A97"/>
    <w:multiLevelType w:val="hybridMultilevel"/>
    <w:tmpl w:val="18C0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A7900"/>
    <w:multiLevelType w:val="hybridMultilevel"/>
    <w:tmpl w:val="75025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FD7BF6"/>
    <w:multiLevelType w:val="hybridMultilevel"/>
    <w:tmpl w:val="AC04A9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8E63882"/>
    <w:multiLevelType w:val="hybridMultilevel"/>
    <w:tmpl w:val="38A0A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DE589C"/>
    <w:multiLevelType w:val="hybridMultilevel"/>
    <w:tmpl w:val="34249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A3F01"/>
    <w:multiLevelType w:val="hybridMultilevel"/>
    <w:tmpl w:val="9F1C5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55791"/>
    <w:multiLevelType w:val="hybridMultilevel"/>
    <w:tmpl w:val="D39A6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3F4CFC"/>
    <w:multiLevelType w:val="hybridMultilevel"/>
    <w:tmpl w:val="44BC5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35BCE"/>
    <w:multiLevelType w:val="hybridMultilevel"/>
    <w:tmpl w:val="21668B2A"/>
    <w:lvl w:ilvl="0" w:tplc="04090001">
      <w:start w:val="1"/>
      <w:numFmt w:val="bullet"/>
      <w:lvlText w:val=""/>
      <w:lvlJc w:val="left"/>
      <w:pPr>
        <w:ind w:left="720" w:hanging="360"/>
      </w:pPr>
      <w:rPr>
        <w:rFonts w:ascii="Symbol" w:hAnsi="Symbol" w:hint="default"/>
      </w:rPr>
    </w:lvl>
    <w:lvl w:ilvl="1" w:tplc="94C6098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F6685E"/>
    <w:multiLevelType w:val="hybridMultilevel"/>
    <w:tmpl w:val="5CB05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D84DD6"/>
    <w:multiLevelType w:val="hybridMultilevel"/>
    <w:tmpl w:val="7DAE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F7329C"/>
    <w:multiLevelType w:val="hybridMultilevel"/>
    <w:tmpl w:val="890A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3321802">
    <w:abstractNumId w:val="9"/>
  </w:num>
  <w:num w:numId="2" w16cid:durableId="19917827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6364903">
    <w:abstractNumId w:val="4"/>
  </w:num>
  <w:num w:numId="4" w16cid:durableId="1395739581">
    <w:abstractNumId w:val="8"/>
  </w:num>
  <w:num w:numId="5" w16cid:durableId="747729994">
    <w:abstractNumId w:val="12"/>
  </w:num>
  <w:num w:numId="6" w16cid:durableId="231550415">
    <w:abstractNumId w:val="13"/>
  </w:num>
  <w:num w:numId="7" w16cid:durableId="163862709">
    <w:abstractNumId w:val="11"/>
  </w:num>
  <w:num w:numId="8" w16cid:durableId="1871987667">
    <w:abstractNumId w:val="0"/>
  </w:num>
  <w:num w:numId="9" w16cid:durableId="1022046419">
    <w:abstractNumId w:val="2"/>
  </w:num>
  <w:num w:numId="10" w16cid:durableId="1287740438">
    <w:abstractNumId w:val="5"/>
  </w:num>
  <w:num w:numId="11" w16cid:durableId="744886197">
    <w:abstractNumId w:val="6"/>
  </w:num>
  <w:num w:numId="12" w16cid:durableId="2000574777">
    <w:abstractNumId w:val="3"/>
  </w:num>
  <w:num w:numId="13" w16cid:durableId="1564680025">
    <w:abstractNumId w:val="7"/>
  </w:num>
  <w:num w:numId="14" w16cid:durableId="880359539">
    <w:abstractNumId w:val="10"/>
  </w:num>
  <w:num w:numId="15" w16cid:durableId="1033113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44"/>
    <w:rsid w:val="0000118A"/>
    <w:rsid w:val="000146C9"/>
    <w:rsid w:val="00024373"/>
    <w:rsid w:val="00024A20"/>
    <w:rsid w:val="00031112"/>
    <w:rsid w:val="00033467"/>
    <w:rsid w:val="000345A9"/>
    <w:rsid w:val="000505D2"/>
    <w:rsid w:val="000514EA"/>
    <w:rsid w:val="00052793"/>
    <w:rsid w:val="00053621"/>
    <w:rsid w:val="0005531F"/>
    <w:rsid w:val="0005603F"/>
    <w:rsid w:val="00070BF2"/>
    <w:rsid w:val="00071DF5"/>
    <w:rsid w:val="00073DC6"/>
    <w:rsid w:val="00074275"/>
    <w:rsid w:val="0008326E"/>
    <w:rsid w:val="0009224C"/>
    <w:rsid w:val="000A5BE1"/>
    <w:rsid w:val="000A7977"/>
    <w:rsid w:val="000B421B"/>
    <w:rsid w:val="000B7AA2"/>
    <w:rsid w:val="000C0B21"/>
    <w:rsid w:val="000C7632"/>
    <w:rsid w:val="000D0BC1"/>
    <w:rsid w:val="000D4AEA"/>
    <w:rsid w:val="000E0E7B"/>
    <w:rsid w:val="000F1D8A"/>
    <w:rsid w:val="000F78AD"/>
    <w:rsid w:val="000F7EF6"/>
    <w:rsid w:val="001115EC"/>
    <w:rsid w:val="001130C8"/>
    <w:rsid w:val="00117561"/>
    <w:rsid w:val="00131828"/>
    <w:rsid w:val="00132006"/>
    <w:rsid w:val="00133831"/>
    <w:rsid w:val="0014142E"/>
    <w:rsid w:val="00141BAA"/>
    <w:rsid w:val="0014450A"/>
    <w:rsid w:val="0015096F"/>
    <w:rsid w:val="00166985"/>
    <w:rsid w:val="00174A1E"/>
    <w:rsid w:val="00175045"/>
    <w:rsid w:val="00181F70"/>
    <w:rsid w:val="00184F88"/>
    <w:rsid w:val="0019591A"/>
    <w:rsid w:val="00197266"/>
    <w:rsid w:val="001A1CFE"/>
    <w:rsid w:val="001B3D5A"/>
    <w:rsid w:val="001B664D"/>
    <w:rsid w:val="001C2EF9"/>
    <w:rsid w:val="001D2962"/>
    <w:rsid w:val="001D42AA"/>
    <w:rsid w:val="001D6EF9"/>
    <w:rsid w:val="001E2224"/>
    <w:rsid w:val="001F7DCF"/>
    <w:rsid w:val="00200269"/>
    <w:rsid w:val="002009A5"/>
    <w:rsid w:val="00205CBB"/>
    <w:rsid w:val="00217C86"/>
    <w:rsid w:val="00221683"/>
    <w:rsid w:val="002243EF"/>
    <w:rsid w:val="00227BF1"/>
    <w:rsid w:val="00237219"/>
    <w:rsid w:val="0023737F"/>
    <w:rsid w:val="00240FE8"/>
    <w:rsid w:val="00246B03"/>
    <w:rsid w:val="00250B50"/>
    <w:rsid w:val="002540A9"/>
    <w:rsid w:val="0025481D"/>
    <w:rsid w:val="00257D5E"/>
    <w:rsid w:val="0027289F"/>
    <w:rsid w:val="0027561A"/>
    <w:rsid w:val="00286630"/>
    <w:rsid w:val="00287D9F"/>
    <w:rsid w:val="00290588"/>
    <w:rsid w:val="00291F60"/>
    <w:rsid w:val="00292BF4"/>
    <w:rsid w:val="00294B0F"/>
    <w:rsid w:val="00296F54"/>
    <w:rsid w:val="00297C80"/>
    <w:rsid w:val="002A4089"/>
    <w:rsid w:val="002A622C"/>
    <w:rsid w:val="002B08EE"/>
    <w:rsid w:val="002C0303"/>
    <w:rsid w:val="002D440D"/>
    <w:rsid w:val="002D7F71"/>
    <w:rsid w:val="002F1240"/>
    <w:rsid w:val="002F1A76"/>
    <w:rsid w:val="00304FA0"/>
    <w:rsid w:val="003065A0"/>
    <w:rsid w:val="003073CC"/>
    <w:rsid w:val="00310160"/>
    <w:rsid w:val="00312BD5"/>
    <w:rsid w:val="0032612C"/>
    <w:rsid w:val="00326E2A"/>
    <w:rsid w:val="003373CA"/>
    <w:rsid w:val="00340A6E"/>
    <w:rsid w:val="003413F5"/>
    <w:rsid w:val="003424B5"/>
    <w:rsid w:val="0036398F"/>
    <w:rsid w:val="0037286A"/>
    <w:rsid w:val="00380056"/>
    <w:rsid w:val="00383555"/>
    <w:rsid w:val="00384582"/>
    <w:rsid w:val="003851CF"/>
    <w:rsid w:val="00393F92"/>
    <w:rsid w:val="003940F1"/>
    <w:rsid w:val="00396689"/>
    <w:rsid w:val="003A6874"/>
    <w:rsid w:val="003A6B17"/>
    <w:rsid w:val="003B0DDD"/>
    <w:rsid w:val="003B5EFF"/>
    <w:rsid w:val="003C5E0B"/>
    <w:rsid w:val="003C614E"/>
    <w:rsid w:val="003D14A0"/>
    <w:rsid w:val="003D249D"/>
    <w:rsid w:val="003D5CDB"/>
    <w:rsid w:val="003E52DD"/>
    <w:rsid w:val="003E7ED7"/>
    <w:rsid w:val="003F5EB5"/>
    <w:rsid w:val="00402E7B"/>
    <w:rsid w:val="00403773"/>
    <w:rsid w:val="00403A8D"/>
    <w:rsid w:val="0041269D"/>
    <w:rsid w:val="004140E8"/>
    <w:rsid w:val="00416D2D"/>
    <w:rsid w:val="00421A7B"/>
    <w:rsid w:val="00423F97"/>
    <w:rsid w:val="00424116"/>
    <w:rsid w:val="00425695"/>
    <w:rsid w:val="00426563"/>
    <w:rsid w:val="00426EA3"/>
    <w:rsid w:val="00431CBC"/>
    <w:rsid w:val="00433573"/>
    <w:rsid w:val="004342F7"/>
    <w:rsid w:val="00434EBC"/>
    <w:rsid w:val="004417FC"/>
    <w:rsid w:val="004446EF"/>
    <w:rsid w:val="00445BF3"/>
    <w:rsid w:val="00450743"/>
    <w:rsid w:val="00452A3B"/>
    <w:rsid w:val="00453159"/>
    <w:rsid w:val="00463144"/>
    <w:rsid w:val="00472820"/>
    <w:rsid w:val="00473644"/>
    <w:rsid w:val="004754B1"/>
    <w:rsid w:val="0048475B"/>
    <w:rsid w:val="00486664"/>
    <w:rsid w:val="00487428"/>
    <w:rsid w:val="00490B21"/>
    <w:rsid w:val="004940A7"/>
    <w:rsid w:val="004B4E89"/>
    <w:rsid w:val="004B7BCD"/>
    <w:rsid w:val="004C2703"/>
    <w:rsid w:val="004C5396"/>
    <w:rsid w:val="004D1019"/>
    <w:rsid w:val="004D1610"/>
    <w:rsid w:val="004D2214"/>
    <w:rsid w:val="004D22E0"/>
    <w:rsid w:val="004E4902"/>
    <w:rsid w:val="004F0626"/>
    <w:rsid w:val="004F2E87"/>
    <w:rsid w:val="004F5C26"/>
    <w:rsid w:val="004F5E87"/>
    <w:rsid w:val="00500A28"/>
    <w:rsid w:val="00502804"/>
    <w:rsid w:val="0050610F"/>
    <w:rsid w:val="00507511"/>
    <w:rsid w:val="00524886"/>
    <w:rsid w:val="00525BB3"/>
    <w:rsid w:val="005368A3"/>
    <w:rsid w:val="005430D1"/>
    <w:rsid w:val="00544E75"/>
    <w:rsid w:val="00550C9F"/>
    <w:rsid w:val="005518C0"/>
    <w:rsid w:val="005533D5"/>
    <w:rsid w:val="00556D7A"/>
    <w:rsid w:val="00562FA4"/>
    <w:rsid w:val="00564E02"/>
    <w:rsid w:val="00566E71"/>
    <w:rsid w:val="00567E84"/>
    <w:rsid w:val="005706D7"/>
    <w:rsid w:val="00575C47"/>
    <w:rsid w:val="0057608E"/>
    <w:rsid w:val="0058624A"/>
    <w:rsid w:val="0059423C"/>
    <w:rsid w:val="005A2313"/>
    <w:rsid w:val="005A78E6"/>
    <w:rsid w:val="005A7DB9"/>
    <w:rsid w:val="005B55DD"/>
    <w:rsid w:val="005B6968"/>
    <w:rsid w:val="005B6A1D"/>
    <w:rsid w:val="005C48F4"/>
    <w:rsid w:val="005D0FE2"/>
    <w:rsid w:val="005E3767"/>
    <w:rsid w:val="005E6EF3"/>
    <w:rsid w:val="005E7846"/>
    <w:rsid w:val="005F3794"/>
    <w:rsid w:val="005F4CC4"/>
    <w:rsid w:val="006005D7"/>
    <w:rsid w:val="00601342"/>
    <w:rsid w:val="00606A05"/>
    <w:rsid w:val="006116C5"/>
    <w:rsid w:val="006158E0"/>
    <w:rsid w:val="00616AAB"/>
    <w:rsid w:val="0061707F"/>
    <w:rsid w:val="006178D2"/>
    <w:rsid w:val="00625F89"/>
    <w:rsid w:val="00632EBA"/>
    <w:rsid w:val="00635397"/>
    <w:rsid w:val="00642593"/>
    <w:rsid w:val="00642CCF"/>
    <w:rsid w:val="00652DC6"/>
    <w:rsid w:val="006616C4"/>
    <w:rsid w:val="006618EE"/>
    <w:rsid w:val="00662B85"/>
    <w:rsid w:val="0066310B"/>
    <w:rsid w:val="00663773"/>
    <w:rsid w:val="00664A85"/>
    <w:rsid w:val="00664E54"/>
    <w:rsid w:val="0066658B"/>
    <w:rsid w:val="00674CFC"/>
    <w:rsid w:val="00680E40"/>
    <w:rsid w:val="006858B4"/>
    <w:rsid w:val="006B069E"/>
    <w:rsid w:val="006C26B7"/>
    <w:rsid w:val="006C33CD"/>
    <w:rsid w:val="006C4C87"/>
    <w:rsid w:val="006D7AAE"/>
    <w:rsid w:val="006E5012"/>
    <w:rsid w:val="006F392C"/>
    <w:rsid w:val="00705109"/>
    <w:rsid w:val="007126E0"/>
    <w:rsid w:val="00721154"/>
    <w:rsid w:val="007321D1"/>
    <w:rsid w:val="007426CB"/>
    <w:rsid w:val="00742E54"/>
    <w:rsid w:val="00743594"/>
    <w:rsid w:val="007515AD"/>
    <w:rsid w:val="00767B3E"/>
    <w:rsid w:val="00770574"/>
    <w:rsid w:val="00774377"/>
    <w:rsid w:val="0077612D"/>
    <w:rsid w:val="007836E3"/>
    <w:rsid w:val="00783C14"/>
    <w:rsid w:val="00785604"/>
    <w:rsid w:val="00787CCC"/>
    <w:rsid w:val="007943A5"/>
    <w:rsid w:val="007970F5"/>
    <w:rsid w:val="00797433"/>
    <w:rsid w:val="00797684"/>
    <w:rsid w:val="007B3327"/>
    <w:rsid w:val="007B3651"/>
    <w:rsid w:val="007C1C8F"/>
    <w:rsid w:val="007C7032"/>
    <w:rsid w:val="007C7A4E"/>
    <w:rsid w:val="007D04B8"/>
    <w:rsid w:val="007D5003"/>
    <w:rsid w:val="007D5850"/>
    <w:rsid w:val="007D794E"/>
    <w:rsid w:val="007E13C6"/>
    <w:rsid w:val="007E47DE"/>
    <w:rsid w:val="007E5935"/>
    <w:rsid w:val="007E733E"/>
    <w:rsid w:val="007E7BCF"/>
    <w:rsid w:val="007F39C0"/>
    <w:rsid w:val="007F5A99"/>
    <w:rsid w:val="007F75A0"/>
    <w:rsid w:val="00800BD0"/>
    <w:rsid w:val="0080223F"/>
    <w:rsid w:val="00806548"/>
    <w:rsid w:val="00806EA3"/>
    <w:rsid w:val="00810392"/>
    <w:rsid w:val="0081250E"/>
    <w:rsid w:val="0081291D"/>
    <w:rsid w:val="00814B24"/>
    <w:rsid w:val="00817285"/>
    <w:rsid w:val="00822111"/>
    <w:rsid w:val="008224DA"/>
    <w:rsid w:val="00822B9E"/>
    <w:rsid w:val="00827BC3"/>
    <w:rsid w:val="0083295E"/>
    <w:rsid w:val="00833F83"/>
    <w:rsid w:val="00836AF9"/>
    <w:rsid w:val="00841AEE"/>
    <w:rsid w:val="00846622"/>
    <w:rsid w:val="00853E1D"/>
    <w:rsid w:val="00861C7A"/>
    <w:rsid w:val="00862594"/>
    <w:rsid w:val="00865ED7"/>
    <w:rsid w:val="008752CE"/>
    <w:rsid w:val="00875BD8"/>
    <w:rsid w:val="00876431"/>
    <w:rsid w:val="00877BE8"/>
    <w:rsid w:val="008876E6"/>
    <w:rsid w:val="00890AD5"/>
    <w:rsid w:val="008942F0"/>
    <w:rsid w:val="00894754"/>
    <w:rsid w:val="008A0216"/>
    <w:rsid w:val="008A748C"/>
    <w:rsid w:val="008B5DEF"/>
    <w:rsid w:val="008C2902"/>
    <w:rsid w:val="008C2EA1"/>
    <w:rsid w:val="008C4A87"/>
    <w:rsid w:val="008C50B5"/>
    <w:rsid w:val="008C5F73"/>
    <w:rsid w:val="008C6553"/>
    <w:rsid w:val="008D17FB"/>
    <w:rsid w:val="009013F4"/>
    <w:rsid w:val="0090470B"/>
    <w:rsid w:val="0090723A"/>
    <w:rsid w:val="00913F99"/>
    <w:rsid w:val="00914C5B"/>
    <w:rsid w:val="009237B2"/>
    <w:rsid w:val="00924443"/>
    <w:rsid w:val="009258D3"/>
    <w:rsid w:val="00926375"/>
    <w:rsid w:val="00942DB1"/>
    <w:rsid w:val="00947417"/>
    <w:rsid w:val="00952878"/>
    <w:rsid w:val="0095664E"/>
    <w:rsid w:val="00961516"/>
    <w:rsid w:val="00963B87"/>
    <w:rsid w:val="0097081B"/>
    <w:rsid w:val="00970F20"/>
    <w:rsid w:val="0097465B"/>
    <w:rsid w:val="00980610"/>
    <w:rsid w:val="00984473"/>
    <w:rsid w:val="00986C19"/>
    <w:rsid w:val="00994BD9"/>
    <w:rsid w:val="009970D3"/>
    <w:rsid w:val="009B105F"/>
    <w:rsid w:val="009B3348"/>
    <w:rsid w:val="009B3AA3"/>
    <w:rsid w:val="009B3C2C"/>
    <w:rsid w:val="009C16D1"/>
    <w:rsid w:val="009C1C35"/>
    <w:rsid w:val="009C4268"/>
    <w:rsid w:val="009C50A9"/>
    <w:rsid w:val="009D45EF"/>
    <w:rsid w:val="009D5ED9"/>
    <w:rsid w:val="009E1319"/>
    <w:rsid w:val="009E6A46"/>
    <w:rsid w:val="009E6D59"/>
    <w:rsid w:val="009F14DE"/>
    <w:rsid w:val="00A04A17"/>
    <w:rsid w:val="00A16BEB"/>
    <w:rsid w:val="00A25D62"/>
    <w:rsid w:val="00A34C7D"/>
    <w:rsid w:val="00A41021"/>
    <w:rsid w:val="00A423F6"/>
    <w:rsid w:val="00A45645"/>
    <w:rsid w:val="00A50410"/>
    <w:rsid w:val="00A53E32"/>
    <w:rsid w:val="00A60CB2"/>
    <w:rsid w:val="00A7113B"/>
    <w:rsid w:val="00A75905"/>
    <w:rsid w:val="00A81A56"/>
    <w:rsid w:val="00A82F3F"/>
    <w:rsid w:val="00A85D5C"/>
    <w:rsid w:val="00A97486"/>
    <w:rsid w:val="00A97B6C"/>
    <w:rsid w:val="00AA1193"/>
    <w:rsid w:val="00AA1863"/>
    <w:rsid w:val="00AA5C4D"/>
    <w:rsid w:val="00AA666B"/>
    <w:rsid w:val="00AB418B"/>
    <w:rsid w:val="00AC5D8C"/>
    <w:rsid w:val="00AC66F1"/>
    <w:rsid w:val="00AC7047"/>
    <w:rsid w:val="00AD23F3"/>
    <w:rsid w:val="00AD6FBC"/>
    <w:rsid w:val="00AD7096"/>
    <w:rsid w:val="00AE37DF"/>
    <w:rsid w:val="00AE6793"/>
    <w:rsid w:val="00AE7371"/>
    <w:rsid w:val="00AF21DF"/>
    <w:rsid w:val="00B11CF8"/>
    <w:rsid w:val="00B12319"/>
    <w:rsid w:val="00B1673D"/>
    <w:rsid w:val="00B27E69"/>
    <w:rsid w:val="00B63168"/>
    <w:rsid w:val="00B63E18"/>
    <w:rsid w:val="00B7035B"/>
    <w:rsid w:val="00B7097C"/>
    <w:rsid w:val="00B70E89"/>
    <w:rsid w:val="00B72D23"/>
    <w:rsid w:val="00B7503A"/>
    <w:rsid w:val="00B85569"/>
    <w:rsid w:val="00B85F73"/>
    <w:rsid w:val="00B860F1"/>
    <w:rsid w:val="00B97287"/>
    <w:rsid w:val="00BB4D76"/>
    <w:rsid w:val="00BB6BBA"/>
    <w:rsid w:val="00BC14D1"/>
    <w:rsid w:val="00BC1655"/>
    <w:rsid w:val="00BC3A53"/>
    <w:rsid w:val="00BC5EDF"/>
    <w:rsid w:val="00BD06E9"/>
    <w:rsid w:val="00BD0F6F"/>
    <w:rsid w:val="00BE31FE"/>
    <w:rsid w:val="00BE49D4"/>
    <w:rsid w:val="00C046A6"/>
    <w:rsid w:val="00C04BCB"/>
    <w:rsid w:val="00C05CA5"/>
    <w:rsid w:val="00C06C16"/>
    <w:rsid w:val="00C10C52"/>
    <w:rsid w:val="00C13E68"/>
    <w:rsid w:val="00C17D42"/>
    <w:rsid w:val="00C270DF"/>
    <w:rsid w:val="00C35B3C"/>
    <w:rsid w:val="00C41754"/>
    <w:rsid w:val="00C43922"/>
    <w:rsid w:val="00C4651D"/>
    <w:rsid w:val="00C46AA7"/>
    <w:rsid w:val="00C5600A"/>
    <w:rsid w:val="00C63378"/>
    <w:rsid w:val="00C7505F"/>
    <w:rsid w:val="00C769CC"/>
    <w:rsid w:val="00C77FA8"/>
    <w:rsid w:val="00C94A44"/>
    <w:rsid w:val="00CA129E"/>
    <w:rsid w:val="00CA1D88"/>
    <w:rsid w:val="00CA718A"/>
    <w:rsid w:val="00CA7F83"/>
    <w:rsid w:val="00CB26C5"/>
    <w:rsid w:val="00CC49A8"/>
    <w:rsid w:val="00CC66DD"/>
    <w:rsid w:val="00CD454C"/>
    <w:rsid w:val="00CD6790"/>
    <w:rsid w:val="00CD7EE3"/>
    <w:rsid w:val="00CE12A3"/>
    <w:rsid w:val="00CE1449"/>
    <w:rsid w:val="00CE4257"/>
    <w:rsid w:val="00CE7252"/>
    <w:rsid w:val="00CF2BCA"/>
    <w:rsid w:val="00CF5E26"/>
    <w:rsid w:val="00D00ADF"/>
    <w:rsid w:val="00D05565"/>
    <w:rsid w:val="00D10E1D"/>
    <w:rsid w:val="00D14C39"/>
    <w:rsid w:val="00D15C83"/>
    <w:rsid w:val="00D201E3"/>
    <w:rsid w:val="00D3034E"/>
    <w:rsid w:val="00D33060"/>
    <w:rsid w:val="00D33C96"/>
    <w:rsid w:val="00D35119"/>
    <w:rsid w:val="00D354E2"/>
    <w:rsid w:val="00D35517"/>
    <w:rsid w:val="00D53F7B"/>
    <w:rsid w:val="00D60109"/>
    <w:rsid w:val="00D63294"/>
    <w:rsid w:val="00D649DE"/>
    <w:rsid w:val="00D67B33"/>
    <w:rsid w:val="00D72CFF"/>
    <w:rsid w:val="00D738FE"/>
    <w:rsid w:val="00D77341"/>
    <w:rsid w:val="00D90A19"/>
    <w:rsid w:val="00D928D8"/>
    <w:rsid w:val="00D93264"/>
    <w:rsid w:val="00DB4CE5"/>
    <w:rsid w:val="00DB65D3"/>
    <w:rsid w:val="00DC3CE5"/>
    <w:rsid w:val="00DC59BE"/>
    <w:rsid w:val="00DD223F"/>
    <w:rsid w:val="00DD2B4A"/>
    <w:rsid w:val="00DD4BAE"/>
    <w:rsid w:val="00DE4B05"/>
    <w:rsid w:val="00DF57F3"/>
    <w:rsid w:val="00E04883"/>
    <w:rsid w:val="00E06AA8"/>
    <w:rsid w:val="00E13EAB"/>
    <w:rsid w:val="00E171B6"/>
    <w:rsid w:val="00E3126E"/>
    <w:rsid w:val="00E32E12"/>
    <w:rsid w:val="00E53EE1"/>
    <w:rsid w:val="00E54B97"/>
    <w:rsid w:val="00E55511"/>
    <w:rsid w:val="00E63677"/>
    <w:rsid w:val="00E64834"/>
    <w:rsid w:val="00E66301"/>
    <w:rsid w:val="00E66CCE"/>
    <w:rsid w:val="00E76F90"/>
    <w:rsid w:val="00E771CC"/>
    <w:rsid w:val="00E7720E"/>
    <w:rsid w:val="00E8104E"/>
    <w:rsid w:val="00E81790"/>
    <w:rsid w:val="00E8375E"/>
    <w:rsid w:val="00E83D0C"/>
    <w:rsid w:val="00E923E7"/>
    <w:rsid w:val="00EA14AC"/>
    <w:rsid w:val="00EB0712"/>
    <w:rsid w:val="00EB358F"/>
    <w:rsid w:val="00EB4731"/>
    <w:rsid w:val="00EB4EAD"/>
    <w:rsid w:val="00EB660D"/>
    <w:rsid w:val="00EC062B"/>
    <w:rsid w:val="00EC091F"/>
    <w:rsid w:val="00EC191C"/>
    <w:rsid w:val="00EC1953"/>
    <w:rsid w:val="00EC5007"/>
    <w:rsid w:val="00EC6912"/>
    <w:rsid w:val="00EE19DB"/>
    <w:rsid w:val="00EE3CDB"/>
    <w:rsid w:val="00EE64EF"/>
    <w:rsid w:val="00EF0063"/>
    <w:rsid w:val="00EF3282"/>
    <w:rsid w:val="00EF3332"/>
    <w:rsid w:val="00EF6B9E"/>
    <w:rsid w:val="00F014D0"/>
    <w:rsid w:val="00F03A17"/>
    <w:rsid w:val="00F04765"/>
    <w:rsid w:val="00F04EB7"/>
    <w:rsid w:val="00F064D4"/>
    <w:rsid w:val="00F1635E"/>
    <w:rsid w:val="00F2116F"/>
    <w:rsid w:val="00F21799"/>
    <w:rsid w:val="00F21C22"/>
    <w:rsid w:val="00F27592"/>
    <w:rsid w:val="00F31089"/>
    <w:rsid w:val="00F33D54"/>
    <w:rsid w:val="00F35499"/>
    <w:rsid w:val="00F40170"/>
    <w:rsid w:val="00F4429E"/>
    <w:rsid w:val="00F457A6"/>
    <w:rsid w:val="00F55D20"/>
    <w:rsid w:val="00F61EAE"/>
    <w:rsid w:val="00F6604A"/>
    <w:rsid w:val="00F71C06"/>
    <w:rsid w:val="00F771DF"/>
    <w:rsid w:val="00F841DC"/>
    <w:rsid w:val="00F85DA5"/>
    <w:rsid w:val="00F907FF"/>
    <w:rsid w:val="00F9151B"/>
    <w:rsid w:val="00FA26F3"/>
    <w:rsid w:val="00FA4428"/>
    <w:rsid w:val="00FB6A99"/>
    <w:rsid w:val="00FC153F"/>
    <w:rsid w:val="00FD2284"/>
    <w:rsid w:val="00FD6EB8"/>
    <w:rsid w:val="00FE1F70"/>
    <w:rsid w:val="00FE2707"/>
    <w:rsid w:val="00FF2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4FE8B"/>
  <w15:docId w15:val="{18C22909-036D-4769-8FF1-AD80AA47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A44"/>
    <w:pPr>
      <w:widowControl w:val="0"/>
      <w:autoSpaceDE w:val="0"/>
      <w:autoSpaceDN w:val="0"/>
      <w:adjustRightInd w:val="0"/>
      <w:spacing w:after="0" w:line="240" w:lineRule="auto"/>
    </w:pPr>
    <w:rPr>
      <w:rFonts w:ascii="Times New Roman" w:eastAsia="Times New Roman" w:hAnsi="Times New Roman" w:cs="Courier New"/>
      <w:sz w:val="24"/>
      <w:szCs w:val="20"/>
    </w:rPr>
  </w:style>
  <w:style w:type="paragraph" w:styleId="Heading1">
    <w:name w:val="heading 1"/>
    <w:basedOn w:val="Normal"/>
    <w:next w:val="Normal"/>
    <w:link w:val="Heading1Char"/>
    <w:qFormat/>
    <w:rsid w:val="002009A5"/>
    <w:pPr>
      <w:keepNext/>
      <w:contextualSpacing/>
      <w:outlineLvl w:val="0"/>
    </w:pPr>
    <w:rPr>
      <w:rFonts w:cs="Arial"/>
      <w:b/>
      <w:bCs/>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 Preamble Char,Char2 Char,Footnote Text - Preamble1 Char,Footnote Text - Preamble2 Char,Char3 Char,Char11 Char,Char21 Char,Footnote Text - Preamble11 Char,Char1 Char,Char4 Char"/>
    <w:basedOn w:val="Normal"/>
    <w:link w:val="FootnoteTextChar"/>
    <w:uiPriority w:val="99"/>
    <w:qFormat/>
    <w:rsid w:val="00C94A44"/>
    <w:rPr>
      <w:rFonts w:cs="Times New Roman"/>
      <w:szCs w:val="24"/>
    </w:rPr>
  </w:style>
  <w:style w:type="character" w:customStyle="1" w:styleId="FootnoteTextChar">
    <w:name w:val="Footnote Text Char"/>
    <w:aliases w:val="Footnote Text - Preamble Char Char,Char2 Char Char,Footnote Text - Preamble1 Char Char,Footnote Text - Preamble2 Char Char,Char3 Char Char,Char11 Char Char,Char21 Char Char,Footnote Text - Preamble11 Char Char,Char1 Char Char"/>
    <w:basedOn w:val="DefaultParagraphFont"/>
    <w:link w:val="FootnoteText"/>
    <w:uiPriority w:val="99"/>
    <w:rsid w:val="00C94A44"/>
    <w:rPr>
      <w:rFonts w:ascii="Times New Roman" w:eastAsia="Times New Roman" w:hAnsi="Times New Roman" w:cs="Times New Roman"/>
      <w:sz w:val="24"/>
      <w:szCs w:val="24"/>
    </w:rPr>
  </w:style>
  <w:style w:type="character" w:styleId="FootnoteReference">
    <w:name w:val="footnote reference"/>
    <w:basedOn w:val="DefaultParagraphFont"/>
    <w:uiPriority w:val="99"/>
    <w:qFormat/>
    <w:rsid w:val="00C94A44"/>
    <w:rPr>
      <w:vertAlign w:val="superscript"/>
    </w:rPr>
  </w:style>
  <w:style w:type="paragraph" w:customStyle="1" w:styleId="StyleLeft10LinespacingAtleast12pt">
    <w:name w:val="Style Left:  1.0&quot; Line spacing:  At least 12 pt"/>
    <w:basedOn w:val="Salutation"/>
    <w:uiPriority w:val="99"/>
    <w:rsid w:val="00C94A44"/>
    <w:pPr>
      <w:spacing w:line="240" w:lineRule="atLeast"/>
      <w:ind w:left="-720"/>
    </w:pPr>
    <w:rPr>
      <w:rFonts w:cs="Times New Roman"/>
    </w:rPr>
  </w:style>
  <w:style w:type="paragraph" w:styleId="Footer">
    <w:name w:val="footer"/>
    <w:basedOn w:val="Normal"/>
    <w:link w:val="FooterChar"/>
    <w:uiPriority w:val="99"/>
    <w:rsid w:val="00C94A44"/>
    <w:pPr>
      <w:tabs>
        <w:tab w:val="center" w:pos="4320"/>
        <w:tab w:val="right" w:pos="8640"/>
      </w:tabs>
    </w:pPr>
  </w:style>
  <w:style w:type="character" w:customStyle="1" w:styleId="FooterChar">
    <w:name w:val="Footer Char"/>
    <w:basedOn w:val="DefaultParagraphFont"/>
    <w:link w:val="Footer"/>
    <w:uiPriority w:val="99"/>
    <w:rsid w:val="00C94A44"/>
    <w:rPr>
      <w:rFonts w:ascii="Times New Roman" w:eastAsia="Times New Roman" w:hAnsi="Times New Roman" w:cs="Courier New"/>
      <w:sz w:val="24"/>
      <w:szCs w:val="20"/>
    </w:rPr>
  </w:style>
  <w:style w:type="character" w:styleId="Hyperlink">
    <w:name w:val="Hyperlink"/>
    <w:uiPriority w:val="99"/>
    <w:rsid w:val="00C94A44"/>
    <w:rPr>
      <w:color w:val="0000FF"/>
      <w:u w:val="single"/>
    </w:rPr>
  </w:style>
  <w:style w:type="character" w:styleId="CommentReference">
    <w:name w:val="annotation reference"/>
    <w:basedOn w:val="DefaultParagraphFont"/>
    <w:uiPriority w:val="99"/>
    <w:unhideWhenUsed/>
    <w:rsid w:val="00C94A44"/>
    <w:rPr>
      <w:sz w:val="16"/>
      <w:szCs w:val="16"/>
    </w:rPr>
  </w:style>
  <w:style w:type="paragraph" w:styleId="CommentText">
    <w:name w:val="annotation text"/>
    <w:aliases w:val=" Char,Char"/>
    <w:basedOn w:val="Normal"/>
    <w:link w:val="CommentTextChar"/>
    <w:uiPriority w:val="99"/>
    <w:unhideWhenUsed/>
    <w:rsid w:val="00C94A44"/>
    <w:rPr>
      <w:sz w:val="20"/>
    </w:rPr>
  </w:style>
  <w:style w:type="character" w:customStyle="1" w:styleId="CommentTextChar">
    <w:name w:val="Comment Text Char"/>
    <w:aliases w:val=" Char Char,Char Char"/>
    <w:basedOn w:val="DefaultParagraphFont"/>
    <w:link w:val="CommentText"/>
    <w:uiPriority w:val="99"/>
    <w:rsid w:val="00C94A44"/>
    <w:rPr>
      <w:rFonts w:ascii="Times New Roman" w:eastAsia="Times New Roman" w:hAnsi="Times New Roman" w:cs="Courier New"/>
      <w:sz w:val="20"/>
      <w:szCs w:val="20"/>
    </w:rPr>
  </w:style>
  <w:style w:type="paragraph" w:styleId="BodyText">
    <w:name w:val="Body Text"/>
    <w:basedOn w:val="Normal"/>
    <w:link w:val="BodyTextChar"/>
    <w:uiPriority w:val="1"/>
    <w:qFormat/>
    <w:rsid w:val="00C94A44"/>
    <w:pPr>
      <w:autoSpaceDE/>
      <w:autoSpaceDN/>
      <w:adjustRightInd/>
      <w:ind w:left="112"/>
    </w:pPr>
    <w:rPr>
      <w:rFonts w:cstheme="minorBidi"/>
      <w:sz w:val="23"/>
      <w:szCs w:val="23"/>
    </w:rPr>
  </w:style>
  <w:style w:type="character" w:customStyle="1" w:styleId="BodyTextChar">
    <w:name w:val="Body Text Char"/>
    <w:basedOn w:val="DefaultParagraphFont"/>
    <w:link w:val="BodyText"/>
    <w:uiPriority w:val="1"/>
    <w:rsid w:val="00C94A44"/>
    <w:rPr>
      <w:rFonts w:ascii="Times New Roman" w:eastAsia="Times New Roman" w:hAnsi="Times New Roman"/>
      <w:sz w:val="23"/>
      <w:szCs w:val="23"/>
    </w:rPr>
  </w:style>
  <w:style w:type="paragraph" w:styleId="Salutation">
    <w:name w:val="Salutation"/>
    <w:basedOn w:val="Normal"/>
    <w:next w:val="Normal"/>
    <w:link w:val="SalutationChar"/>
    <w:uiPriority w:val="99"/>
    <w:semiHidden/>
    <w:unhideWhenUsed/>
    <w:rsid w:val="00C94A44"/>
  </w:style>
  <w:style w:type="character" w:customStyle="1" w:styleId="SalutationChar">
    <w:name w:val="Salutation Char"/>
    <w:basedOn w:val="DefaultParagraphFont"/>
    <w:link w:val="Salutation"/>
    <w:uiPriority w:val="99"/>
    <w:semiHidden/>
    <w:rsid w:val="00C94A44"/>
    <w:rPr>
      <w:rFonts w:ascii="Times New Roman" w:eastAsia="Times New Roman" w:hAnsi="Times New Roman" w:cs="Courier New"/>
      <w:sz w:val="24"/>
      <w:szCs w:val="20"/>
    </w:rPr>
  </w:style>
  <w:style w:type="paragraph" w:styleId="BalloonText">
    <w:name w:val="Balloon Text"/>
    <w:basedOn w:val="Normal"/>
    <w:link w:val="BalloonTextChar"/>
    <w:uiPriority w:val="99"/>
    <w:semiHidden/>
    <w:unhideWhenUsed/>
    <w:rsid w:val="00C94A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A4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94A44"/>
    <w:rPr>
      <w:b/>
      <w:bCs/>
    </w:rPr>
  </w:style>
  <w:style w:type="character" w:customStyle="1" w:styleId="CommentSubjectChar">
    <w:name w:val="Comment Subject Char"/>
    <w:basedOn w:val="CommentTextChar"/>
    <w:link w:val="CommentSubject"/>
    <w:uiPriority w:val="99"/>
    <w:semiHidden/>
    <w:rsid w:val="00C94A44"/>
    <w:rPr>
      <w:rFonts w:ascii="Times New Roman" w:eastAsia="Times New Roman" w:hAnsi="Times New Roman" w:cs="Courier New"/>
      <w:b/>
      <w:bCs/>
      <w:sz w:val="20"/>
      <w:szCs w:val="20"/>
    </w:rPr>
  </w:style>
  <w:style w:type="paragraph" w:styleId="Header">
    <w:name w:val="header"/>
    <w:basedOn w:val="Normal"/>
    <w:link w:val="HeaderChar"/>
    <w:uiPriority w:val="99"/>
    <w:unhideWhenUsed/>
    <w:rsid w:val="00033467"/>
    <w:pPr>
      <w:tabs>
        <w:tab w:val="center" w:pos="4680"/>
        <w:tab w:val="right" w:pos="9360"/>
      </w:tabs>
    </w:pPr>
  </w:style>
  <w:style w:type="character" w:customStyle="1" w:styleId="HeaderChar">
    <w:name w:val="Header Char"/>
    <w:basedOn w:val="DefaultParagraphFont"/>
    <w:link w:val="Header"/>
    <w:uiPriority w:val="99"/>
    <w:rsid w:val="00033467"/>
    <w:rPr>
      <w:rFonts w:ascii="Times New Roman" w:eastAsia="Times New Roman" w:hAnsi="Times New Roman" w:cs="Courier New"/>
      <w:sz w:val="24"/>
      <w:szCs w:val="20"/>
    </w:rPr>
  </w:style>
  <w:style w:type="paragraph" w:styleId="ListParagraph">
    <w:name w:val="List Paragraph"/>
    <w:basedOn w:val="Normal"/>
    <w:uiPriority w:val="34"/>
    <w:qFormat/>
    <w:rsid w:val="00865ED7"/>
    <w:pPr>
      <w:ind w:left="720"/>
      <w:contextualSpacing/>
    </w:pPr>
    <w:rPr>
      <w:rFonts w:cs="Times New Roman"/>
      <w:szCs w:val="24"/>
    </w:rPr>
  </w:style>
  <w:style w:type="character" w:customStyle="1" w:styleId="Heading1Char">
    <w:name w:val="Heading 1 Char"/>
    <w:basedOn w:val="DefaultParagraphFont"/>
    <w:link w:val="Heading1"/>
    <w:rsid w:val="002009A5"/>
    <w:rPr>
      <w:rFonts w:ascii="Times New Roman" w:eastAsia="Times New Roman" w:hAnsi="Times New Roman" w:cs="Arial"/>
      <w:b/>
      <w:bCs/>
      <w:kern w:val="32"/>
      <w:sz w:val="24"/>
      <w:szCs w:val="24"/>
    </w:rPr>
  </w:style>
  <w:style w:type="character" w:customStyle="1" w:styleId="normaltextrun1">
    <w:name w:val="normaltextrun1"/>
    <w:basedOn w:val="DefaultParagraphFont"/>
    <w:rsid w:val="008224DA"/>
  </w:style>
  <w:style w:type="character" w:styleId="UnresolvedMention">
    <w:name w:val="Unresolved Mention"/>
    <w:basedOn w:val="DefaultParagraphFont"/>
    <w:uiPriority w:val="99"/>
    <w:semiHidden/>
    <w:unhideWhenUsed/>
    <w:rsid w:val="001C2EF9"/>
    <w:rPr>
      <w:color w:val="605E5C"/>
      <w:shd w:val="clear" w:color="auto" w:fill="E1DFDD"/>
    </w:rPr>
  </w:style>
  <w:style w:type="paragraph" w:customStyle="1" w:styleId="paragraph">
    <w:name w:val="paragraph"/>
    <w:basedOn w:val="Normal"/>
    <w:rsid w:val="00DB4CE5"/>
    <w:pPr>
      <w:widowControl/>
      <w:autoSpaceDE/>
      <w:autoSpaceDN/>
      <w:adjustRightInd/>
    </w:pPr>
    <w:rPr>
      <w:rFonts w:cs="Times New Roman"/>
      <w:szCs w:val="24"/>
    </w:rPr>
  </w:style>
  <w:style w:type="paragraph" w:styleId="PlainText">
    <w:name w:val="Plain Text"/>
    <w:basedOn w:val="Normal"/>
    <w:link w:val="PlainTextChar"/>
    <w:uiPriority w:val="99"/>
    <w:semiHidden/>
    <w:unhideWhenUsed/>
    <w:rsid w:val="00421A7B"/>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21A7B"/>
    <w:rPr>
      <w:rFonts w:ascii="Calibri" w:hAnsi="Calibri"/>
      <w:szCs w:val="21"/>
    </w:rPr>
  </w:style>
  <w:style w:type="table" w:styleId="TableGrid">
    <w:name w:val="Table Grid"/>
    <w:basedOn w:val="TableNormal"/>
    <w:uiPriority w:val="39"/>
    <w:rsid w:val="00421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1863"/>
    <w:pPr>
      <w:spacing w:after="0" w:line="240" w:lineRule="auto"/>
    </w:pPr>
    <w:rPr>
      <w:rFonts w:ascii="Times New Roman" w:eastAsia="Times New Roman" w:hAnsi="Times New Roman" w:cs="Courier New"/>
      <w:sz w:val="24"/>
      <w:szCs w:val="20"/>
    </w:rPr>
  </w:style>
  <w:style w:type="paragraph" w:customStyle="1" w:styleId="Default">
    <w:name w:val="Default"/>
    <w:rsid w:val="003F5EB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522716">
      <w:bodyDiv w:val="1"/>
      <w:marLeft w:val="0"/>
      <w:marRight w:val="0"/>
      <w:marTop w:val="0"/>
      <w:marBottom w:val="0"/>
      <w:divBdr>
        <w:top w:val="none" w:sz="0" w:space="0" w:color="auto"/>
        <w:left w:val="none" w:sz="0" w:space="0" w:color="auto"/>
        <w:bottom w:val="none" w:sz="0" w:space="0" w:color="auto"/>
        <w:right w:val="none" w:sz="0" w:space="0" w:color="auto"/>
      </w:divBdr>
    </w:div>
    <w:div w:id="859510730">
      <w:bodyDiv w:val="1"/>
      <w:marLeft w:val="0"/>
      <w:marRight w:val="0"/>
      <w:marTop w:val="0"/>
      <w:marBottom w:val="0"/>
      <w:divBdr>
        <w:top w:val="none" w:sz="0" w:space="0" w:color="auto"/>
        <w:left w:val="none" w:sz="0" w:space="0" w:color="auto"/>
        <w:bottom w:val="none" w:sz="0" w:space="0" w:color="auto"/>
        <w:right w:val="none" w:sz="0" w:space="0" w:color="auto"/>
      </w:divBdr>
    </w:div>
    <w:div w:id="1535537694">
      <w:bodyDiv w:val="1"/>
      <w:marLeft w:val="0"/>
      <w:marRight w:val="0"/>
      <w:marTop w:val="0"/>
      <w:marBottom w:val="0"/>
      <w:divBdr>
        <w:top w:val="none" w:sz="0" w:space="0" w:color="auto"/>
        <w:left w:val="none" w:sz="0" w:space="0" w:color="auto"/>
        <w:bottom w:val="none" w:sz="0" w:space="0" w:color="auto"/>
        <w:right w:val="none" w:sz="0" w:space="0" w:color="auto"/>
      </w:divBdr>
    </w:div>
    <w:div w:id="1592733333">
      <w:bodyDiv w:val="1"/>
      <w:marLeft w:val="0"/>
      <w:marRight w:val="0"/>
      <w:marTop w:val="0"/>
      <w:marBottom w:val="0"/>
      <w:divBdr>
        <w:top w:val="none" w:sz="0" w:space="0" w:color="auto"/>
        <w:left w:val="none" w:sz="0" w:space="0" w:color="auto"/>
        <w:bottom w:val="none" w:sz="0" w:space="0" w:color="auto"/>
        <w:right w:val="none" w:sz="0" w:space="0" w:color="auto"/>
      </w:divBdr>
    </w:div>
    <w:div w:id="1593050306">
      <w:bodyDiv w:val="1"/>
      <w:marLeft w:val="0"/>
      <w:marRight w:val="0"/>
      <w:marTop w:val="0"/>
      <w:marBottom w:val="0"/>
      <w:divBdr>
        <w:top w:val="none" w:sz="0" w:space="0" w:color="auto"/>
        <w:left w:val="none" w:sz="0" w:space="0" w:color="auto"/>
        <w:bottom w:val="none" w:sz="0" w:space="0" w:color="auto"/>
        <w:right w:val="none" w:sz="0" w:space="0" w:color="auto"/>
      </w:divBdr>
      <w:divsChild>
        <w:div w:id="1055465310">
          <w:marLeft w:val="-225"/>
          <w:marRight w:val="-225"/>
          <w:marTop w:val="0"/>
          <w:marBottom w:val="0"/>
          <w:divBdr>
            <w:top w:val="none" w:sz="0" w:space="0" w:color="auto"/>
            <w:left w:val="none" w:sz="0" w:space="0" w:color="auto"/>
            <w:bottom w:val="none" w:sz="0" w:space="0" w:color="auto"/>
            <w:right w:val="none" w:sz="0" w:space="0" w:color="auto"/>
          </w:divBdr>
          <w:divsChild>
            <w:div w:id="1729649849">
              <w:marLeft w:val="0"/>
              <w:marRight w:val="0"/>
              <w:marTop w:val="0"/>
              <w:marBottom w:val="0"/>
              <w:divBdr>
                <w:top w:val="none" w:sz="0" w:space="0" w:color="auto"/>
                <w:left w:val="none" w:sz="0" w:space="0" w:color="auto"/>
                <w:bottom w:val="none" w:sz="0" w:space="0" w:color="auto"/>
                <w:right w:val="none" w:sz="0" w:space="0" w:color="auto"/>
              </w:divBdr>
            </w:div>
          </w:divsChild>
        </w:div>
        <w:div w:id="1890411706">
          <w:marLeft w:val="-225"/>
          <w:marRight w:val="-225"/>
          <w:marTop w:val="0"/>
          <w:marBottom w:val="0"/>
          <w:divBdr>
            <w:top w:val="none" w:sz="0" w:space="0" w:color="auto"/>
            <w:left w:val="none" w:sz="0" w:space="0" w:color="auto"/>
            <w:bottom w:val="none" w:sz="0" w:space="0" w:color="auto"/>
            <w:right w:val="none" w:sz="0" w:space="0" w:color="auto"/>
          </w:divBdr>
          <w:divsChild>
            <w:div w:id="1783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7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stendorf.jody@epa.gov" TargetMode="External"/><Relationship Id="rId4" Type="http://schemas.openxmlformats.org/officeDocument/2006/relationships/settings" Target="settings.xml"/><Relationship Id="rId9" Type="http://schemas.openxmlformats.org/officeDocument/2006/relationships/hyperlink" Target="mailto:mccoy.melissa@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EE47D-7351-46EA-BE78-5EE85B6B9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4717</Characters>
  <Application>Microsoft Office Word</Application>
  <DocSecurity>0</DocSecurity>
  <Lines>78</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Wasco, Melanie</dc:creator>
  <cp:keywords/>
  <dc:description/>
  <cp:lastModifiedBy>McCoy, Melissa</cp:lastModifiedBy>
  <cp:revision>2</cp:revision>
  <cp:lastPrinted>2023-05-30T14:50:00Z</cp:lastPrinted>
  <dcterms:created xsi:type="dcterms:W3CDTF">2023-08-27T23:29:00Z</dcterms:created>
  <dcterms:modified xsi:type="dcterms:W3CDTF">2023-08-27T23:29:00Z</dcterms:modified>
</cp:coreProperties>
</file>