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58" w:rsidRDefault="00D47858" w:rsidP="00D47858">
      <w:pPr>
        <w:pStyle w:val="Heading7"/>
        <w:numPr>
          <w:ilvl w:val="0"/>
          <w:numId w:val="0"/>
        </w:numPr>
        <w:ind w:left="1296" w:hanging="1296"/>
      </w:pPr>
      <w:bookmarkStart w:id="0" w:name="_Toc497467744"/>
      <w:bookmarkStart w:id="1" w:name="_Toc497483484"/>
      <w:bookmarkStart w:id="2" w:name="_Toc497487519"/>
      <w:bookmarkStart w:id="3" w:name="_Toc497491107"/>
      <w:bookmarkStart w:id="4" w:name="_Toc497492632"/>
      <w:bookmarkStart w:id="5" w:name="_Toc497727497"/>
      <w:bookmarkStart w:id="6" w:name="_Toc497745292"/>
      <w:bookmarkStart w:id="7" w:name="_Toc497912386"/>
      <w:bookmarkStart w:id="8" w:name="_Toc498938362"/>
      <w:bookmarkStart w:id="9" w:name="_Toc499030030"/>
      <w:bookmarkStart w:id="10" w:name="_Toc500492698"/>
      <w:bookmarkStart w:id="11" w:name="_Toc500856904"/>
      <w:r w:rsidRPr="007E5B8D">
        <w:t>Desired Condition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E13C42" w:rsidRPr="00E13C42" w:rsidRDefault="00E13C42" w:rsidP="00E13C42"/>
    <w:p w:rsidR="004670E6" w:rsidRPr="004670E6" w:rsidRDefault="004670E6" w:rsidP="004670E6">
      <w:pPr>
        <w:spacing w:after="200"/>
        <w:rPr>
          <w:i/>
        </w:rPr>
      </w:pPr>
      <w:proofErr w:type="gramStart"/>
      <w:r w:rsidRPr="004670E6">
        <w:rPr>
          <w:b/>
          <w:i/>
        </w:rPr>
        <w:t>MA2-DC-SPECIAL-01.</w:t>
      </w:r>
      <w:proofErr w:type="gramEnd"/>
      <w:r w:rsidRPr="004670E6">
        <w:rPr>
          <w:b/>
          <w:i/>
        </w:rPr>
        <w:t xml:space="preserve"> </w:t>
      </w:r>
      <w:r w:rsidRPr="004670E6">
        <w:rPr>
          <w:i/>
        </w:rPr>
        <w:t xml:space="preserve"> </w:t>
      </w:r>
      <w:r w:rsidR="00172A40">
        <w:rPr>
          <w:i/>
        </w:rPr>
        <w:t xml:space="preserve">There are </w:t>
      </w:r>
      <w:r>
        <w:rPr>
          <w:i/>
        </w:rPr>
        <w:t>o</w:t>
      </w:r>
      <w:r w:rsidRPr="004670E6">
        <w:rPr>
          <w:i/>
        </w:rPr>
        <w:t xml:space="preserve">pportunities for exploration, risk, challenge, and primitive recreation </w:t>
      </w:r>
      <w:r>
        <w:rPr>
          <w:i/>
        </w:rPr>
        <w:t>in both summer and winter.</w:t>
      </w:r>
      <w:r w:rsidRPr="004670E6">
        <w:rPr>
          <w:i/>
        </w:rPr>
        <w:t xml:space="preserve">  Outfitter guides may support these uses. </w:t>
      </w:r>
    </w:p>
    <w:p w:rsidR="0040744B" w:rsidRPr="0040744B" w:rsidRDefault="0040744B" w:rsidP="0040744B">
      <w:pPr>
        <w:spacing w:after="200"/>
        <w:rPr>
          <w:i/>
        </w:rPr>
      </w:pPr>
      <w:proofErr w:type="gramStart"/>
      <w:r w:rsidRPr="0040744B">
        <w:rPr>
          <w:b/>
          <w:i/>
        </w:rPr>
        <w:t>MA2-DC-</w:t>
      </w:r>
      <w:r w:rsidR="005D0198">
        <w:rPr>
          <w:b/>
          <w:i/>
        </w:rPr>
        <w:t>SPECIAL</w:t>
      </w:r>
      <w:r w:rsidRPr="0040744B">
        <w:rPr>
          <w:b/>
          <w:i/>
        </w:rPr>
        <w:t>-02.</w:t>
      </w:r>
      <w:proofErr w:type="gramEnd"/>
      <w:r w:rsidRPr="0040744B">
        <w:rPr>
          <w:b/>
          <w:i/>
        </w:rPr>
        <w:t xml:space="preserve"> </w:t>
      </w:r>
      <w:r w:rsidRPr="0040744B">
        <w:rPr>
          <w:i/>
        </w:rPr>
        <w:t xml:space="preserve"> Summer recreation opportunities </w:t>
      </w:r>
      <w:r>
        <w:rPr>
          <w:i/>
        </w:rPr>
        <w:t>range from</w:t>
      </w:r>
      <w:r w:rsidRPr="0040744B">
        <w:rPr>
          <w:i/>
        </w:rPr>
        <w:t xml:space="preserve"> semi-primitive non-motorized </w:t>
      </w:r>
      <w:r>
        <w:rPr>
          <w:i/>
        </w:rPr>
        <w:t>to</w:t>
      </w:r>
      <w:r w:rsidRPr="0040744B">
        <w:rPr>
          <w:i/>
        </w:rPr>
        <w:t xml:space="preserve"> primitive, with the exception of access to Fish Lake</w:t>
      </w:r>
      <w:r>
        <w:rPr>
          <w:i/>
        </w:rPr>
        <w:t>, which is semi-primitive motorized</w:t>
      </w:r>
      <w:r w:rsidRPr="0040744B">
        <w:rPr>
          <w:i/>
        </w:rPr>
        <w:t>.</w:t>
      </w:r>
    </w:p>
    <w:p w:rsidR="0040744B" w:rsidRPr="0040744B" w:rsidRDefault="0040744B" w:rsidP="0040744B">
      <w:pPr>
        <w:spacing w:after="200"/>
        <w:rPr>
          <w:i/>
        </w:rPr>
      </w:pPr>
      <w:proofErr w:type="gramStart"/>
      <w:r w:rsidRPr="0040744B">
        <w:rPr>
          <w:b/>
          <w:i/>
        </w:rPr>
        <w:t>MA2-DC-</w:t>
      </w:r>
      <w:r w:rsidR="005D0198">
        <w:rPr>
          <w:b/>
          <w:i/>
        </w:rPr>
        <w:t>SPECIAL</w:t>
      </w:r>
      <w:r w:rsidRPr="0040744B">
        <w:rPr>
          <w:b/>
          <w:i/>
        </w:rPr>
        <w:t>-03.</w:t>
      </w:r>
      <w:proofErr w:type="gramEnd"/>
      <w:r w:rsidRPr="0040744B">
        <w:rPr>
          <w:i/>
        </w:rPr>
        <w:t xml:space="preserve"> Winter recreation opportunities </w:t>
      </w:r>
      <w:r>
        <w:rPr>
          <w:i/>
        </w:rPr>
        <w:t>range from</w:t>
      </w:r>
      <w:r w:rsidRPr="0040744B">
        <w:rPr>
          <w:i/>
        </w:rPr>
        <w:t xml:space="preserve"> semi-primitive motorized</w:t>
      </w:r>
      <w:r w:rsidR="004670E6">
        <w:rPr>
          <w:i/>
        </w:rPr>
        <w:t xml:space="preserve"> (maximum 3</w:t>
      </w:r>
      <w:r w:rsidR="00172A40">
        <w:rPr>
          <w:i/>
        </w:rPr>
        <w:t>6</w:t>
      </w:r>
      <w:r w:rsidR="004670E6">
        <w:rPr>
          <w:i/>
        </w:rPr>
        <w:t>%)</w:t>
      </w:r>
      <w:r w:rsidRPr="0040744B">
        <w:rPr>
          <w:i/>
        </w:rPr>
        <w:t>,</w:t>
      </w:r>
      <w:r w:rsidR="004670E6">
        <w:rPr>
          <w:i/>
        </w:rPr>
        <w:t xml:space="preserve"> to</w:t>
      </w:r>
      <w:r w:rsidRPr="0040744B">
        <w:rPr>
          <w:i/>
        </w:rPr>
        <w:t xml:space="preserve"> semi-primitive non-motorized, </w:t>
      </w:r>
      <w:r w:rsidR="004670E6">
        <w:rPr>
          <w:i/>
        </w:rPr>
        <w:t xml:space="preserve">to </w:t>
      </w:r>
      <w:r w:rsidRPr="0040744B">
        <w:rPr>
          <w:i/>
        </w:rPr>
        <w:t>primitive.</w:t>
      </w:r>
    </w:p>
    <w:p w:rsidR="004670E6" w:rsidRDefault="004670E6" w:rsidP="004670E6">
      <w:pPr>
        <w:spacing w:after="200"/>
        <w:rPr>
          <w:i/>
        </w:rPr>
      </w:pPr>
      <w:proofErr w:type="gramStart"/>
      <w:r w:rsidRPr="004670E6">
        <w:rPr>
          <w:b/>
          <w:i/>
        </w:rPr>
        <w:t>MA2-DC-</w:t>
      </w:r>
      <w:r w:rsidR="005D0198">
        <w:rPr>
          <w:b/>
          <w:i/>
        </w:rPr>
        <w:t>SPECIAL</w:t>
      </w:r>
      <w:r w:rsidRPr="004670E6">
        <w:rPr>
          <w:b/>
          <w:i/>
        </w:rPr>
        <w:t>-04.</w:t>
      </w:r>
      <w:proofErr w:type="gramEnd"/>
      <w:r w:rsidRPr="004670E6">
        <w:rPr>
          <w:b/>
          <w:i/>
        </w:rPr>
        <w:t xml:space="preserve"> </w:t>
      </w:r>
      <w:r w:rsidRPr="004670E6">
        <w:rPr>
          <w:i/>
        </w:rPr>
        <w:t xml:space="preserve"> </w:t>
      </w:r>
      <w:r w:rsidR="00172A40">
        <w:rPr>
          <w:i/>
        </w:rPr>
        <w:t>Vegetation composition, structure and patterns represent the natural range of variation, and largely appear to be affected by n</w:t>
      </w:r>
      <w:r w:rsidRPr="004670E6">
        <w:rPr>
          <w:i/>
        </w:rPr>
        <w:t>atural ecological processes and disturbances, e.g. fir</w:t>
      </w:r>
      <w:r w:rsidR="00172A40">
        <w:rPr>
          <w:i/>
        </w:rPr>
        <w:t>e, insects and disease.</w:t>
      </w:r>
    </w:p>
    <w:p w:rsidR="005D0198" w:rsidRPr="004670E6" w:rsidRDefault="005D0198" w:rsidP="004670E6">
      <w:pPr>
        <w:spacing w:after="200"/>
        <w:rPr>
          <w:i/>
        </w:rPr>
      </w:pPr>
      <w:proofErr w:type="gramStart"/>
      <w:r w:rsidRPr="004670E6">
        <w:rPr>
          <w:b/>
          <w:i/>
        </w:rPr>
        <w:t>MA2-DC-</w:t>
      </w:r>
      <w:r>
        <w:rPr>
          <w:b/>
          <w:i/>
        </w:rPr>
        <w:t>SPECIAL</w:t>
      </w:r>
      <w:r w:rsidRPr="004670E6">
        <w:rPr>
          <w:b/>
          <w:i/>
        </w:rPr>
        <w:t>-0</w:t>
      </w:r>
      <w:r w:rsidR="002A272D">
        <w:rPr>
          <w:b/>
          <w:i/>
        </w:rPr>
        <w:t>5</w:t>
      </w:r>
      <w:r w:rsidRPr="004670E6">
        <w:rPr>
          <w:b/>
          <w:i/>
        </w:rPr>
        <w:t>.</w:t>
      </w:r>
      <w:proofErr w:type="gramEnd"/>
      <w:r w:rsidRPr="004670E6">
        <w:rPr>
          <w:b/>
          <w:i/>
        </w:rPr>
        <w:t xml:space="preserve"> </w:t>
      </w:r>
      <w:r w:rsidRPr="004670E6">
        <w:rPr>
          <w:i/>
        </w:rPr>
        <w:t xml:space="preserve"> </w:t>
      </w:r>
      <w:r w:rsidR="002A272D">
        <w:rPr>
          <w:i/>
        </w:rPr>
        <w:t>The Forest, public representatives</w:t>
      </w:r>
      <w:r w:rsidR="0015463E">
        <w:rPr>
          <w:i/>
        </w:rPr>
        <w:t>,</w:t>
      </w:r>
      <w:r w:rsidR="002A272D">
        <w:rPr>
          <w:i/>
        </w:rPr>
        <w:t xml:space="preserve"> and representative from IDFG, Nez Perce Tribe, Clearwater County, and the University of Idaho collaborate on project identification, research, and monitoring of activities.  </w:t>
      </w:r>
    </w:p>
    <w:p w:rsidR="0052625F" w:rsidRDefault="0052625F" w:rsidP="00D47858">
      <w:pPr>
        <w:pStyle w:val="Heading7"/>
        <w:numPr>
          <w:ilvl w:val="0"/>
          <w:numId w:val="0"/>
        </w:numPr>
        <w:ind w:left="1296" w:hanging="1296"/>
      </w:pPr>
    </w:p>
    <w:p w:rsidR="00D47858" w:rsidRDefault="00D47858" w:rsidP="00D47858">
      <w:pPr>
        <w:pStyle w:val="Heading7"/>
        <w:numPr>
          <w:ilvl w:val="0"/>
          <w:numId w:val="0"/>
        </w:numPr>
        <w:ind w:left="1296" w:hanging="1296"/>
      </w:pPr>
      <w:r>
        <w:t>Objectives</w:t>
      </w:r>
    </w:p>
    <w:p w:rsidR="0052625F" w:rsidRPr="0052625F" w:rsidRDefault="0052625F" w:rsidP="0052625F"/>
    <w:p w:rsidR="00D47858" w:rsidRDefault="00D47858" w:rsidP="00D47858">
      <w:proofErr w:type="gramStart"/>
      <w:r w:rsidRPr="00BF0180">
        <w:rPr>
          <w:b/>
        </w:rPr>
        <w:t>MA2-DC-</w:t>
      </w:r>
      <w:r w:rsidR="005D0198">
        <w:rPr>
          <w:b/>
        </w:rPr>
        <w:t>SPECIAL</w:t>
      </w:r>
      <w:r w:rsidRPr="00BF0180">
        <w:rPr>
          <w:b/>
        </w:rPr>
        <w:t>-01.</w:t>
      </w:r>
      <w:proofErr w:type="gramEnd"/>
      <w:r w:rsidRPr="00BF0180">
        <w:rPr>
          <w:b/>
        </w:rPr>
        <w:t xml:space="preserve">  </w:t>
      </w:r>
      <w:r w:rsidR="0052625F">
        <w:t xml:space="preserve">Open areas to winter motorized and summer mechanized </w:t>
      </w:r>
      <w:r w:rsidR="002A272D">
        <w:t xml:space="preserve">travel </w:t>
      </w:r>
      <w:r w:rsidR="0052625F">
        <w:t>within first year</w:t>
      </w:r>
      <w:r>
        <w:t xml:space="preserve">.  </w:t>
      </w:r>
    </w:p>
    <w:p w:rsidR="002A272D" w:rsidRPr="00BF0180" w:rsidRDefault="002A272D" w:rsidP="00D47858"/>
    <w:p w:rsidR="00D47858" w:rsidRPr="002A272D" w:rsidRDefault="002A272D" w:rsidP="00D47858">
      <w:proofErr w:type="gramStart"/>
      <w:r w:rsidRPr="00BF0180">
        <w:rPr>
          <w:b/>
        </w:rPr>
        <w:t>MA2-DC-</w:t>
      </w:r>
      <w:r>
        <w:rPr>
          <w:b/>
        </w:rPr>
        <w:t>SPECIAL</w:t>
      </w:r>
      <w:r w:rsidRPr="00BF0180">
        <w:rPr>
          <w:b/>
        </w:rPr>
        <w:t>-0</w:t>
      </w:r>
      <w:r>
        <w:rPr>
          <w:b/>
        </w:rPr>
        <w:t>2</w:t>
      </w:r>
      <w:r w:rsidRPr="00BF0180">
        <w:rPr>
          <w:b/>
        </w:rPr>
        <w:t>.</w:t>
      </w:r>
      <w:proofErr w:type="gramEnd"/>
      <w:r w:rsidRPr="00BF0180">
        <w:rPr>
          <w:b/>
        </w:rPr>
        <w:t xml:space="preserve">  </w:t>
      </w:r>
      <w:r>
        <w:t xml:space="preserve">Complete a management plan with </w:t>
      </w:r>
      <w:r w:rsidR="006811D2">
        <w:t xml:space="preserve">an </w:t>
      </w:r>
      <w:r>
        <w:t xml:space="preserve">adaptive management </w:t>
      </w:r>
      <w:r w:rsidR="006811D2">
        <w:t xml:space="preserve">strategy </w:t>
      </w:r>
      <w:r>
        <w:t>to identify recreational opportunities for winter and summer travel within 3 years.</w:t>
      </w:r>
      <w:r w:rsidR="0015463E">
        <w:t xml:space="preserve">  </w:t>
      </w:r>
    </w:p>
    <w:p w:rsidR="0052625F" w:rsidRPr="00BF0180" w:rsidRDefault="0052625F" w:rsidP="00D47858"/>
    <w:p w:rsidR="00D47858" w:rsidRPr="007E5B8D" w:rsidRDefault="00D47858" w:rsidP="00D47858">
      <w:pPr>
        <w:pStyle w:val="Heading7"/>
        <w:numPr>
          <w:ilvl w:val="0"/>
          <w:numId w:val="0"/>
        </w:numPr>
        <w:ind w:left="1296" w:hanging="1296"/>
      </w:pPr>
      <w:r w:rsidRPr="007E5B8D">
        <w:t>Standards</w:t>
      </w:r>
    </w:p>
    <w:p w:rsidR="00D47858" w:rsidRDefault="00D47858" w:rsidP="00D47858">
      <w:pPr>
        <w:ind w:left="720"/>
      </w:pPr>
    </w:p>
    <w:p w:rsidR="00D47858" w:rsidRDefault="005D0198" w:rsidP="005D0198">
      <w:r>
        <w:t>None</w:t>
      </w:r>
    </w:p>
    <w:p w:rsidR="005D0198" w:rsidRDefault="005D0198" w:rsidP="005D0198"/>
    <w:p w:rsidR="00D47858" w:rsidRPr="007E5B8D" w:rsidRDefault="00D47858" w:rsidP="00D47858">
      <w:pPr>
        <w:pStyle w:val="Heading7"/>
        <w:numPr>
          <w:ilvl w:val="0"/>
          <w:numId w:val="0"/>
        </w:numPr>
        <w:ind w:left="1296" w:hanging="1296"/>
      </w:pPr>
      <w:r w:rsidRPr="007E5B8D">
        <w:t>Guidelines</w:t>
      </w:r>
    </w:p>
    <w:p w:rsidR="00D47858" w:rsidRPr="007C79A3" w:rsidRDefault="00D47858" w:rsidP="00D47858"/>
    <w:p w:rsidR="00A27ADD" w:rsidRDefault="006811D2">
      <w:r>
        <w:t>None</w:t>
      </w:r>
    </w:p>
    <w:p w:rsidR="006811D2" w:rsidRDefault="006811D2"/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6811D2" w:rsidRDefault="006811D2">
      <w:pPr>
        <w:rPr>
          <w:bCs/>
          <w:i/>
          <w:iCs/>
          <w:noProof/>
          <w:color w:val="000000"/>
          <w:sz w:val="28"/>
        </w:rPr>
      </w:pPr>
    </w:p>
    <w:p w:rsidR="00D47858" w:rsidRDefault="005D0198">
      <w:pPr>
        <w:rPr>
          <w:bCs/>
          <w:i/>
          <w:iCs/>
          <w:noProof/>
          <w:color w:val="000000"/>
          <w:sz w:val="28"/>
        </w:rPr>
      </w:pPr>
      <w:r w:rsidRPr="005D0198">
        <w:rPr>
          <w:bCs/>
          <w:i/>
          <w:iCs/>
          <w:noProof/>
          <w:color w:val="000000"/>
          <w:sz w:val="28"/>
        </w:rPr>
        <w:t>Suitability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811D2" w:rsidTr="0015463E">
        <w:tc>
          <w:tcPr>
            <w:tcW w:w="31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811D2" w:rsidRDefault="006811D2" w:rsidP="00495D4A">
            <w:pPr>
              <w:rPr>
                <w:b/>
                <w:bCs/>
              </w:rPr>
            </w:pPr>
            <w:r>
              <w:rPr>
                <w:b/>
                <w:bCs/>
              </w:rPr>
              <w:t>Proposed Activities in Areas</w:t>
            </w:r>
          </w:p>
        </w:tc>
        <w:tc>
          <w:tcPr>
            <w:tcW w:w="31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811D2" w:rsidRDefault="006811D2" w:rsidP="00495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Suitable</w:t>
            </w:r>
          </w:p>
        </w:tc>
        <w:tc>
          <w:tcPr>
            <w:tcW w:w="31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811D2" w:rsidRDefault="006811D2" w:rsidP="00495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Suitable</w:t>
            </w:r>
          </w:p>
        </w:tc>
      </w:tr>
      <w:tr w:rsidR="006811D2" w:rsidTr="0015463E">
        <w:tc>
          <w:tcPr>
            <w:tcW w:w="3192" w:type="dxa"/>
            <w:tcBorders>
              <w:top w:val="double" w:sz="12" w:space="0" w:color="auto"/>
              <w:left w:val="double" w:sz="12" w:space="0" w:color="auto"/>
            </w:tcBorders>
          </w:tcPr>
          <w:p w:rsidR="006811D2" w:rsidRDefault="006811D2" w:rsidP="00495D4A">
            <w:r>
              <w:t>Motorized Travel - Summer</w:t>
            </w:r>
          </w:p>
        </w:tc>
        <w:tc>
          <w:tcPr>
            <w:tcW w:w="3192" w:type="dxa"/>
            <w:tcBorders>
              <w:top w:val="double" w:sz="12" w:space="0" w:color="auto"/>
            </w:tcBorders>
            <w:vAlign w:val="center"/>
          </w:tcPr>
          <w:p w:rsidR="006811D2" w:rsidRDefault="006811D2" w:rsidP="00495D4A">
            <w:pPr>
              <w:jc w:val="center"/>
            </w:pPr>
            <w:r>
              <w:t>Access to Fish Lake Only</w:t>
            </w:r>
          </w:p>
        </w:tc>
        <w:tc>
          <w:tcPr>
            <w:tcW w:w="3192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6811D2" w:rsidRDefault="006811D2" w:rsidP="00495D4A">
            <w:pPr>
              <w:jc w:val="center"/>
            </w:pPr>
            <w:r>
              <w:t>Remaining Area</w:t>
            </w:r>
          </w:p>
        </w:tc>
      </w:tr>
      <w:tr w:rsidR="006811D2" w:rsidTr="0015463E">
        <w:tc>
          <w:tcPr>
            <w:tcW w:w="3192" w:type="dxa"/>
            <w:tcBorders>
              <w:left w:val="double" w:sz="12" w:space="0" w:color="auto"/>
            </w:tcBorders>
          </w:tcPr>
          <w:p w:rsidR="006811D2" w:rsidRDefault="006811D2" w:rsidP="00495D4A">
            <w:r>
              <w:t>Motorized Travel - Winter</w:t>
            </w:r>
          </w:p>
        </w:tc>
        <w:tc>
          <w:tcPr>
            <w:tcW w:w="3192" w:type="dxa"/>
            <w:vAlign w:val="center"/>
          </w:tcPr>
          <w:p w:rsidR="006811D2" w:rsidRDefault="006811D2" w:rsidP="00495D4A">
            <w:pPr>
              <w:jc w:val="center"/>
            </w:pPr>
            <w:r>
              <w:t>Yes, Maximum 36%</w:t>
            </w:r>
          </w:p>
        </w:tc>
        <w:tc>
          <w:tcPr>
            <w:tcW w:w="3192" w:type="dxa"/>
            <w:tcBorders>
              <w:right w:val="double" w:sz="12" w:space="0" w:color="auto"/>
            </w:tcBorders>
            <w:vAlign w:val="center"/>
          </w:tcPr>
          <w:p w:rsidR="006811D2" w:rsidRDefault="006811D2" w:rsidP="00495D4A">
            <w:pPr>
              <w:jc w:val="center"/>
            </w:pPr>
            <w:r>
              <w:t>Remaining Area</w:t>
            </w:r>
          </w:p>
        </w:tc>
      </w:tr>
      <w:tr w:rsidR="006811D2" w:rsidTr="0015463E">
        <w:tc>
          <w:tcPr>
            <w:tcW w:w="3192" w:type="dxa"/>
            <w:tcBorders>
              <w:left w:val="double" w:sz="12" w:space="0" w:color="auto"/>
            </w:tcBorders>
          </w:tcPr>
          <w:p w:rsidR="006811D2" w:rsidRDefault="006811D2" w:rsidP="00495D4A">
            <w:r>
              <w:t>Mechanized Travel -  Summer and Winter</w:t>
            </w:r>
          </w:p>
        </w:tc>
        <w:tc>
          <w:tcPr>
            <w:tcW w:w="3192" w:type="dxa"/>
            <w:vAlign w:val="center"/>
          </w:tcPr>
          <w:p w:rsidR="006811D2" w:rsidRDefault="006811D2" w:rsidP="00495D4A">
            <w:pPr>
              <w:jc w:val="center"/>
            </w:pPr>
            <w:r>
              <w:t xml:space="preserve"> Yes, designated routes or areas only</w:t>
            </w:r>
          </w:p>
        </w:tc>
        <w:tc>
          <w:tcPr>
            <w:tcW w:w="3192" w:type="dxa"/>
            <w:tcBorders>
              <w:right w:val="double" w:sz="12" w:space="0" w:color="auto"/>
            </w:tcBorders>
            <w:vAlign w:val="center"/>
          </w:tcPr>
          <w:p w:rsidR="006811D2" w:rsidRDefault="006811D2" w:rsidP="00495D4A">
            <w:pPr>
              <w:jc w:val="center"/>
            </w:pPr>
            <w:r>
              <w:t xml:space="preserve"> </w:t>
            </w:r>
          </w:p>
        </w:tc>
      </w:tr>
      <w:tr w:rsidR="006811D2" w:rsidTr="0015463E">
        <w:tc>
          <w:tcPr>
            <w:tcW w:w="3192" w:type="dxa"/>
            <w:tcBorders>
              <w:left w:val="double" w:sz="12" w:space="0" w:color="auto"/>
            </w:tcBorders>
          </w:tcPr>
          <w:p w:rsidR="006811D2" w:rsidRDefault="006811D2" w:rsidP="00495D4A">
            <w:r>
              <w:t>Motorized, Aircraft, and Mechanized Uses  for Administrative Purposes</w:t>
            </w:r>
          </w:p>
        </w:tc>
        <w:tc>
          <w:tcPr>
            <w:tcW w:w="3192" w:type="dxa"/>
            <w:vAlign w:val="center"/>
          </w:tcPr>
          <w:p w:rsidR="006811D2" w:rsidRDefault="006811D2" w:rsidP="00495D4A">
            <w:pPr>
              <w:jc w:val="center"/>
            </w:pPr>
            <w:r>
              <w:t>Yes</w:t>
            </w:r>
          </w:p>
        </w:tc>
        <w:tc>
          <w:tcPr>
            <w:tcW w:w="3192" w:type="dxa"/>
            <w:tcBorders>
              <w:right w:val="double" w:sz="12" w:space="0" w:color="auto"/>
            </w:tcBorders>
            <w:vAlign w:val="center"/>
          </w:tcPr>
          <w:p w:rsidR="006811D2" w:rsidRDefault="006811D2" w:rsidP="00495D4A">
            <w:pPr>
              <w:jc w:val="center"/>
            </w:pPr>
            <w:r>
              <w:t xml:space="preserve"> </w:t>
            </w:r>
          </w:p>
        </w:tc>
      </w:tr>
      <w:tr w:rsidR="006811D2" w:rsidTr="0015463E">
        <w:tc>
          <w:tcPr>
            <w:tcW w:w="3192" w:type="dxa"/>
            <w:tcBorders>
              <w:left w:val="double" w:sz="12" w:space="0" w:color="auto"/>
            </w:tcBorders>
          </w:tcPr>
          <w:p w:rsidR="006811D2" w:rsidRDefault="006811D2" w:rsidP="00495D4A">
            <w:r>
              <w:t xml:space="preserve"> Motorized, Aircraft, and Mechanized Uses  for other agencies, including State, Tribal, and Local Gov. for Administrative Purposes</w:t>
            </w:r>
          </w:p>
        </w:tc>
        <w:tc>
          <w:tcPr>
            <w:tcW w:w="3192" w:type="dxa"/>
            <w:vAlign w:val="center"/>
          </w:tcPr>
          <w:p w:rsidR="006811D2" w:rsidRDefault="006811D2" w:rsidP="00495D4A">
            <w:pPr>
              <w:jc w:val="center"/>
            </w:pPr>
            <w:r>
              <w:t>Yes,  by permit only</w:t>
            </w:r>
          </w:p>
        </w:tc>
        <w:tc>
          <w:tcPr>
            <w:tcW w:w="3192" w:type="dxa"/>
            <w:tcBorders>
              <w:right w:val="double" w:sz="12" w:space="0" w:color="auto"/>
            </w:tcBorders>
            <w:vAlign w:val="center"/>
          </w:tcPr>
          <w:p w:rsidR="006811D2" w:rsidRDefault="006811D2" w:rsidP="00495D4A">
            <w:pPr>
              <w:jc w:val="center"/>
            </w:pPr>
          </w:p>
        </w:tc>
      </w:tr>
      <w:tr w:rsidR="006811D2" w:rsidTr="0015463E">
        <w:tc>
          <w:tcPr>
            <w:tcW w:w="3192" w:type="dxa"/>
            <w:tcBorders>
              <w:left w:val="double" w:sz="12" w:space="0" w:color="auto"/>
            </w:tcBorders>
          </w:tcPr>
          <w:p w:rsidR="006811D2" w:rsidRDefault="006811D2" w:rsidP="00495D4A">
            <w:r>
              <w:t>Recreational Aircraft</w:t>
            </w:r>
          </w:p>
        </w:tc>
        <w:tc>
          <w:tcPr>
            <w:tcW w:w="3192" w:type="dxa"/>
            <w:vAlign w:val="center"/>
          </w:tcPr>
          <w:p w:rsidR="006811D2" w:rsidRDefault="006811D2" w:rsidP="00495D4A">
            <w:pPr>
              <w:jc w:val="center"/>
            </w:pPr>
            <w:r>
              <w:t>Yes, by permit only</w:t>
            </w:r>
          </w:p>
        </w:tc>
        <w:tc>
          <w:tcPr>
            <w:tcW w:w="3192" w:type="dxa"/>
            <w:tcBorders>
              <w:right w:val="double" w:sz="12" w:space="0" w:color="auto"/>
            </w:tcBorders>
            <w:vAlign w:val="center"/>
          </w:tcPr>
          <w:p w:rsidR="006811D2" w:rsidRDefault="006811D2" w:rsidP="00495D4A">
            <w:pPr>
              <w:jc w:val="center"/>
            </w:pPr>
          </w:p>
        </w:tc>
      </w:tr>
      <w:tr w:rsidR="0015463E" w:rsidTr="005623A9">
        <w:tc>
          <w:tcPr>
            <w:tcW w:w="3192" w:type="dxa"/>
            <w:tcBorders>
              <w:left w:val="double" w:sz="12" w:space="0" w:color="auto"/>
            </w:tcBorders>
          </w:tcPr>
          <w:p w:rsidR="0015463E" w:rsidRDefault="0015463E" w:rsidP="00495D4A">
            <w:r>
              <w:t>Timber Harvest, Road Construction, Mining</w:t>
            </w:r>
          </w:p>
        </w:tc>
        <w:tc>
          <w:tcPr>
            <w:tcW w:w="6384" w:type="dxa"/>
            <w:gridSpan w:val="2"/>
            <w:tcBorders>
              <w:right w:val="double" w:sz="12" w:space="0" w:color="auto"/>
            </w:tcBorders>
            <w:vAlign w:val="center"/>
          </w:tcPr>
          <w:p w:rsidR="0015463E" w:rsidRDefault="0015463E" w:rsidP="00495D4A">
            <w:pPr>
              <w:jc w:val="center"/>
            </w:pPr>
            <w:r>
              <w:t>See Idaho Roadless Rule for direction concerning these activities</w:t>
            </w:r>
          </w:p>
        </w:tc>
      </w:tr>
      <w:tr w:rsidR="006811D2" w:rsidTr="0015463E">
        <w:tc>
          <w:tcPr>
            <w:tcW w:w="3192" w:type="dxa"/>
            <w:tcBorders>
              <w:left w:val="double" w:sz="12" w:space="0" w:color="auto"/>
            </w:tcBorders>
          </w:tcPr>
          <w:p w:rsidR="006811D2" w:rsidRDefault="006811D2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  <w:tc>
          <w:tcPr>
            <w:tcW w:w="3192" w:type="dxa"/>
          </w:tcPr>
          <w:p w:rsidR="006811D2" w:rsidRDefault="006811D2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  <w:tc>
          <w:tcPr>
            <w:tcW w:w="3192" w:type="dxa"/>
            <w:tcBorders>
              <w:right w:val="double" w:sz="12" w:space="0" w:color="auto"/>
            </w:tcBorders>
          </w:tcPr>
          <w:p w:rsidR="006811D2" w:rsidRDefault="006811D2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</w:tr>
      <w:tr w:rsidR="006811D2" w:rsidTr="0015463E">
        <w:tc>
          <w:tcPr>
            <w:tcW w:w="3192" w:type="dxa"/>
            <w:tcBorders>
              <w:left w:val="double" w:sz="12" w:space="0" w:color="auto"/>
            </w:tcBorders>
          </w:tcPr>
          <w:p w:rsidR="006811D2" w:rsidRDefault="006811D2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  <w:tc>
          <w:tcPr>
            <w:tcW w:w="3192" w:type="dxa"/>
          </w:tcPr>
          <w:p w:rsidR="006811D2" w:rsidRDefault="006811D2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  <w:tc>
          <w:tcPr>
            <w:tcW w:w="3192" w:type="dxa"/>
            <w:tcBorders>
              <w:right w:val="double" w:sz="12" w:space="0" w:color="auto"/>
            </w:tcBorders>
          </w:tcPr>
          <w:p w:rsidR="006811D2" w:rsidRDefault="006811D2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</w:tr>
      <w:tr w:rsidR="006811D2" w:rsidTr="0015463E">
        <w:tc>
          <w:tcPr>
            <w:tcW w:w="3192" w:type="dxa"/>
            <w:tcBorders>
              <w:left w:val="double" w:sz="12" w:space="0" w:color="auto"/>
            </w:tcBorders>
          </w:tcPr>
          <w:p w:rsidR="006811D2" w:rsidRDefault="006811D2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  <w:tc>
          <w:tcPr>
            <w:tcW w:w="3192" w:type="dxa"/>
          </w:tcPr>
          <w:p w:rsidR="006811D2" w:rsidRDefault="006811D2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  <w:tc>
          <w:tcPr>
            <w:tcW w:w="3192" w:type="dxa"/>
            <w:tcBorders>
              <w:right w:val="double" w:sz="12" w:space="0" w:color="auto"/>
            </w:tcBorders>
          </w:tcPr>
          <w:p w:rsidR="006811D2" w:rsidRDefault="006811D2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</w:tr>
      <w:tr w:rsidR="0015463E" w:rsidTr="0015463E">
        <w:tc>
          <w:tcPr>
            <w:tcW w:w="3192" w:type="dxa"/>
            <w:tcBorders>
              <w:left w:val="double" w:sz="12" w:space="0" w:color="auto"/>
              <w:bottom w:val="double" w:sz="12" w:space="0" w:color="auto"/>
            </w:tcBorders>
          </w:tcPr>
          <w:p w:rsidR="0015463E" w:rsidRDefault="0015463E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  <w:tc>
          <w:tcPr>
            <w:tcW w:w="3192" w:type="dxa"/>
            <w:tcBorders>
              <w:bottom w:val="double" w:sz="12" w:space="0" w:color="auto"/>
            </w:tcBorders>
          </w:tcPr>
          <w:p w:rsidR="0015463E" w:rsidRDefault="0015463E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  <w:tc>
          <w:tcPr>
            <w:tcW w:w="3192" w:type="dxa"/>
            <w:tcBorders>
              <w:bottom w:val="double" w:sz="12" w:space="0" w:color="auto"/>
              <w:right w:val="double" w:sz="12" w:space="0" w:color="auto"/>
            </w:tcBorders>
          </w:tcPr>
          <w:p w:rsidR="0015463E" w:rsidRDefault="0015463E">
            <w:pPr>
              <w:rPr>
                <w:bCs/>
                <w:iCs/>
                <w:noProof/>
                <w:color w:val="000000"/>
                <w:sz w:val="28"/>
              </w:rPr>
            </w:pPr>
          </w:p>
        </w:tc>
      </w:tr>
    </w:tbl>
    <w:p w:rsidR="006811D2" w:rsidRPr="006811D2" w:rsidRDefault="006811D2">
      <w:pPr>
        <w:rPr>
          <w:bCs/>
          <w:iCs/>
          <w:noProof/>
          <w:color w:val="000000"/>
          <w:sz w:val="28"/>
        </w:rPr>
      </w:pPr>
    </w:p>
    <w:p w:rsidR="00D47858" w:rsidRDefault="00D47858"/>
    <w:sectPr w:rsidR="00D47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6F" w:rsidRDefault="00A8746F" w:rsidP="00D47858">
      <w:r>
        <w:separator/>
      </w:r>
    </w:p>
  </w:endnote>
  <w:endnote w:type="continuationSeparator" w:id="0">
    <w:p w:rsidR="00A8746F" w:rsidRDefault="00A8746F" w:rsidP="00D4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1" w:rsidRDefault="00EC08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1" w:rsidRDefault="00EC08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1" w:rsidRDefault="00EC08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6F" w:rsidRDefault="00A8746F" w:rsidP="00D47858">
      <w:r>
        <w:separator/>
      </w:r>
    </w:p>
  </w:footnote>
  <w:footnote w:type="continuationSeparator" w:id="0">
    <w:p w:rsidR="00A8746F" w:rsidRDefault="00A8746F" w:rsidP="00D47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1" w:rsidRDefault="00EC08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858" w:rsidRDefault="00D47858">
    <w:pPr>
      <w:pStyle w:val="Header"/>
    </w:pPr>
    <w:bookmarkStart w:id="12" w:name="_GoBack"/>
    <w:bookmarkEnd w:id="12"/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1" w:rsidRDefault="00EC08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86F57"/>
    <w:multiLevelType w:val="multilevel"/>
    <w:tmpl w:val="30522D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37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58"/>
    <w:rsid w:val="000A3ED1"/>
    <w:rsid w:val="00132FAB"/>
    <w:rsid w:val="0015463E"/>
    <w:rsid w:val="00172A40"/>
    <w:rsid w:val="002703FC"/>
    <w:rsid w:val="002A272D"/>
    <w:rsid w:val="003B0FFF"/>
    <w:rsid w:val="0040744B"/>
    <w:rsid w:val="004670E6"/>
    <w:rsid w:val="0052625F"/>
    <w:rsid w:val="00555589"/>
    <w:rsid w:val="005D0198"/>
    <w:rsid w:val="006079F7"/>
    <w:rsid w:val="006811D2"/>
    <w:rsid w:val="00724844"/>
    <w:rsid w:val="007F283C"/>
    <w:rsid w:val="00863CFB"/>
    <w:rsid w:val="00933D9A"/>
    <w:rsid w:val="00A27ADD"/>
    <w:rsid w:val="00A8746F"/>
    <w:rsid w:val="00D47858"/>
    <w:rsid w:val="00D51F57"/>
    <w:rsid w:val="00E13C42"/>
    <w:rsid w:val="00EC08C1"/>
    <w:rsid w:val="00FC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858"/>
    <w:pPr>
      <w:spacing w:after="0"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47858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bCs/>
      <w:i/>
      <w:iCs/>
      <w:noProof/>
      <w:color w:val="000000"/>
      <w:sz w:val="28"/>
    </w:rPr>
  </w:style>
  <w:style w:type="paragraph" w:styleId="Heading8">
    <w:name w:val="heading 8"/>
    <w:basedOn w:val="Normal"/>
    <w:next w:val="Normal"/>
    <w:link w:val="Heading8Char"/>
    <w:qFormat/>
    <w:rsid w:val="00D47858"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iCs/>
      <w:noProof/>
      <w:color w:val="000000"/>
    </w:rPr>
  </w:style>
  <w:style w:type="paragraph" w:styleId="Heading9">
    <w:name w:val="heading 9"/>
    <w:basedOn w:val="Normal"/>
    <w:next w:val="Normal"/>
    <w:link w:val="Heading9Char"/>
    <w:qFormat/>
    <w:rsid w:val="00D47858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noProof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47858"/>
    <w:rPr>
      <w:rFonts w:ascii="Times New Roman" w:eastAsia="Times New Roman" w:hAnsi="Times New Roman" w:cs="Times New Roman"/>
      <w:bCs/>
      <w:i/>
      <w:iCs/>
      <w:noProof/>
      <w:color w:val="000000"/>
      <w:kern w:val="24"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D47858"/>
    <w:rPr>
      <w:rFonts w:ascii="Times New Roman" w:eastAsia="Times New Roman" w:hAnsi="Times New Roman" w:cs="Times New Roman"/>
      <w:iCs/>
      <w:noProof/>
      <w:color w:val="000000"/>
      <w:kern w:val="24"/>
      <w:szCs w:val="24"/>
    </w:rPr>
  </w:style>
  <w:style w:type="character" w:customStyle="1" w:styleId="Heading9Char">
    <w:name w:val="Heading 9 Char"/>
    <w:basedOn w:val="DefaultParagraphFont"/>
    <w:link w:val="Heading9"/>
    <w:rsid w:val="00D47858"/>
    <w:rPr>
      <w:rFonts w:ascii="Arial" w:eastAsia="Times New Roman" w:hAnsi="Arial" w:cs="Arial"/>
      <w:noProof/>
      <w:color w:val="000000"/>
      <w:kern w:val="24"/>
    </w:rPr>
  </w:style>
  <w:style w:type="paragraph" w:styleId="BodyText">
    <w:name w:val="Body Text"/>
    <w:link w:val="BodyTextChar"/>
    <w:uiPriority w:val="1"/>
    <w:qFormat/>
    <w:rsid w:val="00D47858"/>
    <w:pPr>
      <w:spacing w:after="200" w:line="260" w:lineRule="exact"/>
    </w:pPr>
    <w:rPr>
      <w:rFonts w:ascii="Times New Roman" w:eastAsia="Times New Roman" w:hAnsi="Times New Roman" w:cs="Times New Roman"/>
      <w:color w:val="000000"/>
      <w:kern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47858"/>
    <w:rPr>
      <w:rFonts w:ascii="Times New Roman" w:eastAsia="Times New Roman" w:hAnsi="Times New Roman" w:cs="Times New Roman"/>
      <w:color w:val="000000"/>
      <w:kern w:val="22"/>
    </w:rPr>
  </w:style>
  <w:style w:type="paragraph" w:styleId="FootnoteText">
    <w:name w:val="footnote text"/>
    <w:basedOn w:val="Normal"/>
    <w:link w:val="FootnoteTextChar"/>
    <w:uiPriority w:val="99"/>
    <w:rsid w:val="00D478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7858"/>
    <w:rPr>
      <w:rFonts w:ascii="Times New Roman" w:eastAsia="Times New Roman" w:hAnsi="Times New Roman" w:cs="Times New Roman"/>
      <w:kern w:val="24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478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7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858"/>
    <w:rPr>
      <w:rFonts w:ascii="Times New Roman" w:eastAsia="Times New Roman" w:hAnsi="Times New Roman" w:cs="Times New Roman"/>
      <w:kern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7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858"/>
    <w:rPr>
      <w:rFonts w:ascii="Times New Roman" w:eastAsia="Times New Roman" w:hAnsi="Times New Roman" w:cs="Times New Roman"/>
      <w:kern w:val="24"/>
      <w:szCs w:val="24"/>
    </w:rPr>
  </w:style>
  <w:style w:type="table" w:styleId="TableGrid">
    <w:name w:val="Table Grid"/>
    <w:basedOn w:val="TableNormal"/>
    <w:uiPriority w:val="39"/>
    <w:rsid w:val="0068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858"/>
    <w:pPr>
      <w:spacing w:after="0"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47858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bCs/>
      <w:i/>
      <w:iCs/>
      <w:noProof/>
      <w:color w:val="000000"/>
      <w:sz w:val="28"/>
    </w:rPr>
  </w:style>
  <w:style w:type="paragraph" w:styleId="Heading8">
    <w:name w:val="heading 8"/>
    <w:basedOn w:val="Normal"/>
    <w:next w:val="Normal"/>
    <w:link w:val="Heading8Char"/>
    <w:qFormat/>
    <w:rsid w:val="00D47858"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iCs/>
      <w:noProof/>
      <w:color w:val="000000"/>
    </w:rPr>
  </w:style>
  <w:style w:type="paragraph" w:styleId="Heading9">
    <w:name w:val="heading 9"/>
    <w:basedOn w:val="Normal"/>
    <w:next w:val="Normal"/>
    <w:link w:val="Heading9Char"/>
    <w:qFormat/>
    <w:rsid w:val="00D47858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noProof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47858"/>
    <w:rPr>
      <w:rFonts w:ascii="Times New Roman" w:eastAsia="Times New Roman" w:hAnsi="Times New Roman" w:cs="Times New Roman"/>
      <w:bCs/>
      <w:i/>
      <w:iCs/>
      <w:noProof/>
      <w:color w:val="000000"/>
      <w:kern w:val="24"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D47858"/>
    <w:rPr>
      <w:rFonts w:ascii="Times New Roman" w:eastAsia="Times New Roman" w:hAnsi="Times New Roman" w:cs="Times New Roman"/>
      <w:iCs/>
      <w:noProof/>
      <w:color w:val="000000"/>
      <w:kern w:val="24"/>
      <w:szCs w:val="24"/>
    </w:rPr>
  </w:style>
  <w:style w:type="character" w:customStyle="1" w:styleId="Heading9Char">
    <w:name w:val="Heading 9 Char"/>
    <w:basedOn w:val="DefaultParagraphFont"/>
    <w:link w:val="Heading9"/>
    <w:rsid w:val="00D47858"/>
    <w:rPr>
      <w:rFonts w:ascii="Arial" w:eastAsia="Times New Roman" w:hAnsi="Arial" w:cs="Arial"/>
      <w:noProof/>
      <w:color w:val="000000"/>
      <w:kern w:val="24"/>
    </w:rPr>
  </w:style>
  <w:style w:type="paragraph" w:styleId="BodyText">
    <w:name w:val="Body Text"/>
    <w:link w:val="BodyTextChar"/>
    <w:uiPriority w:val="1"/>
    <w:qFormat/>
    <w:rsid w:val="00D47858"/>
    <w:pPr>
      <w:spacing w:after="200" w:line="260" w:lineRule="exact"/>
    </w:pPr>
    <w:rPr>
      <w:rFonts w:ascii="Times New Roman" w:eastAsia="Times New Roman" w:hAnsi="Times New Roman" w:cs="Times New Roman"/>
      <w:color w:val="000000"/>
      <w:kern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47858"/>
    <w:rPr>
      <w:rFonts w:ascii="Times New Roman" w:eastAsia="Times New Roman" w:hAnsi="Times New Roman" w:cs="Times New Roman"/>
      <w:color w:val="000000"/>
      <w:kern w:val="22"/>
    </w:rPr>
  </w:style>
  <w:style w:type="paragraph" w:styleId="FootnoteText">
    <w:name w:val="footnote text"/>
    <w:basedOn w:val="Normal"/>
    <w:link w:val="FootnoteTextChar"/>
    <w:uiPriority w:val="99"/>
    <w:rsid w:val="00D478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7858"/>
    <w:rPr>
      <w:rFonts w:ascii="Times New Roman" w:eastAsia="Times New Roman" w:hAnsi="Times New Roman" w:cs="Times New Roman"/>
      <w:kern w:val="24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478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7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858"/>
    <w:rPr>
      <w:rFonts w:ascii="Times New Roman" w:eastAsia="Times New Roman" w:hAnsi="Times New Roman" w:cs="Times New Roman"/>
      <w:kern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7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858"/>
    <w:rPr>
      <w:rFonts w:ascii="Times New Roman" w:eastAsia="Times New Roman" w:hAnsi="Times New Roman" w:cs="Times New Roman"/>
      <w:kern w:val="24"/>
      <w:szCs w:val="24"/>
    </w:rPr>
  </w:style>
  <w:style w:type="table" w:styleId="TableGrid">
    <w:name w:val="Table Grid"/>
    <w:basedOn w:val="TableNormal"/>
    <w:uiPriority w:val="39"/>
    <w:rsid w:val="0068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Zachary A -FS</dc:creator>
  <cp:lastModifiedBy>Marty</cp:lastModifiedBy>
  <cp:revision>8</cp:revision>
  <dcterms:created xsi:type="dcterms:W3CDTF">2019-02-20T19:26:00Z</dcterms:created>
  <dcterms:modified xsi:type="dcterms:W3CDTF">2019-02-25T17:07:00Z</dcterms:modified>
</cp:coreProperties>
</file>