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6D2" w:rsidRDefault="003F62A4">
      <w:pPr>
        <w:spacing w:line="240" w:lineRule="auto"/>
        <w:jc w:val="right"/>
        <w:rPr>
          <w:color w:val="595959"/>
        </w:rPr>
      </w:pPr>
      <w:bookmarkStart w:id="0" w:name="_heading=h.gjdgxs" w:colFirst="0" w:colLast="0"/>
      <w:bookmarkEnd w:id="0"/>
      <w:r>
        <w:rPr>
          <w:color w:val="595959"/>
        </w:rPr>
        <w:t>May 12, 2023</w:t>
      </w:r>
    </w:p>
    <w:p w:rsidR="006E06D2" w:rsidRDefault="003F62A4">
      <w:pPr>
        <w:spacing w:line="240" w:lineRule="auto"/>
        <w:rPr>
          <w:color w:val="595959"/>
        </w:rPr>
      </w:pPr>
      <w:bookmarkStart w:id="1" w:name="_heading=h.lwaqujxmlwi3" w:colFirst="0" w:colLast="0"/>
      <w:bookmarkEnd w:id="1"/>
      <w:r>
        <w:rPr>
          <w:color w:val="595959"/>
        </w:rPr>
        <w:t>Dillon Ranger District</w:t>
      </w:r>
    </w:p>
    <w:p w:rsidR="006E06D2" w:rsidRDefault="003F62A4">
      <w:pPr>
        <w:spacing w:line="240" w:lineRule="auto"/>
        <w:rPr>
          <w:color w:val="595959"/>
        </w:rPr>
      </w:pPr>
      <w:bookmarkStart w:id="2" w:name="_heading=h.1xjgpvw5oqwc" w:colFirst="0" w:colLast="0"/>
      <w:bookmarkEnd w:id="2"/>
      <w:r>
        <w:rPr>
          <w:color w:val="595959"/>
        </w:rPr>
        <w:t>680 Blue River Parkway</w:t>
      </w:r>
    </w:p>
    <w:p w:rsidR="006E06D2" w:rsidRDefault="003F62A4">
      <w:pPr>
        <w:spacing w:line="240" w:lineRule="auto"/>
        <w:rPr>
          <w:color w:val="595959"/>
        </w:rPr>
      </w:pPr>
      <w:bookmarkStart w:id="3" w:name="_heading=h.s1epk1mcwyen" w:colFirst="0" w:colLast="0"/>
      <w:bookmarkEnd w:id="3"/>
      <w:r>
        <w:rPr>
          <w:color w:val="595959"/>
        </w:rPr>
        <w:t>P.O. Box 620</w:t>
      </w:r>
    </w:p>
    <w:p w:rsidR="006E06D2" w:rsidRDefault="003F62A4">
      <w:pPr>
        <w:spacing w:line="240" w:lineRule="auto"/>
        <w:rPr>
          <w:color w:val="595959"/>
        </w:rPr>
      </w:pPr>
      <w:bookmarkStart w:id="4" w:name="_heading=h.p9xco1oznnbh" w:colFirst="0" w:colLast="0"/>
      <w:bookmarkEnd w:id="4"/>
      <w:r>
        <w:rPr>
          <w:color w:val="595959"/>
        </w:rPr>
        <w:t>Silverthorne, CO 80498-0620</w:t>
      </w:r>
    </w:p>
    <w:p w:rsidR="006E06D2" w:rsidRDefault="006E06D2">
      <w:pPr>
        <w:spacing w:line="240" w:lineRule="auto"/>
        <w:rPr>
          <w:color w:val="595959"/>
        </w:rPr>
      </w:pPr>
      <w:bookmarkStart w:id="5" w:name="_heading=h.2j0zxckzfy0n" w:colFirst="0" w:colLast="0"/>
      <w:bookmarkEnd w:id="5"/>
    </w:p>
    <w:p w:rsidR="006E06D2" w:rsidRDefault="003F62A4">
      <w:pPr>
        <w:spacing w:line="240" w:lineRule="auto"/>
      </w:pPr>
      <w:bookmarkStart w:id="6" w:name="_heading=h.s3mdga88js9v" w:colFirst="0" w:colLast="0"/>
      <w:bookmarkEnd w:id="6"/>
      <w:r>
        <w:rPr>
          <w:color w:val="595959"/>
        </w:rPr>
        <w:t>Re:</w:t>
      </w:r>
      <w:r>
        <w:t xml:space="preserve"> Frisco Backyard Fuels and Recreation Project</w:t>
      </w:r>
    </w:p>
    <w:p w:rsidR="006E06D2" w:rsidRDefault="006E06D2">
      <w:pPr>
        <w:spacing w:line="240" w:lineRule="auto"/>
      </w:pPr>
      <w:bookmarkStart w:id="7" w:name="_heading=h.ahqigh2g07jd" w:colFirst="0" w:colLast="0"/>
      <w:bookmarkEnd w:id="7"/>
    </w:p>
    <w:p w:rsidR="006E06D2" w:rsidRDefault="003F62A4">
      <w:pPr>
        <w:spacing w:line="240" w:lineRule="auto"/>
      </w:pPr>
      <w:bookmarkStart w:id="8" w:name="_heading=h.ekovmlro50o" w:colFirst="0" w:colLast="0"/>
      <w:bookmarkEnd w:id="8"/>
      <w:r>
        <w:t>Mr. Bianchi,</w:t>
      </w:r>
    </w:p>
    <w:p w:rsidR="006E06D2" w:rsidRDefault="003F62A4">
      <w:pPr>
        <w:spacing w:line="240" w:lineRule="auto"/>
      </w:pPr>
      <w:bookmarkStart w:id="9" w:name="_heading=h.v8bsmrjjn14t" w:colFirst="0" w:colLast="0"/>
      <w:bookmarkEnd w:id="9"/>
      <w:r>
        <w:t>Colorado Parks and Wildlife (CPW) has received a request for comments on wildfire fuel mitigation and improvement of trail-based recreation within the Frisco Backyard. CPW</w:t>
      </w:r>
      <w:r w:rsidR="000E30AF">
        <w:t xml:space="preserve"> </w:t>
      </w:r>
      <w:r w:rsidR="00822705">
        <w:t xml:space="preserve">staff </w:t>
      </w:r>
      <w:r w:rsidR="000E30AF">
        <w:t>met with USFS Dillon District B</w:t>
      </w:r>
      <w:r>
        <w:t>iologist Lindsey Martinez and USFS Dillon District Ranger Adam Bianchi and discussed the project on April 26, 2023. After reviewing the plans of the proposal CPW has the following comments to offer.</w:t>
      </w:r>
    </w:p>
    <w:p w:rsidR="006E06D2" w:rsidRDefault="003F62A4">
      <w:pPr>
        <w:spacing w:line="240" w:lineRule="auto"/>
        <w:rPr>
          <w:b/>
        </w:rPr>
      </w:pPr>
      <w:bookmarkStart w:id="10" w:name="_heading=h.jkw9rkv8m3cv" w:colFirst="0" w:colLast="0"/>
      <w:bookmarkEnd w:id="10"/>
      <w:r>
        <w:rPr>
          <w:b/>
        </w:rPr>
        <w:t>Fuel Treatment</w:t>
      </w:r>
    </w:p>
    <w:p w:rsidR="006E06D2" w:rsidRDefault="003F62A4">
      <w:pPr>
        <w:spacing w:line="240" w:lineRule="auto"/>
      </w:pPr>
      <w:bookmarkStart w:id="11" w:name="_heading=h.uyxs8vphkola" w:colFirst="0" w:colLast="0"/>
      <w:bookmarkEnd w:id="11"/>
      <w:r>
        <w:t>The avoidance of fuel treatments from May 15 - June 30 in units closest to mapped elk calving area</w:t>
      </w:r>
      <w:r w:rsidR="00F366B2">
        <w:t>s</w:t>
      </w:r>
      <w:r>
        <w:t xml:space="preserve"> (units 3 &amp; 1). The avoidance of fuel treatments during hunting season (September - November) is recommended as well. CPW recognizes that following the avoidance of fuel treatments over this time period only allows for a short window with contractors. CPW emphasizes that avoidance over the calving period takes priority over the hunting season avoidance, and that a one-time disturbance during hunting season for fuel treatment is acceptable.</w:t>
      </w:r>
    </w:p>
    <w:p w:rsidR="006E06D2" w:rsidRDefault="003F62A4">
      <w:pPr>
        <w:rPr>
          <w:b/>
          <w:color w:val="595959"/>
        </w:rPr>
      </w:pPr>
      <w:bookmarkStart w:id="12" w:name="_heading=h.g84lfuplitiw" w:colFirst="0" w:colLast="0"/>
      <w:bookmarkEnd w:id="12"/>
      <w:r>
        <w:rPr>
          <w:b/>
          <w:color w:val="595959"/>
        </w:rPr>
        <w:t>Rec and Trails</w:t>
      </w:r>
    </w:p>
    <w:p w:rsidR="006E06D2" w:rsidRDefault="003F62A4">
      <w:pPr>
        <w:rPr>
          <w:color w:val="595959"/>
        </w:rPr>
      </w:pPr>
      <w:bookmarkStart w:id="13" w:name="_heading=h.txoxmcxdjb5a" w:colFirst="0" w:colLast="0"/>
      <w:bookmarkEnd w:id="13"/>
      <w:r>
        <w:rPr>
          <w:color w:val="595959"/>
        </w:rPr>
        <w:t xml:space="preserve">CPW recommends eliminating proposed route 23 in order to avoid fragmentation of elk winter concentration areas. Seasonal closures on route 9155, 79, and all 951 segments are </w:t>
      </w:r>
      <w:r w:rsidR="00822705">
        <w:rPr>
          <w:color w:val="595959"/>
        </w:rPr>
        <w:t>also recommended</w:t>
      </w:r>
      <w:r>
        <w:rPr>
          <w:color w:val="595959"/>
        </w:rPr>
        <w:t xml:space="preserve"> in order to protect </w:t>
      </w:r>
      <w:r w:rsidR="00822705">
        <w:rPr>
          <w:color w:val="595959"/>
        </w:rPr>
        <w:t>winter concentration area for the resident</w:t>
      </w:r>
      <w:r>
        <w:rPr>
          <w:color w:val="595959"/>
        </w:rPr>
        <w:t xml:space="preserve"> elk herd that still inhibits the area.</w:t>
      </w:r>
    </w:p>
    <w:p w:rsidR="006E06D2" w:rsidRDefault="003F62A4">
      <w:pPr>
        <w:rPr>
          <w:color w:val="595959"/>
        </w:rPr>
      </w:pPr>
      <w:bookmarkStart w:id="14" w:name="_heading=h.nv4ucf4wct28" w:colFirst="0" w:colLast="0"/>
      <w:bookmarkEnd w:id="14"/>
      <w:r>
        <w:rPr>
          <w:color w:val="595959"/>
        </w:rPr>
        <w:t>CPW recommends decommissioning trails 13, 14, 15, 16, 17, 18 because they encroach onto winter concentration area for elk. CPW recommends replacing trails 13-18 with a downhill section from upper trail 45 to the corner of trail 9047. This will pull the trails closer to pre-</w:t>
      </w:r>
      <w:r>
        <w:rPr>
          <w:color w:val="595959"/>
        </w:rPr>
        <w:lastRenderedPageBreak/>
        <w:t>existing disturbance. Merging trail 18 into 11 will create a low loop and allow for the avoidance of winter concentration encroachment.</w:t>
      </w:r>
    </w:p>
    <w:p w:rsidR="006E06D2" w:rsidRDefault="003F62A4">
      <w:pPr>
        <w:rPr>
          <w:color w:val="595959"/>
        </w:rPr>
      </w:pPr>
      <w:bookmarkStart w:id="15" w:name="_heading=h.x1dirohfs6kj" w:colFirst="0" w:colLast="0"/>
      <w:bookmarkEnd w:id="15"/>
      <w:r>
        <w:rPr>
          <w:color w:val="595959"/>
        </w:rPr>
        <w:t>CPW</w:t>
      </w:r>
      <w:r w:rsidR="00822705">
        <w:rPr>
          <w:color w:val="595959"/>
        </w:rPr>
        <w:t xml:space="preserve"> also</w:t>
      </w:r>
      <w:r>
        <w:rPr>
          <w:color w:val="595959"/>
        </w:rPr>
        <w:t xml:space="preserve"> recommends decommissioning the Non-system “Cabin” trail and connector trail 10. A compromise would be to eliminate the upper section, and incorporate a lower section with trails 10 and 9 creating a loop to Miner’s Creek Rd.</w:t>
      </w:r>
    </w:p>
    <w:p w:rsidR="006E06D2" w:rsidRDefault="006E06D2">
      <w:pPr>
        <w:rPr>
          <w:color w:val="595959"/>
        </w:rPr>
      </w:pPr>
      <w:bookmarkStart w:id="16" w:name="_heading=h.5w3azzmrz13a" w:colFirst="0" w:colLast="0"/>
      <w:bookmarkEnd w:id="16"/>
    </w:p>
    <w:p w:rsidR="006E06D2" w:rsidRDefault="003F62A4">
      <w:pPr>
        <w:rPr>
          <w:color w:val="595959"/>
        </w:rPr>
      </w:pPr>
      <w:bookmarkStart w:id="17" w:name="_heading=h.5fp9qw9c9vys" w:colFirst="0" w:colLast="0"/>
      <w:bookmarkEnd w:id="17"/>
      <w:r>
        <w:rPr>
          <w:color w:val="595959"/>
        </w:rPr>
        <w:t>To summarize, CPW recommends avoiding trails that fragment adjacent intact habitat</w:t>
      </w:r>
      <w:r w:rsidR="00822705">
        <w:rPr>
          <w:color w:val="595959"/>
        </w:rPr>
        <w:t xml:space="preserve"> and border or encroach into elk calving areas</w:t>
      </w:r>
      <w:r>
        <w:rPr>
          <w:color w:val="595959"/>
        </w:rPr>
        <w:t>, and concentrating use where disturbance already exists.</w:t>
      </w:r>
    </w:p>
    <w:p w:rsidR="006E06D2" w:rsidRDefault="003F62A4">
      <w:pPr>
        <w:rPr>
          <w:color w:val="595959"/>
        </w:rPr>
      </w:pPr>
      <w:bookmarkStart w:id="18" w:name="_heading=h.4yobakd9hdh" w:colFirst="0" w:colLast="0"/>
      <w:bookmarkEnd w:id="18"/>
      <w:r>
        <w:rPr>
          <w:color w:val="595959"/>
        </w:rPr>
        <w:t xml:space="preserve">CPW thanks the USFS Dillon Ranger District for the opportunity to comment on this proposal. If you have any questions, you can contact Alex Strasser at 970-485-2922 or </w:t>
      </w:r>
      <w:hyperlink r:id="rId7">
        <w:r>
          <w:rPr>
            <w:color w:val="1155CC"/>
            <w:u w:val="single"/>
          </w:rPr>
          <w:t>alex.strasser@state.co.us</w:t>
        </w:r>
      </w:hyperlink>
      <w:r>
        <w:rPr>
          <w:color w:val="595959"/>
        </w:rPr>
        <w:t>.</w:t>
      </w:r>
    </w:p>
    <w:p w:rsidR="006E06D2" w:rsidRDefault="006E06D2">
      <w:pPr>
        <w:rPr>
          <w:color w:val="595959"/>
        </w:rPr>
      </w:pPr>
      <w:bookmarkStart w:id="19" w:name="_heading=h.hq1466r1c6dm" w:colFirst="0" w:colLast="0"/>
      <w:bookmarkEnd w:id="19"/>
    </w:p>
    <w:p w:rsidR="006E06D2" w:rsidRDefault="003F62A4">
      <w:pPr>
        <w:rPr>
          <w:color w:val="595959"/>
        </w:rPr>
      </w:pPr>
      <w:bookmarkStart w:id="20" w:name="_heading=h.lwpbe6lw7529" w:colFirst="0" w:colLast="0"/>
      <w:bookmarkEnd w:id="20"/>
      <w:r>
        <w:rPr>
          <w:color w:val="595959"/>
        </w:rPr>
        <w:t>Sincerely,</w:t>
      </w:r>
    </w:p>
    <w:p w:rsidR="006E06D2" w:rsidRDefault="003F62A4">
      <w:pPr>
        <w:rPr>
          <w:color w:val="595959"/>
        </w:rPr>
      </w:pPr>
      <w:bookmarkStart w:id="21" w:name="_heading=h.kjmyo8m64d5n" w:colFirst="0" w:colLast="0"/>
      <w:bookmarkEnd w:id="21"/>
      <w:r>
        <w:rPr>
          <w:color w:val="595959"/>
        </w:rPr>
        <w:t>Alex Strasser</w:t>
      </w:r>
    </w:p>
    <w:p w:rsidR="006E06D2" w:rsidRDefault="003F62A4">
      <w:pPr>
        <w:rPr>
          <w:color w:val="595959"/>
        </w:rPr>
      </w:pPr>
      <w:bookmarkStart w:id="22" w:name="_heading=h.jy1ooiig2719" w:colFirst="0" w:colLast="0"/>
      <w:bookmarkEnd w:id="22"/>
      <w:r>
        <w:rPr>
          <w:color w:val="595959"/>
        </w:rPr>
        <w:t>District Wildlife Manager, Summit County</w:t>
      </w:r>
    </w:p>
    <w:p w:rsidR="00E772E8" w:rsidRDefault="00E772E8">
      <w:pPr>
        <w:rPr>
          <w:color w:val="595959"/>
        </w:rPr>
      </w:pPr>
      <w:bookmarkStart w:id="23" w:name="_heading=h.vp06oetdrv0x" w:colFirst="0" w:colLast="0"/>
      <w:bookmarkEnd w:id="23"/>
    </w:p>
    <w:p w:rsidR="006E06D2" w:rsidRDefault="003F62A4">
      <w:pPr>
        <w:rPr>
          <w:color w:val="595959"/>
        </w:rPr>
      </w:pPr>
      <w:bookmarkStart w:id="24" w:name="_GoBack"/>
      <w:bookmarkEnd w:id="24"/>
      <w:r>
        <w:rPr>
          <w:color w:val="595959"/>
        </w:rPr>
        <w:t>CC:</w:t>
      </w:r>
      <w:bookmarkStart w:id="25" w:name="_heading=h.bvqpmr9uf4yi" w:colFirst="0" w:colLast="0"/>
      <w:bookmarkStart w:id="26" w:name="_heading=h.r0veygww1w2c" w:colFirst="0" w:colLast="0"/>
      <w:bookmarkEnd w:id="25"/>
      <w:bookmarkEnd w:id="26"/>
      <w:r w:rsidR="00E772E8">
        <w:rPr>
          <w:color w:val="595959"/>
        </w:rPr>
        <w:tab/>
      </w:r>
      <w:r>
        <w:rPr>
          <w:color w:val="595959"/>
        </w:rPr>
        <w:t xml:space="preserve">Elissa </w:t>
      </w:r>
      <w:proofErr w:type="spellStart"/>
      <w:r>
        <w:rPr>
          <w:color w:val="595959"/>
        </w:rPr>
        <w:t>Slezak</w:t>
      </w:r>
      <w:proofErr w:type="spellEnd"/>
      <w:r>
        <w:rPr>
          <w:color w:val="595959"/>
        </w:rPr>
        <w:t xml:space="preserve"> - Wildlife Biologist (CPW)</w:t>
      </w:r>
      <w:bookmarkStart w:id="27" w:name="_heading=h.pmtk1i5wcin1" w:colFirst="0" w:colLast="0"/>
      <w:bookmarkEnd w:id="27"/>
    </w:p>
    <w:sectPr w:rsidR="006E06D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592" w:footer="10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18E" w:rsidRDefault="00D3118E">
      <w:pPr>
        <w:spacing w:after="0" w:line="240" w:lineRule="auto"/>
      </w:pPr>
      <w:r>
        <w:separator/>
      </w:r>
    </w:p>
  </w:endnote>
  <w:endnote w:type="continuationSeparator" w:id="0">
    <w:p w:rsidR="00D3118E" w:rsidRDefault="00D31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6D2" w:rsidRDefault="006E06D2">
    <w:pPr>
      <w:pBdr>
        <w:top w:val="nil"/>
        <w:left w:val="nil"/>
        <w:bottom w:val="nil"/>
        <w:right w:val="nil"/>
        <w:between w:val="nil"/>
      </w:pBd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6D2" w:rsidRDefault="006E06D2">
    <w:pPr>
      <w:pBdr>
        <w:top w:val="nil"/>
        <w:left w:val="nil"/>
        <w:bottom w:val="nil"/>
        <w:right w:val="nil"/>
        <w:between w:val="nil"/>
      </w:pBd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6D2" w:rsidRDefault="003F62A4">
    <w:pPr>
      <w:pBdr>
        <w:top w:val="nil"/>
        <w:left w:val="nil"/>
        <w:bottom w:val="nil"/>
        <w:right w:val="nil"/>
        <w:between w:val="nil"/>
      </w:pBdr>
      <w:tabs>
        <w:tab w:val="center" w:pos="4680"/>
        <w:tab w:val="right" w:pos="9360"/>
      </w:tabs>
    </w:pPr>
    <w:r>
      <w:rPr>
        <w:noProof/>
      </w:rPr>
      <w:drawing>
        <wp:anchor distT="0" distB="0" distL="0" distR="0" simplePos="0" relativeHeight="251660288" behindDoc="1" locked="0" layoutInCell="1" hidden="0" allowOverlap="1">
          <wp:simplePos x="0" y="0"/>
          <wp:positionH relativeFrom="column">
            <wp:posOffset>5715000</wp:posOffset>
          </wp:positionH>
          <wp:positionV relativeFrom="paragraph">
            <wp:posOffset>210184</wp:posOffset>
          </wp:positionV>
          <wp:extent cx="15240" cy="342900"/>
          <wp:effectExtent l="0" t="0" r="0" b="0"/>
          <wp:wrapNone/>
          <wp:docPr id="19" name="image2.png" descr="letterhead_line.png"/>
          <wp:cNvGraphicFramePr/>
          <a:graphic xmlns:a="http://schemas.openxmlformats.org/drawingml/2006/main">
            <a:graphicData uri="http://schemas.openxmlformats.org/drawingml/2006/picture">
              <pic:pic xmlns:pic="http://schemas.openxmlformats.org/drawingml/2006/picture">
                <pic:nvPicPr>
                  <pic:cNvPr id="0" name="image2.png" descr="letterhead_line.png"/>
                  <pic:cNvPicPr preferRelativeResize="0"/>
                </pic:nvPicPr>
                <pic:blipFill>
                  <a:blip r:embed="rId1"/>
                  <a:srcRect/>
                  <a:stretch>
                    <a:fillRect/>
                  </a:stretch>
                </pic:blipFill>
                <pic:spPr>
                  <a:xfrm>
                    <a:off x="0" y="0"/>
                    <a:ext cx="15240" cy="342900"/>
                  </a:xfrm>
                  <a:prstGeom prst="rect">
                    <a:avLst/>
                  </a:prstGeom>
                  <a:ln/>
                </pic:spPr>
              </pic:pic>
            </a:graphicData>
          </a:graphic>
        </wp:anchor>
      </w:drawing>
    </w:r>
    <w:r>
      <w:rPr>
        <w:noProof/>
      </w:rPr>
      <mc:AlternateContent>
        <mc:Choice Requires="wpg">
          <w:drawing>
            <wp:anchor distT="0" distB="0" distL="114300" distR="114300" simplePos="0" relativeHeight="251661312" behindDoc="0" locked="0" layoutInCell="1" hidden="0" allowOverlap="1">
              <wp:simplePos x="0" y="0"/>
              <wp:positionH relativeFrom="column">
                <wp:posOffset>-507999</wp:posOffset>
              </wp:positionH>
              <wp:positionV relativeFrom="paragraph">
                <wp:posOffset>9347200</wp:posOffset>
              </wp:positionV>
              <wp:extent cx="6144895" cy="377190"/>
              <wp:effectExtent l="0" t="0" r="0" b="0"/>
              <wp:wrapNone/>
              <wp:docPr id="16" name="Rectangle 16"/>
              <wp:cNvGraphicFramePr/>
              <a:graphic xmlns:a="http://schemas.openxmlformats.org/drawingml/2006/main">
                <a:graphicData uri="http://schemas.microsoft.com/office/word/2010/wordprocessingShape">
                  <wps:wsp>
                    <wps:cNvSpPr/>
                    <wps:spPr>
                      <a:xfrm>
                        <a:off x="2283078" y="3600930"/>
                        <a:ext cx="6125845" cy="358140"/>
                      </a:xfrm>
                      <a:prstGeom prst="rect">
                        <a:avLst/>
                      </a:prstGeom>
                      <a:noFill/>
                      <a:ln>
                        <a:noFill/>
                      </a:ln>
                    </wps:spPr>
                    <wps:txbx>
                      <w:txbxContent>
                        <w:p w:rsidR="006E06D2" w:rsidRDefault="003F62A4">
                          <w:pPr>
                            <w:spacing w:after="0" w:line="240" w:lineRule="auto"/>
                            <w:ind w:left="-267" w:right="-267" w:hanging="535"/>
                            <w:jc w:val="center"/>
                            <w:textDirection w:val="btLr"/>
                          </w:pPr>
                          <w:r>
                            <w:rPr>
                              <w:sz w:val="14"/>
                            </w:rPr>
                            <w:t xml:space="preserve">Heather Dugan, Acting Director, Colorado Parks and Wildlife • Dan </w:t>
                          </w:r>
                          <w:proofErr w:type="spellStart"/>
                          <w:r>
                            <w:rPr>
                              <w:sz w:val="14"/>
                            </w:rPr>
                            <w:t>Prenzlow</w:t>
                          </w:r>
                          <w:proofErr w:type="spellEnd"/>
                          <w:r>
                            <w:rPr>
                              <w:sz w:val="14"/>
                            </w:rPr>
                            <w:t xml:space="preserve">, Director, Colorado Parks and Wildlife </w:t>
                          </w:r>
                        </w:p>
                        <w:p w:rsidR="006E06D2" w:rsidRDefault="003F62A4">
                          <w:pPr>
                            <w:spacing w:after="0" w:line="240" w:lineRule="auto"/>
                            <w:ind w:left="-267" w:right="-267" w:hanging="535"/>
                            <w:jc w:val="center"/>
                            <w:textDirection w:val="btLr"/>
                          </w:pPr>
                          <w:r>
                            <w:rPr>
                              <w:sz w:val="14"/>
                            </w:rPr>
                            <w:t xml:space="preserve">Parks and Wildlife Commission: Carrie </w:t>
                          </w:r>
                          <w:proofErr w:type="spellStart"/>
                          <w:r>
                            <w:rPr>
                              <w:sz w:val="14"/>
                            </w:rPr>
                            <w:t>Besnette</w:t>
                          </w:r>
                          <w:proofErr w:type="spellEnd"/>
                          <w:r>
                            <w:rPr>
                              <w:sz w:val="14"/>
                            </w:rPr>
                            <w:t xml:space="preserve"> Hauser, </w:t>
                          </w:r>
                          <w:proofErr w:type="gramStart"/>
                          <w:r>
                            <w:rPr>
                              <w:sz w:val="14"/>
                            </w:rPr>
                            <w:t>Chair  Dallas</w:t>
                          </w:r>
                          <w:proofErr w:type="gramEnd"/>
                          <w:r>
                            <w:rPr>
                              <w:sz w:val="14"/>
                            </w:rPr>
                            <w:t xml:space="preserve"> May, Vice-Chair  Marie </w:t>
                          </w:r>
                          <w:proofErr w:type="spellStart"/>
                          <w:r>
                            <w:rPr>
                              <w:sz w:val="14"/>
                            </w:rPr>
                            <w:t>Haskett</w:t>
                          </w:r>
                          <w:proofErr w:type="spellEnd"/>
                          <w:r>
                            <w:rPr>
                              <w:sz w:val="14"/>
                            </w:rPr>
                            <w:t xml:space="preserve">, Secretary  </w:t>
                          </w:r>
                          <w:proofErr w:type="spellStart"/>
                          <w:r>
                            <w:rPr>
                              <w:sz w:val="14"/>
                            </w:rPr>
                            <w:t>Taishya</w:t>
                          </w:r>
                          <w:proofErr w:type="spellEnd"/>
                          <w:r>
                            <w:rPr>
                              <w:sz w:val="14"/>
                            </w:rPr>
                            <w:t xml:space="preserve"> Adams  </w:t>
                          </w:r>
                        </w:p>
                        <w:p w:rsidR="006E06D2" w:rsidRDefault="003F62A4">
                          <w:pPr>
                            <w:spacing w:after="0" w:line="240" w:lineRule="auto"/>
                            <w:ind w:left="-267" w:right="-267" w:hanging="535"/>
                            <w:jc w:val="center"/>
                            <w:textDirection w:val="btLr"/>
                          </w:pPr>
                          <w:r>
                            <w:rPr>
                              <w:sz w:val="14"/>
                            </w:rPr>
                            <w:t xml:space="preserve">Karen </w:t>
                          </w:r>
                          <w:proofErr w:type="gramStart"/>
                          <w:r>
                            <w:rPr>
                              <w:sz w:val="14"/>
                            </w:rPr>
                            <w:t>Bailey  Betsy</w:t>
                          </w:r>
                          <w:proofErr w:type="gramEnd"/>
                          <w:r>
                            <w:rPr>
                              <w:sz w:val="14"/>
                            </w:rPr>
                            <w:t xml:space="preserve"> </w:t>
                          </w:r>
                          <w:proofErr w:type="spellStart"/>
                          <w:r>
                            <w:rPr>
                              <w:sz w:val="14"/>
                            </w:rPr>
                            <w:t>Blecha</w:t>
                          </w:r>
                          <w:proofErr w:type="spellEnd"/>
                          <w:r>
                            <w:rPr>
                              <w:sz w:val="14"/>
                            </w:rPr>
                            <w:t xml:space="preserve">  Gabriel Otero  Duke Phillips, IV  Richard Reading  James Jay </w:t>
                          </w:r>
                          <w:proofErr w:type="spellStart"/>
                          <w:r>
                            <w:rPr>
                              <w:sz w:val="14"/>
                            </w:rPr>
                            <w:t>Tutchton</w:t>
                          </w:r>
                          <w:proofErr w:type="spellEnd"/>
                          <w:r>
                            <w:rPr>
                              <w:sz w:val="14"/>
                            </w:rPr>
                            <w:t xml:space="preserve">  Eden Vardy</w:t>
                          </w:r>
                        </w:p>
                        <w:p w:rsidR="006E06D2" w:rsidRDefault="006E06D2">
                          <w:pPr>
                            <w:spacing w:line="275" w:lineRule="auto"/>
                            <w:textDirection w:val="btLr"/>
                          </w:pP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-507999</wp:posOffset>
              </wp:positionH>
              <wp:positionV relativeFrom="paragraph">
                <wp:posOffset>9347200</wp:posOffset>
              </wp:positionV>
              <wp:extent cx="6144895" cy="377190"/>
              <wp:effectExtent b="0" l="0" r="0" t="0"/>
              <wp:wrapNone/>
              <wp:docPr id="16"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6144895" cy="377190"/>
                      </a:xfrm>
                      <a:prstGeom prst="rect"/>
                      <a:ln/>
                    </pic:spPr>
                  </pic:pic>
                </a:graphicData>
              </a:graphic>
            </wp:anchor>
          </w:drawing>
        </mc:Fallback>
      </mc:AlternateContent>
    </w:r>
    <w:r>
      <w:rPr>
        <w:noProof/>
      </w:rPr>
      <w:drawing>
        <wp:anchor distT="0" distB="0" distL="114300" distR="114300" simplePos="0" relativeHeight="251662336" behindDoc="0" locked="0" layoutInCell="1" hidden="0" allowOverlap="1">
          <wp:simplePos x="0" y="0"/>
          <wp:positionH relativeFrom="column">
            <wp:posOffset>5852160</wp:posOffset>
          </wp:positionH>
          <wp:positionV relativeFrom="paragraph">
            <wp:posOffset>91440</wp:posOffset>
          </wp:positionV>
          <wp:extent cx="590550" cy="594360"/>
          <wp:effectExtent l="0" t="0" r="0" b="0"/>
          <wp:wrapNone/>
          <wp:docPr id="17" name="image1.png" descr="state_seal_gray_rgb.png"/>
          <wp:cNvGraphicFramePr/>
          <a:graphic xmlns:a="http://schemas.openxmlformats.org/drawingml/2006/main">
            <a:graphicData uri="http://schemas.openxmlformats.org/drawingml/2006/picture">
              <pic:pic xmlns:pic="http://schemas.openxmlformats.org/drawingml/2006/picture">
                <pic:nvPicPr>
                  <pic:cNvPr id="0" name="image1.png" descr="state_seal_gray_rgb.png"/>
                  <pic:cNvPicPr preferRelativeResize="0"/>
                </pic:nvPicPr>
                <pic:blipFill>
                  <a:blip r:embed="rId3"/>
                  <a:srcRect/>
                  <a:stretch>
                    <a:fillRect/>
                  </a:stretch>
                </pic:blipFill>
                <pic:spPr>
                  <a:xfrm>
                    <a:off x="0" y="0"/>
                    <a:ext cx="590550" cy="594360"/>
                  </a:xfrm>
                  <a:prstGeom prst="rect">
                    <a:avLst/>
                  </a:prstGeom>
                  <a:ln/>
                </pic:spPr>
              </pic:pic>
            </a:graphicData>
          </a:graphic>
        </wp:anchor>
      </w:drawing>
    </w:r>
    <w:r>
      <w:rPr>
        <w:noProof/>
      </w:rPr>
      <mc:AlternateContent>
        <mc:Choice Requires="wpg">
          <w:drawing>
            <wp:anchor distT="0" distB="0" distL="114300" distR="114300" simplePos="0" relativeHeight="251663360" behindDoc="0" locked="0" layoutInCell="1" hidden="0" allowOverlap="1">
              <wp:simplePos x="0" y="0"/>
              <wp:positionH relativeFrom="column">
                <wp:posOffset>1</wp:posOffset>
              </wp:positionH>
              <wp:positionV relativeFrom="paragraph">
                <wp:posOffset>9283700</wp:posOffset>
              </wp:positionV>
              <wp:extent cx="5686425" cy="329565"/>
              <wp:effectExtent l="0" t="0" r="0" b="0"/>
              <wp:wrapNone/>
              <wp:docPr id="14" name="Rectangle 14"/>
              <wp:cNvGraphicFramePr/>
              <a:graphic xmlns:a="http://schemas.openxmlformats.org/drawingml/2006/main">
                <a:graphicData uri="http://schemas.microsoft.com/office/word/2010/wordprocessingShape">
                  <wps:wsp>
                    <wps:cNvSpPr/>
                    <wps:spPr>
                      <a:xfrm>
                        <a:off x="2507550" y="3619980"/>
                        <a:ext cx="5676900" cy="320040"/>
                      </a:xfrm>
                      <a:prstGeom prst="rect">
                        <a:avLst/>
                      </a:prstGeom>
                      <a:noFill/>
                      <a:ln>
                        <a:noFill/>
                      </a:ln>
                    </wps:spPr>
                    <wps:txbx>
                      <w:txbxContent>
                        <w:p w:rsidR="006E06D2" w:rsidRDefault="003F62A4">
                          <w:pPr>
                            <w:spacing w:after="0" w:line="240" w:lineRule="auto"/>
                            <w:ind w:left="-268" w:right="-268" w:hanging="268"/>
                            <w:jc w:val="center"/>
                            <w:textDirection w:val="btLr"/>
                          </w:pPr>
                          <w:r>
                            <w:rPr>
                              <w:sz w:val="14"/>
                            </w:rPr>
                            <w:t>Jeff Davis, Director, Colorado Parks and Wildlife</w:t>
                          </w:r>
                        </w:p>
                        <w:p w:rsidR="006E06D2" w:rsidRDefault="003F62A4">
                          <w:pPr>
                            <w:spacing w:after="0" w:line="240" w:lineRule="auto"/>
                            <w:ind w:left="-268" w:right="-268" w:hanging="268"/>
                            <w:jc w:val="center"/>
                            <w:textDirection w:val="btLr"/>
                          </w:pPr>
                          <w:r>
                            <w:rPr>
                              <w:sz w:val="14"/>
                            </w:rPr>
                            <w:t xml:space="preserve">Parks and Wildlife Commission: Carrie </w:t>
                          </w:r>
                          <w:proofErr w:type="spellStart"/>
                          <w:r>
                            <w:rPr>
                              <w:sz w:val="14"/>
                            </w:rPr>
                            <w:t>Besnette</w:t>
                          </w:r>
                          <w:proofErr w:type="spellEnd"/>
                          <w:r>
                            <w:rPr>
                              <w:sz w:val="14"/>
                            </w:rPr>
                            <w:t xml:space="preserve"> Hauser, </w:t>
                          </w:r>
                          <w:proofErr w:type="gramStart"/>
                          <w:r>
                            <w:rPr>
                              <w:sz w:val="14"/>
                            </w:rPr>
                            <w:t>Chair  Dallas</w:t>
                          </w:r>
                          <w:proofErr w:type="gramEnd"/>
                          <w:r>
                            <w:rPr>
                              <w:sz w:val="14"/>
                            </w:rPr>
                            <w:t xml:space="preserve"> May, Vice-Chair  Marie </w:t>
                          </w:r>
                          <w:proofErr w:type="spellStart"/>
                          <w:r>
                            <w:rPr>
                              <w:sz w:val="14"/>
                            </w:rPr>
                            <w:t>Haskett</w:t>
                          </w:r>
                          <w:proofErr w:type="spellEnd"/>
                          <w:r>
                            <w:rPr>
                              <w:sz w:val="14"/>
                            </w:rPr>
                            <w:t xml:space="preserve">, Secretary  </w:t>
                          </w:r>
                          <w:proofErr w:type="spellStart"/>
                          <w:r>
                            <w:rPr>
                              <w:sz w:val="14"/>
                            </w:rPr>
                            <w:t>Taishya</w:t>
                          </w:r>
                          <w:proofErr w:type="spellEnd"/>
                          <w:r>
                            <w:rPr>
                              <w:sz w:val="14"/>
                            </w:rPr>
                            <w:t xml:space="preserve"> Adams  </w:t>
                          </w:r>
                        </w:p>
                        <w:p w:rsidR="006E06D2" w:rsidRDefault="003F62A4">
                          <w:pPr>
                            <w:spacing w:after="0" w:line="240" w:lineRule="auto"/>
                            <w:ind w:left="-268" w:right="-268" w:hanging="268"/>
                            <w:jc w:val="center"/>
                            <w:textDirection w:val="btLr"/>
                          </w:pPr>
                          <w:r>
                            <w:rPr>
                              <w:sz w:val="14"/>
                            </w:rPr>
                            <w:t xml:space="preserve">Karen </w:t>
                          </w:r>
                          <w:proofErr w:type="gramStart"/>
                          <w:r>
                            <w:rPr>
                              <w:sz w:val="14"/>
                            </w:rPr>
                            <w:t>Bailey  Betsy</w:t>
                          </w:r>
                          <w:proofErr w:type="gramEnd"/>
                          <w:r>
                            <w:rPr>
                              <w:sz w:val="14"/>
                            </w:rPr>
                            <w:t xml:space="preserve"> </w:t>
                          </w:r>
                          <w:proofErr w:type="spellStart"/>
                          <w:r>
                            <w:rPr>
                              <w:sz w:val="14"/>
                            </w:rPr>
                            <w:t>Blecha</w:t>
                          </w:r>
                          <w:proofErr w:type="spellEnd"/>
                          <w:r>
                            <w:rPr>
                              <w:sz w:val="14"/>
                            </w:rPr>
                            <w:t xml:space="preserve">  Gabriel Otero  Duke Phillips, IV  Richard Reading  James Jay </w:t>
                          </w:r>
                          <w:proofErr w:type="spellStart"/>
                          <w:r>
                            <w:rPr>
                              <w:sz w:val="14"/>
                            </w:rPr>
                            <w:t>Tutchton</w:t>
                          </w:r>
                          <w:proofErr w:type="spellEnd"/>
                          <w:r>
                            <w:rPr>
                              <w:sz w:val="14"/>
                            </w:rPr>
                            <w:t xml:space="preserve">  Eden Vardy</w:t>
                          </w:r>
                        </w:p>
                        <w:p w:rsidR="006E06D2" w:rsidRDefault="006E06D2">
                          <w:pPr>
                            <w:spacing w:line="275" w:lineRule="auto"/>
                            <w:jc w:val="center"/>
                            <w:textDirection w:val="btLr"/>
                          </w:pPr>
                        </w:p>
                        <w:p w:rsidR="006E06D2" w:rsidRDefault="006E06D2">
                          <w:pPr>
                            <w:spacing w:line="275" w:lineRule="auto"/>
                            <w:textDirection w:val="btLr"/>
                          </w:pP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9283700</wp:posOffset>
              </wp:positionV>
              <wp:extent cx="5686425" cy="329565"/>
              <wp:effectExtent b="0" l="0" r="0" t="0"/>
              <wp:wrapNone/>
              <wp:docPr id="14" name="image4.png"/>
              <a:graphic>
                <a:graphicData uri="http://schemas.openxmlformats.org/drawingml/2006/picture">
                  <pic:pic>
                    <pic:nvPicPr>
                      <pic:cNvPr id="0" name="image4.png"/>
                      <pic:cNvPicPr preferRelativeResize="0"/>
                    </pic:nvPicPr>
                    <pic:blipFill>
                      <a:blip r:embed="rId4"/>
                      <a:srcRect/>
                      <a:stretch>
                        <a:fillRect/>
                      </a:stretch>
                    </pic:blipFill>
                    <pic:spPr>
                      <a:xfrm>
                        <a:off x="0" y="0"/>
                        <a:ext cx="5686425" cy="32956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18E" w:rsidRDefault="00D3118E">
      <w:pPr>
        <w:spacing w:after="0" w:line="240" w:lineRule="auto"/>
      </w:pPr>
      <w:r>
        <w:separator/>
      </w:r>
    </w:p>
  </w:footnote>
  <w:footnote w:type="continuationSeparator" w:id="0">
    <w:p w:rsidR="00D3118E" w:rsidRDefault="00D31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6D2" w:rsidRDefault="006E06D2">
    <w:pPr>
      <w:pBdr>
        <w:top w:val="nil"/>
        <w:left w:val="nil"/>
        <w:bottom w:val="nil"/>
        <w:right w:val="nil"/>
        <w:between w:val="nil"/>
      </w:pBd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6D2" w:rsidRDefault="006E06D2">
    <w:pPr>
      <w:pBdr>
        <w:top w:val="nil"/>
        <w:left w:val="nil"/>
        <w:bottom w:val="nil"/>
        <w:right w:val="nil"/>
        <w:between w:val="nil"/>
      </w:pBd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6D2" w:rsidRDefault="003F62A4">
    <w:pPr>
      <w:pBdr>
        <w:top w:val="nil"/>
        <w:left w:val="nil"/>
        <w:bottom w:val="nil"/>
        <w:right w:val="nil"/>
        <w:between w:val="nil"/>
      </w:pBdr>
      <w:tabs>
        <w:tab w:val="center" w:pos="4680"/>
        <w:tab w:val="right" w:pos="9360"/>
      </w:tabs>
    </w:pPr>
    <w:r>
      <w:rPr>
        <w:noProof/>
      </w:rPr>
      <mc:AlternateContent>
        <mc:Choice Requires="wpg">
          <w:drawing>
            <wp:anchor distT="0" distB="0" distL="114300" distR="114300" simplePos="0" relativeHeight="251658240" behindDoc="0" locked="0" layoutInCell="1" hidden="0" allowOverlap="1">
              <wp:simplePos x="0" y="0"/>
              <wp:positionH relativeFrom="page">
                <wp:posOffset>2303781</wp:posOffset>
              </wp:positionH>
              <wp:positionV relativeFrom="page">
                <wp:posOffset>1243331</wp:posOffset>
              </wp:positionV>
              <wp:extent cx="2117725" cy="686830"/>
              <wp:effectExtent l="0" t="0" r="0" b="0"/>
              <wp:wrapTopAndBottom distT="0" distB="0"/>
              <wp:docPr id="15" name="Rectangle 15"/>
              <wp:cNvGraphicFramePr/>
              <a:graphic xmlns:a="http://schemas.openxmlformats.org/drawingml/2006/main">
                <a:graphicData uri="http://schemas.microsoft.com/office/word/2010/wordprocessingShape">
                  <wps:wsp>
                    <wps:cNvSpPr/>
                    <wps:spPr>
                      <a:xfrm>
                        <a:off x="4296663" y="3503458"/>
                        <a:ext cx="2098675" cy="553085"/>
                      </a:xfrm>
                      <a:prstGeom prst="rect">
                        <a:avLst/>
                      </a:prstGeom>
                      <a:noFill/>
                      <a:ln>
                        <a:noFill/>
                      </a:ln>
                    </wps:spPr>
                    <wps:txbx>
                      <w:txbxContent>
                        <w:p w:rsidR="006E06D2" w:rsidRDefault="003F62A4">
                          <w:pPr>
                            <w:spacing w:after="0" w:line="240" w:lineRule="auto"/>
                            <w:textDirection w:val="btLr"/>
                          </w:pPr>
                          <w:r>
                            <w:rPr>
                              <w:rFonts w:ascii="Arial" w:eastAsia="Arial" w:hAnsi="Arial" w:cs="Arial"/>
                              <w:sz w:val="18"/>
                            </w:rPr>
                            <w:t>Hot Sulphur Springs Service Center</w:t>
                          </w:r>
                        </w:p>
                        <w:p w:rsidR="006E06D2" w:rsidRDefault="003F62A4">
                          <w:pPr>
                            <w:spacing w:after="0" w:line="240" w:lineRule="auto"/>
                            <w:textDirection w:val="btLr"/>
                          </w:pPr>
                          <w:r>
                            <w:rPr>
                              <w:rFonts w:ascii="Arial" w:eastAsia="Arial" w:hAnsi="Arial" w:cs="Arial"/>
                              <w:sz w:val="18"/>
                            </w:rPr>
                            <w:t>346 CR 362</w:t>
                          </w:r>
                        </w:p>
                        <w:p w:rsidR="006E06D2" w:rsidRDefault="003F62A4">
                          <w:pPr>
                            <w:spacing w:after="0" w:line="240" w:lineRule="auto"/>
                            <w:textDirection w:val="btLr"/>
                          </w:pPr>
                          <w:r>
                            <w:rPr>
                              <w:rFonts w:ascii="Arial" w:eastAsia="Arial" w:hAnsi="Arial" w:cs="Arial"/>
                              <w:sz w:val="18"/>
                            </w:rPr>
                            <w:t>Hot Sulphur Springs. CO 80451</w:t>
                          </w:r>
                        </w:p>
                        <w:p w:rsidR="006E06D2" w:rsidRDefault="003F62A4">
                          <w:pPr>
                            <w:spacing w:after="0" w:line="240" w:lineRule="auto"/>
                            <w:textDirection w:val="btLr"/>
                          </w:pPr>
                          <w:r>
                            <w:rPr>
                              <w:rFonts w:ascii="Arial" w:eastAsia="Arial" w:hAnsi="Arial" w:cs="Arial"/>
                              <w:sz w:val="18"/>
                            </w:rPr>
                            <w:t>P 970.725.6210</w:t>
                          </w:r>
                        </w:p>
                        <w:p w:rsidR="006E06D2" w:rsidRDefault="006E06D2">
                          <w:pPr>
                            <w:spacing w:after="0" w:line="240" w:lineRule="auto"/>
                            <w:textDirection w:val="btLr"/>
                          </w:pP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2303781</wp:posOffset>
              </wp:positionH>
              <wp:positionV relativeFrom="page">
                <wp:posOffset>1243331</wp:posOffset>
              </wp:positionV>
              <wp:extent cx="2117725" cy="686830"/>
              <wp:effectExtent b="0" l="0" r="0" t="0"/>
              <wp:wrapTopAndBottom distB="0" distT="0"/>
              <wp:docPr id="1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117725" cy="68683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simplePos x="0" y="0"/>
          <wp:positionH relativeFrom="column">
            <wp:posOffset>43816</wp:posOffset>
          </wp:positionH>
          <wp:positionV relativeFrom="paragraph">
            <wp:posOffset>-1113789</wp:posOffset>
          </wp:positionV>
          <wp:extent cx="3112770" cy="617220"/>
          <wp:effectExtent l="0" t="0" r="0" b="0"/>
          <wp:wrapNone/>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3112770" cy="61722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6D2"/>
    <w:rsid w:val="000E30AF"/>
    <w:rsid w:val="003F62A4"/>
    <w:rsid w:val="006E06D2"/>
    <w:rsid w:val="00762D35"/>
    <w:rsid w:val="00822705"/>
    <w:rsid w:val="00D3118E"/>
    <w:rsid w:val="00E772E8"/>
    <w:rsid w:val="00F36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1FF2"/>
  <w15:docId w15:val="{85483645-D81E-4BC8-8A06-066DFDB2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rebuchet MS" w:hAnsi="Trebuchet MS" w:cs="Trebuchet MS"/>
        <w:color w:val="5C667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3F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A60947"/>
    <w:pPr>
      <w:tabs>
        <w:tab w:val="center" w:pos="4680"/>
        <w:tab w:val="right" w:pos="9360"/>
      </w:tabs>
    </w:pPr>
  </w:style>
  <w:style w:type="character" w:customStyle="1" w:styleId="HeaderChar">
    <w:name w:val="Header Char"/>
    <w:basedOn w:val="DefaultParagraphFont"/>
    <w:link w:val="Header"/>
    <w:uiPriority w:val="99"/>
    <w:rsid w:val="00A60947"/>
  </w:style>
  <w:style w:type="paragraph" w:styleId="Footer">
    <w:name w:val="footer"/>
    <w:basedOn w:val="Normal"/>
    <w:link w:val="FooterChar"/>
    <w:uiPriority w:val="99"/>
    <w:unhideWhenUsed/>
    <w:rsid w:val="00A60947"/>
    <w:pPr>
      <w:tabs>
        <w:tab w:val="center" w:pos="4680"/>
        <w:tab w:val="right" w:pos="9360"/>
      </w:tabs>
    </w:pPr>
  </w:style>
  <w:style w:type="character" w:customStyle="1" w:styleId="FooterChar">
    <w:name w:val="Footer Char"/>
    <w:basedOn w:val="DefaultParagraphFont"/>
    <w:link w:val="Footer"/>
    <w:uiPriority w:val="99"/>
    <w:rsid w:val="00A60947"/>
  </w:style>
  <w:style w:type="paragraph" w:customStyle="1" w:styleId="returnaddress">
    <w:name w:val="return address"/>
    <w:next w:val="BalloonText"/>
    <w:link w:val="returnaddressChar"/>
    <w:qFormat/>
    <w:rsid w:val="00A60947"/>
    <w:pPr>
      <w:tabs>
        <w:tab w:val="center" w:pos="4320"/>
        <w:tab w:val="right" w:pos="8640"/>
      </w:tabs>
      <w:spacing w:after="0" w:line="200" w:lineRule="exact"/>
    </w:pPr>
    <w:rPr>
      <w:rFonts w:eastAsiaTheme="minorEastAsia"/>
      <w:color w:val="595959" w:themeColor="text1" w:themeTint="A6"/>
      <w:sz w:val="16"/>
      <w:szCs w:val="24"/>
    </w:rPr>
  </w:style>
  <w:style w:type="character" w:customStyle="1" w:styleId="returnaddressChar">
    <w:name w:val="return address Char"/>
    <w:basedOn w:val="DefaultParagraphFont"/>
    <w:link w:val="returnaddress"/>
    <w:rsid w:val="00A60947"/>
    <w:rPr>
      <w:rFonts w:eastAsiaTheme="minorEastAsia"/>
      <w:color w:val="595959" w:themeColor="text1" w:themeTint="A6"/>
      <w:sz w:val="16"/>
      <w:szCs w:val="24"/>
    </w:rPr>
  </w:style>
  <w:style w:type="paragraph" w:customStyle="1" w:styleId="returnaddressbottom">
    <w:name w:val="return address bottom"/>
    <w:basedOn w:val="returnaddress"/>
    <w:qFormat/>
    <w:rsid w:val="00A60947"/>
    <w:pPr>
      <w:spacing w:line="240" w:lineRule="exact"/>
      <w:jc w:val="right"/>
    </w:pPr>
  </w:style>
  <w:style w:type="paragraph" w:styleId="BalloonText">
    <w:name w:val="Balloon Text"/>
    <w:basedOn w:val="Normal"/>
    <w:link w:val="BalloonTextChar"/>
    <w:uiPriority w:val="99"/>
    <w:semiHidden/>
    <w:unhideWhenUsed/>
    <w:rsid w:val="00A6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947"/>
    <w:rPr>
      <w:rFonts w:ascii="Tahoma" w:hAnsi="Tahoma" w:cs="Tahoma"/>
      <w:sz w:val="16"/>
      <w:szCs w:val="16"/>
    </w:rPr>
  </w:style>
  <w:style w:type="paragraph" w:styleId="ListParagraph">
    <w:name w:val="List Paragraph"/>
    <w:basedOn w:val="Normal"/>
    <w:uiPriority w:val="34"/>
    <w:qFormat/>
    <w:rsid w:val="00787572"/>
    <w:pPr>
      <w:ind w:left="720"/>
    </w:pPr>
    <w:rPr>
      <w:rFonts w:asciiTheme="minorHAnsi" w:hAnsiTheme="minorHAnsi" w:cstheme="minorBidi"/>
      <w:color w:val="auto"/>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lex.strasser@state.co.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6.png"/><Relationship Id="rId1" Type="http://schemas.openxmlformats.org/officeDocument/2006/relationships/image" Target="media/image2.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iDYjg3Td0mGaZUg4NH/0SdOowA==">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392</Words>
  <Characters>2236</Characters>
  <Application>Microsoft Office Word</Application>
  <DocSecurity>0</DocSecurity>
  <Lines>18</Lines>
  <Paragraphs>5</Paragraphs>
  <ScaleCrop>false</ScaleCrop>
  <Company>DNR</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Gurzick</dc:creator>
  <cp:lastModifiedBy>Strasser, Alex</cp:lastModifiedBy>
  <cp:revision>5</cp:revision>
  <dcterms:created xsi:type="dcterms:W3CDTF">2023-05-01T17:24:00Z</dcterms:created>
  <dcterms:modified xsi:type="dcterms:W3CDTF">2023-05-15T02:09:00Z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e9cfd6ba-229c-4aa8-ae89-68d3e8e6ce1e</vt:lpwstr>
  </property>
  <property fmtid="{D5CDD505-2E9C-101B-9397-08002B2CF9AE}" pid="3" name="ContentTypeId">
    <vt:lpwstr>0x01010090ACE3E2E33231489170293A9A776F50</vt:lpwstr>
  </property>
  <property fmtid="{D5CDD505-2E9C-101B-9397-08002B2CF9AE}" pid="4" name="_dlc_DocId">
    <vt:lpwstr>MVUUNPW6K5RX-600-2434</vt:lpwstr>
  </property>
  <property fmtid="{D5CDD505-2E9C-101B-9397-08002B2CF9AE}" pid="5" name="_dlc_DocIdUrl">
    <vt:lpwstr>http://cpwnet.naturenet.state.co.us/eLibrary/_layouts/15/DocIdRedir.aspx?ID=MVUUNPW6K5RX-600-2434, MVUUNPW6K5RX-600-2434</vt:lpwstr>
  </property>
</Properties>
</file>