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082E" w14:textId="2C94373B" w:rsidR="00701CB2" w:rsidRPr="00850D9D" w:rsidRDefault="001A078B" w:rsidP="00875CEE">
      <w:pPr>
        <w:pStyle w:val="NoSpacing"/>
        <w:rPr>
          <w:rFonts w:ascii="Times New Roman" w:hAnsi="Times New Roman" w:cs="Times New Roman"/>
          <w:sz w:val="24"/>
          <w:szCs w:val="24"/>
        </w:rPr>
      </w:pPr>
      <w:r>
        <w:rPr>
          <w:rFonts w:ascii="Times New Roman" w:hAnsi="Times New Roman" w:cs="Times New Roman"/>
          <w:sz w:val="24"/>
          <w:szCs w:val="24"/>
        </w:rPr>
        <w:t>January 9, 2023</w:t>
      </w:r>
    </w:p>
    <w:p w14:paraId="458F7FBD" w14:textId="77777777" w:rsidR="00701CB2" w:rsidRPr="00850D9D" w:rsidRDefault="00701CB2" w:rsidP="00875CEE">
      <w:pPr>
        <w:pStyle w:val="NoSpacing"/>
        <w:rPr>
          <w:rFonts w:ascii="Times New Roman" w:hAnsi="Times New Roman" w:cs="Times New Roman"/>
          <w:sz w:val="24"/>
          <w:szCs w:val="24"/>
        </w:rPr>
      </w:pPr>
    </w:p>
    <w:p w14:paraId="2D2443E3" w14:textId="65A96F9A" w:rsidR="00701CB2" w:rsidRPr="00850D9D" w:rsidRDefault="00D413F1" w:rsidP="00875CEE">
      <w:pPr>
        <w:pStyle w:val="NoSpacing"/>
        <w:rPr>
          <w:rFonts w:ascii="Times New Roman" w:hAnsi="Times New Roman" w:cs="Times New Roman"/>
          <w:i/>
          <w:sz w:val="24"/>
          <w:szCs w:val="24"/>
        </w:rPr>
      </w:pPr>
      <w:r>
        <w:rPr>
          <w:rFonts w:ascii="Times New Roman" w:hAnsi="Times New Roman" w:cs="Times New Roman"/>
          <w:i/>
          <w:sz w:val="24"/>
          <w:szCs w:val="24"/>
        </w:rPr>
        <w:t xml:space="preserve">Submitted online (at </w:t>
      </w:r>
      <w:hyperlink r:id="rId8" w:history="1">
        <w:r w:rsidRPr="007A0423">
          <w:rPr>
            <w:rStyle w:val="Hyperlink"/>
            <w:rFonts w:ascii="Times New Roman" w:hAnsi="Times New Roman" w:cs="Times New Roman"/>
            <w:i/>
            <w:sz w:val="24"/>
            <w:szCs w:val="24"/>
          </w:rPr>
          <w:t>https://cara.ecosystem-management.org/Public//CommentInput?Project=50516</w:t>
        </w:r>
      </w:hyperlink>
      <w:r>
        <w:rPr>
          <w:rFonts w:ascii="Times New Roman" w:hAnsi="Times New Roman" w:cs="Times New Roman"/>
          <w:i/>
          <w:sz w:val="24"/>
          <w:szCs w:val="24"/>
        </w:rPr>
        <w:t xml:space="preserve">) </w:t>
      </w:r>
      <w:r w:rsidR="00BB377B" w:rsidRPr="00850D9D">
        <w:rPr>
          <w:rFonts w:ascii="Times New Roman" w:hAnsi="Times New Roman" w:cs="Times New Roman"/>
          <w:i/>
          <w:sz w:val="24"/>
          <w:szCs w:val="24"/>
        </w:rPr>
        <w:t>and</w:t>
      </w:r>
      <w:r>
        <w:rPr>
          <w:rFonts w:ascii="Times New Roman" w:hAnsi="Times New Roman" w:cs="Times New Roman"/>
          <w:i/>
          <w:sz w:val="24"/>
          <w:szCs w:val="24"/>
        </w:rPr>
        <w:t xml:space="preserve"> via</w:t>
      </w:r>
      <w:r w:rsidR="00BB377B" w:rsidRPr="00850D9D">
        <w:rPr>
          <w:rFonts w:ascii="Times New Roman" w:hAnsi="Times New Roman" w:cs="Times New Roman"/>
          <w:i/>
          <w:sz w:val="24"/>
          <w:szCs w:val="24"/>
        </w:rPr>
        <w:t xml:space="preserve"> email (</w:t>
      </w:r>
      <w:r w:rsidR="00AA5AF1">
        <w:rPr>
          <w:rFonts w:ascii="Times New Roman" w:hAnsi="Times New Roman" w:cs="Times New Roman"/>
          <w:i/>
          <w:sz w:val="24"/>
          <w:szCs w:val="24"/>
        </w:rPr>
        <w:t>linda.jackson@usda.gov</w:t>
      </w:r>
      <w:r w:rsidR="00BB377B" w:rsidRPr="00850D9D">
        <w:rPr>
          <w:rStyle w:val="Strong"/>
          <w:rFonts w:ascii="Times New Roman" w:hAnsi="Times New Roman" w:cs="Times New Roman"/>
          <w:b w:val="0"/>
          <w:i/>
          <w:sz w:val="24"/>
          <w:szCs w:val="24"/>
        </w:rPr>
        <w:t>)</w:t>
      </w:r>
    </w:p>
    <w:p w14:paraId="634D2737" w14:textId="77777777" w:rsidR="00701CB2" w:rsidRPr="00850D9D" w:rsidRDefault="00701CB2" w:rsidP="00875CEE">
      <w:pPr>
        <w:pStyle w:val="NoSpacing"/>
        <w:rPr>
          <w:rFonts w:ascii="Times New Roman" w:hAnsi="Times New Roman" w:cs="Times New Roman"/>
          <w:sz w:val="24"/>
          <w:szCs w:val="24"/>
        </w:rPr>
      </w:pPr>
    </w:p>
    <w:p w14:paraId="1E0E5879" w14:textId="77777777" w:rsidR="00D413F1" w:rsidRDefault="00D413F1" w:rsidP="00875CE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Linda Jackson, Forest Supervisor</w:t>
      </w:r>
    </w:p>
    <w:p w14:paraId="58FF3DA5" w14:textId="77777777" w:rsidR="00D413F1" w:rsidRDefault="00D413F1" w:rsidP="00875CE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Payette National Forest</w:t>
      </w:r>
      <w:r w:rsidR="00BB377B" w:rsidRPr="00850D9D">
        <w:rPr>
          <w:rStyle w:val="Strong"/>
          <w:rFonts w:ascii="Times New Roman" w:hAnsi="Times New Roman" w:cs="Times New Roman"/>
          <w:b w:val="0"/>
          <w:sz w:val="24"/>
          <w:szCs w:val="24"/>
        </w:rPr>
        <w:t xml:space="preserve"> </w:t>
      </w:r>
      <w:r w:rsidR="00BB377B" w:rsidRPr="00850D9D">
        <w:rPr>
          <w:rFonts w:ascii="Times New Roman" w:hAnsi="Times New Roman" w:cs="Times New Roman"/>
          <w:bCs/>
          <w:sz w:val="24"/>
          <w:szCs w:val="24"/>
        </w:rPr>
        <w:br/>
      </w:r>
      <w:r>
        <w:rPr>
          <w:rStyle w:val="Strong"/>
          <w:rFonts w:ascii="Times New Roman" w:hAnsi="Times New Roman" w:cs="Times New Roman"/>
          <w:b w:val="0"/>
          <w:sz w:val="24"/>
          <w:szCs w:val="24"/>
        </w:rPr>
        <w:t>500 Mission Street, Building 2</w:t>
      </w:r>
    </w:p>
    <w:p w14:paraId="4FE78262" w14:textId="5F1B3F9C" w:rsidR="00701CB2" w:rsidRDefault="00D413F1" w:rsidP="00875CE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McCall</w:t>
      </w:r>
      <w:r w:rsidR="00AA5AF1">
        <w:rPr>
          <w:rStyle w:val="Strong"/>
          <w:rFonts w:ascii="Times New Roman" w:hAnsi="Times New Roman" w:cs="Times New Roman"/>
          <w:b w:val="0"/>
          <w:sz w:val="24"/>
          <w:szCs w:val="24"/>
        </w:rPr>
        <w:t>, ID</w:t>
      </w:r>
      <w:r>
        <w:rPr>
          <w:rStyle w:val="Strong"/>
          <w:rFonts w:ascii="Times New Roman" w:hAnsi="Times New Roman" w:cs="Times New Roman"/>
          <w:b w:val="0"/>
          <w:sz w:val="24"/>
          <w:szCs w:val="24"/>
        </w:rPr>
        <w:t xml:space="preserve"> 83638</w:t>
      </w:r>
    </w:p>
    <w:p w14:paraId="6BEDAA4E" w14:textId="1A169DED" w:rsidR="00BB377B" w:rsidRPr="00850D9D" w:rsidRDefault="00BB377B" w:rsidP="00875CEE">
      <w:pPr>
        <w:pStyle w:val="NoSpacing"/>
        <w:rPr>
          <w:rFonts w:ascii="Times New Roman" w:hAnsi="Times New Roman" w:cs="Times New Roman"/>
          <w:sz w:val="24"/>
          <w:szCs w:val="24"/>
        </w:rPr>
      </w:pPr>
    </w:p>
    <w:p w14:paraId="32C8B9FB" w14:textId="1F16782A" w:rsidR="00701CB2" w:rsidRPr="00D413F1" w:rsidRDefault="00D413F1" w:rsidP="00D413F1">
      <w:pPr>
        <w:pStyle w:val="NoSpacing"/>
        <w:ind w:left="720" w:hanging="720"/>
        <w:rPr>
          <w:rFonts w:ascii="Times New Roman" w:hAnsi="Times New Roman" w:cs="Times New Roman"/>
          <w:b/>
          <w:bCs/>
          <w:sz w:val="24"/>
          <w:szCs w:val="24"/>
        </w:rPr>
      </w:pPr>
      <w:r>
        <w:rPr>
          <w:rFonts w:ascii="Times New Roman" w:hAnsi="Times New Roman" w:cs="Times New Roman"/>
          <w:sz w:val="24"/>
          <w:szCs w:val="24"/>
        </w:rPr>
        <w:t xml:space="preserve">Re:  </w:t>
      </w:r>
      <w:r w:rsidR="00BB377B" w:rsidRPr="00850D9D">
        <w:rPr>
          <w:rFonts w:ascii="Times New Roman" w:hAnsi="Times New Roman" w:cs="Times New Roman"/>
          <w:sz w:val="24"/>
          <w:szCs w:val="24"/>
        </w:rPr>
        <w:t>Comments o</w:t>
      </w:r>
      <w:r>
        <w:rPr>
          <w:rFonts w:ascii="Times New Roman" w:hAnsi="Times New Roman" w:cs="Times New Roman"/>
          <w:sz w:val="24"/>
          <w:szCs w:val="24"/>
        </w:rPr>
        <w:t xml:space="preserve">n </w:t>
      </w:r>
      <w:r w:rsidRPr="00D413F1">
        <w:rPr>
          <w:rFonts w:ascii="Times New Roman" w:hAnsi="Times New Roman" w:cs="Times New Roman"/>
          <w:sz w:val="24"/>
          <w:szCs w:val="24"/>
        </w:rPr>
        <w:t xml:space="preserve">the </w:t>
      </w:r>
      <w:r w:rsidRPr="00D413F1">
        <w:rPr>
          <w:rFonts w:ascii="Times New Roman" w:hAnsi="Times New Roman" w:cs="Times New Roman"/>
          <w:bCs/>
          <w:sz w:val="24"/>
          <w:szCs w:val="24"/>
        </w:rPr>
        <w:t xml:space="preserve">Stibnite Gold Project </w:t>
      </w:r>
      <w:r w:rsidR="00AA5AF1">
        <w:rPr>
          <w:rFonts w:ascii="Times New Roman" w:hAnsi="Times New Roman" w:cs="Times New Roman"/>
          <w:bCs/>
          <w:sz w:val="24"/>
          <w:szCs w:val="24"/>
        </w:rPr>
        <w:t>Draft Environmental Impact Statement (</w:t>
      </w:r>
      <w:r w:rsidR="001A078B">
        <w:rPr>
          <w:rFonts w:ascii="Times New Roman" w:hAnsi="Times New Roman" w:cs="Times New Roman"/>
          <w:bCs/>
          <w:sz w:val="24"/>
          <w:szCs w:val="24"/>
        </w:rPr>
        <w:t>SD</w:t>
      </w:r>
      <w:r w:rsidRPr="00D413F1">
        <w:rPr>
          <w:rFonts w:ascii="Times New Roman" w:hAnsi="Times New Roman" w:cs="Times New Roman"/>
          <w:bCs/>
          <w:sz w:val="24"/>
          <w:szCs w:val="24"/>
        </w:rPr>
        <w:t>EIS #50516</w:t>
      </w:r>
      <w:r w:rsidR="00AA5AF1">
        <w:rPr>
          <w:rFonts w:ascii="Times New Roman" w:hAnsi="Times New Roman" w:cs="Times New Roman"/>
          <w:bCs/>
          <w:sz w:val="24"/>
          <w:szCs w:val="24"/>
        </w:rPr>
        <w:t>)</w:t>
      </w:r>
    </w:p>
    <w:p w14:paraId="6F7E5C94" w14:textId="77777777" w:rsidR="001E7DED" w:rsidRDefault="001E7DED" w:rsidP="00875CEE">
      <w:pPr>
        <w:pStyle w:val="NoSpacing"/>
        <w:rPr>
          <w:rFonts w:ascii="Times New Roman" w:hAnsi="Times New Roman" w:cs="Times New Roman"/>
          <w:sz w:val="24"/>
          <w:szCs w:val="24"/>
        </w:rPr>
      </w:pPr>
    </w:p>
    <w:p w14:paraId="0D196372" w14:textId="049F9623" w:rsidR="00701CB2" w:rsidRPr="00850D9D" w:rsidRDefault="00701CB2" w:rsidP="00875CEE">
      <w:pPr>
        <w:pStyle w:val="NoSpacing"/>
        <w:rPr>
          <w:rFonts w:ascii="Times New Roman" w:hAnsi="Times New Roman" w:cs="Times New Roman"/>
          <w:sz w:val="24"/>
          <w:szCs w:val="24"/>
        </w:rPr>
      </w:pPr>
      <w:r w:rsidRPr="00850D9D">
        <w:rPr>
          <w:rFonts w:ascii="Times New Roman" w:hAnsi="Times New Roman" w:cs="Times New Roman"/>
          <w:sz w:val="24"/>
          <w:szCs w:val="24"/>
        </w:rPr>
        <w:t xml:space="preserve">Dear </w:t>
      </w:r>
      <w:r w:rsidR="00D413F1">
        <w:rPr>
          <w:rFonts w:ascii="Times New Roman" w:hAnsi="Times New Roman" w:cs="Times New Roman"/>
          <w:sz w:val="24"/>
          <w:szCs w:val="24"/>
        </w:rPr>
        <w:t>Ms. Jackson</w:t>
      </w:r>
      <w:r w:rsidRPr="00850D9D">
        <w:rPr>
          <w:rFonts w:ascii="Times New Roman" w:hAnsi="Times New Roman" w:cs="Times New Roman"/>
          <w:sz w:val="24"/>
          <w:szCs w:val="24"/>
        </w:rPr>
        <w:t>,</w:t>
      </w:r>
    </w:p>
    <w:p w14:paraId="2208D3D3" w14:textId="77777777" w:rsidR="00701CB2" w:rsidRPr="00850D9D" w:rsidRDefault="00701CB2" w:rsidP="00875CEE">
      <w:pPr>
        <w:pStyle w:val="NoSpacing"/>
        <w:rPr>
          <w:rFonts w:ascii="Times New Roman" w:hAnsi="Times New Roman" w:cs="Times New Roman"/>
          <w:sz w:val="24"/>
          <w:szCs w:val="24"/>
        </w:rPr>
      </w:pPr>
    </w:p>
    <w:p w14:paraId="053C4CB5" w14:textId="404F8CD6" w:rsidR="0055681B" w:rsidRDefault="00701CB2" w:rsidP="00875CEE">
      <w:pPr>
        <w:pStyle w:val="NoSpacing"/>
        <w:rPr>
          <w:rFonts w:ascii="Times New Roman" w:hAnsi="Times New Roman" w:cs="Times New Roman"/>
          <w:sz w:val="24"/>
          <w:szCs w:val="24"/>
        </w:rPr>
      </w:pPr>
      <w:r w:rsidRPr="00850D9D">
        <w:rPr>
          <w:rFonts w:ascii="Times New Roman" w:hAnsi="Times New Roman" w:cs="Times New Roman"/>
          <w:sz w:val="24"/>
          <w:szCs w:val="24"/>
        </w:rPr>
        <w:t>Thank you for the opportunity to comment on the</w:t>
      </w:r>
      <w:r w:rsidR="00875CEE" w:rsidRPr="00850D9D">
        <w:rPr>
          <w:rFonts w:ascii="Times New Roman" w:hAnsi="Times New Roman" w:cs="Times New Roman"/>
          <w:sz w:val="24"/>
          <w:szCs w:val="24"/>
        </w:rPr>
        <w:t xml:space="preserve"> </w:t>
      </w:r>
      <w:r w:rsidR="001A078B">
        <w:rPr>
          <w:rFonts w:ascii="Times New Roman" w:hAnsi="Times New Roman" w:cs="Times New Roman"/>
          <w:sz w:val="24"/>
          <w:szCs w:val="24"/>
        </w:rPr>
        <w:t xml:space="preserve">Supplemental </w:t>
      </w:r>
      <w:r w:rsidR="00AA5AF1">
        <w:rPr>
          <w:rFonts w:ascii="Times New Roman" w:hAnsi="Times New Roman" w:cs="Times New Roman"/>
          <w:sz w:val="24"/>
          <w:szCs w:val="24"/>
        </w:rPr>
        <w:t>Draft Environmental Impact S</w:t>
      </w:r>
      <w:r w:rsidR="009520F8">
        <w:rPr>
          <w:rFonts w:ascii="Times New Roman" w:hAnsi="Times New Roman" w:cs="Times New Roman"/>
          <w:sz w:val="24"/>
          <w:szCs w:val="24"/>
        </w:rPr>
        <w:t>tatement (</w:t>
      </w:r>
      <w:r w:rsidR="001A078B">
        <w:rPr>
          <w:rFonts w:ascii="Times New Roman" w:hAnsi="Times New Roman" w:cs="Times New Roman"/>
          <w:sz w:val="24"/>
          <w:szCs w:val="24"/>
        </w:rPr>
        <w:t>S</w:t>
      </w:r>
      <w:r w:rsidR="009520F8">
        <w:rPr>
          <w:rFonts w:ascii="Times New Roman" w:hAnsi="Times New Roman" w:cs="Times New Roman"/>
          <w:sz w:val="24"/>
          <w:szCs w:val="24"/>
        </w:rPr>
        <w:t xml:space="preserve">DEIS) </w:t>
      </w:r>
      <w:r w:rsidR="00AA5AF1">
        <w:rPr>
          <w:rFonts w:ascii="Times New Roman" w:hAnsi="Times New Roman" w:cs="Times New Roman"/>
          <w:sz w:val="24"/>
          <w:szCs w:val="24"/>
        </w:rPr>
        <w:t>for the Stibnite Gold P</w:t>
      </w:r>
      <w:r w:rsidR="009520F8">
        <w:rPr>
          <w:rFonts w:ascii="Times New Roman" w:hAnsi="Times New Roman" w:cs="Times New Roman"/>
          <w:sz w:val="24"/>
          <w:szCs w:val="24"/>
        </w:rPr>
        <w:t xml:space="preserve">roject. </w:t>
      </w:r>
    </w:p>
    <w:p w14:paraId="40C689B6" w14:textId="77777777" w:rsidR="0055681B" w:rsidRDefault="0055681B" w:rsidP="00875CEE">
      <w:pPr>
        <w:pStyle w:val="NoSpacing"/>
        <w:rPr>
          <w:rFonts w:ascii="Times New Roman" w:hAnsi="Times New Roman" w:cs="Times New Roman"/>
          <w:sz w:val="24"/>
          <w:szCs w:val="24"/>
        </w:rPr>
      </w:pPr>
    </w:p>
    <w:p w14:paraId="30F8398A" w14:textId="4276C010" w:rsidR="00C26C84" w:rsidRDefault="0055681B" w:rsidP="0055681B">
      <w:pPr>
        <w:rPr>
          <w:rFonts w:ascii="Times New Roman" w:eastAsia="Times New Roman" w:hAnsi="Times New Roman" w:cs="Times New Roman"/>
        </w:rPr>
      </w:pPr>
      <w:r w:rsidRPr="0055681B">
        <w:rPr>
          <w:rFonts w:ascii="Times New Roman" w:eastAsia="Times New Roman" w:hAnsi="Times New Roman" w:cs="Times New Roman"/>
        </w:rPr>
        <w:t>I am an Idaho resident, and a long-time user of public lands and rivers for recreation, quality of life, and peace of mind.   My husband and I have rafted the South Fork of the Salmon on an annual basis for the last several years.  It is a wild, beautiful, and remote river that provides excellent opportunities for boating, fishing, and non-motorized recreation, and preserves a large swath of habitat that compliments the adjoining Frank Church River of No Return Wilderness Area.   Our family of four, including our two young sons, spend much of our available free time on the Salmon River, including the “Main Salmon” which the South Fork empties into.  This beautiful wild area is one of the last places in the West where you can run a clean, un-polluted river, allowing your children to play and swim in the water without any concern for water quality.   We have spent much time swimming in the river, sometimes with snorkel gear on to observe what is left of what was once a thriving fishery.</w:t>
      </w:r>
      <w:r w:rsidR="00C26C84">
        <w:rPr>
          <w:rFonts w:ascii="Times New Roman" w:eastAsia="Times New Roman" w:hAnsi="Times New Roman" w:cs="Times New Roman"/>
        </w:rPr>
        <w:t xml:space="preserve">  </w:t>
      </w:r>
      <w:r w:rsidRPr="0055681B">
        <w:rPr>
          <w:rFonts w:ascii="Times New Roman" w:eastAsia="Times New Roman" w:hAnsi="Times New Roman" w:cs="Times New Roman"/>
        </w:rPr>
        <w:t xml:space="preserve">The dangers posed to water quality, </w:t>
      </w:r>
      <w:r w:rsidR="006D3F50">
        <w:rPr>
          <w:rFonts w:ascii="Times New Roman" w:eastAsia="Times New Roman" w:hAnsi="Times New Roman" w:cs="Times New Roman"/>
        </w:rPr>
        <w:t xml:space="preserve">fish and </w:t>
      </w:r>
      <w:r w:rsidRPr="0055681B">
        <w:rPr>
          <w:rFonts w:ascii="Times New Roman" w:eastAsia="Times New Roman" w:hAnsi="Times New Roman" w:cs="Times New Roman"/>
        </w:rPr>
        <w:t>wildlife habitat, and the wild nature of this entire region by the proposed Stibnite Mine ca</w:t>
      </w:r>
      <w:r w:rsidR="00C26C84">
        <w:rPr>
          <w:rFonts w:ascii="Times New Roman" w:eastAsia="Times New Roman" w:hAnsi="Times New Roman" w:cs="Times New Roman"/>
        </w:rPr>
        <w:t xml:space="preserve">nnot be adequately mitigated.  </w:t>
      </w:r>
    </w:p>
    <w:p w14:paraId="45D21093" w14:textId="53316B69" w:rsidR="007D785B" w:rsidRDefault="007D785B" w:rsidP="0055681B">
      <w:pPr>
        <w:rPr>
          <w:rFonts w:ascii="Times New Roman" w:eastAsia="Times New Roman" w:hAnsi="Times New Roman" w:cs="Times New Roman"/>
        </w:rPr>
      </w:pPr>
    </w:p>
    <w:p w14:paraId="6DE731E2" w14:textId="7DB21DDC" w:rsidR="00BA6232" w:rsidRDefault="007D785B" w:rsidP="0055681B">
      <w:pPr>
        <w:rPr>
          <w:rFonts w:ascii="Times New Roman" w:eastAsia="Times New Roman" w:hAnsi="Times New Roman" w:cs="Times New Roman"/>
        </w:rPr>
      </w:pPr>
      <w:r>
        <w:rPr>
          <w:rFonts w:ascii="Times New Roman" w:eastAsia="Times New Roman" w:hAnsi="Times New Roman" w:cs="Times New Roman"/>
        </w:rPr>
        <w:t xml:space="preserve">In addition, </w:t>
      </w:r>
      <w:r w:rsidR="00BA6232">
        <w:rPr>
          <w:rFonts w:ascii="Times New Roman" w:eastAsia="Times New Roman" w:hAnsi="Times New Roman" w:cs="Times New Roman"/>
        </w:rPr>
        <w:t xml:space="preserve">my business, Recreation Law </w:t>
      </w:r>
      <w:r w:rsidR="001A078B">
        <w:rPr>
          <w:rFonts w:ascii="Times New Roman" w:eastAsia="Times New Roman" w:hAnsi="Times New Roman" w:cs="Times New Roman"/>
        </w:rPr>
        <w:t>Group</w:t>
      </w:r>
      <w:r w:rsidR="00BA6232">
        <w:rPr>
          <w:rFonts w:ascii="Times New Roman" w:eastAsia="Times New Roman" w:hAnsi="Times New Roman" w:cs="Times New Roman"/>
        </w:rPr>
        <w:t>, LLC., provides clients with the legal advice and documents they need to run a professional outdoor company.  My clientele includes rafting and angling companies whose businesses depend on maintenance of the quantity and quality of water, the health of fisheries, and the wild and scenic nature of the Salmon River and its tributaries.  This project may have substantial negative impacts on these values, and thus the profits and of rafting and angling companies</w:t>
      </w:r>
      <w:r w:rsidR="00D379D9">
        <w:rPr>
          <w:rFonts w:ascii="Times New Roman" w:eastAsia="Times New Roman" w:hAnsi="Times New Roman" w:cs="Times New Roman"/>
        </w:rPr>
        <w:t xml:space="preserve">, who use the services that my business provides.  I am very concerned about the potential impacts of the proposed </w:t>
      </w:r>
      <w:proofErr w:type="spellStart"/>
      <w:r w:rsidR="00D379D9">
        <w:rPr>
          <w:rFonts w:ascii="Times New Roman" w:eastAsia="Times New Roman" w:hAnsi="Times New Roman" w:cs="Times New Roman"/>
        </w:rPr>
        <w:t>Sibnite</w:t>
      </w:r>
      <w:proofErr w:type="spellEnd"/>
      <w:r w:rsidR="00D379D9">
        <w:rPr>
          <w:rFonts w:ascii="Times New Roman" w:eastAsia="Times New Roman" w:hAnsi="Times New Roman" w:cs="Times New Roman"/>
        </w:rPr>
        <w:t xml:space="preserve"> Gold Project on my business.     </w:t>
      </w:r>
      <w:r w:rsidR="00BA6232">
        <w:rPr>
          <w:rFonts w:ascii="Times New Roman" w:eastAsia="Times New Roman" w:hAnsi="Times New Roman" w:cs="Times New Roman"/>
        </w:rPr>
        <w:t xml:space="preserve"> </w:t>
      </w:r>
    </w:p>
    <w:p w14:paraId="5A01E239" w14:textId="77777777" w:rsidR="00C26C84" w:rsidRDefault="00C26C84" w:rsidP="0055681B">
      <w:pPr>
        <w:rPr>
          <w:rFonts w:ascii="Times New Roman" w:eastAsia="Times New Roman" w:hAnsi="Times New Roman" w:cs="Times New Roman"/>
        </w:rPr>
      </w:pPr>
    </w:p>
    <w:p w14:paraId="259BE9EF" w14:textId="522FABB3" w:rsidR="001E7DED" w:rsidRDefault="00C26C84" w:rsidP="00C26C84">
      <w:pPr>
        <w:rPr>
          <w:rFonts w:ascii="Times New Roman" w:hAnsi="Times New Roman" w:cs="Times New Roman"/>
        </w:rPr>
      </w:pPr>
      <w:r>
        <w:rPr>
          <w:rFonts w:ascii="Times New Roman" w:eastAsia="Times New Roman" w:hAnsi="Times New Roman" w:cs="Times New Roman"/>
        </w:rPr>
        <w:t xml:space="preserve">My specific </w:t>
      </w:r>
      <w:r w:rsidR="00D379D9">
        <w:rPr>
          <w:rFonts w:ascii="Times New Roman" w:hAnsi="Times New Roman" w:cs="Times New Roman"/>
        </w:rPr>
        <w:t>comments on</w:t>
      </w:r>
      <w:r>
        <w:rPr>
          <w:rFonts w:ascii="Times New Roman" w:hAnsi="Times New Roman" w:cs="Times New Roman"/>
        </w:rPr>
        <w:t xml:space="preserve"> the </w:t>
      </w:r>
      <w:r w:rsidR="001A078B">
        <w:rPr>
          <w:rFonts w:ascii="Times New Roman" w:hAnsi="Times New Roman" w:cs="Times New Roman"/>
        </w:rPr>
        <w:t>S</w:t>
      </w:r>
      <w:r>
        <w:rPr>
          <w:rFonts w:ascii="Times New Roman" w:hAnsi="Times New Roman" w:cs="Times New Roman"/>
        </w:rPr>
        <w:t xml:space="preserve">DEIS </w:t>
      </w:r>
      <w:r w:rsidR="009520F8">
        <w:rPr>
          <w:rFonts w:ascii="Times New Roman" w:hAnsi="Times New Roman" w:cs="Times New Roman"/>
        </w:rPr>
        <w:t xml:space="preserve">are detailed below.  </w:t>
      </w:r>
      <w:r w:rsidR="001A078B">
        <w:rPr>
          <w:rFonts w:ascii="Times New Roman" w:hAnsi="Times New Roman" w:cs="Times New Roman"/>
        </w:rPr>
        <w:t xml:space="preserve">  Please note that the substantive comments below were also made in </w:t>
      </w:r>
      <w:proofErr w:type="gramStart"/>
      <w:r w:rsidR="001A078B">
        <w:rPr>
          <w:rFonts w:ascii="Times New Roman" w:hAnsi="Times New Roman" w:cs="Times New Roman"/>
        </w:rPr>
        <w:t>October,</w:t>
      </w:r>
      <w:proofErr w:type="gramEnd"/>
      <w:r w:rsidR="001A078B">
        <w:rPr>
          <w:rFonts w:ascii="Times New Roman" w:hAnsi="Times New Roman" w:cs="Times New Roman"/>
        </w:rPr>
        <w:t xml:space="preserve"> 2020 when the DEIS was first released.  My concerns have not been addressed by the analysis in the SDEIS in a meaningful fashion, and my </w:t>
      </w:r>
      <w:r w:rsidR="001A078B">
        <w:rPr>
          <w:rFonts w:ascii="Times New Roman" w:hAnsi="Times New Roman" w:cs="Times New Roman"/>
        </w:rPr>
        <w:lastRenderedPageBreak/>
        <w:t xml:space="preserve">concerns with the project remain the same.  I am therefore re-submitting these comments made with respect to the DEIS. </w:t>
      </w:r>
    </w:p>
    <w:p w14:paraId="09DAE0DA" w14:textId="2CF0B11C" w:rsidR="001A078B" w:rsidRDefault="001A078B" w:rsidP="00C26C84">
      <w:pPr>
        <w:pBdr>
          <w:bottom w:val="single" w:sz="12" w:space="1" w:color="auto"/>
        </w:pBdr>
        <w:rPr>
          <w:rFonts w:ascii="Times New Roman" w:hAnsi="Times New Roman" w:cs="Times New Roman"/>
        </w:rPr>
      </w:pPr>
    </w:p>
    <w:p w14:paraId="779CFDDD" w14:textId="77777777" w:rsidR="001A078B" w:rsidRPr="00C26C84" w:rsidRDefault="001A078B" w:rsidP="00C26C84">
      <w:pPr>
        <w:rPr>
          <w:rFonts w:ascii="Times New Roman" w:eastAsia="Times New Roman" w:hAnsi="Times New Roman" w:cs="Times New Roman"/>
        </w:rPr>
      </w:pPr>
    </w:p>
    <w:p w14:paraId="764D998B" w14:textId="77777777" w:rsidR="001A5AC0" w:rsidRPr="00850D9D" w:rsidRDefault="001A5AC0" w:rsidP="00AD25D7">
      <w:pPr>
        <w:pStyle w:val="NoSpacing"/>
        <w:rPr>
          <w:rFonts w:ascii="Times New Roman" w:hAnsi="Times New Roman" w:cs="Times New Roman"/>
          <w:sz w:val="24"/>
          <w:szCs w:val="24"/>
        </w:rPr>
      </w:pPr>
    </w:p>
    <w:p w14:paraId="6A32823F" w14:textId="1A744DE5" w:rsidR="00B110DE" w:rsidRPr="00850D9D" w:rsidRDefault="00B110DE" w:rsidP="00AD25D7">
      <w:pPr>
        <w:pStyle w:val="NoSpacing"/>
        <w:rPr>
          <w:rFonts w:ascii="Times New Roman" w:hAnsi="Times New Roman" w:cs="Times New Roman"/>
          <w:sz w:val="24"/>
          <w:szCs w:val="24"/>
        </w:rPr>
      </w:pPr>
    </w:p>
    <w:p w14:paraId="6CB31E3D" w14:textId="47FD639C" w:rsidR="00BA6232" w:rsidRDefault="00BA6232" w:rsidP="00215A75">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The purpose and need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unreasonably narrow </w:t>
      </w:r>
    </w:p>
    <w:p w14:paraId="5EE321C6" w14:textId="29B77C55" w:rsidR="00362917" w:rsidRDefault="00362917" w:rsidP="00362917">
      <w:pPr>
        <w:pStyle w:val="NoSpacing"/>
        <w:rPr>
          <w:rFonts w:ascii="Times New Roman" w:hAnsi="Times New Roman" w:cs="Times New Roman"/>
          <w:b/>
          <w:sz w:val="24"/>
          <w:szCs w:val="24"/>
        </w:rPr>
      </w:pPr>
    </w:p>
    <w:p w14:paraId="441308DB" w14:textId="65FAC876" w:rsidR="005324A1" w:rsidRDefault="00362917" w:rsidP="005324A1">
      <w:pPr>
        <w:pStyle w:val="NoSpacing"/>
        <w:rPr>
          <w:rFonts w:ascii="Times New Roman" w:hAnsi="Times New Roman" w:cs="Times New Roman"/>
          <w:sz w:val="24"/>
          <w:szCs w:val="24"/>
        </w:rPr>
      </w:pPr>
      <w:r>
        <w:rPr>
          <w:rFonts w:ascii="Times New Roman" w:hAnsi="Times New Roman" w:cs="Times New Roman"/>
          <w:sz w:val="24"/>
          <w:szCs w:val="24"/>
        </w:rPr>
        <w:t xml:space="preserve">The purpose and need for the project </w:t>
      </w:r>
      <w:proofErr w:type="gramStart"/>
      <w:r w:rsidR="001A0C54">
        <w:rPr>
          <w:rFonts w:ascii="Times New Roman" w:hAnsi="Times New Roman" w:cs="Times New Roman"/>
          <w:sz w:val="24"/>
          <w:szCs w:val="24"/>
        </w:rPr>
        <w:t>is</w:t>
      </w:r>
      <w:proofErr w:type="gramEnd"/>
      <w:r w:rsidR="001A0C54">
        <w:rPr>
          <w:rFonts w:ascii="Times New Roman" w:hAnsi="Times New Roman" w:cs="Times New Roman"/>
          <w:sz w:val="24"/>
          <w:szCs w:val="24"/>
        </w:rPr>
        <w:t xml:space="preserve"> defined very narrowly, in a manner that precludes consideration of reasonable alternatives to </w:t>
      </w:r>
      <w:r w:rsidR="00A96E3A">
        <w:rPr>
          <w:rFonts w:ascii="Times New Roman" w:hAnsi="Times New Roman" w:cs="Times New Roman"/>
          <w:sz w:val="24"/>
          <w:szCs w:val="24"/>
        </w:rPr>
        <w:t>the proposed action.  The F</w:t>
      </w:r>
      <w:r w:rsidR="00B615EC">
        <w:rPr>
          <w:rFonts w:ascii="Times New Roman" w:hAnsi="Times New Roman" w:cs="Times New Roman"/>
          <w:sz w:val="24"/>
          <w:szCs w:val="24"/>
        </w:rPr>
        <w:t>orest Service</w:t>
      </w:r>
      <w:r w:rsidR="00A96E3A">
        <w:rPr>
          <w:rFonts w:ascii="Times New Roman" w:hAnsi="Times New Roman" w:cs="Times New Roman"/>
          <w:sz w:val="24"/>
          <w:szCs w:val="24"/>
        </w:rPr>
        <w:t xml:space="preserve"> used the S</w:t>
      </w:r>
      <w:r w:rsidR="00B615EC">
        <w:rPr>
          <w:rFonts w:ascii="Times New Roman" w:hAnsi="Times New Roman" w:cs="Times New Roman"/>
          <w:sz w:val="24"/>
          <w:szCs w:val="24"/>
        </w:rPr>
        <w:t xml:space="preserve">tibnite Gold Project </w:t>
      </w:r>
      <w:r w:rsidR="00A96E3A">
        <w:rPr>
          <w:rFonts w:ascii="Times New Roman" w:hAnsi="Times New Roman" w:cs="Times New Roman"/>
          <w:sz w:val="24"/>
          <w:szCs w:val="24"/>
        </w:rPr>
        <w:t xml:space="preserve">plan of operations as the basis for determining the purpose and </w:t>
      </w:r>
      <w:proofErr w:type="gramStart"/>
      <w:r w:rsidR="00A96E3A">
        <w:rPr>
          <w:rFonts w:ascii="Times New Roman" w:hAnsi="Times New Roman" w:cs="Times New Roman"/>
          <w:sz w:val="24"/>
          <w:szCs w:val="24"/>
        </w:rPr>
        <w:t>need, and</w:t>
      </w:r>
      <w:proofErr w:type="gramEnd"/>
      <w:r w:rsidR="00A96E3A">
        <w:rPr>
          <w:rFonts w:ascii="Times New Roman" w:hAnsi="Times New Roman" w:cs="Times New Roman"/>
          <w:sz w:val="24"/>
          <w:szCs w:val="24"/>
        </w:rPr>
        <w:t xml:space="preserve"> developed the action alternatives in the plan based </w:t>
      </w:r>
      <w:r w:rsidR="00B615EC">
        <w:rPr>
          <w:rFonts w:ascii="Times New Roman" w:hAnsi="Times New Roman" w:cs="Times New Roman"/>
          <w:sz w:val="24"/>
          <w:szCs w:val="24"/>
        </w:rPr>
        <w:t xml:space="preserve">on the plan of operations.  This approach </w:t>
      </w:r>
      <w:r w:rsidR="00A96E3A">
        <w:rPr>
          <w:rFonts w:ascii="Times New Roman" w:hAnsi="Times New Roman" w:cs="Times New Roman"/>
          <w:sz w:val="24"/>
          <w:szCs w:val="24"/>
        </w:rPr>
        <w:t>precluded the Forest S</w:t>
      </w:r>
      <w:r w:rsidR="00B615EC">
        <w:rPr>
          <w:rFonts w:ascii="Times New Roman" w:hAnsi="Times New Roman" w:cs="Times New Roman"/>
          <w:sz w:val="24"/>
          <w:szCs w:val="24"/>
        </w:rPr>
        <w:t>ervice from analyzing</w:t>
      </w:r>
      <w:r w:rsidR="005324A1">
        <w:rPr>
          <w:rFonts w:ascii="Times New Roman" w:hAnsi="Times New Roman" w:cs="Times New Roman"/>
          <w:sz w:val="24"/>
          <w:szCs w:val="24"/>
        </w:rPr>
        <w:t xml:space="preserve"> a</w:t>
      </w:r>
      <w:r w:rsidR="00A96E3A">
        <w:rPr>
          <w:rFonts w:ascii="Times New Roman" w:hAnsi="Times New Roman" w:cs="Times New Roman"/>
          <w:sz w:val="24"/>
          <w:szCs w:val="24"/>
        </w:rPr>
        <w:t xml:space="preserve"> reasonable</w:t>
      </w:r>
      <w:r w:rsidR="005324A1">
        <w:rPr>
          <w:rFonts w:ascii="Times New Roman" w:hAnsi="Times New Roman" w:cs="Times New Roman"/>
          <w:sz w:val="24"/>
          <w:szCs w:val="24"/>
        </w:rPr>
        <w:t xml:space="preserve"> range</w:t>
      </w:r>
      <w:r w:rsidR="00A96E3A">
        <w:rPr>
          <w:rFonts w:ascii="Times New Roman" w:hAnsi="Times New Roman" w:cs="Times New Roman"/>
          <w:sz w:val="24"/>
          <w:szCs w:val="24"/>
        </w:rPr>
        <w:t xml:space="preserve"> </w:t>
      </w:r>
      <w:r w:rsidR="005324A1">
        <w:rPr>
          <w:rFonts w:ascii="Times New Roman" w:hAnsi="Times New Roman" w:cs="Times New Roman"/>
          <w:sz w:val="24"/>
          <w:szCs w:val="24"/>
        </w:rPr>
        <w:t xml:space="preserve">of alternatives to the proposed action (see Section III) that would allow access to public lands to search for minerals consistent with US mining laws, while minimizing adverse environmental impacts to a much greater extent than any of the alternatives in the DEIS.   The purpose and need should be defined more broadly to </w:t>
      </w:r>
      <w:r w:rsidR="0069465E">
        <w:rPr>
          <w:rFonts w:ascii="Times New Roman" w:hAnsi="Times New Roman" w:cs="Times New Roman"/>
          <w:sz w:val="24"/>
          <w:szCs w:val="24"/>
        </w:rPr>
        <w:t xml:space="preserve">include restoring and maintaining </w:t>
      </w:r>
      <w:r w:rsidR="005324A1">
        <w:rPr>
          <w:rFonts w:ascii="Times New Roman" w:hAnsi="Times New Roman" w:cs="Times New Roman"/>
          <w:sz w:val="24"/>
          <w:szCs w:val="24"/>
        </w:rPr>
        <w:t>the he</w:t>
      </w:r>
      <w:r w:rsidR="0069465E">
        <w:rPr>
          <w:rFonts w:ascii="Times New Roman" w:hAnsi="Times New Roman" w:cs="Times New Roman"/>
          <w:sz w:val="24"/>
          <w:szCs w:val="24"/>
        </w:rPr>
        <w:t xml:space="preserve">alth of the Salmon River and its tributaries, and the fisheries that the river supports.  </w:t>
      </w:r>
    </w:p>
    <w:p w14:paraId="25D437F0" w14:textId="53F6211E" w:rsidR="00A501D3" w:rsidRDefault="00A501D3" w:rsidP="00362917">
      <w:pPr>
        <w:pStyle w:val="NoSpacing"/>
        <w:rPr>
          <w:rFonts w:ascii="Times New Roman" w:hAnsi="Times New Roman" w:cs="Times New Roman"/>
          <w:sz w:val="24"/>
          <w:szCs w:val="24"/>
        </w:rPr>
      </w:pPr>
    </w:p>
    <w:p w14:paraId="4BA819B1" w14:textId="25978BE2" w:rsidR="00DC38C0" w:rsidRDefault="00995813" w:rsidP="00215A75">
      <w:pPr>
        <w:pStyle w:val="NoSpacing"/>
        <w:numPr>
          <w:ilvl w:val="0"/>
          <w:numId w:val="3"/>
        </w:numPr>
        <w:rPr>
          <w:rFonts w:ascii="Times New Roman" w:hAnsi="Times New Roman" w:cs="Times New Roman"/>
          <w:b/>
          <w:sz w:val="24"/>
          <w:szCs w:val="24"/>
        </w:rPr>
      </w:pPr>
      <w:r w:rsidRPr="004641B3">
        <w:rPr>
          <w:rFonts w:ascii="Times New Roman" w:hAnsi="Times New Roman" w:cs="Times New Roman"/>
          <w:b/>
          <w:sz w:val="24"/>
          <w:szCs w:val="24"/>
        </w:rPr>
        <w:t xml:space="preserve">The range of alternatives considered is inappropriately narrow </w:t>
      </w:r>
    </w:p>
    <w:p w14:paraId="538F7479" w14:textId="449950D8" w:rsidR="00995813" w:rsidRPr="004641B3" w:rsidRDefault="00995813" w:rsidP="00995813">
      <w:pPr>
        <w:pStyle w:val="NoSpacing"/>
        <w:rPr>
          <w:rFonts w:ascii="Times New Roman" w:hAnsi="Times New Roman" w:cs="Times New Roman"/>
          <w:b/>
          <w:sz w:val="24"/>
          <w:szCs w:val="24"/>
        </w:rPr>
      </w:pPr>
    </w:p>
    <w:p w14:paraId="15CD790F" w14:textId="10B91CAC" w:rsidR="00F33109" w:rsidRDefault="00F33109" w:rsidP="00995813">
      <w:pPr>
        <w:pStyle w:val="NoSpacing"/>
        <w:rPr>
          <w:rFonts w:ascii="Times New Roman" w:hAnsi="Times New Roman" w:cs="Times New Roman"/>
          <w:sz w:val="24"/>
          <w:szCs w:val="24"/>
        </w:rPr>
      </w:pPr>
      <w:r>
        <w:rPr>
          <w:rFonts w:ascii="Times New Roman" w:hAnsi="Times New Roman" w:cs="Times New Roman"/>
          <w:sz w:val="24"/>
          <w:szCs w:val="24"/>
        </w:rPr>
        <w:t>The Forest Service failed to analyze and adequate range of alternatives.  The agency is required to r</w:t>
      </w:r>
      <w:r w:rsidR="00995813" w:rsidRPr="004641B3">
        <w:rPr>
          <w:rFonts w:ascii="Times New Roman" w:hAnsi="Times New Roman" w:cs="Times New Roman"/>
          <w:sz w:val="24"/>
          <w:szCs w:val="24"/>
        </w:rPr>
        <w:t>igorously explore and objectively evaluate all reasonable alternatives, and for alternatives which were eliminated from detailed study, briefly discuss the reasons fo</w:t>
      </w:r>
      <w:r>
        <w:rPr>
          <w:rFonts w:ascii="Times New Roman" w:hAnsi="Times New Roman" w:cs="Times New Roman"/>
          <w:sz w:val="24"/>
          <w:szCs w:val="24"/>
        </w:rPr>
        <w:t xml:space="preserve">r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having been eliminated. The benchmark for examination of the range of possible alternatives is that </w:t>
      </w:r>
      <w:r w:rsidRPr="004641B3">
        <w:rPr>
          <w:rFonts w:ascii="Times New Roman" w:hAnsi="Times New Roman" w:cs="Times New Roman"/>
          <w:sz w:val="24"/>
          <w:szCs w:val="24"/>
        </w:rPr>
        <w:t xml:space="preserve">is that the Forest service must take a </w:t>
      </w:r>
      <w:r w:rsidRPr="004641B3">
        <w:rPr>
          <w:rFonts w:ascii="Times New Roman" w:hAnsi="Times New Roman" w:cs="Times New Roman"/>
          <w:i/>
          <w:sz w:val="24"/>
          <w:szCs w:val="24"/>
        </w:rPr>
        <w:t>hard look</w:t>
      </w:r>
      <w:r w:rsidRPr="004641B3">
        <w:rPr>
          <w:rFonts w:ascii="Times New Roman" w:hAnsi="Times New Roman" w:cs="Times New Roman"/>
          <w:sz w:val="24"/>
          <w:szCs w:val="24"/>
        </w:rPr>
        <w:t xml:space="preserve"> at possible alternatives.  This is especially true for any alternative that appears to be legal, is consistent with policy objectives, has broad public support and is reasonably feasible.  </w:t>
      </w:r>
    </w:p>
    <w:p w14:paraId="41D47B1B" w14:textId="6FB4A853" w:rsidR="00F33109" w:rsidRDefault="00F33109" w:rsidP="00995813">
      <w:pPr>
        <w:pStyle w:val="NoSpacing"/>
        <w:rPr>
          <w:rFonts w:ascii="Times New Roman" w:hAnsi="Times New Roman" w:cs="Times New Roman"/>
          <w:sz w:val="24"/>
          <w:szCs w:val="24"/>
        </w:rPr>
      </w:pPr>
    </w:p>
    <w:p w14:paraId="00AA63E7" w14:textId="3E470A6B" w:rsidR="00F33109" w:rsidRDefault="00F33109" w:rsidP="00A21DDC">
      <w:pPr>
        <w:pStyle w:val="NoSpacing"/>
        <w:rPr>
          <w:rFonts w:ascii="Times New Roman" w:hAnsi="Times New Roman" w:cs="Times New Roman"/>
          <w:sz w:val="24"/>
          <w:szCs w:val="24"/>
        </w:rPr>
      </w:pPr>
      <w:r>
        <w:rPr>
          <w:rFonts w:ascii="Times New Roman" w:hAnsi="Times New Roman" w:cs="Times New Roman"/>
          <w:sz w:val="24"/>
          <w:szCs w:val="24"/>
        </w:rPr>
        <w:t xml:space="preserve">The Forest Service failed to consider alternatives that would result in less substantial environmental harm.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action alternatives will result in unreasonable environmental harm to water quality and quantity, fisheries, special status fish species, and other resources.  The Forest Service should</w:t>
      </w:r>
      <w:r w:rsidR="00A21DDC">
        <w:rPr>
          <w:rFonts w:ascii="Times New Roman" w:hAnsi="Times New Roman" w:cs="Times New Roman"/>
          <w:sz w:val="24"/>
          <w:szCs w:val="24"/>
        </w:rPr>
        <w:t xml:space="preserve"> prepare a new or supplemental EIS to</w:t>
      </w:r>
      <w:r>
        <w:rPr>
          <w:rFonts w:ascii="Times New Roman" w:hAnsi="Times New Roman" w:cs="Times New Roman"/>
          <w:sz w:val="24"/>
          <w:szCs w:val="24"/>
        </w:rPr>
        <w:t xml:space="preserve"> consider additional alternatives, that would result in less substantial environmental harm, while still meeting the Forest Service’s obligation to consider the SGP plan of operations and allow access to the public </w:t>
      </w:r>
      <w:r w:rsidR="00A21DDC">
        <w:rPr>
          <w:rFonts w:ascii="Times New Roman" w:hAnsi="Times New Roman" w:cs="Times New Roman"/>
          <w:sz w:val="24"/>
          <w:szCs w:val="24"/>
        </w:rPr>
        <w:t xml:space="preserve">lands to search for minerals, including the alternatives described below.  </w:t>
      </w:r>
    </w:p>
    <w:p w14:paraId="4589A29A" w14:textId="34C92493" w:rsidR="00F33109" w:rsidRDefault="00F33109" w:rsidP="00995813">
      <w:pPr>
        <w:pStyle w:val="NoSpacing"/>
        <w:rPr>
          <w:rFonts w:ascii="Times New Roman" w:hAnsi="Times New Roman" w:cs="Times New Roman"/>
          <w:sz w:val="24"/>
          <w:szCs w:val="24"/>
        </w:rPr>
      </w:pPr>
    </w:p>
    <w:p w14:paraId="338725F8" w14:textId="0C6CE00B" w:rsidR="00F33109"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All four of the action alternatives will have negative impacts across an affected area ranging between 3,219 acres and 3,533 acres.  The Forest Service should analyze alternatives that limit the footprint of development to a smaller total acreage, including an alternative that limits the mine footprint to previously disturbed areas </w:t>
      </w:r>
    </w:p>
    <w:p w14:paraId="017885E3" w14:textId="59A2AB4F" w:rsidR="00AD74B5"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F</w:t>
      </w:r>
      <w:r w:rsidR="00990F0B">
        <w:rPr>
          <w:rFonts w:ascii="Times New Roman" w:hAnsi="Times New Roman" w:cs="Times New Roman"/>
          <w:sz w:val="24"/>
          <w:szCs w:val="24"/>
        </w:rPr>
        <w:t>S should analyze an alternative</w:t>
      </w:r>
      <w:r>
        <w:rPr>
          <w:rFonts w:ascii="Times New Roman" w:hAnsi="Times New Roman" w:cs="Times New Roman"/>
          <w:sz w:val="24"/>
          <w:szCs w:val="24"/>
        </w:rPr>
        <w:t xml:space="preserve"> that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no action alternative, but that includes removal of the Soda and Brady tailings to restore fish habitat.  </w:t>
      </w:r>
    </w:p>
    <w:p w14:paraId="434ED360" w14:textId="678F6420" w:rsidR="00AD74B5"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Forest Service should consider an action alternative that is consistent with the Payette and Boise Land and Resource Management Plans, and that does not require that the plans be amended. </w:t>
      </w:r>
    </w:p>
    <w:p w14:paraId="03011711" w14:textId="3FCD2D55" w:rsidR="00AD74B5"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 xml:space="preserve">The Forest Service should analyze an alternative that includes more effective measures to avoid, minimize and mitigate adverse impacts water quantity and quality and fish populations, particularly endangered fish species.  </w:t>
      </w:r>
      <w:r w:rsidR="002D413C">
        <w:rPr>
          <w:rFonts w:ascii="Times New Roman" w:hAnsi="Times New Roman" w:cs="Times New Roman"/>
          <w:sz w:val="24"/>
          <w:szCs w:val="24"/>
        </w:rPr>
        <w:t xml:space="preserve">This should include an alternative that results in a net improvement in water quantity, water quality, and the health of fish populations and riparian ecosystems in the Salmon River and its tributaries.  </w:t>
      </w:r>
    </w:p>
    <w:p w14:paraId="19053D36" w14:textId="54D2DF55" w:rsidR="005324A1" w:rsidRDefault="00AD74B5" w:rsidP="002D413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Forest Service should analyze an alternative that </w:t>
      </w:r>
      <w:r w:rsidR="002D413C">
        <w:rPr>
          <w:rFonts w:ascii="Times New Roman" w:hAnsi="Times New Roman" w:cs="Times New Roman"/>
          <w:sz w:val="24"/>
          <w:szCs w:val="24"/>
        </w:rPr>
        <w:t xml:space="preserve">proposes mineral withdrawal for the Salmon River watershed (while this would ultimately require congressional action, it is appropriate for the Forest Service to analyze an alternative that protects the world class </w:t>
      </w:r>
      <w:r w:rsidR="002D413C" w:rsidRPr="002D413C">
        <w:rPr>
          <w:rFonts w:ascii="Times New Roman" w:hAnsi="Times New Roman" w:cs="Times New Roman"/>
          <w:sz w:val="24"/>
          <w:szCs w:val="24"/>
        </w:rPr>
        <w:t xml:space="preserve">resources in the watershed (including the health of the Salmon River and its tributaries, </w:t>
      </w:r>
      <w:proofErr w:type="gramStart"/>
      <w:r w:rsidR="002D413C" w:rsidRPr="002D413C">
        <w:rPr>
          <w:rFonts w:ascii="Times New Roman" w:hAnsi="Times New Roman" w:cs="Times New Roman"/>
          <w:sz w:val="24"/>
          <w:szCs w:val="24"/>
        </w:rPr>
        <w:t>wetlands</w:t>
      </w:r>
      <w:proofErr w:type="gramEnd"/>
      <w:r w:rsidR="002D413C" w:rsidRPr="002D413C">
        <w:rPr>
          <w:rFonts w:ascii="Times New Roman" w:hAnsi="Times New Roman" w:cs="Times New Roman"/>
          <w:sz w:val="24"/>
          <w:szCs w:val="24"/>
        </w:rPr>
        <w:t xml:space="preserve"> and riparian areas, roadless areas, wildlife, scenic values, etc.) from mining. </w:t>
      </w:r>
    </w:p>
    <w:p w14:paraId="38CEB451" w14:textId="02DAF883" w:rsidR="00990207" w:rsidRDefault="00990207" w:rsidP="002D413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F</w:t>
      </w:r>
      <w:r w:rsidR="00990F0B">
        <w:rPr>
          <w:rFonts w:ascii="Times New Roman" w:hAnsi="Times New Roman" w:cs="Times New Roman"/>
          <w:sz w:val="24"/>
          <w:szCs w:val="24"/>
        </w:rPr>
        <w:t>orest Service should analyze an</w:t>
      </w:r>
      <w:r>
        <w:rPr>
          <w:rFonts w:ascii="Times New Roman" w:hAnsi="Times New Roman" w:cs="Times New Roman"/>
          <w:sz w:val="24"/>
          <w:szCs w:val="24"/>
        </w:rPr>
        <w:t xml:space="preserve"> alternative that avoids building roads, allowing surface disturbance, and putting mining waste in undisturbed habitat for fish species, particularly endangered fish species.  In addition, the FS should analyze and alternative that prohibits activities likely to result in contamination of streams with arsenic, methylated mercury, and other minerals and compounds likely to cause significant long-term adverse impacts on fish species, particularly endangered fish species.  </w:t>
      </w:r>
    </w:p>
    <w:p w14:paraId="30971BDC" w14:textId="3DBBB5C9" w:rsidR="001D22B3" w:rsidRDefault="00990207" w:rsidP="009958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Forest Service should analyze an alternative that reconnects fish habitat, isolates historic mine waste from streams, and restores degraded riparian areas</w:t>
      </w:r>
    </w:p>
    <w:p w14:paraId="6539A806" w14:textId="77777777" w:rsidR="00990F0B" w:rsidRPr="00990F0B" w:rsidRDefault="00990F0B" w:rsidP="00990F0B">
      <w:pPr>
        <w:pStyle w:val="NoSpacing"/>
        <w:ind w:left="420"/>
        <w:rPr>
          <w:rFonts w:ascii="Times New Roman" w:hAnsi="Times New Roman" w:cs="Times New Roman"/>
          <w:sz w:val="24"/>
          <w:szCs w:val="24"/>
        </w:rPr>
      </w:pPr>
    </w:p>
    <w:p w14:paraId="080C5D95" w14:textId="77777777" w:rsidR="002D413C" w:rsidRDefault="002D413C" w:rsidP="00995813">
      <w:pPr>
        <w:pStyle w:val="NoSpacing"/>
        <w:rPr>
          <w:rFonts w:ascii="Times New Roman" w:hAnsi="Times New Roman" w:cs="Times New Roman"/>
          <w:sz w:val="24"/>
          <w:szCs w:val="24"/>
        </w:rPr>
      </w:pPr>
      <w:r>
        <w:rPr>
          <w:rFonts w:ascii="Times New Roman" w:hAnsi="Times New Roman" w:cs="Times New Roman"/>
          <w:sz w:val="24"/>
          <w:szCs w:val="24"/>
        </w:rPr>
        <w:t xml:space="preserve">I urge the FS to prepare a new or supplemental DEIS which includes consideration of a broader range of alternatives.  </w:t>
      </w:r>
    </w:p>
    <w:p w14:paraId="794B1029" w14:textId="77777777" w:rsidR="002D413C" w:rsidRDefault="002D413C" w:rsidP="00995813">
      <w:pPr>
        <w:pStyle w:val="NoSpacing"/>
        <w:rPr>
          <w:rFonts w:ascii="Times New Roman" w:hAnsi="Times New Roman" w:cs="Times New Roman"/>
          <w:sz w:val="24"/>
          <w:szCs w:val="24"/>
        </w:rPr>
      </w:pPr>
    </w:p>
    <w:p w14:paraId="49E40C68" w14:textId="645BC6C1" w:rsidR="00ED0E54" w:rsidRDefault="002D413C" w:rsidP="00995813">
      <w:pPr>
        <w:pStyle w:val="NoSpacing"/>
        <w:rPr>
          <w:rFonts w:ascii="Times New Roman" w:hAnsi="Times New Roman" w:cs="Times New Roman"/>
          <w:sz w:val="24"/>
          <w:szCs w:val="24"/>
        </w:rPr>
      </w:pPr>
      <w:r>
        <w:rPr>
          <w:rFonts w:ascii="Times New Roman" w:hAnsi="Times New Roman" w:cs="Times New Roman"/>
          <w:sz w:val="24"/>
          <w:szCs w:val="24"/>
        </w:rPr>
        <w:t xml:space="preserve">I also ask that you to select the no action alternative (in the absence of other reasonable alternatives).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action alternatives will result in unreasonable environmental impacts, particularly with respect to water quantity and quality in the Salmon River and its tributaries, fi</w:t>
      </w:r>
      <w:r w:rsidR="00990F0B">
        <w:rPr>
          <w:rFonts w:ascii="Times New Roman" w:hAnsi="Times New Roman" w:cs="Times New Roman"/>
          <w:sz w:val="24"/>
          <w:szCs w:val="24"/>
        </w:rPr>
        <w:t>sheries, endangered fish species</w:t>
      </w:r>
      <w:r>
        <w:rPr>
          <w:rFonts w:ascii="Times New Roman" w:hAnsi="Times New Roman" w:cs="Times New Roman"/>
          <w:sz w:val="24"/>
          <w:szCs w:val="24"/>
        </w:rPr>
        <w:t xml:space="preserve">.  </w:t>
      </w:r>
      <w:r w:rsidR="000C34DA">
        <w:rPr>
          <w:rFonts w:ascii="Times New Roman" w:hAnsi="Times New Roman" w:cs="Times New Roman"/>
          <w:sz w:val="24"/>
          <w:szCs w:val="24"/>
        </w:rPr>
        <w:t xml:space="preserve">This is clear from the analysis of impacts provided in the DEIS.  </w:t>
      </w:r>
    </w:p>
    <w:p w14:paraId="7E4B9D68" w14:textId="77777777" w:rsidR="00995813" w:rsidRPr="00995813" w:rsidRDefault="00995813" w:rsidP="00995813">
      <w:pPr>
        <w:pStyle w:val="NoSpacing"/>
        <w:rPr>
          <w:rFonts w:ascii="Times New Roman" w:hAnsi="Times New Roman" w:cs="Times New Roman"/>
          <w:sz w:val="24"/>
          <w:szCs w:val="24"/>
        </w:rPr>
      </w:pPr>
    </w:p>
    <w:p w14:paraId="5887E3B0" w14:textId="4937BFF6" w:rsidR="00215A75" w:rsidRDefault="00215A75" w:rsidP="00215A75">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The DEIS fails to provide an adequate analysis of the impacts on surface water and groundwater </w:t>
      </w:r>
      <w:r w:rsidR="00E47F16">
        <w:rPr>
          <w:rFonts w:ascii="Times New Roman" w:hAnsi="Times New Roman" w:cs="Times New Roman"/>
          <w:b/>
          <w:sz w:val="24"/>
          <w:szCs w:val="24"/>
        </w:rPr>
        <w:t xml:space="preserve">quantity and quality.  </w:t>
      </w:r>
    </w:p>
    <w:p w14:paraId="251694B3" w14:textId="0700194B" w:rsidR="00215A75" w:rsidRDefault="00215A75" w:rsidP="00215A75">
      <w:pPr>
        <w:pStyle w:val="NoSpacing"/>
        <w:rPr>
          <w:rFonts w:ascii="Times New Roman" w:hAnsi="Times New Roman" w:cs="Times New Roman"/>
          <w:sz w:val="24"/>
          <w:szCs w:val="24"/>
        </w:rPr>
      </w:pPr>
    </w:p>
    <w:p w14:paraId="0E2300A7" w14:textId="77777777" w:rsidR="0020020C" w:rsidRDefault="00215A75" w:rsidP="0020020C">
      <w:pPr>
        <w:pStyle w:val="NoSpacing"/>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alternatives except for the no action alternative are like</w:t>
      </w:r>
      <w:r w:rsidR="0020020C">
        <w:rPr>
          <w:rFonts w:ascii="Times New Roman" w:hAnsi="Times New Roman" w:cs="Times New Roman"/>
          <w:sz w:val="24"/>
          <w:szCs w:val="24"/>
        </w:rPr>
        <w:t>ly to have significant negative impacts on</w:t>
      </w:r>
      <w:r>
        <w:rPr>
          <w:rFonts w:ascii="Times New Roman" w:hAnsi="Times New Roman" w:cs="Times New Roman"/>
          <w:sz w:val="24"/>
          <w:szCs w:val="24"/>
        </w:rPr>
        <w:t xml:space="preserve"> the quantity of surface water and ground water in all drainages within the analysis area.</w:t>
      </w:r>
      <w:r w:rsidR="0020020C">
        <w:rPr>
          <w:rFonts w:ascii="Times New Roman" w:hAnsi="Times New Roman" w:cs="Times New Roman"/>
          <w:sz w:val="24"/>
          <w:szCs w:val="24"/>
        </w:rPr>
        <w:t xml:space="preserve">  </w:t>
      </w:r>
    </w:p>
    <w:p w14:paraId="14EBD15C" w14:textId="77777777" w:rsidR="0020020C" w:rsidRDefault="0020020C" w:rsidP="0020020C">
      <w:pPr>
        <w:pStyle w:val="NoSpacing"/>
        <w:rPr>
          <w:rFonts w:ascii="Times New Roman" w:hAnsi="Times New Roman" w:cs="Times New Roman"/>
          <w:sz w:val="24"/>
          <w:szCs w:val="24"/>
        </w:rPr>
      </w:pPr>
    </w:p>
    <w:p w14:paraId="6D7F5F99" w14:textId="77777777" w:rsidR="0020020C" w:rsidRDefault="0020020C" w:rsidP="0020020C">
      <w:pPr>
        <w:pStyle w:val="NoSpacing"/>
        <w:rPr>
          <w:rFonts w:ascii="Times New Roman" w:hAnsi="Times New Roman" w:cs="Times New Roman"/>
          <w:sz w:val="24"/>
          <w:szCs w:val="24"/>
        </w:rPr>
      </w:pPr>
      <w:r>
        <w:rPr>
          <w:rFonts w:ascii="Times New Roman" w:hAnsi="Times New Roman" w:cs="Times New Roman"/>
          <w:sz w:val="24"/>
          <w:szCs w:val="24"/>
        </w:rPr>
        <w:t xml:space="preserve">In addition,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alternatives except for the no action alternative are likely to </w:t>
      </w:r>
      <w:r w:rsidRPr="0020020C">
        <w:rPr>
          <w:rFonts w:ascii="Times New Roman" w:hAnsi="Times New Roman" w:cs="Times New Roman"/>
          <w:sz w:val="24"/>
          <w:szCs w:val="24"/>
        </w:rPr>
        <w:t>have significant negative impacts on water</w:t>
      </w:r>
      <w:r>
        <w:rPr>
          <w:rFonts w:ascii="Times New Roman" w:hAnsi="Times New Roman" w:cs="Times New Roman"/>
          <w:sz w:val="24"/>
          <w:szCs w:val="24"/>
        </w:rPr>
        <w:t xml:space="preserve"> quality.  Water quality will be negatively impacted by</w:t>
      </w:r>
      <w:r w:rsidRPr="0020020C">
        <w:rPr>
          <w:rFonts w:ascii="Times New Roman" w:hAnsi="Times New Roman" w:cs="Times New Roman"/>
          <w:sz w:val="24"/>
          <w:szCs w:val="24"/>
        </w:rPr>
        <w:t xml:space="preserve"> acid rock drainage and/or metals leaching from mineralized rock in the mine pits, </w:t>
      </w:r>
      <w:r>
        <w:rPr>
          <w:rFonts w:ascii="Times New Roman" w:hAnsi="Times New Roman" w:cs="Times New Roman"/>
          <w:sz w:val="24"/>
          <w:szCs w:val="24"/>
        </w:rPr>
        <w:t>development rock storage facilities (</w:t>
      </w:r>
      <w:r w:rsidRPr="0020020C">
        <w:rPr>
          <w:rFonts w:ascii="Times New Roman" w:hAnsi="Times New Roman" w:cs="Times New Roman"/>
          <w:sz w:val="24"/>
          <w:szCs w:val="24"/>
        </w:rPr>
        <w:t>DRSFs</w:t>
      </w:r>
      <w:r>
        <w:rPr>
          <w:rFonts w:ascii="Times New Roman" w:hAnsi="Times New Roman" w:cs="Times New Roman"/>
          <w:sz w:val="24"/>
          <w:szCs w:val="24"/>
        </w:rPr>
        <w:t>)</w:t>
      </w:r>
      <w:r w:rsidRPr="0020020C">
        <w:rPr>
          <w:rFonts w:ascii="Times New Roman" w:hAnsi="Times New Roman" w:cs="Times New Roman"/>
          <w:sz w:val="24"/>
          <w:szCs w:val="24"/>
        </w:rPr>
        <w:t xml:space="preserve"> and</w:t>
      </w:r>
      <w:r>
        <w:rPr>
          <w:rFonts w:ascii="Times New Roman" w:hAnsi="Times New Roman" w:cs="Times New Roman"/>
          <w:sz w:val="24"/>
          <w:szCs w:val="24"/>
        </w:rPr>
        <w:t xml:space="preserve"> the tailings storage facility</w:t>
      </w:r>
      <w:r w:rsidRPr="0020020C">
        <w:rPr>
          <w:rFonts w:ascii="Times New Roman" w:hAnsi="Times New Roman" w:cs="Times New Roman"/>
          <w:sz w:val="24"/>
          <w:szCs w:val="24"/>
        </w:rPr>
        <w:t xml:space="preserve"> </w:t>
      </w:r>
      <w:r>
        <w:rPr>
          <w:rFonts w:ascii="Times New Roman" w:hAnsi="Times New Roman" w:cs="Times New Roman"/>
          <w:sz w:val="24"/>
          <w:szCs w:val="24"/>
        </w:rPr>
        <w:t>(</w:t>
      </w:r>
      <w:r w:rsidRPr="0020020C">
        <w:rPr>
          <w:rFonts w:ascii="Times New Roman" w:hAnsi="Times New Roman" w:cs="Times New Roman"/>
          <w:sz w:val="24"/>
          <w:szCs w:val="24"/>
        </w:rPr>
        <w:t>TSF</w:t>
      </w:r>
      <w:r>
        <w:rPr>
          <w:rFonts w:ascii="Times New Roman" w:hAnsi="Times New Roman" w:cs="Times New Roman"/>
          <w:sz w:val="24"/>
          <w:szCs w:val="24"/>
        </w:rPr>
        <w:t>)</w:t>
      </w:r>
      <w:r w:rsidRPr="0020020C">
        <w:rPr>
          <w:rFonts w:ascii="Times New Roman" w:hAnsi="Times New Roman" w:cs="Times New Roman"/>
          <w:sz w:val="24"/>
          <w:szCs w:val="24"/>
        </w:rPr>
        <w:t xml:space="preserve">.  In addition, the project will negatively impact water quality through causing increased mercury methylation in adjacent waterbodies through emissions and other activities.  Arsenic, antimony, </w:t>
      </w:r>
      <w:proofErr w:type="gramStart"/>
      <w:r w:rsidRPr="0020020C">
        <w:rPr>
          <w:rFonts w:ascii="Times New Roman" w:hAnsi="Times New Roman" w:cs="Times New Roman"/>
          <w:sz w:val="24"/>
          <w:szCs w:val="24"/>
        </w:rPr>
        <w:t>mercury</w:t>
      </w:r>
      <w:proofErr w:type="gramEnd"/>
      <w:r w:rsidRPr="0020020C">
        <w:rPr>
          <w:rFonts w:ascii="Times New Roman" w:hAnsi="Times New Roman" w:cs="Times New Roman"/>
          <w:sz w:val="24"/>
          <w:szCs w:val="24"/>
        </w:rPr>
        <w:t xml:space="preserve"> and other metals will contaminate </w:t>
      </w:r>
      <w:r>
        <w:rPr>
          <w:rFonts w:ascii="Times New Roman" w:hAnsi="Times New Roman" w:cs="Times New Roman"/>
          <w:sz w:val="24"/>
          <w:szCs w:val="24"/>
        </w:rPr>
        <w:t xml:space="preserve">surface and ground </w:t>
      </w:r>
      <w:r w:rsidRPr="0020020C">
        <w:rPr>
          <w:rFonts w:ascii="Times New Roman" w:hAnsi="Times New Roman" w:cs="Times New Roman"/>
          <w:sz w:val="24"/>
          <w:szCs w:val="24"/>
        </w:rPr>
        <w:t xml:space="preserve">water for many years.  </w:t>
      </w:r>
    </w:p>
    <w:p w14:paraId="4C278701" w14:textId="77777777" w:rsidR="0020020C" w:rsidRDefault="0020020C" w:rsidP="0020020C">
      <w:pPr>
        <w:pStyle w:val="NoSpacing"/>
        <w:rPr>
          <w:rFonts w:ascii="Times New Roman" w:hAnsi="Times New Roman" w:cs="Times New Roman"/>
          <w:sz w:val="24"/>
          <w:szCs w:val="24"/>
        </w:rPr>
      </w:pPr>
    </w:p>
    <w:p w14:paraId="1C91D044" w14:textId="3F59663F" w:rsidR="0020020C" w:rsidRDefault="0020020C" w:rsidP="0020020C">
      <w:pPr>
        <w:pStyle w:val="NoSpacing"/>
        <w:rPr>
          <w:rFonts w:ascii="Times New Roman" w:hAnsi="Times New Roman" w:cs="Times New Roman"/>
          <w:sz w:val="24"/>
          <w:szCs w:val="24"/>
        </w:rPr>
      </w:pPr>
      <w:r w:rsidRPr="0020020C">
        <w:rPr>
          <w:rFonts w:ascii="Times New Roman" w:hAnsi="Times New Roman" w:cs="Times New Roman"/>
          <w:sz w:val="24"/>
          <w:szCs w:val="24"/>
        </w:rPr>
        <w:t xml:space="preserve">I am very concerned about the impacts of the project on surface water and groundwater </w:t>
      </w:r>
      <w:r>
        <w:rPr>
          <w:rFonts w:ascii="Times New Roman" w:hAnsi="Times New Roman" w:cs="Times New Roman"/>
          <w:sz w:val="24"/>
          <w:szCs w:val="24"/>
        </w:rPr>
        <w:t>quantity and quality.  Negative impacts on water quantity and quantity can have far reaching ramification</w:t>
      </w:r>
      <w:r w:rsidR="00990F0B">
        <w:rPr>
          <w:rFonts w:ascii="Times New Roman" w:hAnsi="Times New Roman" w:cs="Times New Roman"/>
          <w:sz w:val="24"/>
          <w:szCs w:val="24"/>
        </w:rPr>
        <w:t>s for the health of the Salmon R</w:t>
      </w:r>
      <w:r>
        <w:rPr>
          <w:rFonts w:ascii="Times New Roman" w:hAnsi="Times New Roman" w:cs="Times New Roman"/>
          <w:sz w:val="24"/>
          <w:szCs w:val="24"/>
        </w:rPr>
        <w:t xml:space="preserve">iver </w:t>
      </w:r>
      <w:proofErr w:type="gramStart"/>
      <w:r>
        <w:rPr>
          <w:rFonts w:ascii="Times New Roman" w:hAnsi="Times New Roman" w:cs="Times New Roman"/>
          <w:sz w:val="24"/>
          <w:szCs w:val="24"/>
        </w:rPr>
        <w:t>ecosystem as a whole, and</w:t>
      </w:r>
      <w:proofErr w:type="gramEnd"/>
      <w:r>
        <w:rPr>
          <w:rFonts w:ascii="Times New Roman" w:hAnsi="Times New Roman" w:cs="Times New Roman"/>
          <w:sz w:val="24"/>
          <w:szCs w:val="24"/>
        </w:rPr>
        <w:t xml:space="preserve"> many other things </w:t>
      </w:r>
      <w:r>
        <w:rPr>
          <w:rFonts w:ascii="Times New Roman" w:hAnsi="Times New Roman" w:cs="Times New Roman"/>
          <w:sz w:val="24"/>
          <w:szCs w:val="24"/>
        </w:rPr>
        <w:lastRenderedPageBreak/>
        <w:t xml:space="preserve">that I value that depend on a healthy river ecosystem, including fish populations, wildlife, recreation opportunities, human health, and businesses and local economies.  For these reasons, it is critical for the DEIS to provide an adequate analysis of the impacts of the alternatives on water quantity and quality.  </w:t>
      </w:r>
    </w:p>
    <w:p w14:paraId="5D69934C" w14:textId="2D956607" w:rsidR="0020020C" w:rsidRDefault="0020020C" w:rsidP="0020020C">
      <w:pPr>
        <w:pStyle w:val="NoSpacing"/>
        <w:rPr>
          <w:rFonts w:ascii="Times New Roman" w:hAnsi="Times New Roman" w:cs="Times New Roman"/>
          <w:sz w:val="24"/>
          <w:szCs w:val="24"/>
        </w:rPr>
      </w:pPr>
    </w:p>
    <w:p w14:paraId="5777DA28" w14:textId="77B89B2E" w:rsidR="0020020C" w:rsidRDefault="001213ED" w:rsidP="0020020C">
      <w:pPr>
        <w:pStyle w:val="NoSpacing"/>
        <w:rPr>
          <w:rFonts w:ascii="Times New Roman" w:hAnsi="Times New Roman" w:cs="Times New Roman"/>
          <w:sz w:val="24"/>
          <w:szCs w:val="24"/>
        </w:rPr>
      </w:pPr>
      <w:r>
        <w:rPr>
          <w:rFonts w:ascii="Times New Roman" w:hAnsi="Times New Roman" w:cs="Times New Roman"/>
          <w:sz w:val="24"/>
          <w:szCs w:val="24"/>
        </w:rPr>
        <w:t>There are substantial uncertainties in</w:t>
      </w:r>
      <w:r w:rsidR="00F542AF">
        <w:rPr>
          <w:rFonts w:ascii="Times New Roman" w:hAnsi="Times New Roman" w:cs="Times New Roman"/>
          <w:sz w:val="24"/>
          <w:szCs w:val="24"/>
        </w:rPr>
        <w:t xml:space="preserve"> the model</w:t>
      </w:r>
      <w:r w:rsidR="0020020C">
        <w:rPr>
          <w:rFonts w:ascii="Times New Roman" w:hAnsi="Times New Roman" w:cs="Times New Roman"/>
          <w:sz w:val="24"/>
          <w:szCs w:val="24"/>
        </w:rPr>
        <w:t xml:space="preserve"> used to predict water quantity and quality impacts in the DEIS</w:t>
      </w:r>
      <w:r>
        <w:rPr>
          <w:rFonts w:ascii="Times New Roman" w:hAnsi="Times New Roman" w:cs="Times New Roman"/>
          <w:sz w:val="24"/>
          <w:szCs w:val="24"/>
        </w:rPr>
        <w:t>.</w:t>
      </w:r>
      <w:r w:rsidR="00F542AF">
        <w:rPr>
          <w:rFonts w:ascii="Times New Roman" w:hAnsi="Times New Roman" w:cs="Times New Roman"/>
          <w:sz w:val="24"/>
          <w:szCs w:val="24"/>
        </w:rPr>
        <w:t xml:space="preserve">  As a result, the model likely</w:t>
      </w:r>
      <w:r w:rsidR="0020020C">
        <w:rPr>
          <w:rFonts w:ascii="Times New Roman" w:hAnsi="Times New Roman" w:cs="Times New Roman"/>
          <w:sz w:val="24"/>
          <w:szCs w:val="24"/>
        </w:rPr>
        <w:t xml:space="preserve"> underestimate</w:t>
      </w:r>
      <w:r w:rsidR="00F542AF">
        <w:rPr>
          <w:rFonts w:ascii="Times New Roman" w:hAnsi="Times New Roman" w:cs="Times New Roman"/>
          <w:sz w:val="24"/>
          <w:szCs w:val="24"/>
        </w:rPr>
        <w:t>s</w:t>
      </w:r>
      <w:r w:rsidR="0020020C">
        <w:rPr>
          <w:rFonts w:ascii="Times New Roman" w:hAnsi="Times New Roman" w:cs="Times New Roman"/>
          <w:sz w:val="24"/>
          <w:szCs w:val="24"/>
        </w:rPr>
        <w:t xml:space="preserve"> negative impacts that will result from the </w:t>
      </w:r>
      <w:r w:rsidR="00DD4B49">
        <w:rPr>
          <w:rFonts w:ascii="Times New Roman" w:hAnsi="Times New Roman" w:cs="Times New Roman"/>
          <w:sz w:val="24"/>
          <w:szCs w:val="24"/>
        </w:rPr>
        <w:t xml:space="preserve">four </w:t>
      </w:r>
      <w:r w:rsidR="0020020C">
        <w:rPr>
          <w:rFonts w:ascii="Times New Roman" w:hAnsi="Times New Roman" w:cs="Times New Roman"/>
          <w:sz w:val="24"/>
          <w:szCs w:val="24"/>
        </w:rPr>
        <w:t xml:space="preserve">action alternatives.  </w:t>
      </w:r>
    </w:p>
    <w:p w14:paraId="5C5CA0D6" w14:textId="7E29EA90" w:rsidR="001213ED" w:rsidRDefault="001213ED" w:rsidP="0020020C">
      <w:pPr>
        <w:pStyle w:val="NoSpacing"/>
        <w:rPr>
          <w:rFonts w:ascii="Times New Roman" w:hAnsi="Times New Roman" w:cs="Times New Roman"/>
          <w:sz w:val="24"/>
          <w:szCs w:val="24"/>
        </w:rPr>
      </w:pPr>
    </w:p>
    <w:p w14:paraId="4741E0BA" w14:textId="19F8D6F0" w:rsidR="001213ED" w:rsidRDefault="001213ED" w:rsidP="001213ED">
      <w:pPr>
        <w:pStyle w:val="NoSpacing"/>
        <w:rPr>
          <w:rFonts w:ascii="Times New Roman" w:hAnsi="Times New Roman" w:cs="Times New Roman"/>
          <w:sz w:val="24"/>
          <w:szCs w:val="24"/>
        </w:rPr>
      </w:pPr>
      <w:r>
        <w:rPr>
          <w:rFonts w:ascii="Times New Roman" w:hAnsi="Times New Roman" w:cs="Times New Roman"/>
          <w:sz w:val="24"/>
          <w:szCs w:val="24"/>
        </w:rPr>
        <w:t>The DEIS acknowledges that there are several sources of predictive uncertainty for the hydrological model, including the following:</w:t>
      </w:r>
    </w:p>
    <w:p w14:paraId="7A5A6CDB" w14:textId="25A10556" w:rsidR="001213ED" w:rsidRDefault="001213ED" w:rsidP="001213ED">
      <w:pPr>
        <w:pStyle w:val="NoSpacing"/>
        <w:rPr>
          <w:rFonts w:ascii="Times New Roman" w:hAnsi="Times New Roman" w:cs="Times New Roman"/>
          <w:sz w:val="24"/>
          <w:szCs w:val="24"/>
        </w:rPr>
      </w:pPr>
    </w:p>
    <w:p w14:paraId="2D568996" w14:textId="7614EC9B"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A limited number of hydraulically tested wells and </w:t>
      </w:r>
      <w:proofErr w:type="gramStart"/>
      <w:r>
        <w:rPr>
          <w:rFonts w:ascii="Times New Roman" w:hAnsi="Times New Roman" w:cs="Times New Roman"/>
          <w:sz w:val="24"/>
          <w:szCs w:val="24"/>
        </w:rPr>
        <w:t>boreholes;</w:t>
      </w:r>
      <w:proofErr w:type="gramEnd"/>
    </w:p>
    <w:p w14:paraId="1BC5DE29" w14:textId="2B75E315"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Typical limitations of data derived from hydraulic </w:t>
      </w:r>
      <w:proofErr w:type="gramStart"/>
      <w:r>
        <w:rPr>
          <w:rFonts w:ascii="Times New Roman" w:hAnsi="Times New Roman" w:cs="Times New Roman"/>
          <w:sz w:val="24"/>
          <w:szCs w:val="24"/>
        </w:rPr>
        <w:t>tests;</w:t>
      </w:r>
      <w:proofErr w:type="gramEnd"/>
    </w:p>
    <w:p w14:paraId="6495654F" w14:textId="1919564C"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Uncertainty as to if any of the fault zones near the proposed pits were hydraulically tested</w:t>
      </w:r>
    </w:p>
    <w:p w14:paraId="63C3154F" w14:textId="2A03E845"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Not evaluating model predictive sensitivity to various possible degrees of hydraulic transmissivity of the fault zones, which have not been represented in the </w:t>
      </w:r>
      <w:proofErr w:type="gramStart"/>
      <w:r>
        <w:rPr>
          <w:rFonts w:ascii="Times New Roman" w:hAnsi="Times New Roman" w:cs="Times New Roman"/>
          <w:sz w:val="24"/>
          <w:szCs w:val="24"/>
        </w:rPr>
        <w:t>model;</w:t>
      </w:r>
      <w:proofErr w:type="gramEnd"/>
    </w:p>
    <w:p w14:paraId="5D500F1C" w14:textId="2A8EC404" w:rsidR="00701591" w:rsidRDefault="001213ED" w:rsidP="0020020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Lack of a long-term bedrock aquifer test.  Future documents will be updated with the results of the 2019 test when available.  </w:t>
      </w:r>
    </w:p>
    <w:p w14:paraId="4202A68B" w14:textId="1D75001A" w:rsidR="00701591" w:rsidRDefault="00701591" w:rsidP="00701591">
      <w:pPr>
        <w:pStyle w:val="NoSpacing"/>
        <w:rPr>
          <w:rFonts w:ascii="Times New Roman" w:hAnsi="Times New Roman" w:cs="Times New Roman"/>
          <w:sz w:val="24"/>
          <w:szCs w:val="24"/>
        </w:rPr>
      </w:pPr>
    </w:p>
    <w:p w14:paraId="0BA22694" w14:textId="309066CA" w:rsidR="00E461EA" w:rsidRDefault="00E461EA" w:rsidP="00701591">
      <w:pPr>
        <w:pStyle w:val="NoSpacing"/>
        <w:rPr>
          <w:rFonts w:ascii="Times New Roman" w:hAnsi="Times New Roman" w:cs="Times New Roman"/>
          <w:sz w:val="24"/>
          <w:szCs w:val="24"/>
        </w:rPr>
      </w:pPr>
      <w:r>
        <w:rPr>
          <w:rFonts w:ascii="Times New Roman" w:hAnsi="Times New Roman" w:cs="Times New Roman"/>
          <w:sz w:val="24"/>
          <w:szCs w:val="24"/>
        </w:rPr>
        <w:t xml:space="preserve">The fact that the model does not evaluate model predictive sensitivity to various possible degrees of hydraulic transmissivity of the fault zones, is of particular concern.  The DEIS acknowledges that the analysis area is cut by several major fault zones, and that the bedrock within the analysis area is faulted and fractured.  The DEIS also acknowledges that faults can serve as conduits for groundwater flow.  If the faults do serve as conduits to groundwater flow, they could increase hydraulic connectivity, and result in significantly different predictions with respect to the impacts of the project on surface and ground water quantity and quality.  </w:t>
      </w:r>
    </w:p>
    <w:p w14:paraId="2EC42C40" w14:textId="0F718F95" w:rsidR="00E461EA" w:rsidRDefault="00E461EA" w:rsidP="00701591">
      <w:pPr>
        <w:pStyle w:val="NoSpacing"/>
        <w:rPr>
          <w:rFonts w:ascii="Times New Roman" w:hAnsi="Times New Roman" w:cs="Times New Roman"/>
          <w:sz w:val="24"/>
          <w:szCs w:val="24"/>
        </w:rPr>
      </w:pPr>
    </w:p>
    <w:p w14:paraId="5F17688F" w14:textId="42EB7B62" w:rsidR="00B645AA" w:rsidRDefault="00E461EA" w:rsidP="00701591">
      <w:pPr>
        <w:pStyle w:val="NoSpacing"/>
        <w:rPr>
          <w:rFonts w:ascii="Times New Roman" w:hAnsi="Times New Roman" w:cs="Times New Roman"/>
          <w:sz w:val="24"/>
          <w:szCs w:val="24"/>
        </w:rPr>
      </w:pPr>
      <w:r>
        <w:rPr>
          <w:rFonts w:ascii="Times New Roman" w:hAnsi="Times New Roman" w:cs="Times New Roman"/>
          <w:sz w:val="24"/>
          <w:szCs w:val="24"/>
        </w:rPr>
        <w:t>The DEIS indicates that there will be major impacts on the quantity and quality of surface and ground water resou</w:t>
      </w:r>
      <w:r w:rsidR="00B645AA">
        <w:rPr>
          <w:rFonts w:ascii="Times New Roman" w:hAnsi="Times New Roman" w:cs="Times New Roman"/>
          <w:sz w:val="24"/>
          <w:szCs w:val="24"/>
        </w:rPr>
        <w:t xml:space="preserve">rces.  In turn these changes to water quantity and quality will have significant, long-term negative impacts on streams and rivers that support endangered fish, as well as other </w:t>
      </w:r>
      <w:r w:rsidR="00990F0B">
        <w:rPr>
          <w:rFonts w:ascii="Times New Roman" w:hAnsi="Times New Roman" w:cs="Times New Roman"/>
          <w:sz w:val="24"/>
          <w:szCs w:val="24"/>
        </w:rPr>
        <w:t>fish populations</w:t>
      </w:r>
      <w:r w:rsidR="00B645AA">
        <w:rPr>
          <w:rFonts w:ascii="Times New Roman" w:hAnsi="Times New Roman" w:cs="Times New Roman"/>
          <w:sz w:val="24"/>
          <w:szCs w:val="24"/>
        </w:rPr>
        <w:t xml:space="preserve"> that are highly valued by the public for the angling and other recreational opportunities they provide.  Given</w:t>
      </w:r>
      <w:r w:rsidR="00800FAC">
        <w:rPr>
          <w:rFonts w:ascii="Times New Roman" w:hAnsi="Times New Roman" w:cs="Times New Roman"/>
          <w:sz w:val="24"/>
          <w:szCs w:val="24"/>
        </w:rPr>
        <w:t xml:space="preserve"> the sensitive location of the project and the long-term nature of the potential impacts, </w:t>
      </w:r>
      <w:r w:rsidR="00B645AA">
        <w:rPr>
          <w:rFonts w:ascii="Times New Roman" w:hAnsi="Times New Roman" w:cs="Times New Roman"/>
          <w:sz w:val="24"/>
          <w:szCs w:val="24"/>
        </w:rPr>
        <w:t>it is</w:t>
      </w:r>
      <w:r w:rsidR="00800FAC">
        <w:rPr>
          <w:rFonts w:ascii="Times New Roman" w:hAnsi="Times New Roman" w:cs="Times New Roman"/>
          <w:sz w:val="24"/>
          <w:szCs w:val="24"/>
        </w:rPr>
        <w:t xml:space="preserve"> imperative to carefully examine ‘reasonably foreseeable” future outcomes of mine development, as required by NEPA.  This includes ensuring that major uncertainties in the model, do not result in a failure to carefully examine all reasonably foreseeable impacts on water quantity and quality.  </w:t>
      </w:r>
    </w:p>
    <w:p w14:paraId="49D65D38" w14:textId="77777777" w:rsidR="00800FAC" w:rsidRDefault="00800FAC" w:rsidP="00701591">
      <w:pPr>
        <w:pStyle w:val="NoSpacing"/>
        <w:rPr>
          <w:rFonts w:ascii="Times New Roman" w:hAnsi="Times New Roman" w:cs="Times New Roman"/>
          <w:sz w:val="24"/>
          <w:szCs w:val="24"/>
        </w:rPr>
      </w:pPr>
    </w:p>
    <w:p w14:paraId="1BE37B7D" w14:textId="5795A88B" w:rsidR="00B60B47" w:rsidRDefault="00B645AA"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The DEIS makes an unsupported argument </w:t>
      </w:r>
      <w:proofErr w:type="gramStart"/>
      <w:r>
        <w:rPr>
          <w:rFonts w:ascii="Times New Roman" w:hAnsi="Times New Roman" w:cs="Times New Roman"/>
          <w:sz w:val="24"/>
          <w:szCs w:val="24"/>
        </w:rPr>
        <w:t>that, because</w:t>
      </w:r>
      <w:proofErr w:type="gramEnd"/>
      <w:r>
        <w:rPr>
          <w:rFonts w:ascii="Times New Roman" w:hAnsi="Times New Roman" w:cs="Times New Roman"/>
          <w:sz w:val="24"/>
          <w:szCs w:val="24"/>
        </w:rPr>
        <w:t xml:space="preserve"> the modeling approach and data used by Brown and Caldwell are within the typical scope of modeling data for similar projects, the model is adequate.  However, it is not clear that these ‘typical’ projects have the same potential for massive adverse environmental impacts that this proposed project do</w:t>
      </w:r>
      <w:r w:rsidR="00990F0B">
        <w:rPr>
          <w:rFonts w:ascii="Times New Roman" w:hAnsi="Times New Roman" w:cs="Times New Roman"/>
          <w:sz w:val="24"/>
          <w:szCs w:val="24"/>
        </w:rPr>
        <w:t xml:space="preserve">es, </w:t>
      </w:r>
      <w:r>
        <w:rPr>
          <w:rFonts w:ascii="Times New Roman" w:hAnsi="Times New Roman" w:cs="Times New Roman"/>
          <w:sz w:val="24"/>
          <w:szCs w:val="24"/>
        </w:rPr>
        <w:t>due to its location at the headwaters of the ESFSR, and the</w:t>
      </w:r>
      <w:r w:rsidR="00F542AF">
        <w:rPr>
          <w:rFonts w:ascii="Times New Roman" w:hAnsi="Times New Roman" w:cs="Times New Roman"/>
          <w:sz w:val="24"/>
          <w:szCs w:val="24"/>
        </w:rPr>
        <w:t xml:space="preserve"> resources at stake downstream.  </w:t>
      </w:r>
      <w:r>
        <w:rPr>
          <w:rFonts w:ascii="Times New Roman" w:hAnsi="Times New Roman" w:cs="Times New Roman"/>
          <w:sz w:val="24"/>
          <w:szCs w:val="24"/>
        </w:rPr>
        <w:t xml:space="preserve"> </w:t>
      </w:r>
    </w:p>
    <w:p w14:paraId="654FCC7B" w14:textId="77777777" w:rsidR="00B60B47" w:rsidRDefault="00B60B47" w:rsidP="00B60B47">
      <w:pPr>
        <w:pStyle w:val="NoSpacing"/>
        <w:rPr>
          <w:rFonts w:ascii="Times New Roman" w:hAnsi="Times New Roman" w:cs="Times New Roman"/>
          <w:sz w:val="24"/>
          <w:szCs w:val="24"/>
        </w:rPr>
      </w:pPr>
    </w:p>
    <w:p w14:paraId="338F7AEE" w14:textId="458AE3C0" w:rsidR="00B60B47" w:rsidRDefault="00B60B47"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The DEIS goes on to make an unsupported statement that development of alternative conceptual and numerical models to explore the influence of faults and fractures in the analysis area would </w:t>
      </w:r>
      <w:r>
        <w:rPr>
          <w:rFonts w:ascii="Times New Roman" w:hAnsi="Times New Roman" w:cs="Times New Roman"/>
          <w:sz w:val="24"/>
          <w:szCs w:val="24"/>
        </w:rPr>
        <w:lastRenderedPageBreak/>
        <w:t xml:space="preserve">not be realistic.  However, the DEIS provides no information to support this statement.  The DEIS provides no estimate of how much it would cost to develop alternative conceptual and numerical models, what type of expertise or data would be required, or how much time it would take.  In addition, hydrologic models that explicitly model flow through faults and fracture zones or evaluate model predictive sensitivity to various possible degrees of hydraulic transmissivity of the fault zones, </w:t>
      </w:r>
      <w:proofErr w:type="gramStart"/>
      <w:r>
        <w:rPr>
          <w:rFonts w:ascii="Times New Roman" w:hAnsi="Times New Roman" w:cs="Times New Roman"/>
          <w:sz w:val="24"/>
          <w:szCs w:val="24"/>
        </w:rPr>
        <w:t xml:space="preserve">are </w:t>
      </w:r>
      <w:r w:rsidR="00800FAC">
        <w:rPr>
          <w:rFonts w:ascii="Times New Roman" w:hAnsi="Times New Roman" w:cs="Times New Roman"/>
          <w:sz w:val="24"/>
          <w:szCs w:val="24"/>
        </w:rPr>
        <w:t>considered to be</w:t>
      </w:r>
      <w:proofErr w:type="gramEnd"/>
      <w:r w:rsidR="00800FAC">
        <w:rPr>
          <w:rFonts w:ascii="Times New Roman" w:hAnsi="Times New Roman" w:cs="Times New Roman"/>
          <w:sz w:val="24"/>
          <w:szCs w:val="24"/>
        </w:rPr>
        <w:t xml:space="preserve"> important to development of accurate hydrologic models of the imp</w:t>
      </w:r>
      <w:r w:rsidR="00C20E7F">
        <w:rPr>
          <w:rFonts w:ascii="Times New Roman" w:hAnsi="Times New Roman" w:cs="Times New Roman"/>
          <w:sz w:val="24"/>
          <w:szCs w:val="24"/>
        </w:rPr>
        <w:t>acts of mineral extraction.  In addition, hydrologic models that use these or</w:t>
      </w:r>
      <w:r w:rsidR="00F542AF">
        <w:rPr>
          <w:rFonts w:ascii="Times New Roman" w:hAnsi="Times New Roman" w:cs="Times New Roman"/>
          <w:sz w:val="24"/>
          <w:szCs w:val="24"/>
        </w:rPr>
        <w:t xml:space="preserve"> other approaches to exploring the influence of faults, </w:t>
      </w:r>
      <w:r w:rsidR="00800FAC">
        <w:rPr>
          <w:rFonts w:ascii="Times New Roman" w:hAnsi="Times New Roman" w:cs="Times New Roman"/>
          <w:sz w:val="24"/>
          <w:szCs w:val="24"/>
        </w:rPr>
        <w:t xml:space="preserve">are </w:t>
      </w:r>
      <w:r>
        <w:rPr>
          <w:rFonts w:ascii="Times New Roman" w:hAnsi="Times New Roman" w:cs="Times New Roman"/>
          <w:sz w:val="24"/>
          <w:szCs w:val="24"/>
        </w:rPr>
        <w:t>common.  F</w:t>
      </w:r>
      <w:r w:rsidR="00C20E7F">
        <w:rPr>
          <w:rFonts w:ascii="Times New Roman" w:hAnsi="Times New Roman" w:cs="Times New Roman"/>
          <w:sz w:val="24"/>
          <w:szCs w:val="24"/>
        </w:rPr>
        <w:t>or example</w:t>
      </w:r>
      <w:r w:rsidR="00800FAC">
        <w:rPr>
          <w:rFonts w:ascii="Times New Roman" w:hAnsi="Times New Roman" w:cs="Times New Roman"/>
          <w:sz w:val="24"/>
          <w:szCs w:val="24"/>
        </w:rPr>
        <w:t xml:space="preserve">, </w:t>
      </w:r>
      <w:r>
        <w:rPr>
          <w:rFonts w:ascii="Times New Roman" w:hAnsi="Times New Roman" w:cs="Times New Roman"/>
          <w:sz w:val="24"/>
          <w:szCs w:val="24"/>
        </w:rPr>
        <w:t xml:space="preserve">see the following:  </w:t>
      </w:r>
    </w:p>
    <w:p w14:paraId="373E7716" w14:textId="2827DEB8" w:rsidR="006A4FEB" w:rsidRDefault="006A4FEB" w:rsidP="00B60B47">
      <w:pPr>
        <w:pStyle w:val="NoSpacing"/>
        <w:rPr>
          <w:rFonts w:ascii="Times New Roman" w:hAnsi="Times New Roman" w:cs="Times New Roman"/>
          <w:sz w:val="24"/>
          <w:szCs w:val="24"/>
        </w:rPr>
      </w:pPr>
    </w:p>
    <w:p w14:paraId="1C98056C" w14:textId="13219118" w:rsidR="006A4FEB" w:rsidRDefault="00000000" w:rsidP="00800FAC">
      <w:pPr>
        <w:pStyle w:val="NoSpacing"/>
        <w:numPr>
          <w:ilvl w:val="0"/>
          <w:numId w:val="26"/>
        </w:numPr>
        <w:rPr>
          <w:rFonts w:ascii="Times New Roman" w:hAnsi="Times New Roman" w:cs="Times New Roman"/>
          <w:sz w:val="24"/>
          <w:szCs w:val="24"/>
        </w:rPr>
      </w:pPr>
      <w:hyperlink r:id="rId9" w:history="1">
        <w:r w:rsidR="00800FAC" w:rsidRPr="007A0423">
          <w:rPr>
            <w:rStyle w:val="Hyperlink"/>
            <w:rFonts w:ascii="Times New Roman" w:hAnsi="Times New Roman" w:cs="Times New Roman"/>
            <w:sz w:val="24"/>
            <w:szCs w:val="24"/>
          </w:rPr>
          <w:t>https://www.environment.gov.au/system/files/resources/877d5b40-4269-4708-a55f-b5e25df21b4b/files/simulating-the-groundwater-flow-dynamics-of-fault-zones.pdf</w:t>
        </w:r>
      </w:hyperlink>
    </w:p>
    <w:p w14:paraId="625993A9" w14:textId="58BA7B98" w:rsidR="00800FAC" w:rsidRDefault="00000000" w:rsidP="00800FAC">
      <w:pPr>
        <w:pStyle w:val="NoSpacing"/>
        <w:numPr>
          <w:ilvl w:val="0"/>
          <w:numId w:val="26"/>
        </w:numPr>
        <w:rPr>
          <w:rFonts w:ascii="Times New Roman" w:hAnsi="Times New Roman" w:cs="Times New Roman"/>
          <w:sz w:val="24"/>
          <w:szCs w:val="24"/>
        </w:rPr>
      </w:pPr>
      <w:hyperlink r:id="rId10" w:history="1">
        <w:r w:rsidR="00800FAC" w:rsidRPr="007A0423">
          <w:rPr>
            <w:rStyle w:val="Hyperlink"/>
            <w:rFonts w:ascii="Times New Roman" w:hAnsi="Times New Roman" w:cs="Times New Roman"/>
            <w:sz w:val="24"/>
            <w:szCs w:val="24"/>
          </w:rPr>
          <w:t>https://agupubs.onlinelibrary.wiley.com/doi/abs/10.1029/95WR01178</w:t>
        </w:r>
      </w:hyperlink>
    </w:p>
    <w:p w14:paraId="3E16BF3F" w14:textId="77777777" w:rsidR="00E36A79" w:rsidRDefault="00000000" w:rsidP="00E36A79">
      <w:pPr>
        <w:pStyle w:val="NoSpacing"/>
        <w:numPr>
          <w:ilvl w:val="0"/>
          <w:numId w:val="26"/>
        </w:numPr>
        <w:rPr>
          <w:rFonts w:ascii="Times New Roman" w:hAnsi="Times New Roman" w:cs="Times New Roman"/>
          <w:sz w:val="24"/>
          <w:szCs w:val="24"/>
        </w:rPr>
      </w:pPr>
      <w:hyperlink r:id="rId11" w:history="1">
        <w:r w:rsidR="00E36A79" w:rsidRPr="007A0423">
          <w:rPr>
            <w:rStyle w:val="Hyperlink"/>
            <w:rFonts w:ascii="Times New Roman" w:hAnsi="Times New Roman" w:cs="Times New Roman"/>
            <w:sz w:val="24"/>
            <w:szCs w:val="24"/>
          </w:rPr>
          <w:t>https://www.pebbleprojecteis.com/files/2c8a62a6-dedc-4981-88aa-377276c09c34</w:t>
        </w:r>
      </w:hyperlink>
    </w:p>
    <w:p w14:paraId="4CF7BA5D" w14:textId="08CF4689" w:rsidR="00800FAC" w:rsidRDefault="00000000" w:rsidP="00C32CA1">
      <w:pPr>
        <w:pStyle w:val="NoSpacing"/>
        <w:numPr>
          <w:ilvl w:val="0"/>
          <w:numId w:val="26"/>
        </w:numPr>
        <w:rPr>
          <w:rFonts w:ascii="Times New Roman" w:hAnsi="Times New Roman" w:cs="Times New Roman"/>
          <w:sz w:val="24"/>
          <w:szCs w:val="24"/>
        </w:rPr>
      </w:pPr>
      <w:hyperlink r:id="rId12" w:history="1">
        <w:r w:rsidR="00C32CA1" w:rsidRPr="007A0423">
          <w:rPr>
            <w:rStyle w:val="Hyperlink"/>
            <w:rFonts w:ascii="Times New Roman" w:hAnsi="Times New Roman" w:cs="Times New Roman"/>
            <w:sz w:val="24"/>
            <w:szCs w:val="24"/>
          </w:rPr>
          <w:t>https://agupubs.onlinelibrary.wiley.com/doi/abs/10.1029/95WR01178</w:t>
        </w:r>
      </w:hyperlink>
    </w:p>
    <w:p w14:paraId="07374B7A" w14:textId="772735D8" w:rsidR="00C32CA1" w:rsidRDefault="00000000" w:rsidP="00C32CA1">
      <w:pPr>
        <w:pStyle w:val="NoSpacing"/>
        <w:numPr>
          <w:ilvl w:val="0"/>
          <w:numId w:val="26"/>
        </w:numPr>
        <w:rPr>
          <w:rFonts w:ascii="Times New Roman" w:hAnsi="Times New Roman" w:cs="Times New Roman"/>
          <w:sz w:val="24"/>
          <w:szCs w:val="24"/>
        </w:rPr>
      </w:pPr>
      <w:hyperlink r:id="rId13" w:history="1">
        <w:r w:rsidR="007F1D9D" w:rsidRPr="007A0423">
          <w:rPr>
            <w:rStyle w:val="Hyperlink"/>
            <w:rFonts w:ascii="Times New Roman" w:hAnsi="Times New Roman" w:cs="Times New Roman"/>
            <w:sz w:val="24"/>
            <w:szCs w:val="24"/>
          </w:rPr>
          <w:t>https://www.usbr.gov/uc/envdocs/eis/Paradox/20191200-PVU_DEIS_Vol3_Apps_E-J_508.pdf</w:t>
        </w:r>
      </w:hyperlink>
    </w:p>
    <w:p w14:paraId="249987F0" w14:textId="47164499" w:rsidR="007F1D9D" w:rsidRDefault="00000000" w:rsidP="007F1D9D">
      <w:pPr>
        <w:pStyle w:val="NoSpacing"/>
        <w:numPr>
          <w:ilvl w:val="0"/>
          <w:numId w:val="26"/>
        </w:numPr>
        <w:rPr>
          <w:rFonts w:ascii="Times New Roman" w:hAnsi="Times New Roman" w:cs="Times New Roman"/>
          <w:sz w:val="24"/>
          <w:szCs w:val="24"/>
        </w:rPr>
      </w:pPr>
      <w:hyperlink r:id="rId14" w:history="1">
        <w:r w:rsidR="007F1D9D" w:rsidRPr="007A0423">
          <w:rPr>
            <w:rStyle w:val="Hyperlink"/>
            <w:rFonts w:ascii="Times New Roman" w:hAnsi="Times New Roman" w:cs="Times New Roman"/>
            <w:sz w:val="24"/>
            <w:szCs w:val="24"/>
          </w:rPr>
          <w:t>https://www.mdpi.com/2075-163X/10/8/727/htm</w:t>
        </w:r>
      </w:hyperlink>
    </w:p>
    <w:p w14:paraId="0E153068" w14:textId="699DDAC7" w:rsidR="007F1D9D" w:rsidRPr="00C32CA1" w:rsidRDefault="007F1D9D" w:rsidP="007F1D9D">
      <w:pPr>
        <w:pStyle w:val="NoSpacing"/>
        <w:ind w:left="420"/>
        <w:rPr>
          <w:rFonts w:ascii="Times New Roman" w:hAnsi="Times New Roman" w:cs="Times New Roman"/>
          <w:sz w:val="24"/>
          <w:szCs w:val="24"/>
        </w:rPr>
      </w:pPr>
    </w:p>
    <w:p w14:paraId="2B4C5793" w14:textId="77777777" w:rsidR="00B60B47" w:rsidRDefault="00B60B47" w:rsidP="00B60B47">
      <w:pPr>
        <w:pStyle w:val="NoSpacing"/>
        <w:rPr>
          <w:rFonts w:ascii="Times New Roman" w:hAnsi="Times New Roman" w:cs="Times New Roman"/>
          <w:sz w:val="24"/>
          <w:szCs w:val="24"/>
        </w:rPr>
      </w:pPr>
    </w:p>
    <w:p w14:paraId="3F0322F1" w14:textId="7E8110E4" w:rsidR="007F1D9D" w:rsidRDefault="00B60B47" w:rsidP="00B60B47">
      <w:pPr>
        <w:pStyle w:val="NoSpacing"/>
        <w:rPr>
          <w:rFonts w:ascii="Times New Roman" w:hAnsi="Times New Roman" w:cs="Times New Roman"/>
          <w:sz w:val="24"/>
          <w:szCs w:val="24"/>
        </w:rPr>
      </w:pPr>
      <w:r>
        <w:rPr>
          <w:rFonts w:ascii="Times New Roman" w:hAnsi="Times New Roman" w:cs="Times New Roman"/>
          <w:sz w:val="24"/>
          <w:szCs w:val="24"/>
        </w:rPr>
        <w:t>The DEIS also states that such a model would be unlikely to produce significantly different predictive results.  However, the DEIS also provides limited informat</w:t>
      </w:r>
      <w:r w:rsidR="00C32CA1">
        <w:rPr>
          <w:rFonts w:ascii="Times New Roman" w:hAnsi="Times New Roman" w:cs="Times New Roman"/>
          <w:sz w:val="24"/>
          <w:szCs w:val="24"/>
        </w:rPr>
        <w:t xml:space="preserve">ion to support this statement.  </w:t>
      </w:r>
      <w:r w:rsidR="007F1D9D">
        <w:rPr>
          <w:rFonts w:ascii="Times New Roman" w:hAnsi="Times New Roman" w:cs="Times New Roman"/>
          <w:sz w:val="24"/>
          <w:szCs w:val="24"/>
        </w:rPr>
        <w:t>As acknowledged in the DEIS, faults can act as conduits to groundwater flow.  In addition to influencing impacts on surface and ground wate</w:t>
      </w:r>
      <w:r w:rsidR="00EC6F3E">
        <w:rPr>
          <w:rFonts w:ascii="Times New Roman" w:hAnsi="Times New Roman" w:cs="Times New Roman"/>
          <w:sz w:val="24"/>
          <w:szCs w:val="24"/>
        </w:rPr>
        <w:t xml:space="preserve">r, faults can provide conduits </w:t>
      </w:r>
      <w:r w:rsidR="007F1D9D">
        <w:rPr>
          <w:rFonts w:ascii="Times New Roman" w:hAnsi="Times New Roman" w:cs="Times New Roman"/>
          <w:sz w:val="24"/>
          <w:szCs w:val="24"/>
        </w:rPr>
        <w:t>for the escape of mine influenced water from the mine site.  At other mine sites, flow along faults has been demonstrated to be a key factor in preventing the containment of mine-influenced waters (</w:t>
      </w:r>
      <w:hyperlink r:id="rId15" w:history="1">
        <w:r w:rsidR="007F1D9D" w:rsidRPr="007A0423">
          <w:rPr>
            <w:rStyle w:val="Hyperlink"/>
            <w:rFonts w:ascii="Times New Roman" w:hAnsi="Times New Roman" w:cs="Times New Roman"/>
            <w:sz w:val="24"/>
            <w:szCs w:val="24"/>
          </w:rPr>
          <w:t>https://www.mdpi.com/2075-163X/10/8/727/htm</w:t>
        </w:r>
      </w:hyperlink>
      <w:r w:rsidR="007F1D9D">
        <w:rPr>
          <w:rFonts w:ascii="Times New Roman" w:hAnsi="Times New Roman" w:cs="Times New Roman"/>
          <w:sz w:val="24"/>
          <w:szCs w:val="24"/>
        </w:rPr>
        <w:t>).</w:t>
      </w:r>
      <w:r w:rsidR="00EC6F3E">
        <w:rPr>
          <w:rFonts w:ascii="Times New Roman" w:hAnsi="Times New Roman" w:cs="Times New Roman"/>
          <w:sz w:val="24"/>
          <w:szCs w:val="24"/>
        </w:rPr>
        <w:t xml:space="preserve">  The DEIS fails to disclose the potentially significant impacts that could occur if faults provide conduits for ground water flow or if flow along faults prevents containment of mine influenced waters.  </w:t>
      </w:r>
    </w:p>
    <w:p w14:paraId="17A4F16E" w14:textId="2CF54AEE" w:rsidR="007F1D9D" w:rsidRDefault="007F1D9D" w:rsidP="00B60B47">
      <w:pPr>
        <w:pStyle w:val="NoSpacing"/>
        <w:rPr>
          <w:rFonts w:ascii="Times New Roman" w:hAnsi="Times New Roman" w:cs="Times New Roman"/>
          <w:sz w:val="24"/>
          <w:szCs w:val="24"/>
        </w:rPr>
      </w:pPr>
    </w:p>
    <w:p w14:paraId="1520646B" w14:textId="21D3AF89" w:rsidR="007F1D9D" w:rsidRDefault="007F1D9D"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The FS </w:t>
      </w:r>
      <w:r w:rsidR="00F542AF">
        <w:rPr>
          <w:rFonts w:ascii="Times New Roman" w:hAnsi="Times New Roman" w:cs="Times New Roman"/>
          <w:sz w:val="24"/>
          <w:szCs w:val="24"/>
        </w:rPr>
        <w:t xml:space="preserve">acknowledges that existing data from long-term pumping bedrock aquifer testing would improve characterization of hydraulic properties of the bedrock formations.  This would help to ensure that major uncertainties in the model, do not result in a failure to carefully examine all reasonably foreseeable impacts on water quantity and quality.  The model should be updated based on this data, and the FS should prepare a new or supplemental EIS that discloses how inclusion of this data changes model predictions with respect to impacts on water quality and quantity.  </w:t>
      </w:r>
    </w:p>
    <w:p w14:paraId="5101ED91" w14:textId="7F1AD5F8" w:rsidR="0002065F" w:rsidRDefault="0002065F" w:rsidP="00B60B47">
      <w:pPr>
        <w:pStyle w:val="NoSpacing"/>
        <w:rPr>
          <w:rFonts w:ascii="Times New Roman" w:hAnsi="Times New Roman" w:cs="Times New Roman"/>
          <w:sz w:val="24"/>
          <w:szCs w:val="24"/>
        </w:rPr>
      </w:pPr>
    </w:p>
    <w:p w14:paraId="7A64073E" w14:textId="19D8CA76" w:rsidR="00C4622B" w:rsidRDefault="0002065F" w:rsidP="00B60B47">
      <w:pPr>
        <w:pStyle w:val="NoSpacing"/>
        <w:rPr>
          <w:rFonts w:ascii="Times New Roman" w:hAnsi="Times New Roman" w:cs="Times New Roman"/>
          <w:sz w:val="24"/>
          <w:szCs w:val="24"/>
        </w:rPr>
      </w:pPr>
      <w:r>
        <w:rPr>
          <w:rFonts w:ascii="Times New Roman" w:hAnsi="Times New Roman" w:cs="Times New Roman"/>
          <w:sz w:val="24"/>
          <w:szCs w:val="24"/>
        </w:rPr>
        <w:t>Another major flaw of both the hydrologic model and the analysis of the impacts of the action alternatives on surface water quality</w:t>
      </w:r>
      <w:r w:rsidR="00C4622B">
        <w:rPr>
          <w:rFonts w:ascii="Times New Roman" w:hAnsi="Times New Roman" w:cs="Times New Roman"/>
          <w:sz w:val="24"/>
          <w:szCs w:val="24"/>
        </w:rPr>
        <w:t>,</w:t>
      </w:r>
      <w:r>
        <w:rPr>
          <w:rFonts w:ascii="Times New Roman" w:hAnsi="Times New Roman" w:cs="Times New Roman"/>
          <w:sz w:val="24"/>
          <w:szCs w:val="24"/>
        </w:rPr>
        <w:t xml:space="preserve"> is the </w:t>
      </w:r>
      <w:r w:rsidR="00EC6F3E">
        <w:rPr>
          <w:rFonts w:ascii="Times New Roman" w:hAnsi="Times New Roman" w:cs="Times New Roman"/>
          <w:sz w:val="24"/>
          <w:szCs w:val="24"/>
        </w:rPr>
        <w:t>failure to consider the potential for floods to cause increased erosion and overflow</w:t>
      </w:r>
      <w:r w:rsidR="00C4622B">
        <w:rPr>
          <w:rFonts w:ascii="Times New Roman" w:hAnsi="Times New Roman" w:cs="Times New Roman"/>
          <w:sz w:val="24"/>
          <w:szCs w:val="24"/>
        </w:rPr>
        <w:t xml:space="preserve"> and breach of tailings ponds.  The DEIS </w:t>
      </w:r>
      <w:r w:rsidR="00252F80">
        <w:rPr>
          <w:rFonts w:ascii="Times New Roman" w:hAnsi="Times New Roman" w:cs="Times New Roman"/>
          <w:sz w:val="24"/>
          <w:szCs w:val="24"/>
        </w:rPr>
        <w:t>does not disclose that the streams in the analysis area experience</w:t>
      </w:r>
      <w:r w:rsidR="00C4622B">
        <w:rPr>
          <w:rFonts w:ascii="Times New Roman" w:hAnsi="Times New Roman" w:cs="Times New Roman"/>
          <w:sz w:val="24"/>
          <w:szCs w:val="24"/>
        </w:rPr>
        <w:t xml:space="preserve"> </w:t>
      </w:r>
      <w:r w:rsidR="00252F80">
        <w:rPr>
          <w:rFonts w:ascii="Times New Roman" w:hAnsi="Times New Roman" w:cs="Times New Roman"/>
          <w:sz w:val="24"/>
          <w:szCs w:val="24"/>
        </w:rPr>
        <w:t xml:space="preserve">regular peak floods and larger floods at predictable time intervals, including </w:t>
      </w:r>
      <w:proofErr w:type="gramStart"/>
      <w:r w:rsidR="00252F80">
        <w:rPr>
          <w:rFonts w:ascii="Times New Roman" w:hAnsi="Times New Roman" w:cs="Times New Roman"/>
          <w:sz w:val="24"/>
          <w:szCs w:val="24"/>
        </w:rPr>
        <w:t>100 year</w:t>
      </w:r>
      <w:proofErr w:type="gramEnd"/>
      <w:r w:rsidR="00252F80">
        <w:rPr>
          <w:rFonts w:ascii="Times New Roman" w:hAnsi="Times New Roman" w:cs="Times New Roman"/>
          <w:sz w:val="24"/>
          <w:szCs w:val="24"/>
        </w:rPr>
        <w:t xml:space="preserve"> peak floods.  In addition, the hydrologic model and analysis of impacts fail to provide any predictions regarding</w:t>
      </w:r>
      <w:r w:rsidR="00C4622B">
        <w:rPr>
          <w:rFonts w:ascii="Times New Roman" w:hAnsi="Times New Roman" w:cs="Times New Roman"/>
          <w:sz w:val="24"/>
          <w:szCs w:val="24"/>
        </w:rPr>
        <w:t xml:space="preserve"> how such floods moving through the analysis area, could affect water quality in the analysis area and downstream.  The U.S. Geological survey provides high quality data on mean annual floods likely in the analysis area, as well as peak floods at a range of time intervals,</w:t>
      </w:r>
      <w:r w:rsidR="00252F80">
        <w:rPr>
          <w:rFonts w:ascii="Times New Roman" w:hAnsi="Times New Roman" w:cs="Times New Roman"/>
          <w:sz w:val="24"/>
          <w:szCs w:val="24"/>
        </w:rPr>
        <w:t xml:space="preserve"> in</w:t>
      </w:r>
      <w:r w:rsidR="00782B7B">
        <w:rPr>
          <w:rFonts w:ascii="Times New Roman" w:hAnsi="Times New Roman" w:cs="Times New Roman"/>
          <w:sz w:val="24"/>
          <w:szCs w:val="24"/>
        </w:rPr>
        <w:t>cluding 100-</w:t>
      </w:r>
      <w:r w:rsidR="00252F80">
        <w:rPr>
          <w:rFonts w:ascii="Times New Roman" w:hAnsi="Times New Roman" w:cs="Times New Roman"/>
          <w:sz w:val="24"/>
          <w:szCs w:val="24"/>
        </w:rPr>
        <w:t xml:space="preserve">year peak floods, that are available to </w:t>
      </w:r>
      <w:r w:rsidR="00252F80">
        <w:rPr>
          <w:rFonts w:ascii="Times New Roman" w:hAnsi="Times New Roman" w:cs="Times New Roman"/>
          <w:sz w:val="24"/>
          <w:szCs w:val="24"/>
        </w:rPr>
        <w:lastRenderedPageBreak/>
        <w:t>inform analysis of how floods might impact water quality</w:t>
      </w:r>
      <w:r w:rsidR="00782B7B">
        <w:rPr>
          <w:rFonts w:ascii="Times New Roman" w:hAnsi="Times New Roman" w:cs="Times New Roman"/>
          <w:sz w:val="24"/>
          <w:szCs w:val="24"/>
        </w:rPr>
        <w:t xml:space="preserve"> (</w:t>
      </w:r>
      <w:hyperlink r:id="rId16" w:history="1">
        <w:r w:rsidR="00782B7B" w:rsidRPr="007A0423">
          <w:rPr>
            <w:rStyle w:val="Hyperlink"/>
            <w:rFonts w:ascii="Times New Roman" w:hAnsi="Times New Roman" w:cs="Times New Roman"/>
            <w:sz w:val="24"/>
            <w:szCs w:val="24"/>
          </w:rPr>
          <w:t>https://streamstats.usgs.gov/ss/</w:t>
        </w:r>
      </w:hyperlink>
      <w:r w:rsidR="00782B7B">
        <w:rPr>
          <w:rFonts w:ascii="Times New Roman" w:hAnsi="Times New Roman" w:cs="Times New Roman"/>
          <w:sz w:val="24"/>
          <w:szCs w:val="24"/>
        </w:rPr>
        <w:t xml:space="preserve">, </w:t>
      </w:r>
      <w:hyperlink r:id="rId17" w:history="1">
        <w:r w:rsidR="00782B7B" w:rsidRPr="007A0423">
          <w:rPr>
            <w:rStyle w:val="Hyperlink"/>
            <w:rFonts w:ascii="Times New Roman" w:hAnsi="Times New Roman" w:cs="Times New Roman"/>
            <w:sz w:val="24"/>
            <w:szCs w:val="24"/>
          </w:rPr>
          <w:t>https://streamstatsags.cr.usgs.gov/gagepages/html/13311000.htm</w:t>
        </w:r>
      </w:hyperlink>
      <w:r w:rsidR="00782B7B">
        <w:rPr>
          <w:rFonts w:ascii="Times New Roman" w:hAnsi="Times New Roman" w:cs="Times New Roman"/>
          <w:sz w:val="24"/>
          <w:szCs w:val="24"/>
        </w:rPr>
        <w:t xml:space="preserve">.  </w:t>
      </w:r>
      <w:r w:rsidR="00252F80">
        <w:rPr>
          <w:rFonts w:ascii="Times New Roman" w:hAnsi="Times New Roman" w:cs="Times New Roman"/>
          <w:sz w:val="24"/>
          <w:szCs w:val="24"/>
        </w:rPr>
        <w:t>A</w:t>
      </w:r>
      <w:r w:rsidR="00782B7B">
        <w:rPr>
          <w:rFonts w:ascii="Times New Roman" w:hAnsi="Times New Roman" w:cs="Times New Roman"/>
          <w:sz w:val="24"/>
          <w:szCs w:val="24"/>
        </w:rPr>
        <w:t xml:space="preserve"> 100-year peak </w:t>
      </w:r>
      <w:r w:rsidR="00252F80">
        <w:rPr>
          <w:rFonts w:ascii="Times New Roman" w:hAnsi="Times New Roman" w:cs="Times New Roman"/>
          <w:sz w:val="24"/>
          <w:szCs w:val="24"/>
        </w:rPr>
        <w:t xml:space="preserve">flood is reasonably likely to occur within the </w:t>
      </w:r>
      <w:proofErr w:type="gramStart"/>
      <w:r w:rsidR="00252F80">
        <w:rPr>
          <w:rFonts w:ascii="Times New Roman" w:hAnsi="Times New Roman" w:cs="Times New Roman"/>
          <w:sz w:val="24"/>
          <w:szCs w:val="24"/>
        </w:rPr>
        <w:t>time period</w:t>
      </w:r>
      <w:proofErr w:type="gramEnd"/>
      <w:r w:rsidR="00252F80">
        <w:rPr>
          <w:rFonts w:ascii="Times New Roman" w:hAnsi="Times New Roman" w:cs="Times New Roman"/>
          <w:sz w:val="24"/>
          <w:szCs w:val="24"/>
        </w:rPr>
        <w:t xml:space="preserve"> when such a flood could move through areas disturbed by mining, tailings ponds and other areas impact</w:t>
      </w:r>
      <w:r w:rsidR="00990F0B">
        <w:rPr>
          <w:rFonts w:ascii="Times New Roman" w:hAnsi="Times New Roman" w:cs="Times New Roman"/>
          <w:sz w:val="24"/>
          <w:szCs w:val="24"/>
        </w:rPr>
        <w:t>ed</w:t>
      </w:r>
      <w:r w:rsidR="00252F80">
        <w:rPr>
          <w:rFonts w:ascii="Times New Roman" w:hAnsi="Times New Roman" w:cs="Times New Roman"/>
          <w:sz w:val="24"/>
          <w:szCs w:val="24"/>
        </w:rPr>
        <w:t xml:space="preserve"> by mining, and </w:t>
      </w:r>
      <w:r w:rsidR="00782B7B">
        <w:rPr>
          <w:rFonts w:ascii="Times New Roman" w:hAnsi="Times New Roman" w:cs="Times New Roman"/>
          <w:sz w:val="24"/>
          <w:szCs w:val="24"/>
        </w:rPr>
        <w:t xml:space="preserve">cause increased movement of contaminants from the project area into streams and watersheds downstream.  </w:t>
      </w:r>
      <w:r w:rsidR="00252F80">
        <w:rPr>
          <w:rFonts w:ascii="Times New Roman" w:hAnsi="Times New Roman" w:cs="Times New Roman"/>
          <w:sz w:val="24"/>
          <w:szCs w:val="24"/>
        </w:rPr>
        <w:t xml:space="preserve"> </w:t>
      </w:r>
    </w:p>
    <w:p w14:paraId="7BE4F87D" w14:textId="426C990D" w:rsidR="00F542AF" w:rsidRDefault="00F542AF" w:rsidP="00B60B47">
      <w:pPr>
        <w:pStyle w:val="NoSpacing"/>
        <w:rPr>
          <w:rFonts w:ascii="Times New Roman" w:hAnsi="Times New Roman" w:cs="Times New Roman"/>
          <w:sz w:val="24"/>
          <w:szCs w:val="24"/>
        </w:rPr>
      </w:pPr>
    </w:p>
    <w:p w14:paraId="22EB0369" w14:textId="1DAA3505" w:rsidR="00F542AF" w:rsidRDefault="00F542AF"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Further, given that the FS relies almost entirely on the model predictions in analyzing the impacts of the alternatives on water quality and quantity, it is critical to audit the model.  Mistakes made in inputting model inputs, running verification simulations etc. could result in substantial changes in the outcome of model predictions.  The Forest Service should audit the </w:t>
      </w:r>
      <w:proofErr w:type="gramStart"/>
      <w:r>
        <w:rPr>
          <w:rFonts w:ascii="Times New Roman" w:hAnsi="Times New Roman" w:cs="Times New Roman"/>
          <w:sz w:val="24"/>
          <w:szCs w:val="24"/>
        </w:rPr>
        <w:t>model, and</w:t>
      </w:r>
      <w:proofErr w:type="gramEnd"/>
      <w:r>
        <w:rPr>
          <w:rFonts w:ascii="Times New Roman" w:hAnsi="Times New Roman" w:cs="Times New Roman"/>
          <w:sz w:val="24"/>
          <w:szCs w:val="24"/>
        </w:rPr>
        <w:t xml:space="preserve"> include the results of the audit in a new or supplemental DEIS.  </w:t>
      </w:r>
    </w:p>
    <w:p w14:paraId="3F70E886" w14:textId="77777777" w:rsidR="007F1D9D" w:rsidRDefault="007F1D9D" w:rsidP="00B60B47">
      <w:pPr>
        <w:pStyle w:val="NoSpacing"/>
        <w:rPr>
          <w:rFonts w:ascii="Times New Roman" w:hAnsi="Times New Roman" w:cs="Times New Roman"/>
          <w:sz w:val="24"/>
          <w:szCs w:val="24"/>
        </w:rPr>
      </w:pPr>
    </w:p>
    <w:p w14:paraId="26DE0757" w14:textId="0C8BE493" w:rsidR="00795D09" w:rsidRDefault="00C20E7F" w:rsidP="00B60B47">
      <w:pPr>
        <w:pStyle w:val="NoSpacing"/>
        <w:rPr>
          <w:rFonts w:ascii="Times New Roman" w:hAnsi="Times New Roman" w:cs="Times New Roman"/>
          <w:sz w:val="24"/>
          <w:szCs w:val="24"/>
        </w:rPr>
      </w:pPr>
      <w:r>
        <w:rPr>
          <w:rFonts w:ascii="Times New Roman" w:hAnsi="Times New Roman" w:cs="Times New Roman"/>
          <w:sz w:val="24"/>
          <w:szCs w:val="24"/>
        </w:rPr>
        <w:t>C</w:t>
      </w:r>
      <w:r w:rsidR="00B60B47">
        <w:rPr>
          <w:rFonts w:ascii="Times New Roman" w:hAnsi="Times New Roman" w:cs="Times New Roman"/>
          <w:sz w:val="24"/>
          <w:szCs w:val="24"/>
        </w:rPr>
        <w:t xml:space="preserve">limate change and wildfire may exacerbate negative impacts of the action alternatives on surface and groundwater quantity and quality, especially over the long-term.  </w:t>
      </w:r>
      <w:r w:rsidR="00782B7B">
        <w:rPr>
          <w:rFonts w:ascii="Times New Roman" w:hAnsi="Times New Roman" w:cs="Times New Roman"/>
          <w:sz w:val="24"/>
          <w:szCs w:val="24"/>
        </w:rPr>
        <w:t xml:space="preserve">Climate change may reduce precipitation and snowpack and increase wildfire frequency and intensity.  </w:t>
      </w:r>
      <w:proofErr w:type="gramStart"/>
      <w:r w:rsidR="00782B7B">
        <w:rPr>
          <w:rFonts w:ascii="Times New Roman" w:hAnsi="Times New Roman" w:cs="Times New Roman"/>
          <w:sz w:val="24"/>
          <w:szCs w:val="24"/>
        </w:rPr>
        <w:t>All of</w:t>
      </w:r>
      <w:proofErr w:type="gramEnd"/>
      <w:r w:rsidR="00782B7B">
        <w:rPr>
          <w:rFonts w:ascii="Times New Roman" w:hAnsi="Times New Roman" w:cs="Times New Roman"/>
          <w:sz w:val="24"/>
          <w:szCs w:val="24"/>
        </w:rPr>
        <w:t xml:space="preserve"> these factors could result in cumulative impacts on water quantity and quality not adequately analyzed in the hydrologic model or the DEIS.  </w:t>
      </w:r>
      <w:r w:rsidR="00B60B47">
        <w:rPr>
          <w:rFonts w:ascii="Times New Roman" w:hAnsi="Times New Roman" w:cs="Times New Roman"/>
          <w:sz w:val="24"/>
          <w:szCs w:val="24"/>
        </w:rPr>
        <w:t>The hydrologic model does not model the potential add</w:t>
      </w:r>
      <w:r w:rsidR="006A4FEB">
        <w:rPr>
          <w:rFonts w:ascii="Times New Roman" w:hAnsi="Times New Roman" w:cs="Times New Roman"/>
          <w:sz w:val="24"/>
          <w:szCs w:val="24"/>
        </w:rPr>
        <w:t xml:space="preserve">itive impacts of climate change and wildfire on surface and ground water quantity and quality.  </w:t>
      </w:r>
    </w:p>
    <w:p w14:paraId="7B905FAE" w14:textId="4D831FF4" w:rsidR="00933C36" w:rsidRDefault="00933C36" w:rsidP="00215A75">
      <w:pPr>
        <w:pStyle w:val="Default"/>
      </w:pPr>
    </w:p>
    <w:p w14:paraId="5757E3F6" w14:textId="28AFC9D7" w:rsidR="00933C36" w:rsidRDefault="00933C36" w:rsidP="002D34EC">
      <w:pPr>
        <w:pStyle w:val="Default"/>
      </w:pPr>
      <w:r>
        <w:t>The DEIS doe</w:t>
      </w:r>
      <w:r w:rsidR="002D34EC">
        <w:t xml:space="preserve">s not provide an analysis of to determine if additional groundwater withdrawals associated with new water rights that will be required to implement the action alternatives, would infringe on the instream flow rights and wild and scenic nature of the EFSFSR, the South Fork Salmon River and the Salmon River.  </w:t>
      </w:r>
      <w:r>
        <w:t xml:space="preserve"> The DEIS states this analysis will be performed by I</w:t>
      </w:r>
      <w:r w:rsidR="002D34EC">
        <w:t>daho Department of Water Resources</w:t>
      </w:r>
      <w:r>
        <w:t xml:space="preserve"> after a water rig</w:t>
      </w:r>
      <w:r w:rsidR="002D34EC">
        <w:t>hts application has been filed.  However, the FS</w:t>
      </w:r>
      <w:r w:rsidR="00C4622B">
        <w:t xml:space="preserve"> has a </w:t>
      </w:r>
      <w:r w:rsidR="002D34EC">
        <w:t>separate and independent obligation to analyze the</w:t>
      </w:r>
      <w:r>
        <w:t xml:space="preserve"> potential cumulative impacts of the project, along with reasonably foreseeable actions authorized by the Forest Service and the impacts of climate change, on </w:t>
      </w:r>
      <w:r w:rsidR="002D34EC">
        <w:t xml:space="preserve">instream flow rights and </w:t>
      </w:r>
      <w:r>
        <w:t>wild and</w:t>
      </w:r>
      <w:r w:rsidR="002D34EC">
        <w:t xml:space="preserve"> scenic values of the EFSFR, South Fork Salmon River and </w:t>
      </w:r>
      <w:proofErr w:type="gramStart"/>
      <w:r>
        <w:t>Salmon river</w:t>
      </w:r>
      <w:proofErr w:type="gramEnd"/>
      <w:r>
        <w:t>.</w:t>
      </w:r>
      <w:r w:rsidR="002D34EC">
        <w:t xml:space="preserve">  The FS should prepare a new or supplemental EIS that includes this analysis.  </w:t>
      </w:r>
    </w:p>
    <w:p w14:paraId="658840DC" w14:textId="78E0833F" w:rsidR="00795D09" w:rsidRDefault="00795D09" w:rsidP="00215A75">
      <w:pPr>
        <w:pStyle w:val="Default"/>
      </w:pPr>
    </w:p>
    <w:p w14:paraId="0DA2E5D9" w14:textId="28EF51B2" w:rsidR="0002065F" w:rsidRDefault="00795D09" w:rsidP="00215A75">
      <w:pPr>
        <w:pStyle w:val="Default"/>
      </w:pPr>
      <w:r>
        <w:t xml:space="preserve">The FS must improve the analysis of impacts on water quality and water quantity.  It is not appropriate to defer this critical analysis to the Final EIS.  </w:t>
      </w:r>
      <w:r w:rsidRPr="00795D09">
        <w:t xml:space="preserve">The potential impacts of the project must be disclosed in the Draft EIS, at a point in the process where the public </w:t>
      </w:r>
      <w:proofErr w:type="gramStart"/>
      <w:r w:rsidRPr="00795D09">
        <w:t>has the opportunity to</w:t>
      </w:r>
      <w:proofErr w:type="gramEnd"/>
      <w:r w:rsidRPr="00795D09">
        <w:t xml:space="preserve"> comment.  </w:t>
      </w:r>
      <w:r>
        <w:t xml:space="preserve">The FS must complete this analysis in a new EIS or a supplement to the </w:t>
      </w:r>
      <w:proofErr w:type="gramStart"/>
      <w:r>
        <w:t>EIS, and</w:t>
      </w:r>
      <w:proofErr w:type="gramEnd"/>
      <w:r>
        <w:t xml:space="preserve"> provide opportunity for public comment on this supplemental analysis.  </w:t>
      </w:r>
    </w:p>
    <w:p w14:paraId="30EAE2E5" w14:textId="606CCD40" w:rsidR="008A3941" w:rsidRPr="004641B3" w:rsidRDefault="008A3941" w:rsidP="004641B3">
      <w:pPr>
        <w:pStyle w:val="NoSpacing"/>
        <w:rPr>
          <w:rFonts w:ascii="Times New Roman" w:hAnsi="Times New Roman" w:cs="Times New Roman"/>
          <w:b/>
          <w:sz w:val="24"/>
          <w:szCs w:val="24"/>
        </w:rPr>
      </w:pPr>
    </w:p>
    <w:p w14:paraId="7C850476" w14:textId="2C26043B" w:rsidR="00C20E7F" w:rsidRPr="00C20E7F" w:rsidRDefault="0096600A" w:rsidP="00C20E7F">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The DEIS fails to take a hard look at impacts on fisheries and special status fish species</w:t>
      </w:r>
    </w:p>
    <w:p w14:paraId="5127EA52" w14:textId="6B0AA0A2" w:rsidR="000A2414" w:rsidRDefault="000A2414" w:rsidP="007B742D">
      <w:pPr>
        <w:pStyle w:val="NoSpacing"/>
        <w:rPr>
          <w:rFonts w:ascii="Times New Roman" w:hAnsi="Times New Roman" w:cs="Times New Roman"/>
          <w:b/>
          <w:sz w:val="24"/>
          <w:szCs w:val="24"/>
        </w:rPr>
      </w:pPr>
    </w:p>
    <w:p w14:paraId="106F64EE" w14:textId="6D93AD85" w:rsidR="007B742D" w:rsidRDefault="00782B7B" w:rsidP="007B742D">
      <w:pPr>
        <w:pStyle w:val="NoSpacing"/>
        <w:rPr>
          <w:rFonts w:ascii="Times New Roman" w:hAnsi="Times New Roman" w:cs="Times New Roman"/>
          <w:sz w:val="24"/>
          <w:szCs w:val="24"/>
        </w:rPr>
      </w:pPr>
      <w:r w:rsidRPr="00782B7B">
        <w:rPr>
          <w:rFonts w:ascii="Times New Roman" w:hAnsi="Times New Roman" w:cs="Times New Roman"/>
          <w:sz w:val="24"/>
          <w:szCs w:val="24"/>
        </w:rPr>
        <w:t xml:space="preserve">The </w:t>
      </w:r>
      <w:r>
        <w:rPr>
          <w:rFonts w:ascii="Times New Roman" w:hAnsi="Times New Roman" w:cs="Times New Roman"/>
          <w:sz w:val="24"/>
          <w:szCs w:val="24"/>
        </w:rPr>
        <w:t xml:space="preserve">DEIS indicates that the project will result in significant adverse effects on fish species protected under the Endangered Species Act.  </w:t>
      </w:r>
    </w:p>
    <w:p w14:paraId="4E1FFEFA" w14:textId="7B11E132" w:rsidR="00782B7B" w:rsidRDefault="00782B7B" w:rsidP="007B742D">
      <w:pPr>
        <w:pStyle w:val="NoSpacing"/>
        <w:rPr>
          <w:rFonts w:ascii="Times New Roman" w:hAnsi="Times New Roman" w:cs="Times New Roman"/>
          <w:sz w:val="24"/>
          <w:szCs w:val="24"/>
        </w:rPr>
      </w:pPr>
    </w:p>
    <w:p w14:paraId="6ED448EA" w14:textId="5C16F37A" w:rsidR="00C418F6" w:rsidRDefault="00782B7B" w:rsidP="007B742D">
      <w:pPr>
        <w:pStyle w:val="NoSpacing"/>
        <w:rPr>
          <w:rFonts w:ascii="Times New Roman" w:hAnsi="Times New Roman" w:cs="Times New Roman"/>
          <w:sz w:val="24"/>
          <w:szCs w:val="24"/>
        </w:rPr>
      </w:pPr>
      <w:r>
        <w:rPr>
          <w:rFonts w:ascii="Times New Roman" w:hAnsi="Times New Roman" w:cs="Times New Roman"/>
          <w:sz w:val="24"/>
          <w:szCs w:val="24"/>
        </w:rPr>
        <w:t xml:space="preserve">The short comment period and the complexity of the DEIS precluded me from having the time needed to thoroughly review the analysis of impacts on fish species and fish habitat, and to prepare substantive comments outlining my substantial concerns about the impacts of the </w:t>
      </w:r>
      <w:r>
        <w:rPr>
          <w:rFonts w:ascii="Times New Roman" w:hAnsi="Times New Roman" w:cs="Times New Roman"/>
          <w:sz w:val="24"/>
          <w:szCs w:val="24"/>
        </w:rPr>
        <w:lastRenderedPageBreak/>
        <w:t xml:space="preserve">proposed project on </w:t>
      </w:r>
      <w:r w:rsidR="00990207">
        <w:rPr>
          <w:rFonts w:ascii="Times New Roman" w:hAnsi="Times New Roman" w:cs="Times New Roman"/>
          <w:sz w:val="24"/>
          <w:szCs w:val="24"/>
        </w:rPr>
        <w:t xml:space="preserve">fish species and fish habitat.  However, based on the review that I have had time to complete, I am extremely concerned about the potential impacts of the action alternatives on fish species, particularly endangered species.  </w:t>
      </w:r>
    </w:p>
    <w:p w14:paraId="798435A3" w14:textId="6197C94C" w:rsidR="00782B7B" w:rsidRDefault="00782B7B" w:rsidP="007B742D">
      <w:pPr>
        <w:pStyle w:val="NoSpacing"/>
        <w:rPr>
          <w:rFonts w:ascii="Times New Roman" w:hAnsi="Times New Roman" w:cs="Times New Roman"/>
          <w:sz w:val="24"/>
          <w:szCs w:val="24"/>
        </w:rPr>
      </w:pPr>
    </w:p>
    <w:p w14:paraId="17125B7A" w14:textId="49C08541" w:rsidR="00782B7B" w:rsidRDefault="00782B7B" w:rsidP="007B742D">
      <w:pPr>
        <w:pStyle w:val="NoSpacing"/>
        <w:rPr>
          <w:rFonts w:ascii="Times New Roman" w:hAnsi="Times New Roman" w:cs="Times New Roman"/>
          <w:sz w:val="24"/>
          <w:szCs w:val="24"/>
        </w:rPr>
      </w:pPr>
      <w:r>
        <w:rPr>
          <w:rFonts w:ascii="Times New Roman" w:hAnsi="Times New Roman" w:cs="Times New Roman"/>
          <w:sz w:val="24"/>
          <w:szCs w:val="24"/>
        </w:rPr>
        <w:t>Implementation of any of the action alternatives is inconsistent with the Forest Service</w:t>
      </w:r>
      <w:r w:rsidR="00990207">
        <w:rPr>
          <w:rFonts w:ascii="Times New Roman" w:hAnsi="Times New Roman" w:cs="Times New Roman"/>
          <w:sz w:val="24"/>
          <w:szCs w:val="24"/>
        </w:rPr>
        <w:t>’</w:t>
      </w:r>
      <w:r>
        <w:rPr>
          <w:rFonts w:ascii="Times New Roman" w:hAnsi="Times New Roman" w:cs="Times New Roman"/>
          <w:sz w:val="24"/>
          <w:szCs w:val="24"/>
        </w:rPr>
        <w:t xml:space="preserve">s obligation to ensure viable and resilient fish habitat in the East Fork of the </w:t>
      </w:r>
      <w:proofErr w:type="gramStart"/>
      <w:r>
        <w:rPr>
          <w:rFonts w:ascii="Times New Roman" w:hAnsi="Times New Roman" w:cs="Times New Roman"/>
          <w:sz w:val="24"/>
          <w:szCs w:val="24"/>
        </w:rPr>
        <w:t>South Fork river</w:t>
      </w:r>
      <w:proofErr w:type="gramEnd"/>
      <w:r>
        <w:rPr>
          <w:rFonts w:ascii="Times New Roman" w:hAnsi="Times New Roman" w:cs="Times New Roman"/>
          <w:sz w:val="24"/>
          <w:szCs w:val="24"/>
        </w:rPr>
        <w:t xml:space="preserve"> and downstream.  </w:t>
      </w:r>
      <w:r w:rsidR="00990207">
        <w:rPr>
          <w:rFonts w:ascii="Times New Roman" w:hAnsi="Times New Roman" w:cs="Times New Roman"/>
          <w:sz w:val="24"/>
          <w:szCs w:val="24"/>
        </w:rPr>
        <w:t xml:space="preserve">The FS should make protecting undisturbed fish habitat, particularly for endangered fish species, a top priority, and avoid authorizing actions, such as the actions described in </w:t>
      </w:r>
      <w:proofErr w:type="gramStart"/>
      <w:r w:rsidR="00990207">
        <w:rPr>
          <w:rFonts w:ascii="Times New Roman" w:hAnsi="Times New Roman" w:cs="Times New Roman"/>
          <w:sz w:val="24"/>
          <w:szCs w:val="24"/>
        </w:rPr>
        <w:t>all of</w:t>
      </w:r>
      <w:proofErr w:type="gramEnd"/>
      <w:r w:rsidR="00990207">
        <w:rPr>
          <w:rFonts w:ascii="Times New Roman" w:hAnsi="Times New Roman" w:cs="Times New Roman"/>
          <w:sz w:val="24"/>
          <w:szCs w:val="24"/>
        </w:rPr>
        <w:t xml:space="preserve"> the action alternatives in the DEIS, that are inconsistent with protecting the best remaining fish habitat in the ESFSF and restoring the rest.  </w:t>
      </w:r>
    </w:p>
    <w:p w14:paraId="79C4EF44" w14:textId="3F761181" w:rsidR="00153278" w:rsidRDefault="00153278" w:rsidP="007B742D">
      <w:pPr>
        <w:pStyle w:val="NoSpacing"/>
        <w:rPr>
          <w:rFonts w:ascii="Times New Roman" w:hAnsi="Times New Roman" w:cs="Times New Roman"/>
          <w:sz w:val="24"/>
          <w:szCs w:val="24"/>
        </w:rPr>
      </w:pPr>
    </w:p>
    <w:p w14:paraId="145EF133" w14:textId="4AB160A1" w:rsidR="00153278" w:rsidRDefault="00153278" w:rsidP="007B742D">
      <w:pPr>
        <w:pStyle w:val="NoSpacing"/>
        <w:rPr>
          <w:rFonts w:ascii="Times New Roman" w:hAnsi="Times New Roman" w:cs="Times New Roman"/>
          <w:sz w:val="24"/>
          <w:szCs w:val="24"/>
        </w:rPr>
      </w:pPr>
      <w:r>
        <w:rPr>
          <w:rFonts w:ascii="Times New Roman" w:hAnsi="Times New Roman" w:cs="Times New Roman"/>
          <w:sz w:val="24"/>
          <w:szCs w:val="24"/>
        </w:rPr>
        <w:t xml:space="preserve">The action alternatives will have significant </w:t>
      </w:r>
      <w:r w:rsidR="00990F0B">
        <w:rPr>
          <w:rFonts w:ascii="Times New Roman" w:hAnsi="Times New Roman" w:cs="Times New Roman"/>
          <w:sz w:val="24"/>
          <w:szCs w:val="24"/>
        </w:rPr>
        <w:t xml:space="preserve">impacts </w:t>
      </w:r>
      <w:r>
        <w:rPr>
          <w:rFonts w:ascii="Times New Roman" w:hAnsi="Times New Roman" w:cs="Times New Roman"/>
          <w:sz w:val="24"/>
          <w:szCs w:val="24"/>
        </w:rPr>
        <w:t xml:space="preserve">on four special status native salmonids that are protected under the endangered species </w:t>
      </w:r>
      <w:proofErr w:type="gramStart"/>
      <w:r>
        <w:rPr>
          <w:rFonts w:ascii="Times New Roman" w:hAnsi="Times New Roman" w:cs="Times New Roman"/>
          <w:sz w:val="24"/>
          <w:szCs w:val="24"/>
        </w:rPr>
        <w:t>act, or</w:t>
      </w:r>
      <w:proofErr w:type="gramEnd"/>
      <w:r>
        <w:rPr>
          <w:rFonts w:ascii="Times New Roman" w:hAnsi="Times New Roman" w:cs="Times New Roman"/>
          <w:sz w:val="24"/>
          <w:szCs w:val="24"/>
        </w:rPr>
        <w:t xml:space="preserve"> are species of management concern.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species require cold, clear, clean running water and unobstructed migration pathways to complete their life cycles.  The DEIS determines that the project will adversely affect bull trout, Chinook salmon, </w:t>
      </w:r>
      <w:proofErr w:type="gramStart"/>
      <w:r>
        <w:rPr>
          <w:rFonts w:ascii="Times New Roman" w:hAnsi="Times New Roman" w:cs="Times New Roman"/>
          <w:sz w:val="24"/>
          <w:szCs w:val="24"/>
        </w:rPr>
        <w:t>steelhead</w:t>
      </w:r>
      <w:proofErr w:type="gramEnd"/>
      <w:r>
        <w:rPr>
          <w:rFonts w:ascii="Times New Roman" w:hAnsi="Times New Roman" w:cs="Times New Roman"/>
          <w:sz w:val="24"/>
          <w:szCs w:val="24"/>
        </w:rPr>
        <w:t xml:space="preserve"> and their critical habitats, and may indirectly impact </w:t>
      </w:r>
      <w:proofErr w:type="spellStart"/>
      <w:r>
        <w:rPr>
          <w:rFonts w:ascii="Times New Roman" w:hAnsi="Times New Roman" w:cs="Times New Roman"/>
          <w:sz w:val="24"/>
          <w:szCs w:val="24"/>
        </w:rPr>
        <w:t>Westslope</w:t>
      </w:r>
      <w:proofErr w:type="spellEnd"/>
      <w:r>
        <w:rPr>
          <w:rFonts w:ascii="Times New Roman" w:hAnsi="Times New Roman" w:cs="Times New Roman"/>
          <w:sz w:val="24"/>
          <w:szCs w:val="24"/>
        </w:rPr>
        <w:t xml:space="preserve"> cutthroat trout.  </w:t>
      </w:r>
    </w:p>
    <w:p w14:paraId="0832ED79" w14:textId="229F0C72" w:rsidR="00C418F6" w:rsidRDefault="00C418F6" w:rsidP="007B742D">
      <w:pPr>
        <w:pStyle w:val="NoSpacing"/>
        <w:rPr>
          <w:rFonts w:ascii="Times New Roman" w:hAnsi="Times New Roman" w:cs="Times New Roman"/>
          <w:sz w:val="24"/>
          <w:szCs w:val="24"/>
        </w:rPr>
      </w:pPr>
    </w:p>
    <w:p w14:paraId="54E8F6D0" w14:textId="40929764" w:rsidR="00C418F6" w:rsidRPr="00C418F6" w:rsidRDefault="00C418F6" w:rsidP="00C418F6">
      <w:pPr>
        <w:pStyle w:val="NoSpacing"/>
        <w:rPr>
          <w:rFonts w:ascii="Times New Roman" w:hAnsi="Times New Roman" w:cs="Times New Roman"/>
          <w:sz w:val="24"/>
          <w:szCs w:val="24"/>
        </w:rPr>
      </w:pPr>
      <w:r>
        <w:rPr>
          <w:rFonts w:ascii="Times New Roman" w:hAnsi="Times New Roman" w:cs="Times New Roman"/>
          <w:sz w:val="24"/>
          <w:szCs w:val="24"/>
        </w:rPr>
        <w:t xml:space="preserve">The DEIS indicates that the action alternatives will have major negative impacts on special status fish species.  </w:t>
      </w:r>
      <w:r w:rsidRPr="00C418F6">
        <w:rPr>
          <w:rFonts w:ascii="Times New Roman" w:hAnsi="Times New Roman" w:cs="Times New Roman"/>
          <w:sz w:val="24"/>
          <w:szCs w:val="24"/>
        </w:rPr>
        <w:t xml:space="preserve">Meadow and Fiddle Creek support populations of native fish species listed as threatened under the Endangered Species Act.  These streams also contribute to the health of downstream river ecosystems.  It’s difficult to overstate the potential negative impacts of destroying these streams by filling the valleys they flow through with </w:t>
      </w:r>
      <w:r w:rsidR="00C20E7F">
        <w:rPr>
          <w:rFonts w:ascii="Times New Roman" w:hAnsi="Times New Roman" w:cs="Times New Roman"/>
          <w:sz w:val="24"/>
          <w:szCs w:val="24"/>
        </w:rPr>
        <w:t xml:space="preserve">waste rock and toxic tailings.  </w:t>
      </w:r>
      <w:r w:rsidR="00C20E7F" w:rsidRPr="00C20E7F">
        <w:rPr>
          <w:rFonts w:ascii="Times New Roman" w:hAnsi="Times New Roman" w:cs="Times New Roman"/>
          <w:sz w:val="24"/>
          <w:szCs w:val="24"/>
        </w:rPr>
        <w:t xml:space="preserve">The action alternatives will decrease total habitat availability for bull trout, due to decrease in streamflow, increase in stream temperatures and blockage of access to critical habitat in Upper Meadow Creek in perpetuity.  Critical habitat for bull trout will decrease by 28-70%.  The overall net effect of the project will be a loss of both quantity and quality of habitat for Chinook salmon, following closure and reclamation.  A decrease in Chinook salmon productivity will result from a decrease in water flow and an increase in stream temperatures.  Critical habitat for Chinook Salmon will be reduced by up to 26%.  </w:t>
      </w:r>
      <w:proofErr w:type="spellStart"/>
      <w:r w:rsidR="00C20E7F" w:rsidRPr="00C20E7F">
        <w:rPr>
          <w:rFonts w:ascii="Times New Roman" w:hAnsi="Times New Roman" w:cs="Times New Roman"/>
          <w:sz w:val="24"/>
          <w:szCs w:val="24"/>
        </w:rPr>
        <w:t>Westslope</w:t>
      </w:r>
      <w:proofErr w:type="spellEnd"/>
      <w:r w:rsidR="00C20E7F" w:rsidRPr="00C20E7F">
        <w:rPr>
          <w:rFonts w:ascii="Times New Roman" w:hAnsi="Times New Roman" w:cs="Times New Roman"/>
          <w:sz w:val="24"/>
          <w:szCs w:val="24"/>
        </w:rPr>
        <w:t xml:space="preserve"> cutthroat trout would suffer from loss of suitable habitat due to stream channel changes and direct effects to individuals.  Steelhead will suffer from loss of 1.91 km of habitat in Upper Meadow Creek that will be blocked in </w:t>
      </w:r>
      <w:proofErr w:type="gramStart"/>
      <w:r w:rsidR="00C20E7F" w:rsidRPr="00C20E7F">
        <w:rPr>
          <w:rFonts w:ascii="Times New Roman" w:hAnsi="Times New Roman" w:cs="Times New Roman"/>
          <w:sz w:val="24"/>
          <w:szCs w:val="24"/>
        </w:rPr>
        <w:t>perpetuity, and</w:t>
      </w:r>
      <w:proofErr w:type="gramEnd"/>
      <w:r w:rsidR="00C20E7F" w:rsidRPr="00C20E7F">
        <w:rPr>
          <w:rFonts w:ascii="Times New Roman" w:hAnsi="Times New Roman" w:cs="Times New Roman"/>
          <w:sz w:val="24"/>
          <w:szCs w:val="24"/>
        </w:rPr>
        <w:t xml:space="preserve"> may also suffer injury or mortality to individuals.   </w:t>
      </w:r>
    </w:p>
    <w:p w14:paraId="48EAA9FB" w14:textId="12A5FC1B" w:rsidR="00C418F6" w:rsidRDefault="00C418F6" w:rsidP="007B742D">
      <w:pPr>
        <w:pStyle w:val="NoSpacing"/>
        <w:rPr>
          <w:rFonts w:ascii="Times New Roman" w:hAnsi="Times New Roman" w:cs="Times New Roman"/>
          <w:sz w:val="24"/>
          <w:szCs w:val="24"/>
        </w:rPr>
      </w:pPr>
    </w:p>
    <w:p w14:paraId="2A53D9C6" w14:textId="5B953BBB" w:rsidR="00C418F6" w:rsidRDefault="00C418F6" w:rsidP="007B742D">
      <w:pPr>
        <w:pStyle w:val="NoSpacing"/>
        <w:rPr>
          <w:rFonts w:ascii="Times New Roman" w:hAnsi="Times New Roman" w:cs="Times New Roman"/>
          <w:sz w:val="24"/>
          <w:szCs w:val="24"/>
        </w:rPr>
      </w:pPr>
      <w:r>
        <w:rPr>
          <w:rFonts w:ascii="Times New Roman" w:hAnsi="Times New Roman" w:cs="Times New Roman"/>
          <w:sz w:val="24"/>
          <w:szCs w:val="24"/>
        </w:rPr>
        <w:t>While it is clear from the DEIS that the action alternatives will result in substantial harm to these special status fish species, the analysis in the DEIS is flawed, and underestimates the potential negative impacts of the project on these species.</w:t>
      </w:r>
    </w:p>
    <w:p w14:paraId="072161A9" w14:textId="5399F2D3" w:rsidR="00C20E7F" w:rsidRDefault="00C20E7F" w:rsidP="007B742D">
      <w:pPr>
        <w:pStyle w:val="NoSpacing"/>
        <w:rPr>
          <w:rFonts w:ascii="Times New Roman" w:hAnsi="Times New Roman" w:cs="Times New Roman"/>
          <w:sz w:val="24"/>
          <w:szCs w:val="24"/>
        </w:rPr>
      </w:pPr>
    </w:p>
    <w:p w14:paraId="3695D28A" w14:textId="1478DE42"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The DEIS describes the “Fish Analysis Area” to include waters downstream of the mine.  However, the analysis of impacts on fish species does not include analysis of potential impacts in waters downstream of the mine.  This is problematic because there is high potential for the impacts of reduced water quantity, reduced water quality, increased sediment, and chemicals that may be introduced into the river system </w:t>
      </w:r>
      <w:r>
        <w:rPr>
          <w:rFonts w:ascii="Times New Roman" w:hAnsi="Times New Roman" w:cs="Times New Roman"/>
          <w:sz w:val="24"/>
          <w:szCs w:val="24"/>
        </w:rPr>
        <w:t>(</w:t>
      </w:r>
      <w:r w:rsidRPr="00C20E7F">
        <w:rPr>
          <w:rFonts w:ascii="Times New Roman" w:hAnsi="Times New Roman" w:cs="Times New Roman"/>
          <w:sz w:val="24"/>
          <w:szCs w:val="24"/>
        </w:rPr>
        <w:t>and persist in sediment and in the food chain for long periods of time</w:t>
      </w:r>
      <w:r>
        <w:rPr>
          <w:rFonts w:ascii="Times New Roman" w:hAnsi="Times New Roman" w:cs="Times New Roman"/>
          <w:sz w:val="24"/>
          <w:szCs w:val="24"/>
        </w:rPr>
        <w:t>)</w:t>
      </w:r>
      <w:r w:rsidRPr="00C20E7F">
        <w:rPr>
          <w:rFonts w:ascii="Times New Roman" w:hAnsi="Times New Roman" w:cs="Times New Roman"/>
          <w:sz w:val="24"/>
          <w:szCs w:val="24"/>
        </w:rPr>
        <w:t xml:space="preserve"> to extend long distances downstream from the mine site.  </w:t>
      </w:r>
    </w:p>
    <w:p w14:paraId="2CBACF5A" w14:textId="77777777" w:rsidR="00C20E7F" w:rsidRPr="00C20E7F" w:rsidRDefault="00C20E7F" w:rsidP="00C20E7F">
      <w:pPr>
        <w:pStyle w:val="NoSpacing"/>
        <w:rPr>
          <w:rFonts w:ascii="Times New Roman" w:hAnsi="Times New Roman" w:cs="Times New Roman"/>
          <w:sz w:val="24"/>
          <w:szCs w:val="24"/>
        </w:rPr>
      </w:pPr>
    </w:p>
    <w:p w14:paraId="15B173A8" w14:textId="77777777"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lastRenderedPageBreak/>
        <w:t xml:space="preserve">In addition, while the DEIS discloses that the action alternatives will result in direct loss of substantial amounts of habitat (including critical habitat), for fish species that are listed as threatened under the Endangered Species Act, there are no specific mitigation measures proposed to minimize the adverse impacts of such substantial loss of habitat for these species.  Vague and general mitigation measures do not meet the requirements to minimize adverse impacts.  Mitigation measures must be specific, described in detail, and likely to be effective at minimizing impacts.  </w:t>
      </w:r>
    </w:p>
    <w:p w14:paraId="53AEC434" w14:textId="77777777" w:rsidR="00C20E7F" w:rsidRPr="00C20E7F" w:rsidRDefault="00C20E7F" w:rsidP="00C20E7F">
      <w:pPr>
        <w:pStyle w:val="NoSpacing"/>
        <w:rPr>
          <w:rFonts w:ascii="Times New Roman" w:hAnsi="Times New Roman" w:cs="Times New Roman"/>
          <w:sz w:val="24"/>
          <w:szCs w:val="24"/>
        </w:rPr>
      </w:pPr>
    </w:p>
    <w:p w14:paraId="72A9E65D" w14:textId="77777777"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The proposed project will result in changes in water quantity and water temperature that will have significant impacts on fish species, including endangered fish species.  The DEIS does not provide an adequate analysis of how climate change, increased frequency and intensity of wildfires, drought, increased intensity and frequency of pine and spruce beetle outbreaks and other factors will act in concert with the reductions in water quantity and shade resulting from the proposed project to cause significant cumulative impacts on water temperature and fish populations.  </w:t>
      </w:r>
    </w:p>
    <w:p w14:paraId="0332943C" w14:textId="27B6AA52" w:rsidR="00C20E7F" w:rsidRPr="00C20E7F" w:rsidRDefault="00C20E7F" w:rsidP="00C20E7F">
      <w:pPr>
        <w:pStyle w:val="NoSpacing"/>
        <w:rPr>
          <w:rFonts w:ascii="Times New Roman" w:hAnsi="Times New Roman" w:cs="Times New Roman"/>
          <w:sz w:val="24"/>
          <w:szCs w:val="24"/>
        </w:rPr>
      </w:pPr>
    </w:p>
    <w:p w14:paraId="54252EA8" w14:textId="71CDE27F" w:rsid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As discussed previously, the DEIS may be substantially underestimating the reductions in water quantity and quality that are likely to result from the action alternatives.  If reductions in water quantity are larger than predicted, which is likely given the issues discussed above (</w:t>
      </w:r>
      <w:proofErr w:type="gramStart"/>
      <w:r w:rsidRPr="00C20E7F">
        <w:rPr>
          <w:rFonts w:ascii="Times New Roman" w:hAnsi="Times New Roman" w:cs="Times New Roman"/>
          <w:sz w:val="24"/>
          <w:szCs w:val="24"/>
        </w:rPr>
        <w:t>e.g.</w:t>
      </w:r>
      <w:proofErr w:type="gramEnd"/>
      <w:r w:rsidRPr="00C20E7F">
        <w:rPr>
          <w:rFonts w:ascii="Times New Roman" w:hAnsi="Times New Roman" w:cs="Times New Roman"/>
          <w:sz w:val="24"/>
          <w:szCs w:val="24"/>
        </w:rPr>
        <w:t xml:space="preserve"> the interactive impacts of the action alterna</w:t>
      </w:r>
      <w:r w:rsidR="00990F0B">
        <w:rPr>
          <w:rFonts w:ascii="Times New Roman" w:hAnsi="Times New Roman" w:cs="Times New Roman"/>
          <w:sz w:val="24"/>
          <w:szCs w:val="24"/>
        </w:rPr>
        <w:t xml:space="preserve">tives and climate change), then both impacts on water quality and </w:t>
      </w:r>
      <w:r w:rsidRPr="00C20E7F">
        <w:rPr>
          <w:rFonts w:ascii="Times New Roman" w:hAnsi="Times New Roman" w:cs="Times New Roman"/>
          <w:sz w:val="24"/>
          <w:szCs w:val="24"/>
        </w:rPr>
        <w:t>increases in water temperature</w:t>
      </w:r>
      <w:r w:rsidR="00990F0B">
        <w:rPr>
          <w:rFonts w:ascii="Times New Roman" w:hAnsi="Times New Roman" w:cs="Times New Roman"/>
          <w:sz w:val="24"/>
          <w:szCs w:val="24"/>
        </w:rPr>
        <w:t>,</w:t>
      </w:r>
      <w:r w:rsidRPr="00C20E7F">
        <w:rPr>
          <w:rFonts w:ascii="Times New Roman" w:hAnsi="Times New Roman" w:cs="Times New Roman"/>
          <w:sz w:val="24"/>
          <w:szCs w:val="24"/>
        </w:rPr>
        <w:t xml:space="preserve"> and resulting impacts on fish populations are likely to be much more substantial than indicated by the analysis provided in the DEIS</w:t>
      </w:r>
      <w:r w:rsidR="00677644">
        <w:rPr>
          <w:rFonts w:ascii="Times New Roman" w:hAnsi="Times New Roman" w:cs="Times New Roman"/>
          <w:sz w:val="24"/>
          <w:szCs w:val="24"/>
        </w:rPr>
        <w:t xml:space="preserve">.  In addition, </w:t>
      </w:r>
      <w:r w:rsidR="00990F0B">
        <w:rPr>
          <w:rFonts w:ascii="Times New Roman" w:hAnsi="Times New Roman" w:cs="Times New Roman"/>
          <w:sz w:val="24"/>
          <w:szCs w:val="24"/>
        </w:rPr>
        <w:t>t</w:t>
      </w:r>
      <w:r w:rsidR="00677644" w:rsidRPr="00C418F6">
        <w:rPr>
          <w:rFonts w:ascii="Times New Roman" w:hAnsi="Times New Roman" w:cs="Times New Roman"/>
          <w:sz w:val="24"/>
          <w:szCs w:val="24"/>
        </w:rPr>
        <w:t>he SPLNT temperature models used in the DEIS stream temperature analysis do not account for changes to stream temperatures caused by changing climate conditions, and do not account for increased temperatures in the East Fork South Fork downstream of the mine site, even though the “Fisheries Analysis Area” encompasses downstream habitats and downstream temperature increase</w:t>
      </w:r>
      <w:r w:rsidR="00677644">
        <w:rPr>
          <w:rFonts w:ascii="Times New Roman" w:hAnsi="Times New Roman" w:cs="Times New Roman"/>
          <w:sz w:val="24"/>
          <w:szCs w:val="24"/>
        </w:rPr>
        <w:t xml:space="preserve">s are likely.  </w:t>
      </w:r>
      <w:r w:rsidR="00677644" w:rsidRPr="00C418F6">
        <w:rPr>
          <w:rFonts w:ascii="Times New Roman" w:hAnsi="Times New Roman" w:cs="Times New Roman"/>
          <w:sz w:val="24"/>
          <w:szCs w:val="24"/>
        </w:rPr>
        <w:t xml:space="preserve">The </w:t>
      </w:r>
      <w:proofErr w:type="spellStart"/>
      <w:r w:rsidR="00677644" w:rsidRPr="00C418F6">
        <w:rPr>
          <w:rFonts w:ascii="Times New Roman" w:hAnsi="Times New Roman" w:cs="Times New Roman"/>
          <w:sz w:val="24"/>
          <w:szCs w:val="24"/>
        </w:rPr>
        <w:t>NorWeST</w:t>
      </w:r>
      <w:proofErr w:type="spellEnd"/>
      <w:r w:rsidR="00677644" w:rsidRPr="00C418F6">
        <w:rPr>
          <w:rFonts w:ascii="Times New Roman" w:hAnsi="Times New Roman" w:cs="Times New Roman"/>
          <w:sz w:val="24"/>
          <w:szCs w:val="24"/>
        </w:rPr>
        <w:t xml:space="preserve"> model, produced by the U.S. Forest Service Rocky Mountain Research Station, represents future stream temperatures, adding 1.1-2.0 degrees C in the years 2030-2059, and 1.0-3.0 2070</w:t>
      </w:r>
      <w:r w:rsidR="00677644">
        <w:rPr>
          <w:rFonts w:ascii="Times New Roman" w:hAnsi="Times New Roman" w:cs="Times New Roman"/>
          <w:sz w:val="24"/>
          <w:szCs w:val="24"/>
        </w:rPr>
        <w:t xml:space="preserve">-2099 to SPLNT modelled values.  </w:t>
      </w:r>
      <w:r w:rsidRPr="00C20E7F">
        <w:rPr>
          <w:rFonts w:ascii="Times New Roman" w:hAnsi="Times New Roman" w:cs="Times New Roman"/>
          <w:sz w:val="24"/>
          <w:szCs w:val="24"/>
        </w:rPr>
        <w:t xml:space="preserve">In addition, the DEIS does not provide adequate analysis of how reductions in water quantity or floods, could result in higher than anticipated concentrations of minerals and other toxic chemicals that may negatively impact fish species.  Further, if stream flows are reduced to levels lower than predicted by the flawed hydrologic model, particularly during the time of year of natural low flows, fish may suffer from impacts associated with lack of dissolved oxygen and predation that aren’t adequately disclosed in the DEIS.  </w:t>
      </w:r>
    </w:p>
    <w:p w14:paraId="16E09060" w14:textId="2B508EF8" w:rsidR="00C20E7F" w:rsidRDefault="00C20E7F" w:rsidP="00C20E7F">
      <w:pPr>
        <w:pStyle w:val="NoSpacing"/>
        <w:rPr>
          <w:rFonts w:ascii="Times New Roman" w:hAnsi="Times New Roman" w:cs="Times New Roman"/>
          <w:sz w:val="24"/>
          <w:szCs w:val="24"/>
        </w:rPr>
      </w:pPr>
    </w:p>
    <w:p w14:paraId="4C898840" w14:textId="27A1559B"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The action alternatives will create new, permanent barriers to natural fish movement.  In addition, measures to maintain fish passage over the life of the project are unproven, and there is no data to suggest that these measures are likely to be effective.  The analysis of impacts should describe the possible impacts of a </w:t>
      </w:r>
      <w:proofErr w:type="gramStart"/>
      <w:r w:rsidRPr="00C20E7F">
        <w:rPr>
          <w:rFonts w:ascii="Times New Roman" w:hAnsi="Times New Roman" w:cs="Times New Roman"/>
          <w:sz w:val="24"/>
          <w:szCs w:val="24"/>
        </w:rPr>
        <w:t>worst case</w:t>
      </w:r>
      <w:proofErr w:type="gramEnd"/>
      <w:r w:rsidRPr="00C20E7F">
        <w:rPr>
          <w:rFonts w:ascii="Times New Roman" w:hAnsi="Times New Roman" w:cs="Times New Roman"/>
          <w:sz w:val="24"/>
          <w:szCs w:val="24"/>
        </w:rPr>
        <w:t xml:space="preserve"> scenario, wherein th</w:t>
      </w:r>
      <w:r w:rsidR="00677644">
        <w:rPr>
          <w:rFonts w:ascii="Times New Roman" w:hAnsi="Times New Roman" w:cs="Times New Roman"/>
          <w:sz w:val="24"/>
          <w:szCs w:val="24"/>
        </w:rPr>
        <w:t>ese measures are ineffective.  In addition, t</w:t>
      </w:r>
      <w:r w:rsidRPr="00C20E7F">
        <w:rPr>
          <w:rFonts w:ascii="Times New Roman" w:hAnsi="Times New Roman" w:cs="Times New Roman"/>
          <w:sz w:val="24"/>
          <w:szCs w:val="24"/>
        </w:rPr>
        <w:t>he Payette and Boise</w:t>
      </w:r>
      <w:r w:rsidR="002A05DA">
        <w:rPr>
          <w:rFonts w:ascii="Times New Roman" w:hAnsi="Times New Roman" w:cs="Times New Roman"/>
          <w:sz w:val="24"/>
          <w:szCs w:val="24"/>
        </w:rPr>
        <w:t xml:space="preserve"> NF Forest Plans have Standards that indicate that the FS should</w:t>
      </w:r>
      <w:r w:rsidRPr="00C20E7F">
        <w:rPr>
          <w:rFonts w:ascii="Times New Roman" w:hAnsi="Times New Roman" w:cs="Times New Roman"/>
          <w:sz w:val="24"/>
          <w:szCs w:val="24"/>
        </w:rPr>
        <w:t xml:space="preserve"> “not authorize new surface diversions unless they provide upstream and downstream fish passage” (DEIS Appendix A). The Stibnite Gold Project has proposed a Forest Plan amendment to this standard, to “Suspend the requirement of new surface diversions to provide upstream and downstream fish passage within the footprint of mining operations.”  The standards in the Land and Resource Management Plan were designed, with substantial public input, to provide for </w:t>
      </w:r>
      <w:r w:rsidRPr="00C20E7F">
        <w:rPr>
          <w:rFonts w:ascii="Times New Roman" w:hAnsi="Times New Roman" w:cs="Times New Roman"/>
          <w:sz w:val="24"/>
          <w:szCs w:val="24"/>
        </w:rPr>
        <w:lastRenderedPageBreak/>
        <w:t>multiple use while protecting valuable resources, including special status fis</w:t>
      </w:r>
      <w:r w:rsidR="00677644">
        <w:rPr>
          <w:rFonts w:ascii="Times New Roman" w:hAnsi="Times New Roman" w:cs="Times New Roman"/>
          <w:sz w:val="24"/>
          <w:szCs w:val="24"/>
        </w:rPr>
        <w:t>h</w:t>
      </w:r>
      <w:r w:rsidRPr="00C20E7F">
        <w:rPr>
          <w:rFonts w:ascii="Times New Roman" w:hAnsi="Times New Roman" w:cs="Times New Roman"/>
          <w:sz w:val="24"/>
          <w:szCs w:val="24"/>
        </w:rPr>
        <w:t xml:space="preserve"> species.  The FS should not amend its plans to</w:t>
      </w:r>
      <w:r w:rsidR="00677644">
        <w:rPr>
          <w:rFonts w:ascii="Times New Roman" w:hAnsi="Times New Roman" w:cs="Times New Roman"/>
          <w:sz w:val="24"/>
          <w:szCs w:val="24"/>
        </w:rPr>
        <w:t xml:space="preserve"> please a single project proponent at the expense of </w:t>
      </w:r>
      <w:proofErr w:type="gramStart"/>
      <w:r w:rsidR="00677644">
        <w:rPr>
          <w:rFonts w:ascii="Times New Roman" w:hAnsi="Times New Roman" w:cs="Times New Roman"/>
          <w:sz w:val="24"/>
          <w:szCs w:val="24"/>
        </w:rPr>
        <w:t>all of</w:t>
      </w:r>
      <w:proofErr w:type="gramEnd"/>
      <w:r w:rsidR="00677644">
        <w:rPr>
          <w:rFonts w:ascii="Times New Roman" w:hAnsi="Times New Roman" w:cs="Times New Roman"/>
          <w:sz w:val="24"/>
          <w:szCs w:val="24"/>
        </w:rPr>
        <w:t xml:space="preserve"> the members of the public who participated in developing the Land and Resource Management Plans.  </w:t>
      </w:r>
    </w:p>
    <w:p w14:paraId="70D6FFFC" w14:textId="77777777" w:rsidR="00C20E7F" w:rsidRPr="00C20E7F" w:rsidRDefault="00C20E7F" w:rsidP="00C20E7F">
      <w:pPr>
        <w:pStyle w:val="NoSpacing"/>
        <w:rPr>
          <w:rFonts w:ascii="Times New Roman" w:hAnsi="Times New Roman" w:cs="Times New Roman"/>
          <w:sz w:val="24"/>
          <w:szCs w:val="24"/>
        </w:rPr>
      </w:pPr>
    </w:p>
    <w:p w14:paraId="0327591E" w14:textId="77777777"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The DEIS does not provide an adequate analysis of what percentage of the total population of each special status fish species present in the Salmon River and its tributaries, will be impacted by the project, or how this will affect long-term species viability.  </w:t>
      </w:r>
    </w:p>
    <w:p w14:paraId="17927D09" w14:textId="77777777" w:rsidR="00C20E7F" w:rsidRPr="00C20E7F" w:rsidRDefault="00C20E7F" w:rsidP="00C20E7F">
      <w:pPr>
        <w:pStyle w:val="NoSpacing"/>
        <w:rPr>
          <w:rFonts w:ascii="Times New Roman" w:hAnsi="Times New Roman" w:cs="Times New Roman"/>
          <w:sz w:val="24"/>
          <w:szCs w:val="24"/>
        </w:rPr>
      </w:pPr>
    </w:p>
    <w:p w14:paraId="0A8C4771" w14:textId="5795DFAE" w:rsidR="00543887" w:rsidRDefault="002A05DA" w:rsidP="00C418F6">
      <w:pPr>
        <w:pStyle w:val="NoSpacing"/>
        <w:rPr>
          <w:rFonts w:ascii="Times New Roman" w:hAnsi="Times New Roman" w:cs="Times New Roman"/>
          <w:sz w:val="24"/>
          <w:szCs w:val="24"/>
        </w:rPr>
      </w:pPr>
      <w:r>
        <w:rPr>
          <w:rFonts w:ascii="Times New Roman" w:hAnsi="Times New Roman" w:cs="Times New Roman"/>
          <w:sz w:val="24"/>
          <w:szCs w:val="24"/>
        </w:rPr>
        <w:t xml:space="preserve">The Forest Service should complete a new or supplemental EIS to address these issues.  </w:t>
      </w:r>
    </w:p>
    <w:p w14:paraId="2BB30781" w14:textId="7AEF087E" w:rsidR="00C22170" w:rsidRDefault="00C22170" w:rsidP="00C418F6">
      <w:pPr>
        <w:pStyle w:val="NoSpacing"/>
        <w:rPr>
          <w:rFonts w:ascii="Times New Roman" w:hAnsi="Times New Roman" w:cs="Times New Roman"/>
          <w:sz w:val="24"/>
          <w:szCs w:val="24"/>
        </w:rPr>
      </w:pPr>
    </w:p>
    <w:p w14:paraId="3F25D2E5" w14:textId="532853DB" w:rsidR="00C22170" w:rsidRDefault="00C22170" w:rsidP="00C418F6">
      <w:pPr>
        <w:pStyle w:val="NoSpacing"/>
        <w:rPr>
          <w:rFonts w:ascii="Times New Roman" w:hAnsi="Times New Roman" w:cs="Times New Roman"/>
          <w:sz w:val="24"/>
          <w:szCs w:val="24"/>
        </w:rPr>
      </w:pPr>
      <w:r>
        <w:rPr>
          <w:rFonts w:ascii="Times New Roman" w:hAnsi="Times New Roman" w:cs="Times New Roman"/>
          <w:sz w:val="24"/>
          <w:szCs w:val="24"/>
        </w:rPr>
        <w:t xml:space="preserve">The Forest Service should also have consulted with the U.S. Fish and Wildlife </w:t>
      </w:r>
      <w:proofErr w:type="gramStart"/>
      <w:r>
        <w:rPr>
          <w:rFonts w:ascii="Times New Roman" w:hAnsi="Times New Roman" w:cs="Times New Roman"/>
          <w:sz w:val="24"/>
          <w:szCs w:val="24"/>
        </w:rPr>
        <w:t>Service, and</w:t>
      </w:r>
      <w:proofErr w:type="gramEnd"/>
      <w:r>
        <w:rPr>
          <w:rFonts w:ascii="Times New Roman" w:hAnsi="Times New Roman" w:cs="Times New Roman"/>
          <w:sz w:val="24"/>
          <w:szCs w:val="24"/>
        </w:rPr>
        <w:t xml:space="preserve"> provided the public with a copy of the resulting Biological Opinion.  </w:t>
      </w:r>
    </w:p>
    <w:p w14:paraId="4A36F351" w14:textId="2672DC6F" w:rsidR="007B742D" w:rsidRDefault="007B742D" w:rsidP="0096600A">
      <w:pPr>
        <w:pStyle w:val="NoSpacing"/>
      </w:pPr>
    </w:p>
    <w:p w14:paraId="579E97DC" w14:textId="69A368AE" w:rsidR="0096600A" w:rsidRDefault="00C20E7F" w:rsidP="00C20E7F">
      <w:pPr>
        <w:pStyle w:val="NoSpacing"/>
        <w:rPr>
          <w:rFonts w:ascii="Times New Roman" w:hAnsi="Times New Roman" w:cs="Times New Roman"/>
          <w:sz w:val="24"/>
          <w:szCs w:val="24"/>
        </w:rPr>
      </w:pPr>
      <w:r>
        <w:rPr>
          <w:rFonts w:ascii="Times New Roman" w:hAnsi="Times New Roman" w:cs="Times New Roman"/>
          <w:b/>
          <w:sz w:val="24"/>
          <w:szCs w:val="24"/>
        </w:rPr>
        <w:t>Conclusion</w:t>
      </w:r>
    </w:p>
    <w:p w14:paraId="31CA9A29" w14:textId="61386381" w:rsidR="0096600A" w:rsidRDefault="0096600A" w:rsidP="00AD25D7">
      <w:pPr>
        <w:pStyle w:val="NoSpacing"/>
        <w:rPr>
          <w:rFonts w:ascii="Times New Roman" w:hAnsi="Times New Roman" w:cs="Times New Roman"/>
          <w:sz w:val="24"/>
          <w:szCs w:val="24"/>
        </w:rPr>
      </w:pPr>
    </w:p>
    <w:p w14:paraId="6B2208FF" w14:textId="46BCD537" w:rsidR="002A05DA" w:rsidRDefault="00C20E7F" w:rsidP="002A05DA">
      <w:pPr>
        <w:pStyle w:val="NoSpacing"/>
        <w:rPr>
          <w:rFonts w:ascii="Times New Roman" w:hAnsi="Times New Roman" w:cs="Times New Roman"/>
          <w:sz w:val="24"/>
          <w:szCs w:val="24"/>
        </w:rPr>
      </w:pPr>
      <w:r>
        <w:rPr>
          <w:rFonts w:ascii="Times New Roman" w:hAnsi="Times New Roman" w:cs="Times New Roman"/>
          <w:sz w:val="24"/>
          <w:szCs w:val="24"/>
        </w:rPr>
        <w:t xml:space="preserve">I am very concerned about the potential impacts of the proposed Stibnite Gold Mine </w:t>
      </w:r>
      <w:r w:rsidR="002A05DA">
        <w:rPr>
          <w:rFonts w:ascii="Times New Roman" w:hAnsi="Times New Roman" w:cs="Times New Roman"/>
          <w:sz w:val="24"/>
          <w:szCs w:val="24"/>
        </w:rPr>
        <w:t xml:space="preserve">water quantity and quality, fish habitat and the wild nature of the </w:t>
      </w:r>
      <w:proofErr w:type="gramStart"/>
      <w:r w:rsidR="002A05DA">
        <w:rPr>
          <w:rFonts w:ascii="Times New Roman" w:hAnsi="Times New Roman" w:cs="Times New Roman"/>
          <w:sz w:val="24"/>
          <w:szCs w:val="24"/>
        </w:rPr>
        <w:t>Salmon river</w:t>
      </w:r>
      <w:proofErr w:type="gramEnd"/>
      <w:r w:rsidR="002A05DA">
        <w:rPr>
          <w:rFonts w:ascii="Times New Roman" w:hAnsi="Times New Roman" w:cs="Times New Roman"/>
          <w:sz w:val="24"/>
          <w:szCs w:val="24"/>
        </w:rPr>
        <w:t xml:space="preserve"> and its tributaries.  I am also concerned about the potential impacts on my business, and on a variety of other resources including wildlife habitat, scenery, </w:t>
      </w:r>
      <w:r w:rsidR="00990F0B">
        <w:rPr>
          <w:rFonts w:ascii="Times New Roman" w:hAnsi="Times New Roman" w:cs="Times New Roman"/>
          <w:sz w:val="24"/>
          <w:szCs w:val="24"/>
        </w:rPr>
        <w:t xml:space="preserve">roadless areas, </w:t>
      </w:r>
      <w:r w:rsidR="002A05DA">
        <w:rPr>
          <w:rFonts w:ascii="Times New Roman" w:hAnsi="Times New Roman" w:cs="Times New Roman"/>
          <w:sz w:val="24"/>
          <w:szCs w:val="24"/>
        </w:rPr>
        <w:t xml:space="preserve">and recreation opportunities.  </w:t>
      </w:r>
    </w:p>
    <w:p w14:paraId="5EFA8945" w14:textId="77777777" w:rsidR="002A05DA" w:rsidRDefault="002A05DA" w:rsidP="002A05DA">
      <w:pPr>
        <w:pStyle w:val="NoSpacing"/>
        <w:rPr>
          <w:rFonts w:ascii="Times New Roman" w:hAnsi="Times New Roman" w:cs="Times New Roman"/>
          <w:sz w:val="24"/>
          <w:szCs w:val="24"/>
        </w:rPr>
      </w:pPr>
    </w:p>
    <w:p w14:paraId="66089994" w14:textId="3365FC5D" w:rsidR="0096600A" w:rsidRDefault="002A05DA" w:rsidP="00AD25D7">
      <w:pPr>
        <w:pStyle w:val="NoSpacing"/>
        <w:rPr>
          <w:rFonts w:ascii="Times New Roman" w:hAnsi="Times New Roman" w:cs="Times New Roman"/>
          <w:sz w:val="24"/>
          <w:szCs w:val="24"/>
        </w:rPr>
      </w:pPr>
      <w:r>
        <w:rPr>
          <w:rFonts w:ascii="Times New Roman" w:hAnsi="Times New Roman" w:cs="Times New Roman"/>
          <w:sz w:val="24"/>
          <w:szCs w:val="24"/>
        </w:rPr>
        <w:t xml:space="preserve">I feel strongly that the public should be provided with more time to review the DEIS and comment on these issues.  In addition, the DEIS does not provide an adequate analysis of the impacts of the proposed project.  I urge the </w:t>
      </w:r>
      <w:r w:rsidR="003670EC">
        <w:rPr>
          <w:rFonts w:ascii="Times New Roman" w:hAnsi="Times New Roman" w:cs="Times New Roman"/>
          <w:sz w:val="24"/>
          <w:szCs w:val="24"/>
        </w:rPr>
        <w:t>Forest Service</w:t>
      </w:r>
      <w:r>
        <w:rPr>
          <w:rFonts w:ascii="Times New Roman" w:hAnsi="Times New Roman" w:cs="Times New Roman"/>
          <w:sz w:val="24"/>
          <w:szCs w:val="24"/>
        </w:rPr>
        <w:t xml:space="preserve"> to complete a new or supplemental analysis to address the issues raised above.  Finally, I ask that you select the no action alternative.  </w:t>
      </w:r>
    </w:p>
    <w:p w14:paraId="47A965EA" w14:textId="2B717DA7" w:rsidR="0096600A" w:rsidRDefault="0096600A" w:rsidP="00AD25D7">
      <w:pPr>
        <w:pStyle w:val="NoSpacing"/>
        <w:rPr>
          <w:rFonts w:ascii="Times New Roman" w:hAnsi="Times New Roman" w:cs="Times New Roman"/>
          <w:sz w:val="24"/>
          <w:szCs w:val="24"/>
        </w:rPr>
      </w:pPr>
    </w:p>
    <w:p w14:paraId="07ADFE51" w14:textId="78CE3A45" w:rsidR="00BB377B" w:rsidRDefault="00BB377B" w:rsidP="00BB377B">
      <w:pPr>
        <w:rPr>
          <w:rFonts w:ascii="Times New Roman" w:hAnsi="Times New Roman" w:cs="Times New Roman"/>
        </w:rPr>
      </w:pPr>
      <w:r w:rsidRPr="00850D9D">
        <w:rPr>
          <w:rFonts w:ascii="Times New Roman" w:hAnsi="Times New Roman" w:cs="Times New Roman"/>
        </w:rPr>
        <w:t xml:space="preserve">Thank you for considering these comments. </w:t>
      </w:r>
    </w:p>
    <w:p w14:paraId="1A9E6779" w14:textId="77777777" w:rsidR="00C26C84" w:rsidRPr="00850D9D" w:rsidRDefault="00C26C84" w:rsidP="00BB377B">
      <w:pPr>
        <w:rPr>
          <w:rFonts w:ascii="Times New Roman" w:hAnsi="Times New Roman" w:cs="Times New Roman"/>
        </w:rPr>
      </w:pPr>
    </w:p>
    <w:p w14:paraId="39020E37" w14:textId="77777777" w:rsidR="00BB377B" w:rsidRPr="00850D9D" w:rsidRDefault="00BB377B" w:rsidP="00BB377B">
      <w:pPr>
        <w:rPr>
          <w:rFonts w:ascii="Times New Roman" w:hAnsi="Times New Roman" w:cs="Times New Roman"/>
        </w:rPr>
      </w:pPr>
    </w:p>
    <w:p w14:paraId="1EE834F1" w14:textId="2D0C5124" w:rsidR="00BB377B" w:rsidRDefault="00BB377B" w:rsidP="00BB377B">
      <w:pPr>
        <w:rPr>
          <w:rFonts w:ascii="Times New Roman" w:hAnsi="Times New Roman" w:cs="Times New Roman"/>
        </w:rPr>
      </w:pPr>
      <w:r w:rsidRPr="00850D9D">
        <w:rPr>
          <w:rFonts w:ascii="Times New Roman" w:hAnsi="Times New Roman" w:cs="Times New Roman"/>
        </w:rPr>
        <w:t>Sincerely,</w:t>
      </w:r>
    </w:p>
    <w:p w14:paraId="48B950B9" w14:textId="261D28CA" w:rsidR="0055681B" w:rsidRDefault="002A05DA" w:rsidP="00BB377B">
      <w:pPr>
        <w:rPr>
          <w:rFonts w:ascii="Times New Roman" w:hAnsi="Times New Roman" w:cs="Times New Roman"/>
        </w:rPr>
      </w:pPr>
      <w:r>
        <w:rPr>
          <w:rFonts w:ascii="Times New Roman" w:hAnsi="Times New Roman" w:cs="Times New Roman"/>
        </w:rPr>
        <w:t>L</w:t>
      </w:r>
      <w:r w:rsidR="0055681B">
        <w:rPr>
          <w:rFonts w:ascii="Times New Roman" w:hAnsi="Times New Roman" w:cs="Times New Roman"/>
        </w:rPr>
        <w:t xml:space="preserve">eah K. Corrigan </w:t>
      </w:r>
    </w:p>
    <w:p w14:paraId="3C15E9AA" w14:textId="2F8393E7" w:rsidR="0055681B" w:rsidRDefault="006C4CB3" w:rsidP="00BB377B">
      <w:pPr>
        <w:rPr>
          <w:rFonts w:ascii="Times New Roman" w:hAnsi="Times New Roman" w:cs="Times New Roman"/>
        </w:rPr>
      </w:pPr>
      <w:r>
        <w:rPr>
          <w:rFonts w:ascii="Times New Roman" w:hAnsi="Times New Roman" w:cs="Times New Roman"/>
        </w:rPr>
        <w:t>5811 S. 1000 W</w:t>
      </w:r>
      <w:r w:rsidR="0055681B">
        <w:rPr>
          <w:rFonts w:ascii="Times New Roman" w:hAnsi="Times New Roman" w:cs="Times New Roman"/>
        </w:rPr>
        <w:t xml:space="preserve">. </w:t>
      </w:r>
    </w:p>
    <w:p w14:paraId="55F4D167" w14:textId="394BBAE2" w:rsidR="0055681B" w:rsidRDefault="0055681B" w:rsidP="00BB377B">
      <w:pPr>
        <w:rPr>
          <w:rFonts w:ascii="Times New Roman" w:hAnsi="Times New Roman" w:cs="Times New Roman"/>
        </w:rPr>
      </w:pPr>
      <w:r>
        <w:rPr>
          <w:rFonts w:ascii="Times New Roman" w:hAnsi="Times New Roman" w:cs="Times New Roman"/>
        </w:rPr>
        <w:t>Victor, ID 83455</w:t>
      </w:r>
    </w:p>
    <w:p w14:paraId="294D31BE" w14:textId="1DF1504F" w:rsidR="0055681B" w:rsidRDefault="0055681B" w:rsidP="00BB377B">
      <w:pPr>
        <w:rPr>
          <w:rFonts w:ascii="Times New Roman" w:hAnsi="Times New Roman" w:cs="Times New Roman"/>
        </w:rPr>
      </w:pPr>
    </w:p>
    <w:p w14:paraId="729E4F0F" w14:textId="009C6CCA" w:rsidR="0055681B" w:rsidRPr="00850D9D" w:rsidRDefault="0055681B" w:rsidP="00BB377B">
      <w:pPr>
        <w:rPr>
          <w:rFonts w:ascii="Times New Roman" w:hAnsi="Times New Roman" w:cs="Times New Roman"/>
        </w:rPr>
      </w:pPr>
    </w:p>
    <w:p w14:paraId="18AB5188" w14:textId="77777777" w:rsidR="0055681B" w:rsidRPr="0055681B" w:rsidRDefault="0055681B" w:rsidP="0055681B">
      <w:pPr>
        <w:rPr>
          <w:rFonts w:ascii="Times New Roman" w:eastAsia="Times New Roman" w:hAnsi="Times New Roman" w:cs="Times New Roman"/>
        </w:rPr>
      </w:pPr>
    </w:p>
    <w:p w14:paraId="5BAE7091" w14:textId="77777777" w:rsidR="00BB479D" w:rsidRPr="00850D9D" w:rsidRDefault="00BB479D" w:rsidP="005D5B2D">
      <w:pPr>
        <w:rPr>
          <w:rFonts w:ascii="Times New Roman" w:hAnsi="Times New Roman" w:cs="Times New Roman"/>
        </w:rPr>
      </w:pPr>
    </w:p>
    <w:p w14:paraId="63AEFE25" w14:textId="42FA68AA" w:rsidR="004E60B4" w:rsidRPr="00850D9D" w:rsidRDefault="004E60B4" w:rsidP="00C26C84">
      <w:pPr>
        <w:pStyle w:val="NoSpacing"/>
        <w:rPr>
          <w:rFonts w:ascii="Times New Roman" w:hAnsi="Times New Roman" w:cs="Times New Roman"/>
          <w:sz w:val="24"/>
          <w:szCs w:val="24"/>
        </w:rPr>
      </w:pPr>
    </w:p>
    <w:sectPr w:rsidR="004E60B4" w:rsidRPr="00850D9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DA06" w14:textId="77777777" w:rsidR="00551295" w:rsidRDefault="00551295" w:rsidP="00530B57">
      <w:r>
        <w:separator/>
      </w:r>
    </w:p>
  </w:endnote>
  <w:endnote w:type="continuationSeparator" w:id="0">
    <w:p w14:paraId="2DA7499A" w14:textId="77777777" w:rsidR="00551295" w:rsidRDefault="00551295" w:rsidP="0053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4012"/>
      <w:docPartObj>
        <w:docPartGallery w:val="Page Numbers (Bottom of Page)"/>
        <w:docPartUnique/>
      </w:docPartObj>
    </w:sdtPr>
    <w:sdtEndPr>
      <w:rPr>
        <w:rFonts w:ascii="Times New Roman" w:hAnsi="Times New Roman" w:cs="Times New Roman"/>
        <w:noProof/>
        <w:sz w:val="22"/>
        <w:szCs w:val="22"/>
      </w:rPr>
    </w:sdtEndPr>
    <w:sdtContent>
      <w:p w14:paraId="1199FA94" w14:textId="4756B434" w:rsidR="00B645AA" w:rsidRPr="00530B57" w:rsidRDefault="00B645AA">
        <w:pPr>
          <w:pStyle w:val="Footer"/>
          <w:jc w:val="right"/>
          <w:rPr>
            <w:rFonts w:ascii="Times New Roman" w:hAnsi="Times New Roman" w:cs="Times New Roman"/>
            <w:sz w:val="22"/>
            <w:szCs w:val="22"/>
          </w:rPr>
        </w:pPr>
        <w:r w:rsidRPr="00530B57">
          <w:rPr>
            <w:rFonts w:ascii="Times New Roman" w:hAnsi="Times New Roman" w:cs="Times New Roman"/>
            <w:sz w:val="22"/>
            <w:szCs w:val="22"/>
          </w:rPr>
          <w:fldChar w:fldCharType="begin"/>
        </w:r>
        <w:r w:rsidRPr="00530B57">
          <w:rPr>
            <w:rFonts w:ascii="Times New Roman" w:hAnsi="Times New Roman" w:cs="Times New Roman"/>
            <w:sz w:val="22"/>
            <w:szCs w:val="22"/>
          </w:rPr>
          <w:instrText xml:space="preserve"> PAGE   \* MERGEFORMAT </w:instrText>
        </w:r>
        <w:r w:rsidRPr="00530B57">
          <w:rPr>
            <w:rFonts w:ascii="Times New Roman" w:hAnsi="Times New Roman" w:cs="Times New Roman"/>
            <w:sz w:val="22"/>
            <w:szCs w:val="22"/>
          </w:rPr>
          <w:fldChar w:fldCharType="separate"/>
        </w:r>
        <w:r w:rsidR="00F0548B">
          <w:rPr>
            <w:rFonts w:ascii="Times New Roman" w:hAnsi="Times New Roman" w:cs="Times New Roman"/>
            <w:noProof/>
            <w:sz w:val="22"/>
            <w:szCs w:val="22"/>
          </w:rPr>
          <w:t>1</w:t>
        </w:r>
        <w:r w:rsidRPr="00530B57">
          <w:rPr>
            <w:rFonts w:ascii="Times New Roman" w:hAnsi="Times New Roman" w:cs="Times New Roman"/>
            <w:noProof/>
            <w:sz w:val="22"/>
            <w:szCs w:val="22"/>
          </w:rPr>
          <w:fldChar w:fldCharType="end"/>
        </w:r>
      </w:p>
    </w:sdtContent>
  </w:sdt>
  <w:p w14:paraId="5B2EC0CD" w14:textId="77777777" w:rsidR="00B645AA" w:rsidRDefault="00B6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3549" w14:textId="77777777" w:rsidR="00551295" w:rsidRDefault="00551295" w:rsidP="00530B57">
      <w:r>
        <w:separator/>
      </w:r>
    </w:p>
  </w:footnote>
  <w:footnote w:type="continuationSeparator" w:id="0">
    <w:p w14:paraId="7D52D51F" w14:textId="77777777" w:rsidR="00551295" w:rsidRDefault="00551295" w:rsidP="0053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927"/>
    <w:multiLevelType w:val="hybridMultilevel"/>
    <w:tmpl w:val="2274FCF2"/>
    <w:lvl w:ilvl="0" w:tplc="A0FC6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8B5"/>
    <w:multiLevelType w:val="hybridMultilevel"/>
    <w:tmpl w:val="FFA27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55735"/>
    <w:multiLevelType w:val="hybridMultilevel"/>
    <w:tmpl w:val="D694AEC0"/>
    <w:lvl w:ilvl="0" w:tplc="FC26C548">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EFE2A8C"/>
    <w:multiLevelType w:val="hybridMultilevel"/>
    <w:tmpl w:val="83246F9C"/>
    <w:lvl w:ilvl="0" w:tplc="00F2B8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53938F0"/>
    <w:multiLevelType w:val="hybridMultilevel"/>
    <w:tmpl w:val="2E526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064E"/>
    <w:multiLevelType w:val="hybridMultilevel"/>
    <w:tmpl w:val="C1F8D330"/>
    <w:lvl w:ilvl="0" w:tplc="5DA02FB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2D3BA7"/>
    <w:multiLevelType w:val="multilevel"/>
    <w:tmpl w:val="7D4409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0C41ABE"/>
    <w:multiLevelType w:val="hybridMultilevel"/>
    <w:tmpl w:val="AC4C8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D7D0E"/>
    <w:multiLevelType w:val="hybridMultilevel"/>
    <w:tmpl w:val="91747C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D5694"/>
    <w:multiLevelType w:val="hybridMultilevel"/>
    <w:tmpl w:val="34AA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C7C80"/>
    <w:multiLevelType w:val="hybridMultilevel"/>
    <w:tmpl w:val="B6B4AE48"/>
    <w:lvl w:ilvl="0" w:tplc="CA78F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D5FC2"/>
    <w:multiLevelType w:val="hybridMultilevel"/>
    <w:tmpl w:val="9B547094"/>
    <w:lvl w:ilvl="0" w:tplc="FC26C548">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120AED"/>
    <w:multiLevelType w:val="hybridMultilevel"/>
    <w:tmpl w:val="A14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B0DAC"/>
    <w:multiLevelType w:val="hybridMultilevel"/>
    <w:tmpl w:val="781068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E22F1"/>
    <w:multiLevelType w:val="hybridMultilevel"/>
    <w:tmpl w:val="4A7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E22F7"/>
    <w:multiLevelType w:val="hybridMultilevel"/>
    <w:tmpl w:val="781068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166BE"/>
    <w:multiLevelType w:val="hybridMultilevel"/>
    <w:tmpl w:val="01602908"/>
    <w:lvl w:ilvl="0" w:tplc="26305D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05825"/>
    <w:multiLevelType w:val="hybridMultilevel"/>
    <w:tmpl w:val="7CC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95877"/>
    <w:multiLevelType w:val="hybridMultilevel"/>
    <w:tmpl w:val="51AE1466"/>
    <w:lvl w:ilvl="0" w:tplc="FC26C548">
      <w:start w:val="4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E281429"/>
    <w:multiLevelType w:val="hybridMultilevel"/>
    <w:tmpl w:val="CD667B14"/>
    <w:lvl w:ilvl="0" w:tplc="3F68E9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04C3A3E"/>
    <w:multiLevelType w:val="hybridMultilevel"/>
    <w:tmpl w:val="EED86FCA"/>
    <w:lvl w:ilvl="0" w:tplc="26305D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25CE9"/>
    <w:multiLevelType w:val="hybridMultilevel"/>
    <w:tmpl w:val="5E7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2C4E"/>
    <w:multiLevelType w:val="hybridMultilevel"/>
    <w:tmpl w:val="D2AA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16006"/>
    <w:multiLevelType w:val="hybridMultilevel"/>
    <w:tmpl w:val="FE6297C8"/>
    <w:lvl w:ilvl="0" w:tplc="26F274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56B09"/>
    <w:multiLevelType w:val="hybridMultilevel"/>
    <w:tmpl w:val="E4567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D7093"/>
    <w:multiLevelType w:val="hybridMultilevel"/>
    <w:tmpl w:val="20CE03D8"/>
    <w:lvl w:ilvl="0" w:tplc="FC26C54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696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477903">
    <w:abstractNumId w:val="10"/>
  </w:num>
  <w:num w:numId="3" w16cid:durableId="862743152">
    <w:abstractNumId w:val="16"/>
  </w:num>
  <w:num w:numId="4" w16cid:durableId="81217964">
    <w:abstractNumId w:val="0"/>
  </w:num>
  <w:num w:numId="5" w16cid:durableId="405687319">
    <w:abstractNumId w:val="9"/>
  </w:num>
  <w:num w:numId="6" w16cid:durableId="1670988131">
    <w:abstractNumId w:val="14"/>
  </w:num>
  <w:num w:numId="7" w16cid:durableId="688601129">
    <w:abstractNumId w:val="1"/>
  </w:num>
  <w:num w:numId="8" w16cid:durableId="1284070566">
    <w:abstractNumId w:val="15"/>
  </w:num>
  <w:num w:numId="9" w16cid:durableId="959726600">
    <w:abstractNumId w:val="19"/>
  </w:num>
  <w:num w:numId="10" w16cid:durableId="1073314502">
    <w:abstractNumId w:val="8"/>
  </w:num>
  <w:num w:numId="11" w16cid:durableId="1189222036">
    <w:abstractNumId w:val="22"/>
  </w:num>
  <w:num w:numId="12" w16cid:durableId="1863320330">
    <w:abstractNumId w:val="13"/>
  </w:num>
  <w:num w:numId="13" w16cid:durableId="1472408750">
    <w:abstractNumId w:val="21"/>
  </w:num>
  <w:num w:numId="14" w16cid:durableId="1661932629">
    <w:abstractNumId w:val="4"/>
  </w:num>
  <w:num w:numId="15" w16cid:durableId="35085034">
    <w:abstractNumId w:val="12"/>
  </w:num>
  <w:num w:numId="16" w16cid:durableId="693849015">
    <w:abstractNumId w:val="17"/>
  </w:num>
  <w:num w:numId="17" w16cid:durableId="1748334822">
    <w:abstractNumId w:val="24"/>
  </w:num>
  <w:num w:numId="18" w16cid:durableId="1721247596">
    <w:abstractNumId w:val="7"/>
  </w:num>
  <w:num w:numId="19" w16cid:durableId="1685593428">
    <w:abstractNumId w:val="23"/>
  </w:num>
  <w:num w:numId="20" w16cid:durableId="829832932">
    <w:abstractNumId w:val="3"/>
  </w:num>
  <w:num w:numId="21" w16cid:durableId="1463841653">
    <w:abstractNumId w:val="5"/>
  </w:num>
  <w:num w:numId="22" w16cid:durableId="2116053186">
    <w:abstractNumId w:val="2"/>
  </w:num>
  <w:num w:numId="23" w16cid:durableId="1864593771">
    <w:abstractNumId w:val="20"/>
  </w:num>
  <w:num w:numId="24" w16cid:durableId="8338115">
    <w:abstractNumId w:val="11"/>
  </w:num>
  <w:num w:numId="25" w16cid:durableId="214241390">
    <w:abstractNumId w:val="18"/>
  </w:num>
  <w:num w:numId="26" w16cid:durableId="17896660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9"/>
    <w:rsid w:val="00012F27"/>
    <w:rsid w:val="000203A5"/>
    <w:rsid w:val="0002065F"/>
    <w:rsid w:val="00020B83"/>
    <w:rsid w:val="00022AF3"/>
    <w:rsid w:val="00033639"/>
    <w:rsid w:val="00080D68"/>
    <w:rsid w:val="00093C03"/>
    <w:rsid w:val="000A1C72"/>
    <w:rsid w:val="000A2414"/>
    <w:rsid w:val="000B40ED"/>
    <w:rsid w:val="000C34DA"/>
    <w:rsid w:val="000C613D"/>
    <w:rsid w:val="000D280A"/>
    <w:rsid w:val="000E228F"/>
    <w:rsid w:val="000E381C"/>
    <w:rsid w:val="000F4EA8"/>
    <w:rsid w:val="00102B1C"/>
    <w:rsid w:val="00116587"/>
    <w:rsid w:val="001213ED"/>
    <w:rsid w:val="00147ED4"/>
    <w:rsid w:val="00153278"/>
    <w:rsid w:val="001552EE"/>
    <w:rsid w:val="001755D9"/>
    <w:rsid w:val="0018032C"/>
    <w:rsid w:val="001A078B"/>
    <w:rsid w:val="001A0C54"/>
    <w:rsid w:val="001A5AC0"/>
    <w:rsid w:val="001B4918"/>
    <w:rsid w:val="001B6869"/>
    <w:rsid w:val="001C3677"/>
    <w:rsid w:val="001C6F52"/>
    <w:rsid w:val="001D1607"/>
    <w:rsid w:val="001D22B3"/>
    <w:rsid w:val="001D25BB"/>
    <w:rsid w:val="001E7DED"/>
    <w:rsid w:val="001F32EF"/>
    <w:rsid w:val="001F3F30"/>
    <w:rsid w:val="001F68D9"/>
    <w:rsid w:val="0020020C"/>
    <w:rsid w:val="00215A75"/>
    <w:rsid w:val="002419AE"/>
    <w:rsid w:val="00243FA3"/>
    <w:rsid w:val="00252F80"/>
    <w:rsid w:val="0027183F"/>
    <w:rsid w:val="002A05DA"/>
    <w:rsid w:val="002A276C"/>
    <w:rsid w:val="002C3FF6"/>
    <w:rsid w:val="002C5170"/>
    <w:rsid w:val="002C7E06"/>
    <w:rsid w:val="002D06DE"/>
    <w:rsid w:val="002D34EC"/>
    <w:rsid w:val="002D413C"/>
    <w:rsid w:val="002E2213"/>
    <w:rsid w:val="00315988"/>
    <w:rsid w:val="003307A2"/>
    <w:rsid w:val="00346B3B"/>
    <w:rsid w:val="003530E7"/>
    <w:rsid w:val="00362917"/>
    <w:rsid w:val="0036690C"/>
    <w:rsid w:val="003670EC"/>
    <w:rsid w:val="00374B08"/>
    <w:rsid w:val="00391E65"/>
    <w:rsid w:val="003C16FB"/>
    <w:rsid w:val="003C55EF"/>
    <w:rsid w:val="003F547F"/>
    <w:rsid w:val="004001E8"/>
    <w:rsid w:val="00410B44"/>
    <w:rsid w:val="004116A1"/>
    <w:rsid w:val="00435755"/>
    <w:rsid w:val="00440FCA"/>
    <w:rsid w:val="00441C70"/>
    <w:rsid w:val="00442DC5"/>
    <w:rsid w:val="00455373"/>
    <w:rsid w:val="004641B3"/>
    <w:rsid w:val="004863F9"/>
    <w:rsid w:val="00491EE9"/>
    <w:rsid w:val="004D4B5E"/>
    <w:rsid w:val="004D74DE"/>
    <w:rsid w:val="004E0DFD"/>
    <w:rsid w:val="004E60B4"/>
    <w:rsid w:val="004F1909"/>
    <w:rsid w:val="004F5C03"/>
    <w:rsid w:val="005059E8"/>
    <w:rsid w:val="005165D0"/>
    <w:rsid w:val="00530B57"/>
    <w:rsid w:val="00530C19"/>
    <w:rsid w:val="005324A1"/>
    <w:rsid w:val="00543887"/>
    <w:rsid w:val="00551295"/>
    <w:rsid w:val="00552135"/>
    <w:rsid w:val="005550F5"/>
    <w:rsid w:val="0055681B"/>
    <w:rsid w:val="0056075D"/>
    <w:rsid w:val="0059793D"/>
    <w:rsid w:val="005A6FB4"/>
    <w:rsid w:val="005B0DA8"/>
    <w:rsid w:val="005B464C"/>
    <w:rsid w:val="005C2FFB"/>
    <w:rsid w:val="005C67A8"/>
    <w:rsid w:val="005D5B2D"/>
    <w:rsid w:val="005E6381"/>
    <w:rsid w:val="005E6EF7"/>
    <w:rsid w:val="00611BF5"/>
    <w:rsid w:val="006448F8"/>
    <w:rsid w:val="00645056"/>
    <w:rsid w:val="006467C1"/>
    <w:rsid w:val="00670157"/>
    <w:rsid w:val="00677644"/>
    <w:rsid w:val="006909A8"/>
    <w:rsid w:val="00692818"/>
    <w:rsid w:val="0069465E"/>
    <w:rsid w:val="006A4D98"/>
    <w:rsid w:val="006A4FEB"/>
    <w:rsid w:val="006B2B46"/>
    <w:rsid w:val="006C4CB3"/>
    <w:rsid w:val="006C6E08"/>
    <w:rsid w:val="006D2C48"/>
    <w:rsid w:val="006D3791"/>
    <w:rsid w:val="006D3F50"/>
    <w:rsid w:val="006E62EA"/>
    <w:rsid w:val="006E63E5"/>
    <w:rsid w:val="006F3CC1"/>
    <w:rsid w:val="006F3EFC"/>
    <w:rsid w:val="006F7902"/>
    <w:rsid w:val="00700FCB"/>
    <w:rsid w:val="00701591"/>
    <w:rsid w:val="00701CB2"/>
    <w:rsid w:val="00712685"/>
    <w:rsid w:val="00714D37"/>
    <w:rsid w:val="007261C8"/>
    <w:rsid w:val="00727305"/>
    <w:rsid w:val="0075427A"/>
    <w:rsid w:val="00765958"/>
    <w:rsid w:val="00782B7B"/>
    <w:rsid w:val="00782B8E"/>
    <w:rsid w:val="007842EC"/>
    <w:rsid w:val="00795D09"/>
    <w:rsid w:val="007A2F28"/>
    <w:rsid w:val="007A3423"/>
    <w:rsid w:val="007B19BF"/>
    <w:rsid w:val="007B3A13"/>
    <w:rsid w:val="007B4454"/>
    <w:rsid w:val="007B742D"/>
    <w:rsid w:val="007C7533"/>
    <w:rsid w:val="007D785B"/>
    <w:rsid w:val="007E720D"/>
    <w:rsid w:val="007F1D9D"/>
    <w:rsid w:val="00800FAC"/>
    <w:rsid w:val="00807693"/>
    <w:rsid w:val="0081596C"/>
    <w:rsid w:val="00820299"/>
    <w:rsid w:val="00820522"/>
    <w:rsid w:val="00822698"/>
    <w:rsid w:val="00823953"/>
    <w:rsid w:val="00823A36"/>
    <w:rsid w:val="00841A14"/>
    <w:rsid w:val="0084367A"/>
    <w:rsid w:val="008444D1"/>
    <w:rsid w:val="00850D9D"/>
    <w:rsid w:val="00860178"/>
    <w:rsid w:val="00875CEE"/>
    <w:rsid w:val="008A3941"/>
    <w:rsid w:val="008A4C7D"/>
    <w:rsid w:val="008B325C"/>
    <w:rsid w:val="008C4049"/>
    <w:rsid w:val="008C4176"/>
    <w:rsid w:val="008C5CC5"/>
    <w:rsid w:val="008D091D"/>
    <w:rsid w:val="008D42B7"/>
    <w:rsid w:val="008D4340"/>
    <w:rsid w:val="008D59A4"/>
    <w:rsid w:val="008E7FFA"/>
    <w:rsid w:val="0090236B"/>
    <w:rsid w:val="00921C23"/>
    <w:rsid w:val="00933C36"/>
    <w:rsid w:val="00950FC8"/>
    <w:rsid w:val="009520F8"/>
    <w:rsid w:val="0096600A"/>
    <w:rsid w:val="00990207"/>
    <w:rsid w:val="00990F0B"/>
    <w:rsid w:val="00995813"/>
    <w:rsid w:val="009C090E"/>
    <w:rsid w:val="009C093C"/>
    <w:rsid w:val="009D1642"/>
    <w:rsid w:val="009D2F86"/>
    <w:rsid w:val="009E1DE6"/>
    <w:rsid w:val="009E46E6"/>
    <w:rsid w:val="009F01A4"/>
    <w:rsid w:val="009F43AD"/>
    <w:rsid w:val="00A0244F"/>
    <w:rsid w:val="00A21DDC"/>
    <w:rsid w:val="00A40CDF"/>
    <w:rsid w:val="00A4310A"/>
    <w:rsid w:val="00A501D3"/>
    <w:rsid w:val="00A62843"/>
    <w:rsid w:val="00A8430E"/>
    <w:rsid w:val="00A84773"/>
    <w:rsid w:val="00A85F8E"/>
    <w:rsid w:val="00A93F1D"/>
    <w:rsid w:val="00A96E3A"/>
    <w:rsid w:val="00A96E6A"/>
    <w:rsid w:val="00AA3513"/>
    <w:rsid w:val="00AA5AF1"/>
    <w:rsid w:val="00AB2CA4"/>
    <w:rsid w:val="00AD25D7"/>
    <w:rsid w:val="00AD74B5"/>
    <w:rsid w:val="00AF13AD"/>
    <w:rsid w:val="00AF6613"/>
    <w:rsid w:val="00B110DE"/>
    <w:rsid w:val="00B56BDF"/>
    <w:rsid w:val="00B60B47"/>
    <w:rsid w:val="00B615EC"/>
    <w:rsid w:val="00B645AA"/>
    <w:rsid w:val="00B74F91"/>
    <w:rsid w:val="00B813D4"/>
    <w:rsid w:val="00B91B9E"/>
    <w:rsid w:val="00B93CFD"/>
    <w:rsid w:val="00B979B7"/>
    <w:rsid w:val="00BA6232"/>
    <w:rsid w:val="00BA645A"/>
    <w:rsid w:val="00BB0DB5"/>
    <w:rsid w:val="00BB26E1"/>
    <w:rsid w:val="00BB377B"/>
    <w:rsid w:val="00BB479D"/>
    <w:rsid w:val="00BB5B8E"/>
    <w:rsid w:val="00BC2058"/>
    <w:rsid w:val="00BD04B7"/>
    <w:rsid w:val="00BF17B0"/>
    <w:rsid w:val="00C04CBA"/>
    <w:rsid w:val="00C053E1"/>
    <w:rsid w:val="00C10488"/>
    <w:rsid w:val="00C17818"/>
    <w:rsid w:val="00C20E7F"/>
    <w:rsid w:val="00C22170"/>
    <w:rsid w:val="00C26C84"/>
    <w:rsid w:val="00C3227C"/>
    <w:rsid w:val="00C32CA1"/>
    <w:rsid w:val="00C34F45"/>
    <w:rsid w:val="00C36469"/>
    <w:rsid w:val="00C418F6"/>
    <w:rsid w:val="00C44BB5"/>
    <w:rsid w:val="00C4622B"/>
    <w:rsid w:val="00C51DA9"/>
    <w:rsid w:val="00C571A3"/>
    <w:rsid w:val="00C609B6"/>
    <w:rsid w:val="00C724E6"/>
    <w:rsid w:val="00C74642"/>
    <w:rsid w:val="00C87955"/>
    <w:rsid w:val="00CA6192"/>
    <w:rsid w:val="00CA66BA"/>
    <w:rsid w:val="00CC2794"/>
    <w:rsid w:val="00CD1399"/>
    <w:rsid w:val="00CE0BF1"/>
    <w:rsid w:val="00CE1E17"/>
    <w:rsid w:val="00CE257F"/>
    <w:rsid w:val="00CF4737"/>
    <w:rsid w:val="00D056C0"/>
    <w:rsid w:val="00D30C42"/>
    <w:rsid w:val="00D379D9"/>
    <w:rsid w:val="00D413F1"/>
    <w:rsid w:val="00D476BE"/>
    <w:rsid w:val="00D52424"/>
    <w:rsid w:val="00D75ADA"/>
    <w:rsid w:val="00D82CA8"/>
    <w:rsid w:val="00D91990"/>
    <w:rsid w:val="00D96652"/>
    <w:rsid w:val="00DC38C0"/>
    <w:rsid w:val="00DD4B49"/>
    <w:rsid w:val="00DD52DA"/>
    <w:rsid w:val="00DE270C"/>
    <w:rsid w:val="00DE5BAA"/>
    <w:rsid w:val="00DE7AB2"/>
    <w:rsid w:val="00DF618D"/>
    <w:rsid w:val="00E00B1B"/>
    <w:rsid w:val="00E36A79"/>
    <w:rsid w:val="00E42D2B"/>
    <w:rsid w:val="00E461EA"/>
    <w:rsid w:val="00E47DE9"/>
    <w:rsid w:val="00E47F16"/>
    <w:rsid w:val="00E523BA"/>
    <w:rsid w:val="00E57E1B"/>
    <w:rsid w:val="00E637C2"/>
    <w:rsid w:val="00E931B5"/>
    <w:rsid w:val="00E94D5D"/>
    <w:rsid w:val="00EB61D6"/>
    <w:rsid w:val="00EC6F3E"/>
    <w:rsid w:val="00ED0E54"/>
    <w:rsid w:val="00ED3692"/>
    <w:rsid w:val="00ED5009"/>
    <w:rsid w:val="00EE1606"/>
    <w:rsid w:val="00EE6A31"/>
    <w:rsid w:val="00EF3A2B"/>
    <w:rsid w:val="00EF6AEA"/>
    <w:rsid w:val="00F0548B"/>
    <w:rsid w:val="00F33109"/>
    <w:rsid w:val="00F35637"/>
    <w:rsid w:val="00F3684D"/>
    <w:rsid w:val="00F542AF"/>
    <w:rsid w:val="00F60A55"/>
    <w:rsid w:val="00F77D24"/>
    <w:rsid w:val="00F823FA"/>
    <w:rsid w:val="00F97D25"/>
    <w:rsid w:val="00FB32B9"/>
    <w:rsid w:val="00FC7774"/>
    <w:rsid w:val="00FD4B95"/>
    <w:rsid w:val="00FD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ADC1A"/>
  <w15:docId w15:val="{9E6FF848-AD7C-4746-BD0B-77E94A31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9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41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62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469"/>
    <w:pPr>
      <w:spacing w:after="0" w:line="240" w:lineRule="auto"/>
    </w:pPr>
  </w:style>
  <w:style w:type="paragraph" w:customStyle="1" w:styleId="gmail-m1854052528837139290msonospacing">
    <w:name w:val="gmail-m_1854052528837139290msonospacing"/>
    <w:basedOn w:val="Normal"/>
    <w:rsid w:val="00AD25D7"/>
    <w:pPr>
      <w:spacing w:before="100" w:beforeAutospacing="1" w:after="100" w:afterAutospacing="1"/>
    </w:pPr>
    <w:rPr>
      <w:rFonts w:ascii="Calibri" w:hAnsi="Calibri" w:cs="Calibri"/>
    </w:rPr>
  </w:style>
  <w:style w:type="paragraph" w:customStyle="1" w:styleId="Default">
    <w:name w:val="Default"/>
    <w:rsid w:val="00F77D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2794"/>
    <w:pPr>
      <w:ind w:left="720"/>
      <w:contextualSpacing/>
    </w:pPr>
  </w:style>
  <w:style w:type="character" w:styleId="Hyperlink">
    <w:name w:val="Hyperlink"/>
    <w:basedOn w:val="DefaultParagraphFont"/>
    <w:uiPriority w:val="99"/>
    <w:unhideWhenUsed/>
    <w:rsid w:val="00CC2794"/>
    <w:rPr>
      <w:color w:val="0563C1" w:themeColor="hyperlink"/>
      <w:u w:val="single"/>
    </w:rPr>
  </w:style>
  <w:style w:type="character" w:customStyle="1" w:styleId="UnresolvedMention1">
    <w:name w:val="Unresolved Mention1"/>
    <w:basedOn w:val="DefaultParagraphFont"/>
    <w:uiPriority w:val="99"/>
    <w:semiHidden/>
    <w:unhideWhenUsed/>
    <w:rsid w:val="00CC2794"/>
    <w:rPr>
      <w:color w:val="605E5C"/>
      <w:shd w:val="clear" w:color="auto" w:fill="E1DFDD"/>
    </w:rPr>
  </w:style>
  <w:style w:type="character" w:styleId="CommentReference">
    <w:name w:val="annotation reference"/>
    <w:basedOn w:val="DefaultParagraphFont"/>
    <w:uiPriority w:val="99"/>
    <w:semiHidden/>
    <w:unhideWhenUsed/>
    <w:rsid w:val="00D96652"/>
    <w:rPr>
      <w:sz w:val="16"/>
      <w:szCs w:val="16"/>
    </w:rPr>
  </w:style>
  <w:style w:type="paragraph" w:styleId="CommentText">
    <w:name w:val="annotation text"/>
    <w:basedOn w:val="Normal"/>
    <w:link w:val="CommentTextChar"/>
    <w:uiPriority w:val="99"/>
    <w:semiHidden/>
    <w:unhideWhenUsed/>
    <w:rsid w:val="00D96652"/>
    <w:rPr>
      <w:sz w:val="20"/>
      <w:szCs w:val="20"/>
    </w:rPr>
  </w:style>
  <w:style w:type="character" w:customStyle="1" w:styleId="CommentTextChar">
    <w:name w:val="Comment Text Char"/>
    <w:basedOn w:val="DefaultParagraphFont"/>
    <w:link w:val="CommentText"/>
    <w:uiPriority w:val="99"/>
    <w:semiHidden/>
    <w:rsid w:val="00D966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6652"/>
    <w:rPr>
      <w:b/>
      <w:bCs/>
    </w:rPr>
  </w:style>
  <w:style w:type="character" w:customStyle="1" w:styleId="CommentSubjectChar">
    <w:name w:val="Comment Subject Char"/>
    <w:basedOn w:val="CommentTextChar"/>
    <w:link w:val="CommentSubject"/>
    <w:uiPriority w:val="99"/>
    <w:semiHidden/>
    <w:rsid w:val="00D96652"/>
    <w:rPr>
      <w:rFonts w:eastAsiaTheme="minorEastAsia"/>
      <w:b/>
      <w:bCs/>
      <w:sz w:val="20"/>
      <w:szCs w:val="20"/>
    </w:rPr>
  </w:style>
  <w:style w:type="paragraph" w:styleId="BalloonText">
    <w:name w:val="Balloon Text"/>
    <w:basedOn w:val="Normal"/>
    <w:link w:val="BalloonTextChar"/>
    <w:uiPriority w:val="99"/>
    <w:semiHidden/>
    <w:unhideWhenUsed/>
    <w:rsid w:val="00D9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52"/>
    <w:rPr>
      <w:rFonts w:ascii="Segoe UI" w:eastAsiaTheme="minorEastAsia" w:hAnsi="Segoe UI" w:cs="Segoe UI"/>
      <w:sz w:val="18"/>
      <w:szCs w:val="18"/>
    </w:rPr>
  </w:style>
  <w:style w:type="paragraph" w:styleId="Header">
    <w:name w:val="header"/>
    <w:basedOn w:val="Normal"/>
    <w:link w:val="HeaderChar"/>
    <w:uiPriority w:val="99"/>
    <w:unhideWhenUsed/>
    <w:rsid w:val="00530B57"/>
    <w:pPr>
      <w:tabs>
        <w:tab w:val="center" w:pos="4680"/>
        <w:tab w:val="right" w:pos="9360"/>
      </w:tabs>
    </w:pPr>
  </w:style>
  <w:style w:type="character" w:customStyle="1" w:styleId="HeaderChar">
    <w:name w:val="Header Char"/>
    <w:basedOn w:val="DefaultParagraphFont"/>
    <w:link w:val="Header"/>
    <w:uiPriority w:val="99"/>
    <w:rsid w:val="00530B57"/>
    <w:rPr>
      <w:rFonts w:eastAsiaTheme="minorEastAsia"/>
      <w:sz w:val="24"/>
      <w:szCs w:val="24"/>
    </w:rPr>
  </w:style>
  <w:style w:type="paragraph" w:styleId="Footer">
    <w:name w:val="footer"/>
    <w:basedOn w:val="Normal"/>
    <w:link w:val="FooterChar"/>
    <w:uiPriority w:val="99"/>
    <w:unhideWhenUsed/>
    <w:rsid w:val="00530B57"/>
    <w:pPr>
      <w:tabs>
        <w:tab w:val="center" w:pos="4680"/>
        <w:tab w:val="right" w:pos="9360"/>
      </w:tabs>
    </w:pPr>
  </w:style>
  <w:style w:type="character" w:customStyle="1" w:styleId="FooterChar">
    <w:name w:val="Footer Char"/>
    <w:basedOn w:val="DefaultParagraphFont"/>
    <w:link w:val="Footer"/>
    <w:uiPriority w:val="99"/>
    <w:rsid w:val="00530B57"/>
    <w:rPr>
      <w:rFonts w:eastAsiaTheme="minorEastAsia"/>
      <w:sz w:val="24"/>
      <w:szCs w:val="24"/>
    </w:rPr>
  </w:style>
  <w:style w:type="paragraph" w:styleId="FootnoteText">
    <w:name w:val="footnote text"/>
    <w:basedOn w:val="Normal"/>
    <w:link w:val="FootnoteTextChar"/>
    <w:uiPriority w:val="99"/>
    <w:semiHidden/>
    <w:unhideWhenUsed/>
    <w:rsid w:val="00FB32B9"/>
    <w:rPr>
      <w:sz w:val="20"/>
      <w:szCs w:val="20"/>
    </w:rPr>
  </w:style>
  <w:style w:type="character" w:customStyle="1" w:styleId="FootnoteTextChar">
    <w:name w:val="Footnote Text Char"/>
    <w:basedOn w:val="DefaultParagraphFont"/>
    <w:link w:val="FootnoteText"/>
    <w:uiPriority w:val="99"/>
    <w:semiHidden/>
    <w:rsid w:val="00FB32B9"/>
    <w:rPr>
      <w:rFonts w:eastAsiaTheme="minorEastAsia"/>
      <w:sz w:val="20"/>
      <w:szCs w:val="20"/>
    </w:rPr>
  </w:style>
  <w:style w:type="character" w:styleId="FootnoteReference">
    <w:name w:val="footnote reference"/>
    <w:basedOn w:val="DefaultParagraphFont"/>
    <w:uiPriority w:val="99"/>
    <w:semiHidden/>
    <w:unhideWhenUsed/>
    <w:rsid w:val="00FB32B9"/>
    <w:rPr>
      <w:vertAlign w:val="superscript"/>
    </w:rPr>
  </w:style>
  <w:style w:type="table" w:styleId="TableGrid">
    <w:name w:val="Table Grid"/>
    <w:basedOn w:val="TableNormal"/>
    <w:uiPriority w:val="39"/>
    <w:rsid w:val="00E6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eparrichtexteditortext">
    <w:name w:val="wideparrichtexteditortext"/>
    <w:basedOn w:val="DefaultParagraphFont"/>
    <w:rsid w:val="00701CB2"/>
  </w:style>
  <w:style w:type="character" w:styleId="Strong">
    <w:name w:val="Strong"/>
    <w:basedOn w:val="DefaultParagraphFont"/>
    <w:uiPriority w:val="22"/>
    <w:qFormat/>
    <w:rsid w:val="00BB377B"/>
    <w:rPr>
      <w:b/>
      <w:bCs/>
    </w:rPr>
  </w:style>
  <w:style w:type="character" w:customStyle="1" w:styleId="UnresolvedMention2">
    <w:name w:val="Unresolved Mention2"/>
    <w:basedOn w:val="DefaultParagraphFont"/>
    <w:uiPriority w:val="99"/>
    <w:semiHidden/>
    <w:unhideWhenUsed/>
    <w:rsid w:val="00BB377B"/>
    <w:rPr>
      <w:color w:val="605E5C"/>
      <w:shd w:val="clear" w:color="auto" w:fill="E1DFDD"/>
    </w:rPr>
  </w:style>
  <w:style w:type="character" w:styleId="FollowedHyperlink">
    <w:name w:val="FollowedHyperlink"/>
    <w:basedOn w:val="DefaultParagraphFont"/>
    <w:uiPriority w:val="99"/>
    <w:semiHidden/>
    <w:unhideWhenUsed/>
    <w:rsid w:val="00E931B5"/>
    <w:rPr>
      <w:color w:val="954F72" w:themeColor="followedHyperlink"/>
      <w:u w:val="single"/>
    </w:rPr>
  </w:style>
  <w:style w:type="character" w:customStyle="1" w:styleId="il">
    <w:name w:val="il"/>
    <w:basedOn w:val="DefaultParagraphFont"/>
    <w:rsid w:val="00E931B5"/>
  </w:style>
  <w:style w:type="character" w:customStyle="1" w:styleId="UnresolvedMention3">
    <w:name w:val="Unresolved Mention3"/>
    <w:basedOn w:val="DefaultParagraphFont"/>
    <w:uiPriority w:val="99"/>
    <w:semiHidden/>
    <w:unhideWhenUsed/>
    <w:rsid w:val="00CF4737"/>
    <w:rPr>
      <w:color w:val="605E5C"/>
      <w:shd w:val="clear" w:color="auto" w:fill="E1DFDD"/>
    </w:rPr>
  </w:style>
  <w:style w:type="character" w:customStyle="1" w:styleId="Heading1Char">
    <w:name w:val="Heading 1 Char"/>
    <w:basedOn w:val="DefaultParagraphFont"/>
    <w:link w:val="Heading1"/>
    <w:uiPriority w:val="9"/>
    <w:rsid w:val="00D413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A62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119">
      <w:bodyDiv w:val="1"/>
      <w:marLeft w:val="0"/>
      <w:marRight w:val="0"/>
      <w:marTop w:val="0"/>
      <w:marBottom w:val="0"/>
      <w:divBdr>
        <w:top w:val="none" w:sz="0" w:space="0" w:color="auto"/>
        <w:left w:val="none" w:sz="0" w:space="0" w:color="auto"/>
        <w:bottom w:val="none" w:sz="0" w:space="0" w:color="auto"/>
        <w:right w:val="none" w:sz="0" w:space="0" w:color="auto"/>
      </w:divBdr>
    </w:div>
    <w:div w:id="283004425">
      <w:bodyDiv w:val="1"/>
      <w:marLeft w:val="0"/>
      <w:marRight w:val="0"/>
      <w:marTop w:val="0"/>
      <w:marBottom w:val="0"/>
      <w:divBdr>
        <w:top w:val="none" w:sz="0" w:space="0" w:color="auto"/>
        <w:left w:val="none" w:sz="0" w:space="0" w:color="auto"/>
        <w:bottom w:val="none" w:sz="0" w:space="0" w:color="auto"/>
        <w:right w:val="none" w:sz="0" w:space="0" w:color="auto"/>
      </w:divBdr>
    </w:div>
    <w:div w:id="357004940">
      <w:bodyDiv w:val="1"/>
      <w:marLeft w:val="0"/>
      <w:marRight w:val="0"/>
      <w:marTop w:val="0"/>
      <w:marBottom w:val="0"/>
      <w:divBdr>
        <w:top w:val="none" w:sz="0" w:space="0" w:color="auto"/>
        <w:left w:val="none" w:sz="0" w:space="0" w:color="auto"/>
        <w:bottom w:val="none" w:sz="0" w:space="0" w:color="auto"/>
        <w:right w:val="none" w:sz="0" w:space="0" w:color="auto"/>
      </w:divBdr>
      <w:divsChild>
        <w:div w:id="508713972">
          <w:marLeft w:val="0"/>
          <w:marRight w:val="0"/>
          <w:marTop w:val="0"/>
          <w:marBottom w:val="0"/>
          <w:divBdr>
            <w:top w:val="none" w:sz="0" w:space="0" w:color="auto"/>
            <w:left w:val="none" w:sz="0" w:space="0" w:color="auto"/>
            <w:bottom w:val="none" w:sz="0" w:space="0" w:color="auto"/>
            <w:right w:val="none" w:sz="0" w:space="0" w:color="auto"/>
          </w:divBdr>
        </w:div>
        <w:div w:id="734818338">
          <w:marLeft w:val="0"/>
          <w:marRight w:val="0"/>
          <w:marTop w:val="0"/>
          <w:marBottom w:val="0"/>
          <w:divBdr>
            <w:top w:val="none" w:sz="0" w:space="0" w:color="auto"/>
            <w:left w:val="none" w:sz="0" w:space="0" w:color="auto"/>
            <w:bottom w:val="none" w:sz="0" w:space="0" w:color="auto"/>
            <w:right w:val="none" w:sz="0" w:space="0" w:color="auto"/>
          </w:divBdr>
        </w:div>
        <w:div w:id="886918358">
          <w:marLeft w:val="0"/>
          <w:marRight w:val="0"/>
          <w:marTop w:val="0"/>
          <w:marBottom w:val="0"/>
          <w:divBdr>
            <w:top w:val="none" w:sz="0" w:space="0" w:color="auto"/>
            <w:left w:val="none" w:sz="0" w:space="0" w:color="auto"/>
            <w:bottom w:val="none" w:sz="0" w:space="0" w:color="auto"/>
            <w:right w:val="none" w:sz="0" w:space="0" w:color="auto"/>
          </w:divBdr>
        </w:div>
        <w:div w:id="959652699">
          <w:marLeft w:val="0"/>
          <w:marRight w:val="0"/>
          <w:marTop w:val="0"/>
          <w:marBottom w:val="0"/>
          <w:divBdr>
            <w:top w:val="none" w:sz="0" w:space="0" w:color="auto"/>
            <w:left w:val="none" w:sz="0" w:space="0" w:color="auto"/>
            <w:bottom w:val="none" w:sz="0" w:space="0" w:color="auto"/>
            <w:right w:val="none" w:sz="0" w:space="0" w:color="auto"/>
          </w:divBdr>
        </w:div>
        <w:div w:id="1009409410">
          <w:marLeft w:val="0"/>
          <w:marRight w:val="0"/>
          <w:marTop w:val="0"/>
          <w:marBottom w:val="0"/>
          <w:divBdr>
            <w:top w:val="none" w:sz="0" w:space="0" w:color="auto"/>
            <w:left w:val="none" w:sz="0" w:space="0" w:color="auto"/>
            <w:bottom w:val="none" w:sz="0" w:space="0" w:color="auto"/>
            <w:right w:val="none" w:sz="0" w:space="0" w:color="auto"/>
          </w:divBdr>
        </w:div>
        <w:div w:id="1176192985">
          <w:marLeft w:val="0"/>
          <w:marRight w:val="0"/>
          <w:marTop w:val="0"/>
          <w:marBottom w:val="0"/>
          <w:divBdr>
            <w:top w:val="none" w:sz="0" w:space="0" w:color="auto"/>
            <w:left w:val="none" w:sz="0" w:space="0" w:color="auto"/>
            <w:bottom w:val="none" w:sz="0" w:space="0" w:color="auto"/>
            <w:right w:val="none" w:sz="0" w:space="0" w:color="auto"/>
          </w:divBdr>
        </w:div>
        <w:div w:id="1382558238">
          <w:marLeft w:val="0"/>
          <w:marRight w:val="0"/>
          <w:marTop w:val="0"/>
          <w:marBottom w:val="0"/>
          <w:divBdr>
            <w:top w:val="none" w:sz="0" w:space="0" w:color="auto"/>
            <w:left w:val="none" w:sz="0" w:space="0" w:color="auto"/>
            <w:bottom w:val="none" w:sz="0" w:space="0" w:color="auto"/>
            <w:right w:val="none" w:sz="0" w:space="0" w:color="auto"/>
          </w:divBdr>
        </w:div>
        <w:div w:id="1405303257">
          <w:marLeft w:val="0"/>
          <w:marRight w:val="0"/>
          <w:marTop w:val="0"/>
          <w:marBottom w:val="0"/>
          <w:divBdr>
            <w:top w:val="none" w:sz="0" w:space="0" w:color="auto"/>
            <w:left w:val="none" w:sz="0" w:space="0" w:color="auto"/>
            <w:bottom w:val="none" w:sz="0" w:space="0" w:color="auto"/>
            <w:right w:val="none" w:sz="0" w:space="0" w:color="auto"/>
          </w:divBdr>
        </w:div>
        <w:div w:id="1439174357">
          <w:marLeft w:val="0"/>
          <w:marRight w:val="0"/>
          <w:marTop w:val="0"/>
          <w:marBottom w:val="0"/>
          <w:divBdr>
            <w:top w:val="none" w:sz="0" w:space="0" w:color="auto"/>
            <w:left w:val="none" w:sz="0" w:space="0" w:color="auto"/>
            <w:bottom w:val="none" w:sz="0" w:space="0" w:color="auto"/>
            <w:right w:val="none" w:sz="0" w:space="0" w:color="auto"/>
          </w:divBdr>
        </w:div>
        <w:div w:id="1714111757">
          <w:marLeft w:val="0"/>
          <w:marRight w:val="0"/>
          <w:marTop w:val="0"/>
          <w:marBottom w:val="0"/>
          <w:divBdr>
            <w:top w:val="none" w:sz="0" w:space="0" w:color="auto"/>
            <w:left w:val="none" w:sz="0" w:space="0" w:color="auto"/>
            <w:bottom w:val="none" w:sz="0" w:space="0" w:color="auto"/>
            <w:right w:val="none" w:sz="0" w:space="0" w:color="auto"/>
          </w:divBdr>
        </w:div>
        <w:div w:id="1714890259">
          <w:marLeft w:val="0"/>
          <w:marRight w:val="0"/>
          <w:marTop w:val="0"/>
          <w:marBottom w:val="0"/>
          <w:divBdr>
            <w:top w:val="none" w:sz="0" w:space="0" w:color="auto"/>
            <w:left w:val="none" w:sz="0" w:space="0" w:color="auto"/>
            <w:bottom w:val="none" w:sz="0" w:space="0" w:color="auto"/>
            <w:right w:val="none" w:sz="0" w:space="0" w:color="auto"/>
          </w:divBdr>
        </w:div>
        <w:div w:id="1780030605">
          <w:marLeft w:val="0"/>
          <w:marRight w:val="0"/>
          <w:marTop w:val="0"/>
          <w:marBottom w:val="0"/>
          <w:divBdr>
            <w:top w:val="none" w:sz="0" w:space="0" w:color="auto"/>
            <w:left w:val="none" w:sz="0" w:space="0" w:color="auto"/>
            <w:bottom w:val="none" w:sz="0" w:space="0" w:color="auto"/>
            <w:right w:val="none" w:sz="0" w:space="0" w:color="auto"/>
          </w:divBdr>
        </w:div>
        <w:div w:id="1801923118">
          <w:marLeft w:val="0"/>
          <w:marRight w:val="0"/>
          <w:marTop w:val="0"/>
          <w:marBottom w:val="0"/>
          <w:divBdr>
            <w:top w:val="none" w:sz="0" w:space="0" w:color="auto"/>
            <w:left w:val="none" w:sz="0" w:space="0" w:color="auto"/>
            <w:bottom w:val="none" w:sz="0" w:space="0" w:color="auto"/>
            <w:right w:val="none" w:sz="0" w:space="0" w:color="auto"/>
          </w:divBdr>
        </w:div>
        <w:div w:id="1961764765">
          <w:marLeft w:val="0"/>
          <w:marRight w:val="0"/>
          <w:marTop w:val="0"/>
          <w:marBottom w:val="0"/>
          <w:divBdr>
            <w:top w:val="none" w:sz="0" w:space="0" w:color="auto"/>
            <w:left w:val="none" w:sz="0" w:space="0" w:color="auto"/>
            <w:bottom w:val="none" w:sz="0" w:space="0" w:color="auto"/>
            <w:right w:val="none" w:sz="0" w:space="0" w:color="auto"/>
          </w:divBdr>
        </w:div>
        <w:div w:id="2021661869">
          <w:marLeft w:val="0"/>
          <w:marRight w:val="0"/>
          <w:marTop w:val="0"/>
          <w:marBottom w:val="0"/>
          <w:divBdr>
            <w:top w:val="none" w:sz="0" w:space="0" w:color="auto"/>
            <w:left w:val="none" w:sz="0" w:space="0" w:color="auto"/>
            <w:bottom w:val="none" w:sz="0" w:space="0" w:color="auto"/>
            <w:right w:val="none" w:sz="0" w:space="0" w:color="auto"/>
          </w:divBdr>
        </w:div>
      </w:divsChild>
    </w:div>
    <w:div w:id="358898106">
      <w:bodyDiv w:val="1"/>
      <w:marLeft w:val="0"/>
      <w:marRight w:val="0"/>
      <w:marTop w:val="0"/>
      <w:marBottom w:val="0"/>
      <w:divBdr>
        <w:top w:val="none" w:sz="0" w:space="0" w:color="auto"/>
        <w:left w:val="none" w:sz="0" w:space="0" w:color="auto"/>
        <w:bottom w:val="none" w:sz="0" w:space="0" w:color="auto"/>
        <w:right w:val="none" w:sz="0" w:space="0" w:color="auto"/>
      </w:divBdr>
    </w:div>
    <w:div w:id="832111093">
      <w:bodyDiv w:val="1"/>
      <w:marLeft w:val="0"/>
      <w:marRight w:val="0"/>
      <w:marTop w:val="0"/>
      <w:marBottom w:val="0"/>
      <w:divBdr>
        <w:top w:val="none" w:sz="0" w:space="0" w:color="auto"/>
        <w:left w:val="none" w:sz="0" w:space="0" w:color="auto"/>
        <w:bottom w:val="none" w:sz="0" w:space="0" w:color="auto"/>
        <w:right w:val="none" w:sz="0" w:space="0" w:color="auto"/>
      </w:divBdr>
    </w:div>
    <w:div w:id="935214104">
      <w:bodyDiv w:val="1"/>
      <w:marLeft w:val="0"/>
      <w:marRight w:val="0"/>
      <w:marTop w:val="0"/>
      <w:marBottom w:val="0"/>
      <w:divBdr>
        <w:top w:val="none" w:sz="0" w:space="0" w:color="auto"/>
        <w:left w:val="none" w:sz="0" w:space="0" w:color="auto"/>
        <w:bottom w:val="none" w:sz="0" w:space="0" w:color="auto"/>
        <w:right w:val="none" w:sz="0" w:space="0" w:color="auto"/>
      </w:divBdr>
    </w:div>
    <w:div w:id="970745521">
      <w:bodyDiv w:val="1"/>
      <w:marLeft w:val="0"/>
      <w:marRight w:val="0"/>
      <w:marTop w:val="0"/>
      <w:marBottom w:val="0"/>
      <w:divBdr>
        <w:top w:val="none" w:sz="0" w:space="0" w:color="auto"/>
        <w:left w:val="none" w:sz="0" w:space="0" w:color="auto"/>
        <w:bottom w:val="none" w:sz="0" w:space="0" w:color="auto"/>
        <w:right w:val="none" w:sz="0" w:space="0" w:color="auto"/>
      </w:divBdr>
      <w:divsChild>
        <w:div w:id="420495938">
          <w:marLeft w:val="0"/>
          <w:marRight w:val="0"/>
          <w:marTop w:val="0"/>
          <w:marBottom w:val="0"/>
          <w:divBdr>
            <w:top w:val="none" w:sz="0" w:space="0" w:color="auto"/>
            <w:left w:val="none" w:sz="0" w:space="0" w:color="auto"/>
            <w:bottom w:val="none" w:sz="0" w:space="0" w:color="auto"/>
            <w:right w:val="none" w:sz="0" w:space="0" w:color="auto"/>
          </w:divBdr>
        </w:div>
        <w:div w:id="937063870">
          <w:marLeft w:val="0"/>
          <w:marRight w:val="0"/>
          <w:marTop w:val="0"/>
          <w:marBottom w:val="0"/>
          <w:divBdr>
            <w:top w:val="none" w:sz="0" w:space="0" w:color="auto"/>
            <w:left w:val="none" w:sz="0" w:space="0" w:color="auto"/>
            <w:bottom w:val="none" w:sz="0" w:space="0" w:color="auto"/>
            <w:right w:val="none" w:sz="0" w:space="0" w:color="auto"/>
          </w:divBdr>
        </w:div>
        <w:div w:id="1949704005">
          <w:marLeft w:val="0"/>
          <w:marRight w:val="0"/>
          <w:marTop w:val="0"/>
          <w:marBottom w:val="0"/>
          <w:divBdr>
            <w:top w:val="none" w:sz="0" w:space="0" w:color="auto"/>
            <w:left w:val="none" w:sz="0" w:space="0" w:color="auto"/>
            <w:bottom w:val="none" w:sz="0" w:space="0" w:color="auto"/>
            <w:right w:val="none" w:sz="0" w:space="0" w:color="auto"/>
          </w:divBdr>
        </w:div>
      </w:divsChild>
    </w:div>
    <w:div w:id="976029948">
      <w:bodyDiv w:val="1"/>
      <w:marLeft w:val="0"/>
      <w:marRight w:val="0"/>
      <w:marTop w:val="0"/>
      <w:marBottom w:val="0"/>
      <w:divBdr>
        <w:top w:val="none" w:sz="0" w:space="0" w:color="auto"/>
        <w:left w:val="none" w:sz="0" w:space="0" w:color="auto"/>
        <w:bottom w:val="none" w:sz="0" w:space="0" w:color="auto"/>
        <w:right w:val="none" w:sz="0" w:space="0" w:color="auto"/>
      </w:divBdr>
    </w:div>
    <w:div w:id="1217936166">
      <w:bodyDiv w:val="1"/>
      <w:marLeft w:val="0"/>
      <w:marRight w:val="0"/>
      <w:marTop w:val="0"/>
      <w:marBottom w:val="0"/>
      <w:divBdr>
        <w:top w:val="none" w:sz="0" w:space="0" w:color="auto"/>
        <w:left w:val="none" w:sz="0" w:space="0" w:color="auto"/>
        <w:bottom w:val="none" w:sz="0" w:space="0" w:color="auto"/>
        <w:right w:val="none" w:sz="0" w:space="0" w:color="auto"/>
      </w:divBdr>
      <w:divsChild>
        <w:div w:id="307973892">
          <w:marLeft w:val="0"/>
          <w:marRight w:val="0"/>
          <w:marTop w:val="0"/>
          <w:marBottom w:val="0"/>
          <w:divBdr>
            <w:top w:val="none" w:sz="0" w:space="0" w:color="auto"/>
            <w:left w:val="none" w:sz="0" w:space="0" w:color="auto"/>
            <w:bottom w:val="none" w:sz="0" w:space="0" w:color="auto"/>
            <w:right w:val="none" w:sz="0" w:space="0" w:color="auto"/>
          </w:divBdr>
        </w:div>
        <w:div w:id="1027414009">
          <w:marLeft w:val="0"/>
          <w:marRight w:val="0"/>
          <w:marTop w:val="0"/>
          <w:marBottom w:val="0"/>
          <w:divBdr>
            <w:top w:val="none" w:sz="0" w:space="0" w:color="auto"/>
            <w:left w:val="none" w:sz="0" w:space="0" w:color="auto"/>
            <w:bottom w:val="none" w:sz="0" w:space="0" w:color="auto"/>
            <w:right w:val="none" w:sz="0" w:space="0" w:color="auto"/>
          </w:divBdr>
          <w:divsChild>
            <w:div w:id="984314523">
              <w:marLeft w:val="0"/>
              <w:marRight w:val="0"/>
              <w:marTop w:val="0"/>
              <w:marBottom w:val="0"/>
              <w:divBdr>
                <w:top w:val="none" w:sz="0" w:space="0" w:color="auto"/>
                <w:left w:val="none" w:sz="0" w:space="0" w:color="auto"/>
                <w:bottom w:val="none" w:sz="0" w:space="0" w:color="auto"/>
                <w:right w:val="none" w:sz="0" w:space="0" w:color="auto"/>
              </w:divBdr>
              <w:divsChild>
                <w:div w:id="308095768">
                  <w:marLeft w:val="0"/>
                  <w:marRight w:val="0"/>
                  <w:marTop w:val="0"/>
                  <w:marBottom w:val="0"/>
                  <w:divBdr>
                    <w:top w:val="none" w:sz="0" w:space="0" w:color="auto"/>
                    <w:left w:val="none" w:sz="0" w:space="0" w:color="auto"/>
                    <w:bottom w:val="none" w:sz="0" w:space="0" w:color="auto"/>
                    <w:right w:val="none" w:sz="0" w:space="0" w:color="auto"/>
                  </w:divBdr>
                  <w:divsChild>
                    <w:div w:id="344288487">
                      <w:marLeft w:val="0"/>
                      <w:marRight w:val="0"/>
                      <w:marTop w:val="0"/>
                      <w:marBottom w:val="0"/>
                      <w:divBdr>
                        <w:top w:val="none" w:sz="0" w:space="0" w:color="auto"/>
                        <w:left w:val="none" w:sz="0" w:space="0" w:color="auto"/>
                        <w:bottom w:val="none" w:sz="0" w:space="0" w:color="auto"/>
                        <w:right w:val="none" w:sz="0" w:space="0" w:color="auto"/>
                      </w:divBdr>
                      <w:divsChild>
                        <w:div w:id="37168390">
                          <w:marLeft w:val="0"/>
                          <w:marRight w:val="0"/>
                          <w:marTop w:val="0"/>
                          <w:marBottom w:val="0"/>
                          <w:divBdr>
                            <w:top w:val="none" w:sz="0" w:space="0" w:color="auto"/>
                            <w:left w:val="none" w:sz="0" w:space="0" w:color="auto"/>
                            <w:bottom w:val="none" w:sz="0" w:space="0" w:color="auto"/>
                            <w:right w:val="none" w:sz="0" w:space="0" w:color="auto"/>
                          </w:divBdr>
                        </w:div>
                        <w:div w:id="1966308477">
                          <w:marLeft w:val="0"/>
                          <w:marRight w:val="0"/>
                          <w:marTop w:val="0"/>
                          <w:marBottom w:val="0"/>
                          <w:divBdr>
                            <w:top w:val="none" w:sz="0" w:space="0" w:color="auto"/>
                            <w:left w:val="none" w:sz="0" w:space="0" w:color="auto"/>
                            <w:bottom w:val="none" w:sz="0" w:space="0" w:color="auto"/>
                            <w:right w:val="none" w:sz="0" w:space="0" w:color="auto"/>
                          </w:divBdr>
                        </w:div>
                        <w:div w:id="2037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4542">
          <w:marLeft w:val="0"/>
          <w:marRight w:val="0"/>
          <w:marTop w:val="0"/>
          <w:marBottom w:val="0"/>
          <w:divBdr>
            <w:top w:val="none" w:sz="0" w:space="0" w:color="auto"/>
            <w:left w:val="none" w:sz="0" w:space="0" w:color="auto"/>
            <w:bottom w:val="none" w:sz="0" w:space="0" w:color="auto"/>
            <w:right w:val="none" w:sz="0" w:space="0" w:color="auto"/>
          </w:divBdr>
        </w:div>
        <w:div w:id="2070379101">
          <w:marLeft w:val="0"/>
          <w:marRight w:val="0"/>
          <w:marTop w:val="0"/>
          <w:marBottom w:val="0"/>
          <w:divBdr>
            <w:top w:val="none" w:sz="0" w:space="0" w:color="auto"/>
            <w:left w:val="none" w:sz="0" w:space="0" w:color="auto"/>
            <w:bottom w:val="none" w:sz="0" w:space="0" w:color="auto"/>
            <w:right w:val="none" w:sz="0" w:space="0" w:color="auto"/>
          </w:divBdr>
        </w:div>
      </w:divsChild>
    </w:div>
    <w:div w:id="1458256782">
      <w:bodyDiv w:val="1"/>
      <w:marLeft w:val="0"/>
      <w:marRight w:val="0"/>
      <w:marTop w:val="0"/>
      <w:marBottom w:val="0"/>
      <w:divBdr>
        <w:top w:val="none" w:sz="0" w:space="0" w:color="auto"/>
        <w:left w:val="none" w:sz="0" w:space="0" w:color="auto"/>
        <w:bottom w:val="none" w:sz="0" w:space="0" w:color="auto"/>
        <w:right w:val="none" w:sz="0" w:space="0" w:color="auto"/>
      </w:divBdr>
      <w:divsChild>
        <w:div w:id="64033783">
          <w:marLeft w:val="0"/>
          <w:marRight w:val="0"/>
          <w:marTop w:val="0"/>
          <w:marBottom w:val="0"/>
          <w:divBdr>
            <w:top w:val="none" w:sz="0" w:space="0" w:color="auto"/>
            <w:left w:val="none" w:sz="0" w:space="0" w:color="auto"/>
            <w:bottom w:val="none" w:sz="0" w:space="0" w:color="auto"/>
            <w:right w:val="none" w:sz="0" w:space="0" w:color="auto"/>
          </w:divBdr>
        </w:div>
        <w:div w:id="161899289">
          <w:marLeft w:val="0"/>
          <w:marRight w:val="0"/>
          <w:marTop w:val="0"/>
          <w:marBottom w:val="0"/>
          <w:divBdr>
            <w:top w:val="none" w:sz="0" w:space="0" w:color="auto"/>
            <w:left w:val="none" w:sz="0" w:space="0" w:color="auto"/>
            <w:bottom w:val="none" w:sz="0" w:space="0" w:color="auto"/>
            <w:right w:val="none" w:sz="0" w:space="0" w:color="auto"/>
          </w:divBdr>
        </w:div>
        <w:div w:id="211894117">
          <w:marLeft w:val="0"/>
          <w:marRight w:val="0"/>
          <w:marTop w:val="0"/>
          <w:marBottom w:val="0"/>
          <w:divBdr>
            <w:top w:val="none" w:sz="0" w:space="0" w:color="auto"/>
            <w:left w:val="none" w:sz="0" w:space="0" w:color="auto"/>
            <w:bottom w:val="none" w:sz="0" w:space="0" w:color="auto"/>
            <w:right w:val="none" w:sz="0" w:space="0" w:color="auto"/>
          </w:divBdr>
        </w:div>
        <w:div w:id="223833553">
          <w:marLeft w:val="0"/>
          <w:marRight w:val="0"/>
          <w:marTop w:val="0"/>
          <w:marBottom w:val="0"/>
          <w:divBdr>
            <w:top w:val="none" w:sz="0" w:space="0" w:color="auto"/>
            <w:left w:val="none" w:sz="0" w:space="0" w:color="auto"/>
            <w:bottom w:val="none" w:sz="0" w:space="0" w:color="auto"/>
            <w:right w:val="none" w:sz="0" w:space="0" w:color="auto"/>
          </w:divBdr>
        </w:div>
        <w:div w:id="273175835">
          <w:marLeft w:val="0"/>
          <w:marRight w:val="0"/>
          <w:marTop w:val="0"/>
          <w:marBottom w:val="0"/>
          <w:divBdr>
            <w:top w:val="none" w:sz="0" w:space="0" w:color="auto"/>
            <w:left w:val="none" w:sz="0" w:space="0" w:color="auto"/>
            <w:bottom w:val="none" w:sz="0" w:space="0" w:color="auto"/>
            <w:right w:val="none" w:sz="0" w:space="0" w:color="auto"/>
          </w:divBdr>
        </w:div>
        <w:div w:id="294258543">
          <w:marLeft w:val="0"/>
          <w:marRight w:val="0"/>
          <w:marTop w:val="0"/>
          <w:marBottom w:val="0"/>
          <w:divBdr>
            <w:top w:val="none" w:sz="0" w:space="0" w:color="auto"/>
            <w:left w:val="none" w:sz="0" w:space="0" w:color="auto"/>
            <w:bottom w:val="none" w:sz="0" w:space="0" w:color="auto"/>
            <w:right w:val="none" w:sz="0" w:space="0" w:color="auto"/>
          </w:divBdr>
        </w:div>
        <w:div w:id="323509018">
          <w:marLeft w:val="0"/>
          <w:marRight w:val="0"/>
          <w:marTop w:val="0"/>
          <w:marBottom w:val="0"/>
          <w:divBdr>
            <w:top w:val="none" w:sz="0" w:space="0" w:color="auto"/>
            <w:left w:val="none" w:sz="0" w:space="0" w:color="auto"/>
            <w:bottom w:val="none" w:sz="0" w:space="0" w:color="auto"/>
            <w:right w:val="none" w:sz="0" w:space="0" w:color="auto"/>
          </w:divBdr>
        </w:div>
        <w:div w:id="468714118">
          <w:marLeft w:val="0"/>
          <w:marRight w:val="0"/>
          <w:marTop w:val="0"/>
          <w:marBottom w:val="0"/>
          <w:divBdr>
            <w:top w:val="none" w:sz="0" w:space="0" w:color="auto"/>
            <w:left w:val="none" w:sz="0" w:space="0" w:color="auto"/>
            <w:bottom w:val="none" w:sz="0" w:space="0" w:color="auto"/>
            <w:right w:val="none" w:sz="0" w:space="0" w:color="auto"/>
          </w:divBdr>
        </w:div>
        <w:div w:id="696464654">
          <w:marLeft w:val="0"/>
          <w:marRight w:val="0"/>
          <w:marTop w:val="0"/>
          <w:marBottom w:val="0"/>
          <w:divBdr>
            <w:top w:val="none" w:sz="0" w:space="0" w:color="auto"/>
            <w:left w:val="none" w:sz="0" w:space="0" w:color="auto"/>
            <w:bottom w:val="none" w:sz="0" w:space="0" w:color="auto"/>
            <w:right w:val="none" w:sz="0" w:space="0" w:color="auto"/>
          </w:divBdr>
        </w:div>
        <w:div w:id="876698163">
          <w:marLeft w:val="0"/>
          <w:marRight w:val="0"/>
          <w:marTop w:val="0"/>
          <w:marBottom w:val="0"/>
          <w:divBdr>
            <w:top w:val="none" w:sz="0" w:space="0" w:color="auto"/>
            <w:left w:val="none" w:sz="0" w:space="0" w:color="auto"/>
            <w:bottom w:val="none" w:sz="0" w:space="0" w:color="auto"/>
            <w:right w:val="none" w:sz="0" w:space="0" w:color="auto"/>
          </w:divBdr>
        </w:div>
        <w:div w:id="1597513560">
          <w:marLeft w:val="0"/>
          <w:marRight w:val="0"/>
          <w:marTop w:val="0"/>
          <w:marBottom w:val="0"/>
          <w:divBdr>
            <w:top w:val="none" w:sz="0" w:space="0" w:color="auto"/>
            <w:left w:val="none" w:sz="0" w:space="0" w:color="auto"/>
            <w:bottom w:val="none" w:sz="0" w:space="0" w:color="auto"/>
            <w:right w:val="none" w:sz="0" w:space="0" w:color="auto"/>
          </w:divBdr>
        </w:div>
        <w:div w:id="1735931548">
          <w:marLeft w:val="0"/>
          <w:marRight w:val="0"/>
          <w:marTop w:val="0"/>
          <w:marBottom w:val="0"/>
          <w:divBdr>
            <w:top w:val="none" w:sz="0" w:space="0" w:color="auto"/>
            <w:left w:val="none" w:sz="0" w:space="0" w:color="auto"/>
            <w:bottom w:val="none" w:sz="0" w:space="0" w:color="auto"/>
            <w:right w:val="none" w:sz="0" w:space="0" w:color="auto"/>
          </w:divBdr>
        </w:div>
        <w:div w:id="1743405207">
          <w:marLeft w:val="0"/>
          <w:marRight w:val="0"/>
          <w:marTop w:val="0"/>
          <w:marBottom w:val="0"/>
          <w:divBdr>
            <w:top w:val="none" w:sz="0" w:space="0" w:color="auto"/>
            <w:left w:val="none" w:sz="0" w:space="0" w:color="auto"/>
            <w:bottom w:val="none" w:sz="0" w:space="0" w:color="auto"/>
            <w:right w:val="none" w:sz="0" w:space="0" w:color="auto"/>
          </w:divBdr>
        </w:div>
        <w:div w:id="1837186070">
          <w:marLeft w:val="0"/>
          <w:marRight w:val="0"/>
          <w:marTop w:val="0"/>
          <w:marBottom w:val="0"/>
          <w:divBdr>
            <w:top w:val="none" w:sz="0" w:space="0" w:color="auto"/>
            <w:left w:val="none" w:sz="0" w:space="0" w:color="auto"/>
            <w:bottom w:val="none" w:sz="0" w:space="0" w:color="auto"/>
            <w:right w:val="none" w:sz="0" w:space="0" w:color="auto"/>
          </w:divBdr>
        </w:div>
        <w:div w:id="1935168774">
          <w:marLeft w:val="0"/>
          <w:marRight w:val="0"/>
          <w:marTop w:val="0"/>
          <w:marBottom w:val="0"/>
          <w:divBdr>
            <w:top w:val="none" w:sz="0" w:space="0" w:color="auto"/>
            <w:left w:val="none" w:sz="0" w:space="0" w:color="auto"/>
            <w:bottom w:val="none" w:sz="0" w:space="0" w:color="auto"/>
            <w:right w:val="none" w:sz="0" w:space="0" w:color="auto"/>
          </w:divBdr>
        </w:div>
      </w:divsChild>
    </w:div>
    <w:div w:id="1596548758">
      <w:bodyDiv w:val="1"/>
      <w:marLeft w:val="0"/>
      <w:marRight w:val="0"/>
      <w:marTop w:val="0"/>
      <w:marBottom w:val="0"/>
      <w:divBdr>
        <w:top w:val="none" w:sz="0" w:space="0" w:color="auto"/>
        <w:left w:val="none" w:sz="0" w:space="0" w:color="auto"/>
        <w:bottom w:val="none" w:sz="0" w:space="0" w:color="auto"/>
        <w:right w:val="none" w:sz="0" w:space="0" w:color="auto"/>
      </w:divBdr>
    </w:div>
    <w:div w:id="1638486145">
      <w:bodyDiv w:val="1"/>
      <w:marLeft w:val="0"/>
      <w:marRight w:val="0"/>
      <w:marTop w:val="0"/>
      <w:marBottom w:val="0"/>
      <w:divBdr>
        <w:top w:val="none" w:sz="0" w:space="0" w:color="auto"/>
        <w:left w:val="none" w:sz="0" w:space="0" w:color="auto"/>
        <w:bottom w:val="none" w:sz="0" w:space="0" w:color="auto"/>
        <w:right w:val="none" w:sz="0" w:space="0" w:color="auto"/>
      </w:divBdr>
    </w:div>
    <w:div w:id="1879245607">
      <w:bodyDiv w:val="1"/>
      <w:marLeft w:val="0"/>
      <w:marRight w:val="0"/>
      <w:marTop w:val="0"/>
      <w:marBottom w:val="0"/>
      <w:divBdr>
        <w:top w:val="none" w:sz="0" w:space="0" w:color="auto"/>
        <w:left w:val="none" w:sz="0" w:space="0" w:color="auto"/>
        <w:bottom w:val="none" w:sz="0" w:space="0" w:color="auto"/>
        <w:right w:val="none" w:sz="0" w:space="0" w:color="auto"/>
      </w:divBdr>
    </w:div>
    <w:div w:id="1879663217">
      <w:bodyDiv w:val="1"/>
      <w:marLeft w:val="0"/>
      <w:marRight w:val="0"/>
      <w:marTop w:val="0"/>
      <w:marBottom w:val="0"/>
      <w:divBdr>
        <w:top w:val="none" w:sz="0" w:space="0" w:color="auto"/>
        <w:left w:val="none" w:sz="0" w:space="0" w:color="auto"/>
        <w:bottom w:val="none" w:sz="0" w:space="0" w:color="auto"/>
        <w:right w:val="none" w:sz="0" w:space="0" w:color="auto"/>
      </w:divBdr>
      <w:divsChild>
        <w:div w:id="1696156173">
          <w:marLeft w:val="0"/>
          <w:marRight w:val="0"/>
          <w:marTop w:val="240"/>
          <w:marBottom w:val="240"/>
          <w:divBdr>
            <w:top w:val="none" w:sz="0" w:space="0" w:color="auto"/>
            <w:left w:val="none" w:sz="0" w:space="0" w:color="auto"/>
            <w:bottom w:val="none" w:sz="0" w:space="0" w:color="auto"/>
            <w:right w:val="none" w:sz="0" w:space="0" w:color="auto"/>
          </w:divBdr>
          <w:divsChild>
            <w:div w:id="1996760733">
              <w:marLeft w:val="104"/>
              <w:marRight w:val="207"/>
              <w:marTop w:val="240"/>
              <w:marBottom w:val="240"/>
              <w:divBdr>
                <w:top w:val="none" w:sz="0" w:space="0" w:color="auto"/>
                <w:left w:val="none" w:sz="0" w:space="0" w:color="auto"/>
                <w:bottom w:val="none" w:sz="0" w:space="0" w:color="auto"/>
                <w:right w:val="none" w:sz="0" w:space="0" w:color="auto"/>
              </w:divBdr>
              <w:divsChild>
                <w:div w:id="1852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6814">
      <w:bodyDiv w:val="1"/>
      <w:marLeft w:val="0"/>
      <w:marRight w:val="0"/>
      <w:marTop w:val="0"/>
      <w:marBottom w:val="0"/>
      <w:divBdr>
        <w:top w:val="none" w:sz="0" w:space="0" w:color="auto"/>
        <w:left w:val="none" w:sz="0" w:space="0" w:color="auto"/>
        <w:bottom w:val="none" w:sz="0" w:space="0" w:color="auto"/>
        <w:right w:val="none" w:sz="0" w:space="0" w:color="auto"/>
      </w:divBdr>
    </w:div>
    <w:div w:id="1976180502">
      <w:bodyDiv w:val="1"/>
      <w:marLeft w:val="0"/>
      <w:marRight w:val="0"/>
      <w:marTop w:val="0"/>
      <w:marBottom w:val="0"/>
      <w:divBdr>
        <w:top w:val="none" w:sz="0" w:space="0" w:color="auto"/>
        <w:left w:val="none" w:sz="0" w:space="0" w:color="auto"/>
        <w:bottom w:val="none" w:sz="0" w:space="0" w:color="auto"/>
        <w:right w:val="none" w:sz="0" w:space="0" w:color="auto"/>
      </w:divBdr>
    </w:div>
    <w:div w:id="20957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CommentInput?Project=50516" TargetMode="External"/><Relationship Id="rId13" Type="http://schemas.openxmlformats.org/officeDocument/2006/relationships/hyperlink" Target="https://www.usbr.gov/uc/envdocs/eis/Paradox/20191200-PVU_DEIS_Vol3_Apps_E-J_50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pubs.onlinelibrary.wiley.com/doi/abs/10.1029/95WR01178" TargetMode="External"/><Relationship Id="rId17" Type="http://schemas.openxmlformats.org/officeDocument/2006/relationships/hyperlink" Target="https://streamstatsags.cr.usgs.gov/gagepages/html/13311000.htm" TargetMode="External"/><Relationship Id="rId2" Type="http://schemas.openxmlformats.org/officeDocument/2006/relationships/numbering" Target="numbering.xml"/><Relationship Id="rId16" Type="http://schemas.openxmlformats.org/officeDocument/2006/relationships/hyperlink" Target="https://streamstats.usgs.gov/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bbleprojecteis.com/files/2c8a62a6-dedc-4981-88aa-377276c09c34" TargetMode="External"/><Relationship Id="rId5" Type="http://schemas.openxmlformats.org/officeDocument/2006/relationships/webSettings" Target="webSettings.xml"/><Relationship Id="rId15" Type="http://schemas.openxmlformats.org/officeDocument/2006/relationships/hyperlink" Target="https://www.mdpi.com/2075-163X/10/8/727/htm" TargetMode="External"/><Relationship Id="rId10" Type="http://schemas.openxmlformats.org/officeDocument/2006/relationships/hyperlink" Target="https://agupubs.onlinelibrary.wiley.com/doi/abs/10.1029/95WR011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ironment.gov.au/system/files/resources/877d5b40-4269-4708-a55f-b5e25df21b4b/files/simulating-the-groundwater-flow-dynamics-of-fault-zones.pdf" TargetMode="External"/><Relationship Id="rId14" Type="http://schemas.openxmlformats.org/officeDocument/2006/relationships/hyperlink" Target="https://www.mdpi.com/2075-163X/10/8/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08A1-6F90-40CF-B7CC-57FACB85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4322</Words>
  <Characters>24641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Slivka</dc:creator>
  <cp:keywords/>
  <dc:description/>
  <cp:lastModifiedBy>Leah Corrigan</cp:lastModifiedBy>
  <cp:revision>4</cp:revision>
  <dcterms:created xsi:type="dcterms:W3CDTF">2023-01-11T00:56:00Z</dcterms:created>
  <dcterms:modified xsi:type="dcterms:W3CDTF">2023-01-11T01:07:00Z</dcterms:modified>
</cp:coreProperties>
</file>