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CE18" w14:textId="4916AA43" w:rsidR="006228D8" w:rsidRPr="00CA4BEE" w:rsidRDefault="009920C6" w:rsidP="001C17FD">
      <w:pPr>
        <w:pStyle w:val="NoSpacing"/>
        <w:ind w:left="810" w:hanging="90"/>
        <w:rPr>
          <w:rFonts w:cstheme="minorHAnsi"/>
        </w:rPr>
      </w:pPr>
      <w:r w:rsidRPr="00CA4BEE">
        <w:rPr>
          <w:rFonts w:cstheme="minorHAnsi"/>
        </w:rPr>
        <w:t xml:space="preserve">January </w:t>
      </w:r>
      <w:r w:rsidR="007A6218">
        <w:rPr>
          <w:rFonts w:cstheme="minorHAnsi"/>
        </w:rPr>
        <w:t>9,</w:t>
      </w:r>
      <w:r w:rsidR="00772CB3" w:rsidRPr="00CA4BEE">
        <w:rPr>
          <w:rFonts w:cstheme="minorHAnsi"/>
        </w:rPr>
        <w:t xml:space="preserve"> </w:t>
      </w:r>
      <w:r w:rsidR="006228D8" w:rsidRPr="00CA4BEE">
        <w:rPr>
          <w:rFonts w:cstheme="minorHAnsi"/>
        </w:rPr>
        <w:t>202</w:t>
      </w:r>
      <w:r w:rsidRPr="00CA4BEE">
        <w:rPr>
          <w:rFonts w:cstheme="minorHAnsi"/>
        </w:rPr>
        <w:t>3</w:t>
      </w:r>
    </w:p>
    <w:p w14:paraId="191D1011" w14:textId="563CFC44" w:rsidR="00757A67" w:rsidRPr="00CA4BEE" w:rsidRDefault="00757A67" w:rsidP="006228D8">
      <w:pPr>
        <w:pStyle w:val="NoSpacing"/>
        <w:ind w:left="720"/>
        <w:rPr>
          <w:rFonts w:cstheme="minorHAnsi"/>
        </w:rPr>
      </w:pPr>
    </w:p>
    <w:p w14:paraId="6ACC8620" w14:textId="526A3C9A" w:rsidR="00321B13" w:rsidRPr="00CA4BEE" w:rsidRDefault="009920C6" w:rsidP="006228D8">
      <w:pPr>
        <w:pStyle w:val="NoSpacing"/>
        <w:ind w:left="720"/>
        <w:rPr>
          <w:rFonts w:cstheme="minorHAnsi"/>
        </w:rPr>
      </w:pPr>
      <w:r w:rsidRPr="00CA4BEE">
        <w:rPr>
          <w:rFonts w:cstheme="minorHAnsi"/>
        </w:rPr>
        <w:t>Tim Lahey, District Ranger</w:t>
      </w:r>
    </w:p>
    <w:p w14:paraId="50A3BCC8" w14:textId="6C3A528F" w:rsidR="009920C6" w:rsidRPr="00CA4BEE" w:rsidRDefault="009920C6" w:rsidP="006228D8">
      <w:pPr>
        <w:pStyle w:val="NoSpacing"/>
        <w:ind w:left="720"/>
        <w:rPr>
          <w:rFonts w:cstheme="minorHAnsi"/>
        </w:rPr>
      </w:pPr>
      <w:r w:rsidRPr="00CA4BEE">
        <w:rPr>
          <w:rFonts w:cstheme="minorHAnsi"/>
        </w:rPr>
        <w:t>Butte Ranger District</w:t>
      </w:r>
    </w:p>
    <w:p w14:paraId="147E1982" w14:textId="0D7CEB68" w:rsidR="009920C6" w:rsidRPr="00CA4BEE" w:rsidRDefault="009920C6" w:rsidP="006228D8">
      <w:pPr>
        <w:pStyle w:val="NoSpacing"/>
        <w:ind w:left="720"/>
        <w:rPr>
          <w:rFonts w:cstheme="minorHAnsi"/>
        </w:rPr>
      </w:pPr>
      <w:r w:rsidRPr="00CA4BEE">
        <w:rPr>
          <w:rFonts w:cstheme="minorHAnsi"/>
        </w:rPr>
        <w:t>1820 Meadowlark</w:t>
      </w:r>
    </w:p>
    <w:p w14:paraId="0C5F9AEC" w14:textId="4D92949B" w:rsidR="009920C6" w:rsidRPr="00CA4BEE" w:rsidRDefault="009920C6" w:rsidP="006228D8">
      <w:pPr>
        <w:pStyle w:val="NoSpacing"/>
        <w:ind w:left="720"/>
        <w:rPr>
          <w:rFonts w:cstheme="minorHAnsi"/>
        </w:rPr>
      </w:pPr>
      <w:r w:rsidRPr="00CA4BEE">
        <w:rPr>
          <w:rFonts w:cstheme="minorHAnsi"/>
        </w:rPr>
        <w:t>Butte, MT  59701</w:t>
      </w:r>
    </w:p>
    <w:p w14:paraId="1F77D5E1" w14:textId="77777777" w:rsidR="006228D8" w:rsidRPr="00CA4BEE" w:rsidRDefault="006228D8" w:rsidP="006228D8">
      <w:pPr>
        <w:pStyle w:val="NoSpacing"/>
        <w:ind w:left="720"/>
        <w:rPr>
          <w:rFonts w:cstheme="minorHAnsi"/>
        </w:rPr>
      </w:pPr>
    </w:p>
    <w:p w14:paraId="79B4CE6C" w14:textId="64DB733F" w:rsidR="006228D8" w:rsidRPr="00CA4BEE" w:rsidRDefault="006228D8" w:rsidP="006228D8">
      <w:pPr>
        <w:pStyle w:val="NoSpacing"/>
        <w:ind w:left="720"/>
        <w:rPr>
          <w:rFonts w:cstheme="minorHAnsi"/>
        </w:rPr>
      </w:pPr>
      <w:r w:rsidRPr="00CA4BEE">
        <w:rPr>
          <w:rFonts w:cstheme="minorHAnsi"/>
        </w:rPr>
        <w:t xml:space="preserve">Re:  Montana Department of Resources and Conservation, Comments </w:t>
      </w:r>
      <w:r w:rsidR="00BC61EF" w:rsidRPr="00CA4BEE">
        <w:rPr>
          <w:rFonts w:cstheme="minorHAnsi"/>
        </w:rPr>
        <w:t xml:space="preserve">on </w:t>
      </w:r>
      <w:r w:rsidR="009920C6" w:rsidRPr="00CA4BEE">
        <w:rPr>
          <w:rFonts w:cstheme="minorHAnsi"/>
        </w:rPr>
        <w:t>the Basin Creek-Butte Watershed Project Proposed Action</w:t>
      </w:r>
    </w:p>
    <w:p w14:paraId="7D50B9F2" w14:textId="77777777" w:rsidR="009920C6" w:rsidRPr="00CA4BEE" w:rsidRDefault="009920C6" w:rsidP="006228D8">
      <w:pPr>
        <w:pStyle w:val="NoSpacing"/>
        <w:ind w:left="720"/>
        <w:rPr>
          <w:rFonts w:cstheme="minorHAnsi"/>
        </w:rPr>
      </w:pPr>
    </w:p>
    <w:p w14:paraId="2F5E2C21" w14:textId="3882ED8A" w:rsidR="00D670F0" w:rsidRPr="00CA4BEE" w:rsidRDefault="006228D8" w:rsidP="00D670F0">
      <w:pPr>
        <w:pStyle w:val="NoSpacing"/>
        <w:ind w:left="720"/>
        <w:rPr>
          <w:rFonts w:cstheme="minorHAnsi"/>
        </w:rPr>
      </w:pPr>
      <w:r w:rsidRPr="00CA4BEE">
        <w:rPr>
          <w:rFonts w:cstheme="minorHAnsi"/>
        </w:rPr>
        <w:t xml:space="preserve">Dear </w:t>
      </w:r>
      <w:r w:rsidR="00D670F0" w:rsidRPr="00CA4BEE">
        <w:rPr>
          <w:rFonts w:cstheme="minorHAnsi"/>
        </w:rPr>
        <w:t>M</w:t>
      </w:r>
      <w:r w:rsidR="009920C6" w:rsidRPr="00CA4BEE">
        <w:rPr>
          <w:rFonts w:cstheme="minorHAnsi"/>
        </w:rPr>
        <w:t>r. Lahey</w:t>
      </w:r>
      <w:r w:rsidR="00BC61EF" w:rsidRPr="00CA4BEE">
        <w:rPr>
          <w:rFonts w:cstheme="minorHAnsi"/>
        </w:rPr>
        <w:t>:</w:t>
      </w:r>
    </w:p>
    <w:p w14:paraId="4484BC7D" w14:textId="77777777" w:rsidR="009A0FD9" w:rsidRPr="00CA4BEE" w:rsidRDefault="009A0FD9" w:rsidP="00D670F0">
      <w:pPr>
        <w:pStyle w:val="NoSpacing"/>
        <w:ind w:left="720"/>
        <w:contextualSpacing/>
        <w:rPr>
          <w:rFonts w:cstheme="minorHAnsi"/>
        </w:rPr>
      </w:pPr>
    </w:p>
    <w:p w14:paraId="5FDABB19" w14:textId="7F3D3A55" w:rsidR="00CD3FF3" w:rsidRPr="00CA4BEE" w:rsidRDefault="00F25655" w:rsidP="00CD3FF3">
      <w:pPr>
        <w:pStyle w:val="NoSpacing"/>
        <w:ind w:left="720"/>
        <w:rPr>
          <w:rFonts w:cstheme="minorHAnsi"/>
        </w:rPr>
      </w:pPr>
      <w:r w:rsidRPr="00CA4BEE">
        <w:rPr>
          <w:rFonts w:cstheme="minorHAnsi"/>
        </w:rPr>
        <w:t>Thank you for the opportunity to comment on the</w:t>
      </w:r>
      <w:r w:rsidR="009920C6" w:rsidRPr="00CA4BEE">
        <w:rPr>
          <w:rFonts w:cstheme="minorHAnsi"/>
        </w:rPr>
        <w:t xml:space="preserve"> Proposed Action</w:t>
      </w:r>
      <w:r w:rsidR="004870E7" w:rsidRPr="00CA4BEE">
        <w:rPr>
          <w:rFonts w:cstheme="minorHAnsi"/>
        </w:rPr>
        <w:t xml:space="preserve"> for the </w:t>
      </w:r>
      <w:r w:rsidR="009920C6" w:rsidRPr="00CA4BEE">
        <w:rPr>
          <w:rFonts w:cstheme="minorHAnsi"/>
        </w:rPr>
        <w:t xml:space="preserve">Basin Creek-Butte Watershed Project. </w:t>
      </w:r>
      <w:r w:rsidR="001C17FD" w:rsidRPr="00CA4BEE">
        <w:rPr>
          <w:rFonts w:cstheme="minorHAnsi"/>
        </w:rPr>
        <w:t xml:space="preserve"> The project area is located approximately 12 miles south of Butte in Silver Bow County.</w:t>
      </w:r>
      <w:r w:rsidR="004870E7" w:rsidRPr="00CA4BEE">
        <w:rPr>
          <w:rFonts w:cstheme="minorHAnsi"/>
        </w:rPr>
        <w:t xml:space="preserve"> </w:t>
      </w:r>
      <w:r w:rsidR="0017567E">
        <w:rPr>
          <w:rFonts w:cstheme="minorHAnsi"/>
        </w:rPr>
        <w:t xml:space="preserve"> </w:t>
      </w:r>
      <w:r w:rsidR="007D7B3F" w:rsidRPr="00CA4BEE">
        <w:rPr>
          <w:rFonts w:cstheme="minorHAnsi"/>
        </w:rPr>
        <w:t xml:space="preserve">Montana Department of Natural Resources and Conservation (DNRC) manages state trust lands and has fire protection interests in the area. </w:t>
      </w:r>
      <w:r w:rsidR="001C17FD" w:rsidRPr="00CA4BEE">
        <w:rPr>
          <w:rFonts w:cstheme="minorHAnsi"/>
        </w:rPr>
        <w:t xml:space="preserve"> Our agencies share the common goals of reducing fire risk and improving forest health in Montana’s forest landscapes. </w:t>
      </w:r>
      <w:r w:rsidR="0017567E">
        <w:rPr>
          <w:rFonts w:cstheme="minorHAnsi"/>
        </w:rPr>
        <w:t xml:space="preserve"> </w:t>
      </w:r>
      <w:r w:rsidR="00CD3FF3" w:rsidRPr="00CA4BEE">
        <w:rPr>
          <w:rFonts w:cstheme="minorHAnsi"/>
        </w:rPr>
        <w:t xml:space="preserve">This project is a statewide priority for DNRC. </w:t>
      </w:r>
      <w:r w:rsidR="0017567E">
        <w:rPr>
          <w:rFonts w:cstheme="minorHAnsi"/>
        </w:rPr>
        <w:t xml:space="preserve"> </w:t>
      </w:r>
      <w:r w:rsidR="00CD3FF3" w:rsidRPr="00CA4BEE">
        <w:rPr>
          <w:rFonts w:cstheme="minorHAnsi"/>
        </w:rPr>
        <w:t>The Montana Forest Action Plan calls for prioritizing projects that protect municipal watersheds.</w:t>
      </w:r>
      <w:r w:rsidR="004958EE" w:rsidRPr="00CA4BEE">
        <w:rPr>
          <w:rFonts w:cstheme="minorHAnsi"/>
        </w:rPr>
        <w:t xml:space="preserve"> </w:t>
      </w:r>
      <w:r w:rsidR="0017567E">
        <w:rPr>
          <w:rFonts w:cstheme="minorHAnsi"/>
        </w:rPr>
        <w:t xml:space="preserve"> </w:t>
      </w:r>
      <w:r w:rsidR="004958EE" w:rsidRPr="00CA4BEE">
        <w:rPr>
          <w:rFonts w:cstheme="minorHAnsi"/>
        </w:rPr>
        <w:t xml:space="preserve">DNRC has been supporting Butte-Silver Bow County with grant funds for treating their lands along the reservoirs. </w:t>
      </w:r>
      <w:r w:rsidR="0017567E">
        <w:rPr>
          <w:rFonts w:cstheme="minorHAnsi"/>
        </w:rPr>
        <w:t xml:space="preserve"> </w:t>
      </w:r>
      <w:r w:rsidR="004958EE" w:rsidRPr="00CA4BEE">
        <w:rPr>
          <w:rFonts w:cstheme="minorHAnsi"/>
        </w:rPr>
        <w:t>DNRC has also been providing technical a</w:t>
      </w:r>
      <w:r w:rsidR="00A815AD">
        <w:rPr>
          <w:rFonts w:cstheme="minorHAnsi"/>
        </w:rPr>
        <w:t>ssistance for</w:t>
      </w:r>
      <w:r w:rsidR="004958EE" w:rsidRPr="00CA4BEE">
        <w:rPr>
          <w:rFonts w:cstheme="minorHAnsi"/>
        </w:rPr>
        <w:t xml:space="preserve"> </w:t>
      </w:r>
      <w:r w:rsidR="00A815AD">
        <w:rPr>
          <w:rFonts w:cstheme="minorHAnsi"/>
        </w:rPr>
        <w:t>planning</w:t>
      </w:r>
      <w:r w:rsidR="004958EE" w:rsidRPr="00CA4BEE">
        <w:rPr>
          <w:rFonts w:cstheme="minorHAnsi"/>
        </w:rPr>
        <w:t xml:space="preserve"> of this project.</w:t>
      </w:r>
    </w:p>
    <w:p w14:paraId="41949045" w14:textId="6548A8BD" w:rsidR="001C17FD" w:rsidRPr="00CA4BEE" w:rsidRDefault="001C17FD" w:rsidP="001C17FD">
      <w:pPr>
        <w:pStyle w:val="NoSpacing"/>
        <w:ind w:left="720"/>
        <w:contextualSpacing/>
        <w:rPr>
          <w:rFonts w:cstheme="minorHAnsi"/>
        </w:rPr>
      </w:pPr>
    </w:p>
    <w:p w14:paraId="7B6F8998" w14:textId="0AD6534C" w:rsidR="001C17FD" w:rsidRPr="00CA4BEE" w:rsidRDefault="001C17FD" w:rsidP="002667C0">
      <w:pPr>
        <w:pStyle w:val="NoSpacing"/>
        <w:ind w:left="720"/>
        <w:rPr>
          <w:rFonts w:cstheme="minorHAnsi"/>
          <w:b/>
          <w:u w:val="single"/>
        </w:rPr>
      </w:pPr>
      <w:r w:rsidRPr="00CA4BEE">
        <w:rPr>
          <w:rFonts w:cstheme="minorHAnsi"/>
        </w:rPr>
        <w:t xml:space="preserve">The Basin Creek Watershed supplies about 60% of the municipal water for the City of Butte and supplies 34,200 residents with high quality drinking water. </w:t>
      </w:r>
      <w:r w:rsidR="001C2703">
        <w:rPr>
          <w:rFonts w:cstheme="minorHAnsi"/>
        </w:rPr>
        <w:t xml:space="preserve"> </w:t>
      </w:r>
      <w:r w:rsidRPr="00CA4BEE">
        <w:rPr>
          <w:rFonts w:cstheme="minorHAnsi"/>
        </w:rPr>
        <w:t xml:space="preserve">Butte-Silver Bow County </w:t>
      </w:r>
      <w:r w:rsidR="002667C0" w:rsidRPr="00CA4BEE">
        <w:rPr>
          <w:rFonts w:cstheme="minorHAnsi"/>
        </w:rPr>
        <w:t xml:space="preserve">invested </w:t>
      </w:r>
      <w:r w:rsidRPr="00CA4BEE">
        <w:rPr>
          <w:rFonts w:cstheme="minorHAnsi"/>
        </w:rPr>
        <w:t xml:space="preserve">$ </w:t>
      </w:r>
      <w:r w:rsidR="002667C0" w:rsidRPr="00CA4BEE">
        <w:rPr>
          <w:rFonts w:cstheme="minorHAnsi"/>
        </w:rPr>
        <w:t>3</w:t>
      </w:r>
      <w:r w:rsidRPr="00CA4BEE">
        <w:rPr>
          <w:rFonts w:cstheme="minorHAnsi"/>
        </w:rPr>
        <w:t xml:space="preserve">0 million in </w:t>
      </w:r>
      <w:r w:rsidR="002667C0" w:rsidRPr="00CA4BEE">
        <w:rPr>
          <w:rFonts w:cstheme="minorHAnsi"/>
        </w:rPr>
        <w:t xml:space="preserve">a </w:t>
      </w:r>
      <w:r w:rsidRPr="00CA4BEE">
        <w:rPr>
          <w:rFonts w:cstheme="minorHAnsi"/>
        </w:rPr>
        <w:t xml:space="preserve">water treatment </w:t>
      </w:r>
      <w:r w:rsidR="002667C0" w:rsidRPr="00CA4BEE">
        <w:rPr>
          <w:rFonts w:cstheme="minorHAnsi"/>
        </w:rPr>
        <w:t xml:space="preserve">plant which opened in 2017.  Due to the high </w:t>
      </w:r>
      <w:r w:rsidR="00964FD2" w:rsidRPr="00CA4BEE">
        <w:rPr>
          <w:rFonts w:cstheme="minorHAnsi"/>
        </w:rPr>
        <w:t>loading</w:t>
      </w:r>
      <w:r w:rsidR="002667C0" w:rsidRPr="00CA4BEE">
        <w:rPr>
          <w:rFonts w:cstheme="minorHAnsi"/>
        </w:rPr>
        <w:t xml:space="preserve"> of hazardous fuels</w:t>
      </w:r>
      <w:r w:rsidR="007B1347" w:rsidRPr="00CA4BEE">
        <w:rPr>
          <w:rFonts w:cstheme="minorHAnsi"/>
        </w:rPr>
        <w:t>, erodible soils,</w:t>
      </w:r>
      <w:r w:rsidR="002667C0" w:rsidRPr="00CA4BEE">
        <w:rPr>
          <w:rFonts w:cstheme="minorHAnsi"/>
        </w:rPr>
        <w:t xml:space="preserve"> an</w:t>
      </w:r>
      <w:r w:rsidR="00964FD2" w:rsidRPr="00CA4BEE">
        <w:rPr>
          <w:rFonts w:cstheme="minorHAnsi"/>
        </w:rPr>
        <w:t>d</w:t>
      </w:r>
      <w:r w:rsidR="002667C0" w:rsidRPr="00CA4BEE">
        <w:rPr>
          <w:rFonts w:cstheme="minorHAnsi"/>
        </w:rPr>
        <w:t xml:space="preserve"> unsafe conditions for fire suppression, an ignition in the watershed would likely result in a severe wildfire event and render the water treatment plant useless for a decade or more. </w:t>
      </w:r>
      <w:r w:rsidR="001C2703">
        <w:rPr>
          <w:rFonts w:cstheme="minorHAnsi"/>
        </w:rPr>
        <w:t xml:space="preserve"> </w:t>
      </w:r>
      <w:r w:rsidR="002667C0" w:rsidRPr="00CA4BEE">
        <w:rPr>
          <w:rFonts w:cstheme="minorHAnsi"/>
        </w:rPr>
        <w:t>This would cause Butte to draw upon its only alternative water source</w:t>
      </w:r>
      <w:r w:rsidR="00964FD2" w:rsidRPr="00CA4BEE">
        <w:rPr>
          <w:rFonts w:cstheme="minorHAnsi"/>
        </w:rPr>
        <w:t xml:space="preserve">: </w:t>
      </w:r>
      <w:r w:rsidR="002667C0" w:rsidRPr="00CA4BEE">
        <w:rPr>
          <w:rFonts w:cstheme="minorHAnsi"/>
        </w:rPr>
        <w:t>the Big Hole River</w:t>
      </w:r>
      <w:r w:rsidR="00964FD2" w:rsidRPr="00CA4BEE">
        <w:rPr>
          <w:rFonts w:cstheme="minorHAnsi"/>
        </w:rPr>
        <w:t xml:space="preserve">. </w:t>
      </w:r>
      <w:r w:rsidR="001C2703">
        <w:rPr>
          <w:rFonts w:cstheme="minorHAnsi"/>
        </w:rPr>
        <w:t xml:space="preserve"> </w:t>
      </w:r>
      <w:r w:rsidR="00964FD2" w:rsidRPr="00CA4BEE">
        <w:rPr>
          <w:rFonts w:cstheme="minorHAnsi"/>
        </w:rPr>
        <w:t>Water from the Big Hole River is highly</w:t>
      </w:r>
      <w:r w:rsidR="002667C0" w:rsidRPr="00CA4BEE">
        <w:rPr>
          <w:rFonts w:cstheme="minorHAnsi"/>
        </w:rPr>
        <w:t xml:space="preserve"> </w:t>
      </w:r>
      <w:r w:rsidR="00964FD2" w:rsidRPr="00CA4BEE">
        <w:rPr>
          <w:rFonts w:cstheme="minorHAnsi"/>
        </w:rPr>
        <w:t xml:space="preserve">valued </w:t>
      </w:r>
      <w:r w:rsidR="002667C0" w:rsidRPr="00CA4BEE">
        <w:rPr>
          <w:rFonts w:cstheme="minorHAnsi"/>
        </w:rPr>
        <w:t>for</w:t>
      </w:r>
      <w:r w:rsidR="00964FD2" w:rsidRPr="00CA4BEE">
        <w:rPr>
          <w:rFonts w:cstheme="minorHAnsi"/>
        </w:rPr>
        <w:t xml:space="preserve"> </w:t>
      </w:r>
      <w:r w:rsidR="002667C0" w:rsidRPr="00CA4BEE">
        <w:rPr>
          <w:rFonts w:cstheme="minorHAnsi"/>
        </w:rPr>
        <w:t xml:space="preserve">irrigation and </w:t>
      </w:r>
      <w:r w:rsidR="00964FD2" w:rsidRPr="00CA4BEE">
        <w:rPr>
          <w:rFonts w:cstheme="minorHAnsi"/>
        </w:rPr>
        <w:t xml:space="preserve">quality </w:t>
      </w:r>
      <w:r w:rsidR="002667C0" w:rsidRPr="00CA4BEE">
        <w:rPr>
          <w:rFonts w:cstheme="minorHAnsi"/>
        </w:rPr>
        <w:t>recreation.</w:t>
      </w:r>
      <w:r w:rsidR="00A815AD">
        <w:rPr>
          <w:rFonts w:cstheme="minorHAnsi"/>
        </w:rPr>
        <w:t xml:space="preserve"> </w:t>
      </w:r>
      <w:r w:rsidR="001C2703">
        <w:rPr>
          <w:rFonts w:cstheme="minorHAnsi"/>
        </w:rPr>
        <w:t xml:space="preserve"> </w:t>
      </w:r>
      <w:r w:rsidR="00A815AD">
        <w:rPr>
          <w:rFonts w:cstheme="minorHAnsi"/>
        </w:rPr>
        <w:t>There would be high potential for impacts if this contingency for Butte’s water supply was purs</w:t>
      </w:r>
      <w:r w:rsidR="001C2703">
        <w:rPr>
          <w:rFonts w:cstheme="minorHAnsi"/>
        </w:rPr>
        <w:t>u</w:t>
      </w:r>
      <w:r w:rsidR="00A815AD">
        <w:rPr>
          <w:rFonts w:cstheme="minorHAnsi"/>
        </w:rPr>
        <w:t>ed.</w:t>
      </w:r>
    </w:p>
    <w:p w14:paraId="2DA57524" w14:textId="77777777" w:rsidR="001C17FD" w:rsidRPr="00CA4BEE" w:rsidRDefault="001C17FD" w:rsidP="001C17FD">
      <w:pPr>
        <w:pStyle w:val="NoSpacing"/>
        <w:ind w:left="720"/>
        <w:rPr>
          <w:rFonts w:cstheme="minorHAnsi"/>
        </w:rPr>
      </w:pPr>
    </w:p>
    <w:p w14:paraId="00FE86F5" w14:textId="3119200B" w:rsidR="001C17FD" w:rsidRPr="00CA4BEE" w:rsidRDefault="001C17FD" w:rsidP="001C17FD">
      <w:pPr>
        <w:pStyle w:val="NoSpacing"/>
        <w:ind w:left="720"/>
        <w:rPr>
          <w:rFonts w:cstheme="minorHAnsi"/>
        </w:rPr>
      </w:pPr>
      <w:r w:rsidRPr="00CA4BEE">
        <w:rPr>
          <w:rFonts w:cstheme="minorHAnsi"/>
        </w:rPr>
        <w:t>DNRC supports the purpose and need of the project which is to protect the Basin Creek Municipal Watershed by restoring forest composition and structure to reduce the risk of uncharacteristic wildfire and associated impacts to Butte’s waters supply.</w:t>
      </w:r>
      <w:r w:rsidR="00957DAB" w:rsidRPr="00CA4BEE">
        <w:rPr>
          <w:rFonts w:cstheme="minorHAnsi"/>
        </w:rPr>
        <w:t xml:space="preserve"> </w:t>
      </w:r>
      <w:r w:rsidR="001C2703">
        <w:rPr>
          <w:rFonts w:cstheme="minorHAnsi"/>
        </w:rPr>
        <w:t xml:space="preserve"> </w:t>
      </w:r>
      <w:r w:rsidR="00957DAB" w:rsidRPr="00CA4BEE">
        <w:rPr>
          <w:rFonts w:cstheme="minorHAnsi"/>
        </w:rPr>
        <w:t xml:space="preserve">This will be accomplished by cutting and </w:t>
      </w:r>
      <w:proofErr w:type="gramStart"/>
      <w:r w:rsidR="00957DAB" w:rsidRPr="00CA4BEE">
        <w:rPr>
          <w:rFonts w:cstheme="minorHAnsi"/>
        </w:rPr>
        <w:t>removing, and</w:t>
      </w:r>
      <w:proofErr w:type="gramEnd"/>
      <w:r w:rsidR="00957DAB" w:rsidRPr="00CA4BEE">
        <w:rPr>
          <w:rFonts w:cstheme="minorHAnsi"/>
        </w:rPr>
        <w:t xml:space="preserve"> piling and burning dense</w:t>
      </w:r>
      <w:r w:rsidR="00A815AD">
        <w:rPr>
          <w:rFonts w:cstheme="minorHAnsi"/>
        </w:rPr>
        <w:t xml:space="preserve"> </w:t>
      </w:r>
      <w:r w:rsidR="00957DAB" w:rsidRPr="00CA4BEE">
        <w:rPr>
          <w:rFonts w:cstheme="minorHAnsi"/>
        </w:rPr>
        <w:t xml:space="preserve">forest fuels in this watershed. </w:t>
      </w:r>
      <w:r w:rsidR="001C2703">
        <w:rPr>
          <w:rFonts w:cstheme="minorHAnsi"/>
        </w:rPr>
        <w:t xml:space="preserve"> </w:t>
      </w:r>
      <w:r w:rsidR="00957DAB" w:rsidRPr="00CA4BEE">
        <w:rPr>
          <w:rFonts w:cstheme="minorHAnsi"/>
        </w:rPr>
        <w:t>Completing this work will create a mosaic of vegetation structure more resilient to disturbance and provide for safer, more effective fire suppression actions.</w:t>
      </w:r>
    </w:p>
    <w:p w14:paraId="71CB58A5" w14:textId="65D4E7C8" w:rsidR="00FC61AF" w:rsidRPr="00CA4BEE" w:rsidRDefault="00FC61AF" w:rsidP="001C17FD">
      <w:pPr>
        <w:pStyle w:val="NoSpacing"/>
        <w:ind w:left="720"/>
        <w:rPr>
          <w:rFonts w:cstheme="minorHAnsi"/>
        </w:rPr>
      </w:pPr>
    </w:p>
    <w:p w14:paraId="33CCD88C" w14:textId="271EE8C1" w:rsidR="0007384F" w:rsidRPr="00CA4BEE" w:rsidRDefault="0007384F" w:rsidP="001C17FD">
      <w:pPr>
        <w:pStyle w:val="NoSpacing"/>
        <w:ind w:left="720"/>
        <w:rPr>
          <w:rFonts w:cstheme="minorHAnsi"/>
        </w:rPr>
      </w:pPr>
      <w:r w:rsidRPr="00CA4BEE">
        <w:rPr>
          <w:rFonts w:cstheme="minorHAnsi"/>
        </w:rPr>
        <w:t xml:space="preserve">The </w:t>
      </w:r>
      <w:r w:rsidR="00E86436" w:rsidRPr="00CA4BEE">
        <w:rPr>
          <w:rFonts w:cstheme="minorHAnsi"/>
        </w:rPr>
        <w:t xml:space="preserve">hazardous </w:t>
      </w:r>
      <w:r w:rsidRPr="00CA4BEE">
        <w:rPr>
          <w:rFonts w:cstheme="minorHAnsi"/>
        </w:rPr>
        <w:t>fuel</w:t>
      </w:r>
      <w:r w:rsidR="00E86436" w:rsidRPr="00CA4BEE">
        <w:rPr>
          <w:rFonts w:cstheme="minorHAnsi"/>
        </w:rPr>
        <w:t>s</w:t>
      </w:r>
      <w:r w:rsidRPr="00CA4BEE">
        <w:rPr>
          <w:rFonts w:cstheme="minorHAnsi"/>
        </w:rPr>
        <w:t xml:space="preserve"> loading in the Basin Creek Watershed is extreme. </w:t>
      </w:r>
      <w:r w:rsidR="001C2703">
        <w:rPr>
          <w:rFonts w:cstheme="minorHAnsi"/>
        </w:rPr>
        <w:t xml:space="preserve"> </w:t>
      </w:r>
      <w:r w:rsidRPr="00CA4BEE">
        <w:rPr>
          <w:rFonts w:cstheme="minorHAnsi"/>
        </w:rPr>
        <w:t>Mountain Pine Beetle infestations have resulted in high concentrations of dead, down, and jack-straw</w:t>
      </w:r>
      <w:r w:rsidR="00957DAB" w:rsidRPr="00CA4BEE">
        <w:rPr>
          <w:rFonts w:cstheme="minorHAnsi"/>
        </w:rPr>
        <w:t xml:space="preserve">ed </w:t>
      </w:r>
      <w:r w:rsidRPr="00CA4BEE">
        <w:rPr>
          <w:rFonts w:cstheme="minorHAnsi"/>
        </w:rPr>
        <w:t xml:space="preserve">trees intermixed with green tree ladder fuels.  Butte-Silver Bow County has declared the fuels situation here an emergency. </w:t>
      </w:r>
      <w:r w:rsidR="001C2703">
        <w:rPr>
          <w:rFonts w:cstheme="minorHAnsi"/>
        </w:rPr>
        <w:t xml:space="preserve"> </w:t>
      </w:r>
      <w:r w:rsidRPr="00CA4BEE">
        <w:rPr>
          <w:rFonts w:cstheme="minorHAnsi"/>
        </w:rPr>
        <w:t xml:space="preserve">There is an extremely urgent need for action to reduce fuels and create vegetation structure and composition </w:t>
      </w:r>
      <w:r w:rsidR="00E86436" w:rsidRPr="00CA4BEE">
        <w:rPr>
          <w:rFonts w:cstheme="minorHAnsi"/>
        </w:rPr>
        <w:t xml:space="preserve">to build </w:t>
      </w:r>
      <w:r w:rsidR="007B1347" w:rsidRPr="00CA4BEE">
        <w:rPr>
          <w:rFonts w:cstheme="minorHAnsi"/>
        </w:rPr>
        <w:t xml:space="preserve">resilient forests </w:t>
      </w:r>
      <w:r w:rsidRPr="00CA4BEE">
        <w:rPr>
          <w:rFonts w:cstheme="minorHAnsi"/>
        </w:rPr>
        <w:t xml:space="preserve">in this </w:t>
      </w:r>
      <w:r w:rsidR="007B1347" w:rsidRPr="00CA4BEE">
        <w:rPr>
          <w:rFonts w:cstheme="minorHAnsi"/>
        </w:rPr>
        <w:t xml:space="preserve">critical watershed. </w:t>
      </w:r>
      <w:r w:rsidR="001C2703">
        <w:rPr>
          <w:rFonts w:cstheme="minorHAnsi"/>
        </w:rPr>
        <w:t xml:space="preserve"> </w:t>
      </w:r>
      <w:r w:rsidR="007B1347" w:rsidRPr="00CA4BEE">
        <w:rPr>
          <w:rFonts w:cstheme="minorHAnsi"/>
        </w:rPr>
        <w:t xml:space="preserve">The treatments must be of landscape-scale and include national forest lands. </w:t>
      </w:r>
      <w:r w:rsidR="001C2703">
        <w:rPr>
          <w:rFonts w:cstheme="minorHAnsi"/>
        </w:rPr>
        <w:t xml:space="preserve"> </w:t>
      </w:r>
      <w:r w:rsidR="007B1347" w:rsidRPr="00CA4BEE">
        <w:rPr>
          <w:rFonts w:cstheme="minorHAnsi"/>
        </w:rPr>
        <w:t xml:space="preserve">Treating only the county lands adjacent to the reservoir will not adequately reduce wildfire risk and </w:t>
      </w:r>
      <w:r w:rsidR="00E86436" w:rsidRPr="00CA4BEE">
        <w:rPr>
          <w:rFonts w:cstheme="minorHAnsi"/>
        </w:rPr>
        <w:t>improve forest health.</w:t>
      </w:r>
    </w:p>
    <w:p w14:paraId="65A941D5" w14:textId="294F697D" w:rsidR="007B1347" w:rsidRPr="00CA4BEE" w:rsidRDefault="007B1347" w:rsidP="001C17FD">
      <w:pPr>
        <w:pStyle w:val="NoSpacing"/>
        <w:ind w:left="720"/>
        <w:rPr>
          <w:rFonts w:cstheme="minorHAnsi"/>
        </w:rPr>
      </w:pPr>
    </w:p>
    <w:p w14:paraId="53C95F05" w14:textId="67D3FCDE" w:rsidR="00957DAB" w:rsidRPr="00CA4BEE" w:rsidRDefault="007B1347" w:rsidP="001C17FD">
      <w:pPr>
        <w:pStyle w:val="NoSpacing"/>
        <w:ind w:left="720"/>
        <w:rPr>
          <w:rFonts w:cstheme="minorHAnsi"/>
        </w:rPr>
      </w:pPr>
      <w:r w:rsidRPr="00CA4BEE">
        <w:rPr>
          <w:rFonts w:cstheme="minorHAnsi"/>
        </w:rPr>
        <w:lastRenderedPageBreak/>
        <w:t>DNRC supports the proposed action which includes 2,424 acres of silvicultural treatments to reduce the risk of severe wildfire impacts and improve forest composition and structure to protect the watershed into the future.</w:t>
      </w:r>
      <w:r w:rsidR="00CD5DE8" w:rsidRPr="00CA4BEE">
        <w:rPr>
          <w:rFonts w:cstheme="minorHAnsi"/>
        </w:rPr>
        <w:t xml:space="preserve">  The proposed treatments will work together with the 34 acres of treatments completed and 100 acres planned on Butte-Silver Bow County lands along the reservoir. </w:t>
      </w:r>
      <w:r w:rsidR="001C2703">
        <w:rPr>
          <w:rFonts w:cstheme="minorHAnsi"/>
        </w:rPr>
        <w:t xml:space="preserve"> </w:t>
      </w:r>
      <w:r w:rsidR="00CD5DE8" w:rsidRPr="00CA4BEE">
        <w:rPr>
          <w:rFonts w:cstheme="minorHAnsi"/>
        </w:rPr>
        <w:t xml:space="preserve">DNRC is assisting the county </w:t>
      </w:r>
      <w:r w:rsidR="005C7E08" w:rsidRPr="00CA4BEE">
        <w:rPr>
          <w:rFonts w:cstheme="minorHAnsi"/>
        </w:rPr>
        <w:t xml:space="preserve">to prepare and administer these projects through the </w:t>
      </w:r>
      <w:r w:rsidR="00CD5DE8" w:rsidRPr="00CA4BEE">
        <w:rPr>
          <w:rFonts w:cstheme="minorHAnsi"/>
        </w:rPr>
        <w:t>use of state and federal grant program</w:t>
      </w:r>
      <w:r w:rsidR="005C7E08" w:rsidRPr="00CA4BEE">
        <w:rPr>
          <w:rFonts w:cstheme="minorHAnsi"/>
        </w:rPr>
        <w:t>s</w:t>
      </w:r>
      <w:r w:rsidR="00CD3FF3" w:rsidRPr="00CA4BEE">
        <w:rPr>
          <w:rFonts w:cstheme="minorHAnsi"/>
        </w:rPr>
        <w:t xml:space="preserve">. </w:t>
      </w:r>
    </w:p>
    <w:p w14:paraId="4CE51E58" w14:textId="77777777" w:rsidR="00957DAB" w:rsidRPr="00CA4BEE" w:rsidRDefault="00957DAB" w:rsidP="001C17FD">
      <w:pPr>
        <w:pStyle w:val="NoSpacing"/>
        <w:ind w:left="720"/>
        <w:rPr>
          <w:rFonts w:cstheme="minorHAnsi"/>
        </w:rPr>
      </w:pPr>
    </w:p>
    <w:p w14:paraId="181BE229" w14:textId="16BDF552" w:rsidR="00CD5DE8" w:rsidRPr="00CA4BEE" w:rsidRDefault="00140AAE" w:rsidP="001C17FD">
      <w:pPr>
        <w:pStyle w:val="NoSpacing"/>
        <w:ind w:left="720"/>
        <w:rPr>
          <w:rFonts w:cstheme="minorHAnsi"/>
        </w:rPr>
      </w:pPr>
      <w:r w:rsidRPr="00CA4BEE">
        <w:rPr>
          <w:rFonts w:cstheme="minorHAnsi"/>
        </w:rPr>
        <w:t xml:space="preserve">DNRC supports the proposed treatments in the </w:t>
      </w:r>
      <w:r w:rsidR="00957DAB" w:rsidRPr="00CA4BEE">
        <w:rPr>
          <w:rFonts w:cstheme="minorHAnsi"/>
        </w:rPr>
        <w:t xml:space="preserve">Inventoried Roadless Area, including the proposed </w:t>
      </w:r>
      <w:proofErr w:type="gramStart"/>
      <w:r w:rsidR="00957DAB" w:rsidRPr="00CA4BEE">
        <w:rPr>
          <w:rFonts w:cstheme="minorHAnsi"/>
        </w:rPr>
        <w:t>400-foot wide</w:t>
      </w:r>
      <w:proofErr w:type="gramEnd"/>
      <w:r w:rsidR="00957DAB" w:rsidRPr="00CA4BEE">
        <w:rPr>
          <w:rFonts w:cstheme="minorHAnsi"/>
        </w:rPr>
        <w:t xml:space="preserve"> shaded fuel break. </w:t>
      </w:r>
      <w:r w:rsidR="001C2703">
        <w:rPr>
          <w:rFonts w:cstheme="minorHAnsi"/>
        </w:rPr>
        <w:t xml:space="preserve"> </w:t>
      </w:r>
      <w:r w:rsidR="00957DAB" w:rsidRPr="00CA4BEE">
        <w:rPr>
          <w:rFonts w:cstheme="minorHAnsi"/>
        </w:rPr>
        <w:t xml:space="preserve">The Roadless Rule provides exceptions that allow for cutting and removal of small diameter trees to reduce the risk of uncharacteristic wildfire effects, within the range of variability expected under natural disturbance regimes. </w:t>
      </w:r>
      <w:r w:rsidR="00147BF7">
        <w:rPr>
          <w:rFonts w:cstheme="minorHAnsi"/>
        </w:rPr>
        <w:t xml:space="preserve"> </w:t>
      </w:r>
      <w:r w:rsidR="00957DAB" w:rsidRPr="00CA4BEE">
        <w:rPr>
          <w:rFonts w:cstheme="minorHAnsi"/>
        </w:rPr>
        <w:t xml:space="preserve">This situation clearly fits this exception. </w:t>
      </w:r>
    </w:p>
    <w:p w14:paraId="2ECA441F" w14:textId="7B3E0B50" w:rsidR="00C47F26" w:rsidRPr="00CA4BEE" w:rsidRDefault="00C47F26" w:rsidP="004870E7">
      <w:pPr>
        <w:pStyle w:val="NoSpacing"/>
        <w:ind w:left="720"/>
        <w:rPr>
          <w:rFonts w:cstheme="minorHAnsi"/>
        </w:rPr>
      </w:pPr>
    </w:p>
    <w:p w14:paraId="164503FC" w14:textId="0EB9319E" w:rsidR="00E62FBF" w:rsidRPr="002C70FE" w:rsidRDefault="00E62FBF" w:rsidP="004870E7">
      <w:pPr>
        <w:pStyle w:val="NoSpacing"/>
        <w:ind w:left="720"/>
        <w:rPr>
          <w:rFonts w:cstheme="minorHAnsi"/>
        </w:rPr>
      </w:pPr>
      <w:r w:rsidRPr="002C70FE">
        <w:rPr>
          <w:rFonts w:cstheme="minorHAnsi"/>
        </w:rPr>
        <w:t xml:space="preserve">The Basin Creek-Butte Watershed project has an exceptional urgency </w:t>
      </w:r>
      <w:r w:rsidR="00CA4BEE" w:rsidRPr="002C70FE">
        <w:rPr>
          <w:rFonts w:cstheme="minorHAnsi"/>
        </w:rPr>
        <w:t>due to the potential to lose 60% of Butte’s waters supply with a wildfire event.</w:t>
      </w:r>
      <w:r w:rsidR="006017DF" w:rsidRPr="002C70FE">
        <w:rPr>
          <w:rFonts w:cstheme="minorHAnsi"/>
        </w:rPr>
        <w:t xml:space="preserve"> </w:t>
      </w:r>
      <w:r w:rsidR="00147BF7" w:rsidRPr="002C70FE">
        <w:rPr>
          <w:rFonts w:cstheme="minorHAnsi"/>
        </w:rPr>
        <w:t xml:space="preserve"> </w:t>
      </w:r>
      <w:r w:rsidR="006017DF" w:rsidRPr="002C70FE">
        <w:rPr>
          <w:rFonts w:cstheme="minorHAnsi"/>
        </w:rPr>
        <w:t>The su</w:t>
      </w:r>
      <w:r w:rsidR="006017DF" w:rsidRPr="002C70FE">
        <w:rPr>
          <w:shd w:val="clear" w:color="auto" w:fill="FFFFFF"/>
        </w:rPr>
        <w:t xml:space="preserve">bstantial hazardous fuels build-up could lead to a high severity fire at any time. </w:t>
      </w:r>
      <w:r w:rsidR="00147BF7" w:rsidRPr="002C70FE">
        <w:rPr>
          <w:shd w:val="clear" w:color="auto" w:fill="FFFFFF"/>
        </w:rPr>
        <w:t xml:space="preserve"> </w:t>
      </w:r>
      <w:r w:rsidR="006017DF" w:rsidRPr="002C70FE">
        <w:rPr>
          <w:shd w:val="clear" w:color="auto" w:fill="FFFFFF"/>
        </w:rPr>
        <w:t>Such an event could result</w:t>
      </w:r>
      <w:r w:rsidR="006017DF" w:rsidRPr="002C70FE">
        <w:rPr>
          <w:rFonts w:ascii="Lato" w:hAnsi="Lato"/>
        </w:rPr>
        <w:t xml:space="preserve"> </w:t>
      </w:r>
      <w:r w:rsidR="006017DF" w:rsidRPr="002C70FE">
        <w:rPr>
          <w:shd w:val="clear" w:color="auto" w:fill="FFFFFF"/>
        </w:rPr>
        <w:t>in significant soil erosion and run-off,</w:t>
      </w:r>
      <w:r w:rsidR="006017DF" w:rsidRPr="002C70FE">
        <w:rPr>
          <w:rFonts w:ascii="Lato" w:hAnsi="Lato"/>
        </w:rPr>
        <w:t xml:space="preserve"> </w:t>
      </w:r>
      <w:r w:rsidR="006017DF" w:rsidRPr="002C70FE">
        <w:rPr>
          <w:shd w:val="clear" w:color="auto" w:fill="FFFFFF"/>
        </w:rPr>
        <w:t xml:space="preserve">delivering large sediment loads to the reservoirs that would result in having to take the </w:t>
      </w:r>
      <w:r w:rsidR="00F25FA9" w:rsidRPr="002C70FE">
        <w:rPr>
          <w:shd w:val="clear" w:color="auto" w:fill="FFFFFF"/>
        </w:rPr>
        <w:t xml:space="preserve">$ 30 million </w:t>
      </w:r>
      <w:r w:rsidR="006017DF" w:rsidRPr="002C70FE">
        <w:rPr>
          <w:shd w:val="clear" w:color="auto" w:fill="FFFFFF"/>
        </w:rPr>
        <w:t>water</w:t>
      </w:r>
      <w:r w:rsidR="006017DF" w:rsidRPr="002C70FE">
        <w:rPr>
          <w:rFonts w:ascii="Lato" w:hAnsi="Lato"/>
        </w:rPr>
        <w:t xml:space="preserve"> </w:t>
      </w:r>
      <w:r w:rsidR="006017DF" w:rsidRPr="002C70FE">
        <w:rPr>
          <w:shd w:val="clear" w:color="auto" w:fill="FFFFFF"/>
        </w:rPr>
        <w:t>treatment plant offline.</w:t>
      </w:r>
    </w:p>
    <w:p w14:paraId="66FE26CC" w14:textId="77777777" w:rsidR="001C17FD" w:rsidRPr="00CA4BEE" w:rsidRDefault="001C17FD" w:rsidP="004870E7">
      <w:pPr>
        <w:pStyle w:val="NoSpacing"/>
        <w:ind w:left="720"/>
        <w:rPr>
          <w:rFonts w:cstheme="minorHAnsi"/>
        </w:rPr>
      </w:pPr>
    </w:p>
    <w:p w14:paraId="04594D40" w14:textId="7BE2C8E1" w:rsidR="00CA4BEE" w:rsidRPr="00CA4BEE" w:rsidRDefault="00CA4BEE" w:rsidP="00CA4BEE">
      <w:pPr>
        <w:pStyle w:val="ListParagraph"/>
        <w:ind w:left="720"/>
        <w:rPr>
          <w:rFonts w:asciiTheme="minorHAnsi" w:hAnsiTheme="minorHAnsi" w:cstheme="minorHAnsi"/>
        </w:rPr>
      </w:pPr>
      <w:r w:rsidRPr="00CA4BEE">
        <w:rPr>
          <w:rFonts w:asciiTheme="minorHAnsi" w:hAnsiTheme="minorHAnsi" w:cstheme="minorHAnsi"/>
        </w:rPr>
        <w:t>As you analy</w:t>
      </w:r>
      <w:r>
        <w:rPr>
          <w:rFonts w:asciiTheme="minorHAnsi" w:hAnsiTheme="minorHAnsi" w:cstheme="minorHAnsi"/>
        </w:rPr>
        <w:t>ze this project</w:t>
      </w:r>
      <w:r w:rsidR="0057189B">
        <w:rPr>
          <w:rFonts w:asciiTheme="minorHAnsi" w:hAnsiTheme="minorHAnsi" w:cstheme="minorHAnsi"/>
        </w:rPr>
        <w:t>,</w:t>
      </w:r>
      <w:r>
        <w:rPr>
          <w:rFonts w:asciiTheme="minorHAnsi" w:hAnsiTheme="minorHAnsi" w:cstheme="minorHAnsi"/>
        </w:rPr>
        <w:t xml:space="preserve"> </w:t>
      </w:r>
      <w:r w:rsidR="002C70FE">
        <w:rPr>
          <w:rFonts w:asciiTheme="minorHAnsi" w:hAnsiTheme="minorHAnsi" w:cstheme="minorHAnsi"/>
        </w:rPr>
        <w:t xml:space="preserve">please </w:t>
      </w:r>
      <w:r>
        <w:rPr>
          <w:rFonts w:asciiTheme="minorHAnsi" w:hAnsiTheme="minorHAnsi" w:cstheme="minorHAnsi"/>
        </w:rPr>
        <w:t>include</w:t>
      </w:r>
      <w:r w:rsidRPr="00CA4BEE">
        <w:rPr>
          <w:rFonts w:asciiTheme="minorHAnsi" w:hAnsiTheme="minorHAnsi" w:cstheme="minorHAnsi"/>
        </w:rPr>
        <w:t xml:space="preserve"> the effects of the </w:t>
      </w:r>
      <w:r>
        <w:rPr>
          <w:rFonts w:asciiTheme="minorHAnsi" w:hAnsiTheme="minorHAnsi" w:cstheme="minorHAnsi"/>
        </w:rPr>
        <w:t>n</w:t>
      </w:r>
      <w:r w:rsidRPr="00CA4BEE">
        <w:rPr>
          <w:rFonts w:asciiTheme="minorHAnsi" w:hAnsiTheme="minorHAnsi" w:cstheme="minorHAnsi"/>
        </w:rPr>
        <w:t xml:space="preserve">o </w:t>
      </w:r>
      <w:r>
        <w:rPr>
          <w:rFonts w:asciiTheme="minorHAnsi" w:hAnsiTheme="minorHAnsi" w:cstheme="minorHAnsi"/>
        </w:rPr>
        <w:t>a</w:t>
      </w:r>
      <w:r w:rsidRPr="00CA4BEE">
        <w:rPr>
          <w:rFonts w:asciiTheme="minorHAnsi" w:hAnsiTheme="minorHAnsi" w:cstheme="minorHAnsi"/>
        </w:rPr>
        <w:t xml:space="preserve">ction </w:t>
      </w:r>
      <w:r>
        <w:rPr>
          <w:rFonts w:asciiTheme="minorHAnsi" w:hAnsiTheme="minorHAnsi" w:cstheme="minorHAnsi"/>
        </w:rPr>
        <w:t>a</w:t>
      </w:r>
      <w:r w:rsidRPr="00CA4BEE">
        <w:rPr>
          <w:rFonts w:asciiTheme="minorHAnsi" w:hAnsiTheme="minorHAnsi" w:cstheme="minorHAnsi"/>
        </w:rPr>
        <w:t>lternative, including the continued risk and impacts of uncharacteristic stand-replacing wildfires and insect and disease outbreaks in this critical domestic watershed.</w:t>
      </w:r>
      <w:r>
        <w:rPr>
          <w:rFonts w:asciiTheme="minorHAnsi" w:hAnsiTheme="minorHAnsi" w:cstheme="minorHAnsi"/>
        </w:rPr>
        <w:t xml:space="preserve"> </w:t>
      </w:r>
      <w:r w:rsidR="0057189B">
        <w:rPr>
          <w:rFonts w:asciiTheme="minorHAnsi" w:hAnsiTheme="minorHAnsi" w:cstheme="minorHAnsi"/>
        </w:rPr>
        <w:t xml:space="preserve"> </w:t>
      </w:r>
      <w:r w:rsidRPr="00CA4BEE">
        <w:rPr>
          <w:rFonts w:asciiTheme="minorHAnsi" w:hAnsiTheme="minorHAnsi" w:cstheme="minorHAnsi"/>
          <w:color w:val="111111"/>
        </w:rPr>
        <w:t xml:space="preserve">The analysis should </w:t>
      </w:r>
      <w:r>
        <w:rPr>
          <w:rFonts w:asciiTheme="minorHAnsi" w:hAnsiTheme="minorHAnsi" w:cstheme="minorHAnsi"/>
          <w:color w:val="111111"/>
        </w:rPr>
        <w:t xml:space="preserve">also </w:t>
      </w:r>
      <w:r w:rsidRPr="00CA4BEE">
        <w:rPr>
          <w:rFonts w:asciiTheme="minorHAnsi" w:hAnsiTheme="minorHAnsi" w:cstheme="minorHAnsi"/>
          <w:color w:val="111111"/>
        </w:rPr>
        <w:t xml:space="preserve">include the effects of alternatives </w:t>
      </w:r>
      <w:proofErr w:type="gramStart"/>
      <w:r w:rsidRPr="00CA4BEE">
        <w:rPr>
          <w:rFonts w:asciiTheme="minorHAnsi" w:hAnsiTheme="minorHAnsi" w:cstheme="minorHAnsi"/>
          <w:color w:val="111111"/>
        </w:rPr>
        <w:t>with regard to</w:t>
      </w:r>
      <w:proofErr w:type="gramEnd"/>
      <w:r w:rsidRPr="00CA4BEE">
        <w:rPr>
          <w:rFonts w:asciiTheme="minorHAnsi" w:hAnsiTheme="minorHAnsi" w:cstheme="minorHAnsi"/>
          <w:color w:val="111111"/>
        </w:rPr>
        <w:t xml:space="preserve"> carbon storage and sequestration. </w:t>
      </w:r>
      <w:r w:rsidR="0057189B">
        <w:rPr>
          <w:rFonts w:asciiTheme="minorHAnsi" w:hAnsiTheme="minorHAnsi" w:cstheme="minorHAnsi"/>
          <w:color w:val="111111"/>
        </w:rPr>
        <w:t xml:space="preserve"> </w:t>
      </w:r>
      <w:r w:rsidRPr="00CA4BEE">
        <w:rPr>
          <w:rFonts w:asciiTheme="minorHAnsi" w:hAnsiTheme="minorHAnsi" w:cstheme="minorHAnsi"/>
          <w:color w:val="111111"/>
        </w:rPr>
        <w:t xml:space="preserve">Climate modeling indicates the future will bring a higher frequency of severe fire seasons with extensive forested area burned across the western U.S. </w:t>
      </w:r>
      <w:r w:rsidR="0057189B">
        <w:rPr>
          <w:rFonts w:asciiTheme="minorHAnsi" w:hAnsiTheme="minorHAnsi" w:cstheme="minorHAnsi"/>
          <w:color w:val="111111"/>
        </w:rPr>
        <w:t xml:space="preserve"> </w:t>
      </w:r>
      <w:r w:rsidRPr="00CA4BEE">
        <w:rPr>
          <w:rFonts w:asciiTheme="minorHAnsi" w:hAnsiTheme="minorHAnsi" w:cstheme="minorHAnsi"/>
          <w:color w:val="111111"/>
        </w:rPr>
        <w:t xml:space="preserve">There is high potential for </w:t>
      </w:r>
      <w:r w:rsidR="00FB1E8C">
        <w:rPr>
          <w:rFonts w:asciiTheme="minorHAnsi" w:hAnsiTheme="minorHAnsi" w:cstheme="minorHAnsi"/>
          <w:color w:val="111111"/>
        </w:rPr>
        <w:t xml:space="preserve">substantial carbon </w:t>
      </w:r>
      <w:r w:rsidR="00B62742">
        <w:rPr>
          <w:rFonts w:asciiTheme="minorHAnsi" w:hAnsiTheme="minorHAnsi" w:cstheme="minorHAnsi"/>
          <w:color w:val="111111"/>
        </w:rPr>
        <w:t xml:space="preserve">emissions and </w:t>
      </w:r>
      <w:r w:rsidRPr="00CA4BEE">
        <w:rPr>
          <w:rFonts w:asciiTheme="minorHAnsi" w:hAnsiTheme="minorHAnsi" w:cstheme="minorHAnsi"/>
          <w:color w:val="111111"/>
        </w:rPr>
        <w:t xml:space="preserve">loss of </w:t>
      </w:r>
      <w:r w:rsidR="002538CF">
        <w:rPr>
          <w:rFonts w:asciiTheme="minorHAnsi" w:hAnsiTheme="minorHAnsi" w:cstheme="minorHAnsi"/>
          <w:color w:val="111111"/>
        </w:rPr>
        <w:t xml:space="preserve">water supply, </w:t>
      </w:r>
      <w:r w:rsidRPr="00CA4BEE">
        <w:rPr>
          <w:rFonts w:asciiTheme="minorHAnsi" w:hAnsiTheme="minorHAnsi" w:cstheme="minorHAnsi"/>
          <w:color w:val="111111"/>
        </w:rPr>
        <w:t xml:space="preserve">forest cover and habitat, </w:t>
      </w:r>
      <w:r w:rsidR="00B62742">
        <w:rPr>
          <w:rFonts w:asciiTheme="minorHAnsi" w:hAnsiTheme="minorHAnsi" w:cstheme="minorHAnsi"/>
          <w:color w:val="111111"/>
        </w:rPr>
        <w:t xml:space="preserve">recreation, </w:t>
      </w:r>
      <w:r w:rsidRPr="00CA4BEE">
        <w:rPr>
          <w:rFonts w:asciiTheme="minorHAnsi" w:hAnsiTheme="minorHAnsi" w:cstheme="minorHAnsi"/>
          <w:color w:val="111111"/>
        </w:rPr>
        <w:t>community values, and carbon sequestration and storage due to uncharacteristic large scale, stand-replacing fires</w:t>
      </w:r>
      <w:r w:rsidR="002538CF">
        <w:rPr>
          <w:rFonts w:asciiTheme="minorHAnsi" w:hAnsiTheme="minorHAnsi" w:cstheme="minorHAnsi"/>
          <w:color w:val="111111"/>
        </w:rPr>
        <w:t xml:space="preserve"> in this area</w:t>
      </w:r>
      <w:r w:rsidRPr="00CA4BEE">
        <w:rPr>
          <w:rFonts w:asciiTheme="minorHAnsi" w:hAnsiTheme="minorHAnsi" w:cstheme="minorHAnsi"/>
          <w:color w:val="111111"/>
        </w:rPr>
        <w:t xml:space="preserve">. </w:t>
      </w:r>
    </w:p>
    <w:p w14:paraId="70F53BB5" w14:textId="77777777" w:rsidR="00CA4BEE" w:rsidRPr="00CA4BEE" w:rsidRDefault="00CA4BEE" w:rsidP="00CA4BEE">
      <w:pPr>
        <w:pStyle w:val="ListParagraph"/>
        <w:ind w:left="720"/>
        <w:rPr>
          <w:rFonts w:asciiTheme="minorHAnsi" w:hAnsiTheme="minorHAnsi" w:cstheme="minorHAnsi"/>
          <w:color w:val="111111"/>
        </w:rPr>
      </w:pPr>
    </w:p>
    <w:p w14:paraId="0B007615" w14:textId="64A9B132" w:rsidR="00CA4BEE" w:rsidRDefault="00CA4BEE" w:rsidP="00CA4BEE">
      <w:pPr>
        <w:pStyle w:val="ListParagraph"/>
        <w:ind w:left="720"/>
        <w:rPr>
          <w:rFonts w:asciiTheme="minorHAnsi" w:hAnsiTheme="minorHAnsi" w:cstheme="minorHAnsi"/>
          <w:color w:val="111111"/>
        </w:rPr>
      </w:pPr>
      <w:r w:rsidRPr="00CA4BEE">
        <w:rPr>
          <w:rFonts w:asciiTheme="minorHAnsi" w:hAnsiTheme="minorHAnsi" w:cstheme="minorHAnsi"/>
          <w:color w:val="111111"/>
        </w:rPr>
        <w:t xml:space="preserve">A key strategy found both in the Montana Forest Action Plan and Montana Climate Solutions Plan (2020) is to implement </w:t>
      </w:r>
      <w:r w:rsidR="00FB1E8C">
        <w:rPr>
          <w:rFonts w:asciiTheme="minorHAnsi" w:hAnsiTheme="minorHAnsi" w:cstheme="minorHAnsi"/>
          <w:color w:val="111111"/>
        </w:rPr>
        <w:t xml:space="preserve">forest </w:t>
      </w:r>
      <w:r w:rsidRPr="00CA4BEE">
        <w:rPr>
          <w:rFonts w:asciiTheme="minorHAnsi" w:hAnsiTheme="minorHAnsi" w:cstheme="minorHAnsi"/>
          <w:color w:val="111111"/>
        </w:rPr>
        <w:t xml:space="preserve">management </w:t>
      </w:r>
      <w:r w:rsidR="00FB1E8C">
        <w:rPr>
          <w:rFonts w:asciiTheme="minorHAnsi" w:hAnsiTheme="minorHAnsi" w:cstheme="minorHAnsi"/>
          <w:color w:val="111111"/>
        </w:rPr>
        <w:t xml:space="preserve">activities </w:t>
      </w:r>
      <w:r w:rsidRPr="00CA4BEE">
        <w:rPr>
          <w:rFonts w:asciiTheme="minorHAnsi" w:hAnsiTheme="minorHAnsi" w:cstheme="minorHAnsi"/>
          <w:color w:val="111111"/>
        </w:rPr>
        <w:t xml:space="preserve">across ownership boundaries to reduce wildfire </w:t>
      </w:r>
      <w:r w:rsidR="00FB1E8C">
        <w:rPr>
          <w:rFonts w:asciiTheme="minorHAnsi" w:hAnsiTheme="minorHAnsi" w:cstheme="minorHAnsi"/>
          <w:color w:val="111111"/>
        </w:rPr>
        <w:t>severity</w:t>
      </w:r>
      <w:r w:rsidRPr="00CA4BEE">
        <w:rPr>
          <w:rFonts w:asciiTheme="minorHAnsi" w:hAnsiTheme="minorHAnsi" w:cstheme="minorHAnsi"/>
          <w:color w:val="111111"/>
        </w:rPr>
        <w:t xml:space="preserve"> and sustain healthy forests and watershed function. </w:t>
      </w:r>
      <w:r w:rsidR="0057189B">
        <w:rPr>
          <w:rFonts w:asciiTheme="minorHAnsi" w:hAnsiTheme="minorHAnsi" w:cstheme="minorHAnsi"/>
          <w:color w:val="111111"/>
        </w:rPr>
        <w:t xml:space="preserve"> </w:t>
      </w:r>
      <w:r w:rsidRPr="00CA4BEE">
        <w:rPr>
          <w:rFonts w:asciiTheme="minorHAnsi" w:hAnsiTheme="minorHAnsi" w:cstheme="minorHAnsi"/>
          <w:color w:val="111111"/>
        </w:rPr>
        <w:t xml:space="preserve">Studies in the western U.S. are showing that treatments to reduce wildfire risk and improve forest health can reduce carbon initially but increase carbon in the long term. </w:t>
      </w:r>
      <w:r w:rsidR="005539C0">
        <w:rPr>
          <w:rFonts w:asciiTheme="minorHAnsi" w:hAnsiTheme="minorHAnsi" w:cstheme="minorHAnsi"/>
          <w:color w:val="111111"/>
        </w:rPr>
        <w:t xml:space="preserve"> </w:t>
      </w:r>
      <w:r w:rsidRPr="00CA4BEE">
        <w:rPr>
          <w:rFonts w:asciiTheme="minorHAnsi" w:hAnsiTheme="minorHAnsi" w:cstheme="minorHAnsi"/>
          <w:color w:val="111111"/>
        </w:rPr>
        <w:t xml:space="preserve">Healthy, vigorous </w:t>
      </w:r>
      <w:r w:rsidRPr="00CA4BEE">
        <w:rPr>
          <w:rFonts w:asciiTheme="minorHAnsi" w:hAnsiTheme="minorHAnsi" w:cstheme="minorHAnsi"/>
        </w:rPr>
        <w:t xml:space="preserve">forests capture carbon rapidly, in great capacity and for long periods of time storing it in tree stems, leaves, branches, roots, and soil. </w:t>
      </w:r>
      <w:r w:rsidR="005539C0">
        <w:rPr>
          <w:rFonts w:asciiTheme="minorHAnsi" w:hAnsiTheme="minorHAnsi" w:cstheme="minorHAnsi"/>
          <w:color w:val="111111"/>
        </w:rPr>
        <w:t xml:space="preserve"> W</w:t>
      </w:r>
      <w:r w:rsidRPr="00CA4BEE">
        <w:rPr>
          <w:rFonts w:asciiTheme="minorHAnsi" w:hAnsiTheme="minorHAnsi" w:cstheme="minorHAnsi"/>
          <w:color w:val="000000"/>
        </w:rPr>
        <w:t>ood harvested and developed into durable products are reservoirs of long-term carbon storage.</w:t>
      </w:r>
      <w:r w:rsidRPr="00CA4BEE">
        <w:rPr>
          <w:rFonts w:asciiTheme="minorHAnsi" w:hAnsiTheme="minorHAnsi" w:cstheme="minorHAnsi"/>
          <w:color w:val="111111"/>
        </w:rPr>
        <w:t xml:space="preserve"> </w:t>
      </w:r>
    </w:p>
    <w:p w14:paraId="31174206" w14:textId="644CB66C" w:rsidR="00105DF9" w:rsidRDefault="00105DF9" w:rsidP="00CA4BEE">
      <w:pPr>
        <w:pStyle w:val="ListParagraph"/>
        <w:ind w:left="720"/>
        <w:rPr>
          <w:rFonts w:asciiTheme="minorHAnsi" w:hAnsiTheme="minorHAnsi" w:cstheme="minorHAnsi"/>
          <w:color w:val="111111"/>
        </w:rPr>
      </w:pPr>
    </w:p>
    <w:p w14:paraId="70EF710C" w14:textId="5CFFAF57" w:rsidR="00105DF9" w:rsidRPr="00105DF9" w:rsidRDefault="00105DF9" w:rsidP="00105DF9">
      <w:pPr>
        <w:ind w:left="720"/>
        <w:rPr>
          <w:rFonts w:asciiTheme="minorHAnsi" w:hAnsiTheme="minorHAnsi" w:cstheme="minorHAnsi"/>
        </w:rPr>
      </w:pPr>
      <w:r w:rsidRPr="00105DF9">
        <w:rPr>
          <w:rFonts w:asciiTheme="minorHAnsi" w:hAnsiTheme="minorHAnsi" w:cstheme="minorHAnsi"/>
        </w:rPr>
        <w:t>For implementation of this project</w:t>
      </w:r>
      <w:r w:rsidR="005539C0">
        <w:rPr>
          <w:rFonts w:asciiTheme="minorHAnsi" w:hAnsiTheme="minorHAnsi" w:cstheme="minorHAnsi"/>
        </w:rPr>
        <w:t>,</w:t>
      </w:r>
      <w:r w:rsidRPr="00105DF9">
        <w:rPr>
          <w:rFonts w:asciiTheme="minorHAnsi" w:hAnsiTheme="minorHAnsi" w:cstheme="minorHAnsi"/>
        </w:rPr>
        <w:t xml:space="preserve"> we encourage you to consider the use of Good Neighbor Authority (GNA) which retains revenue from timber removed to help fund additional restoration.  </w:t>
      </w:r>
    </w:p>
    <w:p w14:paraId="2BBEC9B0" w14:textId="77777777" w:rsidR="00CA4BEE" w:rsidRPr="00105DF9" w:rsidRDefault="00CA4BEE" w:rsidP="00105DF9">
      <w:pPr>
        <w:pStyle w:val="ListParagraph"/>
        <w:ind w:left="720"/>
        <w:rPr>
          <w:rFonts w:asciiTheme="minorHAnsi" w:hAnsiTheme="minorHAnsi" w:cstheme="minorHAnsi"/>
          <w:color w:val="111111"/>
        </w:rPr>
      </w:pPr>
    </w:p>
    <w:p w14:paraId="514C3868" w14:textId="4C995C31" w:rsidR="00CA4BEE" w:rsidRPr="00CA4BEE" w:rsidRDefault="00CA4BEE" w:rsidP="00CA4BEE">
      <w:pPr>
        <w:pStyle w:val="NoSpacing"/>
        <w:ind w:left="720"/>
        <w:rPr>
          <w:rFonts w:cstheme="minorHAnsi"/>
        </w:rPr>
      </w:pPr>
      <w:r w:rsidRPr="00CA4BEE">
        <w:rPr>
          <w:rFonts w:cstheme="minorHAnsi"/>
        </w:rPr>
        <w:t xml:space="preserve">DNRC is committed to continuing a positive working relationship with </w:t>
      </w:r>
      <w:r>
        <w:rPr>
          <w:rFonts w:cstheme="minorHAnsi"/>
        </w:rPr>
        <w:t>the Beaverhead-Deerlodge</w:t>
      </w:r>
      <w:r w:rsidRPr="00CA4BEE">
        <w:rPr>
          <w:rFonts w:cstheme="minorHAnsi"/>
        </w:rPr>
        <w:t xml:space="preserve"> National Forest, specifically relating to </w:t>
      </w:r>
      <w:r>
        <w:rPr>
          <w:rFonts w:cstheme="minorHAnsi"/>
        </w:rPr>
        <w:t xml:space="preserve">addressing wildfire risk, </w:t>
      </w:r>
      <w:r w:rsidRPr="00CA4BEE">
        <w:rPr>
          <w:rFonts w:cstheme="minorHAnsi"/>
        </w:rPr>
        <w:t xml:space="preserve">community </w:t>
      </w:r>
      <w:r w:rsidR="00716101">
        <w:rPr>
          <w:rFonts w:cstheme="minorHAnsi"/>
        </w:rPr>
        <w:t xml:space="preserve">and watershed </w:t>
      </w:r>
      <w:r w:rsidRPr="00CA4BEE">
        <w:rPr>
          <w:rFonts w:cstheme="minorHAnsi"/>
        </w:rPr>
        <w:t>protection,</w:t>
      </w:r>
      <w:r w:rsidR="00716101">
        <w:rPr>
          <w:rFonts w:cstheme="minorHAnsi"/>
        </w:rPr>
        <w:t xml:space="preserve"> </w:t>
      </w:r>
      <w:r w:rsidR="00716101" w:rsidRPr="00CA4BEE">
        <w:rPr>
          <w:rFonts w:cstheme="minorHAnsi"/>
        </w:rPr>
        <w:t xml:space="preserve">landscape resiliency, </w:t>
      </w:r>
      <w:r w:rsidRPr="00CA4BEE">
        <w:rPr>
          <w:rFonts w:cstheme="minorHAnsi"/>
        </w:rPr>
        <w:t xml:space="preserve"> and sustainable forest management.  By working together, we can more effectively work towards an “all lands” approach  to  forest management and restoration, benefiting both agencies’ missions. </w:t>
      </w:r>
    </w:p>
    <w:p w14:paraId="3E7BD42A" w14:textId="77777777" w:rsidR="00484E6A" w:rsidRPr="00CA4BEE" w:rsidRDefault="00484E6A" w:rsidP="00484E6A">
      <w:pPr>
        <w:pStyle w:val="NoSpacing"/>
        <w:ind w:left="1080"/>
        <w:rPr>
          <w:rFonts w:cstheme="minorHAnsi"/>
        </w:rPr>
      </w:pPr>
    </w:p>
    <w:p w14:paraId="065E11D9" w14:textId="77777777" w:rsidR="003B1FBA" w:rsidRDefault="003B1FBA" w:rsidP="006228D8">
      <w:pPr>
        <w:pStyle w:val="NoSpacing"/>
        <w:ind w:left="720"/>
        <w:rPr>
          <w:rFonts w:cstheme="minorHAnsi"/>
        </w:rPr>
      </w:pPr>
    </w:p>
    <w:p w14:paraId="4862D1C9" w14:textId="282000D2" w:rsidR="006228D8" w:rsidRPr="00F25655" w:rsidRDefault="006228D8" w:rsidP="006228D8">
      <w:pPr>
        <w:pStyle w:val="NoSpacing"/>
        <w:ind w:left="720"/>
        <w:rPr>
          <w:rFonts w:cstheme="minorHAnsi"/>
        </w:rPr>
      </w:pPr>
      <w:r w:rsidRPr="00F25655">
        <w:rPr>
          <w:rFonts w:cstheme="minorHAnsi"/>
        </w:rPr>
        <w:t>Sincerely,</w:t>
      </w:r>
    </w:p>
    <w:p w14:paraId="1216ED6E" w14:textId="7B8F92C6" w:rsidR="006228D8" w:rsidRPr="00F25655" w:rsidRDefault="00685192" w:rsidP="006228D8">
      <w:pPr>
        <w:pStyle w:val="NoSpacing"/>
        <w:ind w:left="720"/>
        <w:rPr>
          <w:rFonts w:cstheme="minorHAnsi"/>
        </w:rPr>
      </w:pPr>
      <w:r>
        <w:rPr>
          <w:noProof/>
        </w:rPr>
        <w:drawing>
          <wp:inline distT="0" distB="0" distL="0" distR="0" wp14:anchorId="04D6A1A0" wp14:editId="3BE8DB9C">
            <wp:extent cx="1701800" cy="3485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0885" cy="356566"/>
                    </a:xfrm>
                    <a:prstGeom prst="rect">
                      <a:avLst/>
                    </a:prstGeom>
                    <a:noFill/>
                    <a:ln>
                      <a:noFill/>
                    </a:ln>
                  </pic:spPr>
                </pic:pic>
              </a:graphicData>
            </a:graphic>
          </wp:inline>
        </w:drawing>
      </w:r>
    </w:p>
    <w:p w14:paraId="149F4D89" w14:textId="77777777" w:rsidR="006228D8" w:rsidRPr="00F25655" w:rsidRDefault="006228D8" w:rsidP="006228D8">
      <w:pPr>
        <w:pStyle w:val="NoSpacing"/>
        <w:ind w:left="720"/>
        <w:rPr>
          <w:rFonts w:cstheme="minorHAnsi"/>
        </w:rPr>
      </w:pPr>
    </w:p>
    <w:p w14:paraId="3E6E3991" w14:textId="77777777" w:rsidR="006228D8" w:rsidRPr="00F25655" w:rsidRDefault="006228D8" w:rsidP="006228D8">
      <w:pPr>
        <w:pStyle w:val="NoSpacing"/>
        <w:ind w:left="720"/>
        <w:rPr>
          <w:rFonts w:cstheme="minorHAnsi"/>
        </w:rPr>
      </w:pPr>
      <w:r w:rsidRPr="00F25655">
        <w:rPr>
          <w:rFonts w:cstheme="minorHAnsi"/>
        </w:rPr>
        <w:t>Mike O’Herron</w:t>
      </w:r>
    </w:p>
    <w:p w14:paraId="25A33D61" w14:textId="53CA1F57" w:rsidR="006228D8" w:rsidRPr="006228D8" w:rsidRDefault="006228D8" w:rsidP="006228D8">
      <w:pPr>
        <w:ind w:left="720"/>
        <w:contextualSpacing/>
        <w:rPr>
          <w:rFonts w:asciiTheme="minorHAnsi" w:hAnsiTheme="minorHAnsi" w:cstheme="minorHAnsi"/>
        </w:rPr>
      </w:pPr>
      <w:r w:rsidRPr="006228D8">
        <w:rPr>
          <w:rFonts w:asciiTheme="minorHAnsi" w:hAnsiTheme="minorHAnsi" w:cstheme="minorHAnsi"/>
        </w:rPr>
        <w:t>Area Manager, Southwest</w:t>
      </w:r>
      <w:r w:rsidR="00BF441D">
        <w:rPr>
          <w:rFonts w:asciiTheme="minorHAnsi" w:hAnsiTheme="minorHAnsi" w:cstheme="minorHAnsi"/>
        </w:rPr>
        <w:t>ern</w:t>
      </w:r>
      <w:r w:rsidRPr="006228D8">
        <w:rPr>
          <w:rFonts w:asciiTheme="minorHAnsi" w:hAnsiTheme="minorHAnsi" w:cstheme="minorHAnsi"/>
        </w:rPr>
        <w:t xml:space="preserve"> Land Office</w:t>
      </w:r>
    </w:p>
    <w:p w14:paraId="02767394" w14:textId="77777777" w:rsidR="006228D8" w:rsidRPr="006228D8" w:rsidRDefault="006228D8" w:rsidP="006228D8">
      <w:pPr>
        <w:ind w:left="720"/>
        <w:contextualSpacing/>
        <w:rPr>
          <w:rFonts w:asciiTheme="minorHAnsi" w:hAnsiTheme="minorHAnsi" w:cstheme="minorHAnsi"/>
        </w:rPr>
      </w:pPr>
      <w:r w:rsidRPr="006228D8">
        <w:rPr>
          <w:rFonts w:asciiTheme="minorHAnsi" w:hAnsiTheme="minorHAnsi" w:cstheme="minorHAnsi"/>
        </w:rPr>
        <w:t>Montana Department of Natural Resources and Conservation</w:t>
      </w:r>
    </w:p>
    <w:p w14:paraId="3FE8569A" w14:textId="0C2134DF" w:rsidR="008540DD" w:rsidRDefault="008540DD" w:rsidP="006228D8">
      <w:pPr>
        <w:tabs>
          <w:tab w:val="left" w:pos="1868"/>
        </w:tabs>
        <w:ind w:left="720"/>
        <w:rPr>
          <w:rFonts w:asciiTheme="minorHAnsi" w:hAnsiTheme="minorHAnsi" w:cstheme="minorHAnsi"/>
        </w:rPr>
      </w:pPr>
    </w:p>
    <w:p w14:paraId="661305DD" w14:textId="77777777" w:rsidR="00A22A4A" w:rsidRDefault="00A22A4A" w:rsidP="006228D8">
      <w:pPr>
        <w:tabs>
          <w:tab w:val="left" w:pos="1868"/>
        </w:tabs>
        <w:ind w:left="720"/>
        <w:rPr>
          <w:rFonts w:asciiTheme="minorHAnsi" w:hAnsiTheme="minorHAnsi" w:cstheme="minorHAnsi"/>
        </w:rPr>
      </w:pPr>
    </w:p>
    <w:p w14:paraId="1F066AD4" w14:textId="10346AB9" w:rsidR="007858DC" w:rsidRPr="006228D8" w:rsidRDefault="00BF441D" w:rsidP="006228D8">
      <w:pPr>
        <w:tabs>
          <w:tab w:val="left" w:pos="1868"/>
        </w:tabs>
        <w:ind w:left="720"/>
        <w:rPr>
          <w:rFonts w:asciiTheme="minorHAnsi" w:hAnsiTheme="minorHAnsi" w:cstheme="minorHAnsi"/>
        </w:rPr>
      </w:pPr>
      <w:r w:rsidRPr="00BF441D">
        <w:rPr>
          <w:rFonts w:asciiTheme="minorHAnsi" w:hAnsiTheme="minorHAnsi" w:cstheme="minorHAnsi"/>
        </w:rPr>
        <w:t>Cc:</w:t>
      </w:r>
      <w:r w:rsidR="00A22A4A">
        <w:rPr>
          <w:rFonts w:asciiTheme="minorHAnsi" w:hAnsiTheme="minorHAnsi" w:cstheme="minorHAnsi"/>
        </w:rPr>
        <w:t xml:space="preserve"> </w:t>
      </w:r>
      <w:r w:rsidR="00675D41">
        <w:rPr>
          <w:rFonts w:asciiTheme="minorHAnsi" w:hAnsiTheme="minorHAnsi" w:cstheme="minorHAnsi"/>
        </w:rPr>
        <w:t xml:space="preserve">  </w:t>
      </w:r>
      <w:r w:rsidR="00E55E9E">
        <w:rPr>
          <w:rFonts w:asciiTheme="minorHAnsi" w:hAnsiTheme="minorHAnsi" w:cstheme="minorHAnsi"/>
        </w:rPr>
        <w:t>Brian Robbins. Anaconda</w:t>
      </w:r>
      <w:r w:rsidR="000749EB">
        <w:rPr>
          <w:rFonts w:asciiTheme="minorHAnsi" w:hAnsiTheme="minorHAnsi" w:cstheme="minorHAnsi"/>
        </w:rPr>
        <w:t xml:space="preserve"> </w:t>
      </w:r>
      <w:r w:rsidR="00BC61EF">
        <w:rPr>
          <w:rFonts w:asciiTheme="minorHAnsi" w:hAnsiTheme="minorHAnsi" w:cstheme="minorHAnsi"/>
        </w:rPr>
        <w:t>U</w:t>
      </w:r>
      <w:r w:rsidRPr="00BF441D">
        <w:rPr>
          <w:rFonts w:asciiTheme="minorHAnsi" w:hAnsiTheme="minorHAnsi" w:cstheme="minorHAnsi"/>
        </w:rPr>
        <w:t>nit Manager</w:t>
      </w:r>
      <w:r>
        <w:rPr>
          <w:rFonts w:asciiTheme="minorHAnsi" w:hAnsiTheme="minorHAnsi" w:cstheme="minorHAnsi"/>
        </w:rPr>
        <w:t>;</w:t>
      </w:r>
      <w:r w:rsidR="000749EB">
        <w:rPr>
          <w:rFonts w:asciiTheme="minorHAnsi" w:hAnsiTheme="minorHAnsi" w:cstheme="minorHAnsi"/>
        </w:rPr>
        <w:t xml:space="preserve"> </w:t>
      </w:r>
      <w:r w:rsidR="00E55E9E">
        <w:rPr>
          <w:rFonts w:asciiTheme="minorHAnsi" w:hAnsiTheme="minorHAnsi" w:cstheme="minorHAnsi"/>
        </w:rPr>
        <w:t>Matt Arno, Forestry Assistance Bureau Chief, Greg Archie, Good Neighbor Bureau Chief;</w:t>
      </w:r>
      <w:r w:rsidR="008E3F74">
        <w:rPr>
          <w:rFonts w:asciiTheme="minorHAnsi" w:hAnsiTheme="minorHAnsi" w:cstheme="minorHAnsi"/>
        </w:rPr>
        <w:t xml:space="preserve"> </w:t>
      </w:r>
      <w:r>
        <w:rPr>
          <w:rFonts w:asciiTheme="minorHAnsi" w:hAnsiTheme="minorHAnsi" w:cstheme="minorHAnsi"/>
        </w:rPr>
        <w:t>Stephen Kimball, Local Government Forest Advisor</w:t>
      </w:r>
      <w:r w:rsidR="00685192">
        <w:rPr>
          <w:rFonts w:asciiTheme="minorHAnsi" w:hAnsiTheme="minorHAnsi" w:cstheme="minorHAnsi"/>
        </w:rPr>
        <w:t>.</w:t>
      </w:r>
    </w:p>
    <w:sectPr w:rsidR="007858DC" w:rsidRPr="006228D8" w:rsidSect="00E44C94">
      <w:headerReference w:type="first" r:id="rId11"/>
      <w:type w:val="continuous"/>
      <w:pgSz w:w="12240" w:h="15840" w:code="1"/>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63BDF" w14:textId="77777777" w:rsidR="00C70473" w:rsidRDefault="00C70473" w:rsidP="00E44C94">
      <w:r>
        <w:separator/>
      </w:r>
    </w:p>
  </w:endnote>
  <w:endnote w:type="continuationSeparator" w:id="0">
    <w:p w14:paraId="184D8A14" w14:textId="77777777" w:rsidR="00C70473" w:rsidRDefault="00C70473" w:rsidP="00E44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2B4A5" w14:textId="77777777" w:rsidR="00C70473" w:rsidRDefault="00C70473" w:rsidP="00E44C94">
      <w:r>
        <w:separator/>
      </w:r>
    </w:p>
  </w:footnote>
  <w:footnote w:type="continuationSeparator" w:id="0">
    <w:p w14:paraId="2AA0EAF2" w14:textId="77777777" w:rsidR="00C70473" w:rsidRDefault="00C70473" w:rsidP="00E44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A3F2" w14:textId="77777777" w:rsidR="00E44C94" w:rsidRDefault="00E44C94">
    <w:pPr>
      <w:pStyle w:val="Header"/>
    </w:pPr>
  </w:p>
  <w:p w14:paraId="11DA183C" w14:textId="77777777" w:rsidR="00E44C94" w:rsidRDefault="00E44C94">
    <w:pPr>
      <w:pStyle w:val="Header"/>
    </w:pPr>
  </w:p>
  <w:p w14:paraId="1B6CC602" w14:textId="77777777" w:rsidR="00E44C94" w:rsidRDefault="00E44C94">
    <w:pPr>
      <w:pStyle w:val="Header"/>
    </w:pPr>
  </w:p>
  <w:p w14:paraId="6F00FFF0" w14:textId="77777777" w:rsidR="00E44C94" w:rsidRDefault="00E44C94">
    <w:pPr>
      <w:pStyle w:val="Header"/>
    </w:pPr>
  </w:p>
  <w:p w14:paraId="62D79FE3" w14:textId="77777777" w:rsidR="00E44C94" w:rsidRDefault="00E44C94">
    <w:pPr>
      <w:pStyle w:val="Header"/>
    </w:pPr>
  </w:p>
  <w:p w14:paraId="602EB790" w14:textId="77777777" w:rsidR="00E44C94" w:rsidRDefault="00E44C94">
    <w:pPr>
      <w:pStyle w:val="Header"/>
    </w:pPr>
  </w:p>
  <w:p w14:paraId="1EFBDFF8" w14:textId="77777777" w:rsidR="00E44C94" w:rsidRDefault="00E44C94">
    <w:pPr>
      <w:pStyle w:val="Header"/>
    </w:pPr>
  </w:p>
  <w:p w14:paraId="0F1C288E" w14:textId="77777777" w:rsidR="00E44C94" w:rsidRDefault="00E44C94">
    <w:pPr>
      <w:pStyle w:val="Header"/>
    </w:pPr>
  </w:p>
  <w:p w14:paraId="001ED08F" w14:textId="77777777" w:rsidR="00E44C94" w:rsidRDefault="00E44C94">
    <w:pPr>
      <w:pStyle w:val="Header"/>
    </w:pPr>
  </w:p>
  <w:p w14:paraId="0D7B47AC" w14:textId="77777777" w:rsidR="00E44C94" w:rsidRDefault="00E44C94">
    <w:pPr>
      <w:pStyle w:val="Header"/>
    </w:pPr>
  </w:p>
  <w:p w14:paraId="683170D5" w14:textId="3933A630" w:rsidR="00E44C94" w:rsidRDefault="00E44C94">
    <w:pPr>
      <w:pStyle w:val="Header"/>
    </w:pPr>
    <w:r w:rsidRPr="00E44C94">
      <w:rPr>
        <w:noProof/>
      </w:rPr>
      <w:drawing>
        <wp:anchor distT="0" distB="0" distL="114300" distR="114300" simplePos="0" relativeHeight="251658240" behindDoc="1" locked="0" layoutInCell="1" allowOverlap="1" wp14:anchorId="4D864C55" wp14:editId="0F8C82A8">
          <wp:simplePos x="0" y="0"/>
          <wp:positionH relativeFrom="column">
            <wp:posOffset>2674</wp:posOffset>
          </wp:positionH>
          <wp:positionV relativeFrom="page">
            <wp:posOffset>459874</wp:posOffset>
          </wp:positionV>
          <wp:extent cx="6922008" cy="94091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2008" cy="940917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A4F12"/>
    <w:multiLevelType w:val="hybridMultilevel"/>
    <w:tmpl w:val="076E7FBA"/>
    <w:lvl w:ilvl="0" w:tplc="4C4EA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49528A"/>
    <w:multiLevelType w:val="hybridMultilevel"/>
    <w:tmpl w:val="E3223B1E"/>
    <w:lvl w:ilvl="0" w:tplc="52B8B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DD"/>
    <w:rsid w:val="000034E9"/>
    <w:rsid w:val="00044CF3"/>
    <w:rsid w:val="000452D7"/>
    <w:rsid w:val="00053A42"/>
    <w:rsid w:val="0006710C"/>
    <w:rsid w:val="0007384F"/>
    <w:rsid w:val="000749EB"/>
    <w:rsid w:val="00086EBE"/>
    <w:rsid w:val="00091FFC"/>
    <w:rsid w:val="000A6269"/>
    <w:rsid w:val="000B7F22"/>
    <w:rsid w:val="000D5B74"/>
    <w:rsid w:val="000E26B3"/>
    <w:rsid w:val="000F2C8D"/>
    <w:rsid w:val="00105DF9"/>
    <w:rsid w:val="00125703"/>
    <w:rsid w:val="00140AAE"/>
    <w:rsid w:val="00147BF7"/>
    <w:rsid w:val="00152444"/>
    <w:rsid w:val="00160249"/>
    <w:rsid w:val="0017567E"/>
    <w:rsid w:val="00185AF7"/>
    <w:rsid w:val="001863F2"/>
    <w:rsid w:val="001C17FD"/>
    <w:rsid w:val="001C2703"/>
    <w:rsid w:val="001D64F4"/>
    <w:rsid w:val="001F7276"/>
    <w:rsid w:val="00213AD5"/>
    <w:rsid w:val="002233B8"/>
    <w:rsid w:val="002538CF"/>
    <w:rsid w:val="002667C0"/>
    <w:rsid w:val="00275DC8"/>
    <w:rsid w:val="00283909"/>
    <w:rsid w:val="002920B4"/>
    <w:rsid w:val="002B40F2"/>
    <w:rsid w:val="002C70FE"/>
    <w:rsid w:val="002E3F12"/>
    <w:rsid w:val="00305CCC"/>
    <w:rsid w:val="003101CB"/>
    <w:rsid w:val="00317FB0"/>
    <w:rsid w:val="00321B13"/>
    <w:rsid w:val="003221DD"/>
    <w:rsid w:val="00322B29"/>
    <w:rsid w:val="003328CF"/>
    <w:rsid w:val="00332FFE"/>
    <w:rsid w:val="00344AEE"/>
    <w:rsid w:val="003728D4"/>
    <w:rsid w:val="00377982"/>
    <w:rsid w:val="003B1FBA"/>
    <w:rsid w:val="003C3F20"/>
    <w:rsid w:val="003D63A0"/>
    <w:rsid w:val="00411B2A"/>
    <w:rsid w:val="00414473"/>
    <w:rsid w:val="004409C9"/>
    <w:rsid w:val="00441A12"/>
    <w:rsid w:val="00442069"/>
    <w:rsid w:val="0045092D"/>
    <w:rsid w:val="00474B07"/>
    <w:rsid w:val="00484E6A"/>
    <w:rsid w:val="004870E7"/>
    <w:rsid w:val="004958EE"/>
    <w:rsid w:val="00500855"/>
    <w:rsid w:val="00501315"/>
    <w:rsid w:val="00503EF2"/>
    <w:rsid w:val="005078A3"/>
    <w:rsid w:val="00511C20"/>
    <w:rsid w:val="00520FA9"/>
    <w:rsid w:val="005539C0"/>
    <w:rsid w:val="0056108A"/>
    <w:rsid w:val="0056474A"/>
    <w:rsid w:val="00567A22"/>
    <w:rsid w:val="0057189B"/>
    <w:rsid w:val="005725C6"/>
    <w:rsid w:val="005861C9"/>
    <w:rsid w:val="005B5D5F"/>
    <w:rsid w:val="005C7E08"/>
    <w:rsid w:val="005D3A79"/>
    <w:rsid w:val="005E2E24"/>
    <w:rsid w:val="005F074B"/>
    <w:rsid w:val="006017DF"/>
    <w:rsid w:val="00601B90"/>
    <w:rsid w:val="006049FF"/>
    <w:rsid w:val="006228D8"/>
    <w:rsid w:val="006269CC"/>
    <w:rsid w:val="00627D70"/>
    <w:rsid w:val="0063398D"/>
    <w:rsid w:val="0064170A"/>
    <w:rsid w:val="00645567"/>
    <w:rsid w:val="00645F87"/>
    <w:rsid w:val="00647415"/>
    <w:rsid w:val="00652F8E"/>
    <w:rsid w:val="00662CCC"/>
    <w:rsid w:val="00664D78"/>
    <w:rsid w:val="00675D41"/>
    <w:rsid w:val="006804F1"/>
    <w:rsid w:val="00685192"/>
    <w:rsid w:val="006E6DB6"/>
    <w:rsid w:val="00715410"/>
    <w:rsid w:val="00716101"/>
    <w:rsid w:val="007362CA"/>
    <w:rsid w:val="00743736"/>
    <w:rsid w:val="00753162"/>
    <w:rsid w:val="00757A67"/>
    <w:rsid w:val="00772CB3"/>
    <w:rsid w:val="007858DC"/>
    <w:rsid w:val="007A6218"/>
    <w:rsid w:val="007B1347"/>
    <w:rsid w:val="007C4523"/>
    <w:rsid w:val="007D7B3F"/>
    <w:rsid w:val="00837DFB"/>
    <w:rsid w:val="008421DC"/>
    <w:rsid w:val="00846205"/>
    <w:rsid w:val="008540DD"/>
    <w:rsid w:val="00873508"/>
    <w:rsid w:val="00887A7A"/>
    <w:rsid w:val="00895DC9"/>
    <w:rsid w:val="008B39E6"/>
    <w:rsid w:val="008D75A5"/>
    <w:rsid w:val="008E16FB"/>
    <w:rsid w:val="008E3F74"/>
    <w:rsid w:val="00906B63"/>
    <w:rsid w:val="009122A6"/>
    <w:rsid w:val="00922A4F"/>
    <w:rsid w:val="009272A7"/>
    <w:rsid w:val="00941FCF"/>
    <w:rsid w:val="00957DAB"/>
    <w:rsid w:val="00963EC2"/>
    <w:rsid w:val="00964FD2"/>
    <w:rsid w:val="009755C8"/>
    <w:rsid w:val="00983BCA"/>
    <w:rsid w:val="0098786C"/>
    <w:rsid w:val="00990229"/>
    <w:rsid w:val="009920C6"/>
    <w:rsid w:val="00992C71"/>
    <w:rsid w:val="009A0FD9"/>
    <w:rsid w:val="009C117A"/>
    <w:rsid w:val="009C1BD1"/>
    <w:rsid w:val="009E3728"/>
    <w:rsid w:val="009F0065"/>
    <w:rsid w:val="00A22A4A"/>
    <w:rsid w:val="00A3209E"/>
    <w:rsid w:val="00A5760E"/>
    <w:rsid w:val="00A60535"/>
    <w:rsid w:val="00A6530E"/>
    <w:rsid w:val="00A815AD"/>
    <w:rsid w:val="00A85551"/>
    <w:rsid w:val="00AA6A2A"/>
    <w:rsid w:val="00AB1DF1"/>
    <w:rsid w:val="00AB361B"/>
    <w:rsid w:val="00AB6F80"/>
    <w:rsid w:val="00AF2EC6"/>
    <w:rsid w:val="00B00AC9"/>
    <w:rsid w:val="00B03D93"/>
    <w:rsid w:val="00B323FA"/>
    <w:rsid w:val="00B62742"/>
    <w:rsid w:val="00B878AA"/>
    <w:rsid w:val="00B87FCA"/>
    <w:rsid w:val="00BA6676"/>
    <w:rsid w:val="00BA777E"/>
    <w:rsid w:val="00BB0B20"/>
    <w:rsid w:val="00BB5027"/>
    <w:rsid w:val="00BC61EF"/>
    <w:rsid w:val="00BE4369"/>
    <w:rsid w:val="00BF441D"/>
    <w:rsid w:val="00C0571D"/>
    <w:rsid w:val="00C17430"/>
    <w:rsid w:val="00C1775A"/>
    <w:rsid w:val="00C20AB2"/>
    <w:rsid w:val="00C3575E"/>
    <w:rsid w:val="00C37861"/>
    <w:rsid w:val="00C45C1A"/>
    <w:rsid w:val="00C47F26"/>
    <w:rsid w:val="00C70473"/>
    <w:rsid w:val="00C75065"/>
    <w:rsid w:val="00C76CDA"/>
    <w:rsid w:val="00C92D40"/>
    <w:rsid w:val="00CA4BEE"/>
    <w:rsid w:val="00CB41D2"/>
    <w:rsid w:val="00CC5CB5"/>
    <w:rsid w:val="00CC7249"/>
    <w:rsid w:val="00CD3FF3"/>
    <w:rsid w:val="00CD5DE8"/>
    <w:rsid w:val="00CE6BA7"/>
    <w:rsid w:val="00D03A6A"/>
    <w:rsid w:val="00D04C54"/>
    <w:rsid w:val="00D15B38"/>
    <w:rsid w:val="00D62D8C"/>
    <w:rsid w:val="00D670F0"/>
    <w:rsid w:val="00D84DFA"/>
    <w:rsid w:val="00D9337F"/>
    <w:rsid w:val="00DA167C"/>
    <w:rsid w:val="00DC46B9"/>
    <w:rsid w:val="00DE7634"/>
    <w:rsid w:val="00E34167"/>
    <w:rsid w:val="00E44538"/>
    <w:rsid w:val="00E44C94"/>
    <w:rsid w:val="00E523ED"/>
    <w:rsid w:val="00E54144"/>
    <w:rsid w:val="00E55E9E"/>
    <w:rsid w:val="00E62FBF"/>
    <w:rsid w:val="00E65778"/>
    <w:rsid w:val="00E86436"/>
    <w:rsid w:val="00E93AA3"/>
    <w:rsid w:val="00EA3653"/>
    <w:rsid w:val="00ED48BD"/>
    <w:rsid w:val="00F01F3E"/>
    <w:rsid w:val="00F047C6"/>
    <w:rsid w:val="00F22303"/>
    <w:rsid w:val="00F23F31"/>
    <w:rsid w:val="00F25655"/>
    <w:rsid w:val="00F25FA9"/>
    <w:rsid w:val="00F27723"/>
    <w:rsid w:val="00F4458E"/>
    <w:rsid w:val="00F52A60"/>
    <w:rsid w:val="00F837F9"/>
    <w:rsid w:val="00F92743"/>
    <w:rsid w:val="00F97A3E"/>
    <w:rsid w:val="00FB1E8C"/>
    <w:rsid w:val="00FC61AF"/>
    <w:rsid w:val="00FD0AB5"/>
    <w:rsid w:val="00FD6F7C"/>
    <w:rsid w:val="00FD7122"/>
    <w:rsid w:val="0E773FA7"/>
    <w:rsid w:val="212847E7"/>
    <w:rsid w:val="23F5372C"/>
    <w:rsid w:val="2656CC4D"/>
    <w:rsid w:val="26ABB3FE"/>
    <w:rsid w:val="27F29CAE"/>
    <w:rsid w:val="2EFDD130"/>
    <w:rsid w:val="33634D88"/>
    <w:rsid w:val="3413487C"/>
    <w:rsid w:val="3495E04C"/>
    <w:rsid w:val="34A46BB6"/>
    <w:rsid w:val="34A4F014"/>
    <w:rsid w:val="3631B0AD"/>
    <w:rsid w:val="3C6FE381"/>
    <w:rsid w:val="3E0BB3E2"/>
    <w:rsid w:val="3EA56520"/>
    <w:rsid w:val="4028A833"/>
    <w:rsid w:val="40577F37"/>
    <w:rsid w:val="4481096A"/>
    <w:rsid w:val="4E137B7C"/>
    <w:rsid w:val="4EAAE922"/>
    <w:rsid w:val="5FE95545"/>
    <w:rsid w:val="61A22960"/>
    <w:rsid w:val="61DF8551"/>
    <w:rsid w:val="7088CF75"/>
    <w:rsid w:val="71FDFB48"/>
    <w:rsid w:val="7FCEF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1260"/>
  <w15:docId w15:val="{42AE2A69-BF26-416F-BEDA-5E4C07A6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168" w:lineRule="exact"/>
      <w:ind w:left="1339"/>
    </w:pPr>
    <w:rPr>
      <w:b/>
      <w:bCs/>
      <w:sz w:val="14"/>
      <w:szCs w:val="14"/>
    </w:rPr>
  </w:style>
  <w:style w:type="paragraph" w:styleId="Title">
    <w:name w:val="Title"/>
    <w:basedOn w:val="Normal"/>
    <w:uiPriority w:val="10"/>
    <w:qFormat/>
    <w:pPr>
      <w:spacing w:line="558" w:lineRule="exact"/>
      <w:ind w:right="740"/>
      <w:jc w:val="center"/>
    </w:pPr>
    <w:rPr>
      <w:rFonts w:ascii="Calibri" w:eastAsia="Calibri" w:hAnsi="Calibri" w:cs="Calibri"/>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4C94"/>
    <w:pPr>
      <w:tabs>
        <w:tab w:val="center" w:pos="4680"/>
        <w:tab w:val="right" w:pos="9360"/>
      </w:tabs>
    </w:pPr>
  </w:style>
  <w:style w:type="character" w:customStyle="1" w:styleId="HeaderChar">
    <w:name w:val="Header Char"/>
    <w:basedOn w:val="DefaultParagraphFont"/>
    <w:link w:val="Header"/>
    <w:uiPriority w:val="99"/>
    <w:rsid w:val="00E44C94"/>
    <w:rPr>
      <w:rFonts w:ascii="Book Antiqua" w:eastAsia="Book Antiqua" w:hAnsi="Book Antiqua" w:cs="Book Antiqua"/>
    </w:rPr>
  </w:style>
  <w:style w:type="paragraph" w:styleId="Footer">
    <w:name w:val="footer"/>
    <w:basedOn w:val="Normal"/>
    <w:link w:val="FooterChar"/>
    <w:uiPriority w:val="99"/>
    <w:unhideWhenUsed/>
    <w:rsid w:val="00E44C94"/>
    <w:pPr>
      <w:tabs>
        <w:tab w:val="center" w:pos="4680"/>
        <w:tab w:val="right" w:pos="9360"/>
      </w:tabs>
    </w:pPr>
  </w:style>
  <w:style w:type="character" w:customStyle="1" w:styleId="FooterChar">
    <w:name w:val="Footer Char"/>
    <w:basedOn w:val="DefaultParagraphFont"/>
    <w:link w:val="Footer"/>
    <w:uiPriority w:val="99"/>
    <w:rsid w:val="00E44C94"/>
    <w:rPr>
      <w:rFonts w:ascii="Book Antiqua" w:eastAsia="Book Antiqua" w:hAnsi="Book Antiqua" w:cs="Book Antiqua"/>
    </w:rPr>
  </w:style>
  <w:style w:type="character" w:styleId="Hyperlink">
    <w:name w:val="Hyperlink"/>
    <w:basedOn w:val="DefaultParagraphFont"/>
    <w:uiPriority w:val="99"/>
    <w:semiHidden/>
    <w:unhideWhenUsed/>
    <w:rsid w:val="00BA777E"/>
    <w:rPr>
      <w:color w:val="0000FF" w:themeColor="hyperlink"/>
      <w:u w:val="single"/>
    </w:rPr>
  </w:style>
  <w:style w:type="paragraph" w:styleId="NoSpacing">
    <w:name w:val="No Spacing"/>
    <w:uiPriority w:val="1"/>
    <w:qFormat/>
    <w:rsid w:val="00BA777E"/>
    <w:pPr>
      <w:widowControl/>
      <w:autoSpaceDE/>
      <w:autoSpaceDN/>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Book Antiqua" w:eastAsia="Book Antiqua" w:hAnsi="Book Antiqua" w:cs="Book Antiqu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47F26"/>
    <w:rPr>
      <w:b/>
      <w:bCs/>
    </w:rPr>
  </w:style>
  <w:style w:type="character" w:customStyle="1" w:styleId="CommentSubjectChar">
    <w:name w:val="Comment Subject Char"/>
    <w:basedOn w:val="CommentTextChar"/>
    <w:link w:val="CommentSubject"/>
    <w:uiPriority w:val="99"/>
    <w:semiHidden/>
    <w:rsid w:val="00C47F26"/>
    <w:rPr>
      <w:rFonts w:ascii="Book Antiqua" w:eastAsia="Book Antiqua" w:hAnsi="Book Antiqua" w:cs="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13584">
      <w:bodyDiv w:val="1"/>
      <w:marLeft w:val="0"/>
      <w:marRight w:val="0"/>
      <w:marTop w:val="0"/>
      <w:marBottom w:val="0"/>
      <w:divBdr>
        <w:top w:val="none" w:sz="0" w:space="0" w:color="auto"/>
        <w:left w:val="none" w:sz="0" w:space="0" w:color="auto"/>
        <w:bottom w:val="none" w:sz="0" w:space="0" w:color="auto"/>
        <w:right w:val="none" w:sz="0" w:space="0" w:color="auto"/>
      </w:divBdr>
    </w:div>
    <w:div w:id="1379207526">
      <w:bodyDiv w:val="1"/>
      <w:marLeft w:val="0"/>
      <w:marRight w:val="0"/>
      <w:marTop w:val="0"/>
      <w:marBottom w:val="0"/>
      <w:divBdr>
        <w:top w:val="none" w:sz="0" w:space="0" w:color="auto"/>
        <w:left w:val="none" w:sz="0" w:space="0" w:color="auto"/>
        <w:bottom w:val="none" w:sz="0" w:space="0" w:color="auto"/>
        <w:right w:val="none" w:sz="0" w:space="0" w:color="auto"/>
      </w:divBdr>
    </w:div>
    <w:div w:id="1882862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119F0CA080BA4FAC3531E15003CD9D" ma:contentTypeVersion="15" ma:contentTypeDescription="Create a new document." ma:contentTypeScope="" ma:versionID="09542bfb18c1b34fd2dfd777906f15ed">
  <xsd:schema xmlns:xsd="http://www.w3.org/2001/XMLSchema" xmlns:xs="http://www.w3.org/2001/XMLSchema" xmlns:p="http://schemas.microsoft.com/office/2006/metadata/properties" xmlns:ns1="http://schemas.microsoft.com/sharepoint/v3" xmlns:ns3="7648fd5d-51e0-46af-ad82-c8f90fd92c33" xmlns:ns4="4ec98825-79a8-4625-b954-b84bcb3212f5" targetNamespace="http://schemas.microsoft.com/office/2006/metadata/properties" ma:root="true" ma:fieldsID="4b98f0ef73a21bf8afb7447d3443a893" ns1:_="" ns3:_="" ns4:_="">
    <xsd:import namespace="http://schemas.microsoft.com/sharepoint/v3"/>
    <xsd:import namespace="7648fd5d-51e0-46af-ad82-c8f90fd92c33"/>
    <xsd:import namespace="4ec98825-79a8-4625-b954-b84bcb3212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Location"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48fd5d-51e0-46af-ad82-c8f90fd92c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98825-79a8-4625-b954-b84bcb3212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E92101-DA1F-445D-A56E-B2E4A3616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48fd5d-51e0-46af-ad82-c8f90fd92c33"/>
    <ds:schemaRef ds:uri="4ec98825-79a8-4625-b954-b84bcb321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857F3-EA70-4ED7-8B42-3311364A7F7D}">
  <ds:schemaRefs>
    <ds:schemaRef ds:uri="http://schemas.microsoft.com/sharepoint/v3/contenttype/forms"/>
  </ds:schemaRefs>
</ds:datastoreItem>
</file>

<file path=customXml/itemProps3.xml><?xml version="1.0" encoding="utf-8"?>
<ds:datastoreItem xmlns:ds="http://schemas.openxmlformats.org/officeDocument/2006/customXml" ds:itemID="{32E85C11-9BD7-4BB7-85D5-EA76EE49FEF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G044150R_LH_Forestry Division.indd</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G044150R_LH_Forestry Division.indd</dc:title>
  <dc:creator>cm6556</dc:creator>
  <cp:lastModifiedBy>O'Herron, Mike</cp:lastModifiedBy>
  <cp:revision>10</cp:revision>
  <dcterms:created xsi:type="dcterms:W3CDTF">2023-01-09T22:59:00Z</dcterms:created>
  <dcterms:modified xsi:type="dcterms:W3CDTF">2023-01-09T23:05:00Z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2015-03-11T00:00:00Z</vt:filetime>
  </property>
  <property fmtid="{D5CDD505-2E9C-101B-9397-08002B2CF9AE}" pid="3" name="Creator">
    <vt:lpwstr>PScript5.dll Version 5.2.2</vt:lpwstr>
  </property>
  <property fmtid="{D5CDD505-2E9C-101B-9397-08002B2CF9AE}" pid="4" name="LastSaved">
    <vt:filetime>2021-01-13T00:00:00Z</vt:filetime>
  </property>
  <property fmtid="{D5CDD505-2E9C-101B-9397-08002B2CF9AE}" pid="5" name="ContentTypeId">
    <vt:lpwstr>0x010100EE119F0CA080BA4FAC3531E15003CD9D</vt:lpwstr>
  </property>
</Properties>
</file>