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25E3" w14:textId="77777777" w:rsidR="00BB3410" w:rsidRPr="00EC1C19" w:rsidRDefault="00BB3410" w:rsidP="00145EEF">
      <w:pPr>
        <w:spacing w:after="0"/>
        <w:rPr>
          <w:bCs/>
          <w:sz w:val="23"/>
          <w:szCs w:val="23"/>
        </w:rPr>
      </w:pPr>
    </w:p>
    <w:p w14:paraId="5537BD2F" w14:textId="4999A6A8" w:rsidR="00145EEF" w:rsidRPr="00EC1C19" w:rsidRDefault="00BB3410" w:rsidP="00594183">
      <w:pPr>
        <w:spacing w:after="0" w:line="252" w:lineRule="auto"/>
        <w:rPr>
          <w:bCs/>
          <w:sz w:val="23"/>
          <w:szCs w:val="23"/>
        </w:rPr>
      </w:pPr>
      <w:r w:rsidRPr="00EC1C19">
        <w:rPr>
          <w:bCs/>
          <w:sz w:val="23"/>
          <w:szCs w:val="23"/>
        </w:rPr>
        <w:t>Randy Moore, Chief</w:t>
      </w:r>
    </w:p>
    <w:p w14:paraId="793ABCE4" w14:textId="4EC38564" w:rsidR="00EA1B73" w:rsidRDefault="00EA1B73" w:rsidP="00594183">
      <w:pPr>
        <w:spacing w:after="0" w:line="252" w:lineRule="auto"/>
        <w:rPr>
          <w:bCs/>
          <w:sz w:val="23"/>
          <w:szCs w:val="23"/>
        </w:rPr>
      </w:pPr>
      <w:r w:rsidRPr="00EC1C19">
        <w:rPr>
          <w:bCs/>
          <w:sz w:val="23"/>
          <w:szCs w:val="23"/>
        </w:rPr>
        <w:t>USDA Forest Service</w:t>
      </w:r>
    </w:p>
    <w:p w14:paraId="3DE132B5" w14:textId="718B292D" w:rsidR="009E4DED" w:rsidRPr="00EC1C19" w:rsidRDefault="009E4DED" w:rsidP="00594183">
      <w:pPr>
        <w:spacing w:after="0" w:line="252" w:lineRule="auto"/>
        <w:rPr>
          <w:bCs/>
          <w:sz w:val="23"/>
          <w:szCs w:val="23"/>
        </w:rPr>
      </w:pPr>
      <w:r>
        <w:rPr>
          <w:bCs/>
          <w:sz w:val="23"/>
          <w:szCs w:val="23"/>
        </w:rPr>
        <w:t>Washington, DC</w:t>
      </w:r>
    </w:p>
    <w:p w14:paraId="2A56F527" w14:textId="77777777" w:rsidR="00BB3410" w:rsidRPr="00EC1C19" w:rsidRDefault="00BB3410" w:rsidP="00594183">
      <w:pPr>
        <w:spacing w:after="0" w:line="252" w:lineRule="auto"/>
        <w:rPr>
          <w:bCs/>
          <w:sz w:val="23"/>
          <w:szCs w:val="23"/>
        </w:rPr>
      </w:pPr>
    </w:p>
    <w:p w14:paraId="2D259D5A" w14:textId="269B5266" w:rsidR="00145EEF" w:rsidRPr="00EC1C19" w:rsidRDefault="00145EEF" w:rsidP="00594183">
      <w:pPr>
        <w:spacing w:after="0" w:line="252" w:lineRule="auto"/>
        <w:rPr>
          <w:bCs/>
          <w:sz w:val="23"/>
          <w:szCs w:val="23"/>
        </w:rPr>
      </w:pPr>
      <w:r w:rsidRPr="00EC1C19">
        <w:rPr>
          <w:bCs/>
          <w:sz w:val="23"/>
          <w:szCs w:val="23"/>
        </w:rPr>
        <w:t>Tracy Stone-Manning</w:t>
      </w:r>
      <w:r w:rsidR="00BB3410" w:rsidRPr="00EC1C19">
        <w:rPr>
          <w:bCs/>
          <w:sz w:val="23"/>
          <w:szCs w:val="23"/>
        </w:rPr>
        <w:t xml:space="preserve">, </w:t>
      </w:r>
      <w:r w:rsidRPr="00EC1C19">
        <w:rPr>
          <w:bCs/>
          <w:sz w:val="23"/>
          <w:szCs w:val="23"/>
        </w:rPr>
        <w:t>Director</w:t>
      </w:r>
    </w:p>
    <w:p w14:paraId="452E4F28" w14:textId="77777777" w:rsidR="00145EEF" w:rsidRDefault="00145EEF" w:rsidP="00594183">
      <w:pPr>
        <w:spacing w:after="0" w:line="252" w:lineRule="auto"/>
        <w:rPr>
          <w:bCs/>
          <w:sz w:val="23"/>
          <w:szCs w:val="23"/>
        </w:rPr>
      </w:pPr>
      <w:r w:rsidRPr="00EC1C19">
        <w:rPr>
          <w:bCs/>
          <w:sz w:val="23"/>
          <w:szCs w:val="23"/>
        </w:rPr>
        <w:t>Bureau of Land Management</w:t>
      </w:r>
    </w:p>
    <w:p w14:paraId="0FFCBE86" w14:textId="11E7F0D5" w:rsidR="009E4DED" w:rsidRPr="00EC1C19" w:rsidRDefault="009E4DED" w:rsidP="00594183">
      <w:pPr>
        <w:spacing w:after="0" w:line="252" w:lineRule="auto"/>
        <w:rPr>
          <w:bCs/>
          <w:sz w:val="23"/>
          <w:szCs w:val="23"/>
        </w:rPr>
        <w:sectPr w:rsidR="009E4DED" w:rsidRPr="00EC1C19" w:rsidSect="00015CE9">
          <w:headerReference w:type="default" r:id="rId7"/>
          <w:footerReference w:type="default" r:id="rId8"/>
          <w:headerReference w:type="first" r:id="rId9"/>
          <w:footerReference w:type="first" r:id="rId10"/>
          <w:pgSz w:w="12240" w:h="15840"/>
          <w:pgMar w:top="1854" w:right="1800" w:bottom="1440" w:left="1440" w:header="0" w:footer="720" w:gutter="0"/>
          <w:cols w:num="2" w:space="720"/>
          <w:titlePg/>
          <w:docGrid w:linePitch="360"/>
        </w:sectPr>
      </w:pPr>
      <w:r>
        <w:rPr>
          <w:bCs/>
          <w:sz w:val="23"/>
          <w:szCs w:val="23"/>
        </w:rPr>
        <w:t>Washington, DC</w:t>
      </w:r>
    </w:p>
    <w:p w14:paraId="0815CB8C" w14:textId="77777777" w:rsidR="009E4DED" w:rsidRDefault="009E4DED" w:rsidP="00594183">
      <w:pPr>
        <w:spacing w:after="0" w:line="252" w:lineRule="auto"/>
        <w:rPr>
          <w:b/>
          <w:bCs/>
          <w:smallCaps/>
          <w:sz w:val="23"/>
          <w:szCs w:val="23"/>
        </w:rPr>
      </w:pPr>
    </w:p>
    <w:p w14:paraId="0128B001" w14:textId="77777777" w:rsidR="009E4DED" w:rsidRDefault="009E4DED" w:rsidP="00594183">
      <w:pPr>
        <w:spacing w:after="0" w:line="252" w:lineRule="auto"/>
        <w:rPr>
          <w:b/>
          <w:bCs/>
          <w:smallCaps/>
          <w:sz w:val="23"/>
          <w:szCs w:val="23"/>
        </w:rPr>
      </w:pPr>
    </w:p>
    <w:p w14:paraId="5601D624" w14:textId="53911D95" w:rsidR="00EA1B73" w:rsidRPr="00EC1C19" w:rsidRDefault="00015CE9" w:rsidP="00594183">
      <w:pPr>
        <w:spacing w:after="0" w:line="252" w:lineRule="auto"/>
        <w:rPr>
          <w:b/>
          <w:bCs/>
          <w:smallCaps/>
          <w:sz w:val="23"/>
          <w:szCs w:val="23"/>
        </w:rPr>
      </w:pPr>
      <w:r w:rsidRPr="00EC1C19">
        <w:rPr>
          <w:b/>
          <w:bCs/>
          <w:smallCaps/>
          <w:sz w:val="23"/>
          <w:szCs w:val="23"/>
        </w:rPr>
        <w:t>RE</w:t>
      </w:r>
      <w:r w:rsidR="00EA1B73" w:rsidRPr="00EC1C19">
        <w:rPr>
          <w:b/>
          <w:bCs/>
          <w:smallCaps/>
          <w:sz w:val="23"/>
          <w:szCs w:val="23"/>
        </w:rPr>
        <w:t>: Request for Information: Fed. Reg. 42493-42494 Vol. 87, No. 135 2022-0055</w:t>
      </w:r>
    </w:p>
    <w:p w14:paraId="629F10D8" w14:textId="77777777" w:rsidR="00145EEF" w:rsidRPr="00EC1C19" w:rsidRDefault="00145EEF" w:rsidP="00594183">
      <w:pPr>
        <w:spacing w:after="0" w:line="252" w:lineRule="auto"/>
        <w:rPr>
          <w:bCs/>
          <w:sz w:val="23"/>
          <w:szCs w:val="23"/>
        </w:rPr>
      </w:pPr>
    </w:p>
    <w:p w14:paraId="030D1C63" w14:textId="18C36B97" w:rsidR="00145EEF" w:rsidRPr="00EC1C19" w:rsidRDefault="00145EEF" w:rsidP="00594183">
      <w:pPr>
        <w:spacing w:after="0" w:line="252" w:lineRule="auto"/>
        <w:rPr>
          <w:bCs/>
          <w:sz w:val="23"/>
          <w:szCs w:val="23"/>
        </w:rPr>
      </w:pPr>
      <w:r w:rsidRPr="00EC1C19">
        <w:rPr>
          <w:bCs/>
          <w:sz w:val="23"/>
          <w:szCs w:val="23"/>
        </w:rPr>
        <w:t>August 18, 2022</w:t>
      </w:r>
    </w:p>
    <w:p w14:paraId="1C032E9D" w14:textId="77777777" w:rsidR="00145EEF" w:rsidRPr="00EC1C19" w:rsidRDefault="00145EEF" w:rsidP="00594183">
      <w:pPr>
        <w:spacing w:after="0" w:line="252" w:lineRule="auto"/>
        <w:rPr>
          <w:bCs/>
          <w:sz w:val="23"/>
          <w:szCs w:val="23"/>
        </w:rPr>
      </w:pPr>
    </w:p>
    <w:p w14:paraId="52D55775" w14:textId="26E0ABB1" w:rsidR="00145EEF" w:rsidRPr="00EC1C19" w:rsidRDefault="00145EEF" w:rsidP="00594183">
      <w:pPr>
        <w:spacing w:after="0" w:line="252" w:lineRule="auto"/>
        <w:rPr>
          <w:bCs/>
          <w:sz w:val="23"/>
          <w:szCs w:val="23"/>
        </w:rPr>
      </w:pPr>
      <w:r w:rsidRPr="00EC1C19">
        <w:rPr>
          <w:bCs/>
          <w:sz w:val="23"/>
          <w:szCs w:val="23"/>
        </w:rPr>
        <w:t xml:space="preserve">Dear Chief </w:t>
      </w:r>
      <w:r w:rsidR="00BB3410" w:rsidRPr="00EC1C19">
        <w:rPr>
          <w:bCs/>
          <w:sz w:val="23"/>
          <w:szCs w:val="23"/>
        </w:rPr>
        <w:t xml:space="preserve">Moore </w:t>
      </w:r>
      <w:r w:rsidRPr="00EC1C19">
        <w:rPr>
          <w:bCs/>
          <w:sz w:val="23"/>
          <w:szCs w:val="23"/>
        </w:rPr>
        <w:t>and Director Manning</w:t>
      </w:r>
      <w:r w:rsidR="00015CE9" w:rsidRPr="00EC1C19">
        <w:rPr>
          <w:bCs/>
          <w:sz w:val="23"/>
          <w:szCs w:val="23"/>
        </w:rPr>
        <w:t>:</w:t>
      </w:r>
    </w:p>
    <w:p w14:paraId="16338DD8" w14:textId="77777777" w:rsidR="00145EEF" w:rsidRPr="00EC1C19" w:rsidRDefault="00145EEF" w:rsidP="00594183">
      <w:pPr>
        <w:spacing w:after="0" w:line="252" w:lineRule="auto"/>
        <w:rPr>
          <w:bCs/>
          <w:sz w:val="23"/>
          <w:szCs w:val="23"/>
        </w:rPr>
      </w:pPr>
    </w:p>
    <w:p w14:paraId="219D1AC1" w14:textId="35E761AC" w:rsidR="00EA1B73" w:rsidRPr="00EC1C19" w:rsidRDefault="00EA1B73" w:rsidP="00594183">
      <w:pPr>
        <w:spacing w:after="0" w:line="252" w:lineRule="auto"/>
        <w:rPr>
          <w:bCs/>
          <w:sz w:val="23"/>
          <w:szCs w:val="23"/>
        </w:rPr>
      </w:pPr>
      <w:r w:rsidRPr="00EC1C19">
        <w:rPr>
          <w:bCs/>
          <w:sz w:val="23"/>
          <w:szCs w:val="23"/>
        </w:rPr>
        <w:t>The National Wild Turkey Federation, represents over 200,000 member conservationists across the United States</w:t>
      </w:r>
      <w:r w:rsidR="00015CE9" w:rsidRPr="00EC1C19">
        <w:rPr>
          <w:bCs/>
          <w:sz w:val="23"/>
          <w:szCs w:val="23"/>
        </w:rPr>
        <w:t>. W</w:t>
      </w:r>
      <w:r w:rsidR="001064A0" w:rsidRPr="00EC1C19">
        <w:rPr>
          <w:bCs/>
          <w:sz w:val="23"/>
          <w:szCs w:val="23"/>
        </w:rPr>
        <w:t xml:space="preserve">e have </w:t>
      </w:r>
      <w:r w:rsidRPr="00EC1C19">
        <w:rPr>
          <w:bCs/>
          <w:sz w:val="23"/>
          <w:szCs w:val="23"/>
        </w:rPr>
        <w:t>a 40-year partner</w:t>
      </w:r>
      <w:r w:rsidR="00BB3410" w:rsidRPr="00EC1C19">
        <w:rPr>
          <w:bCs/>
          <w:sz w:val="23"/>
          <w:szCs w:val="23"/>
        </w:rPr>
        <w:t>ship</w:t>
      </w:r>
      <w:r w:rsidRPr="00EC1C19">
        <w:rPr>
          <w:bCs/>
          <w:sz w:val="23"/>
          <w:szCs w:val="23"/>
        </w:rPr>
        <w:t xml:space="preserve"> with the USDA Forest Service, </w:t>
      </w:r>
      <w:r w:rsidR="00015CE9" w:rsidRPr="00EC1C19">
        <w:rPr>
          <w:bCs/>
          <w:sz w:val="23"/>
          <w:szCs w:val="23"/>
        </w:rPr>
        <w:t xml:space="preserve">and </w:t>
      </w:r>
      <w:r w:rsidR="001064A0" w:rsidRPr="00EC1C19">
        <w:rPr>
          <w:bCs/>
          <w:sz w:val="23"/>
          <w:szCs w:val="23"/>
        </w:rPr>
        <w:t xml:space="preserve">have </w:t>
      </w:r>
      <w:r w:rsidR="00015CE9" w:rsidRPr="00EC1C19">
        <w:rPr>
          <w:bCs/>
          <w:sz w:val="23"/>
          <w:szCs w:val="23"/>
        </w:rPr>
        <w:t>work</w:t>
      </w:r>
      <w:r w:rsidR="001064A0" w:rsidRPr="00EC1C19">
        <w:rPr>
          <w:bCs/>
          <w:sz w:val="23"/>
          <w:szCs w:val="23"/>
        </w:rPr>
        <w:t>ed</w:t>
      </w:r>
      <w:r w:rsidR="00015CE9" w:rsidRPr="00EC1C19">
        <w:rPr>
          <w:bCs/>
          <w:sz w:val="23"/>
          <w:szCs w:val="23"/>
        </w:rPr>
        <w:t xml:space="preserve"> collaboratively with several DOI agencies</w:t>
      </w:r>
      <w:r w:rsidR="001064A0" w:rsidRPr="00EC1C19">
        <w:rPr>
          <w:bCs/>
          <w:sz w:val="23"/>
          <w:szCs w:val="23"/>
        </w:rPr>
        <w:t>, including the Bureau of Land Management and the US Fish and Wildlife Service</w:t>
      </w:r>
      <w:r w:rsidR="00594183" w:rsidRPr="00EC1C19">
        <w:rPr>
          <w:bCs/>
          <w:sz w:val="23"/>
          <w:szCs w:val="23"/>
        </w:rPr>
        <w:t>,</w:t>
      </w:r>
      <w:r w:rsidR="00015CE9" w:rsidRPr="00EC1C19">
        <w:rPr>
          <w:bCs/>
          <w:sz w:val="23"/>
          <w:szCs w:val="23"/>
        </w:rPr>
        <w:t xml:space="preserve"> on </w:t>
      </w:r>
      <w:r w:rsidR="001064A0" w:rsidRPr="00EC1C19">
        <w:rPr>
          <w:bCs/>
          <w:sz w:val="23"/>
          <w:szCs w:val="23"/>
        </w:rPr>
        <w:t xml:space="preserve">a number of </w:t>
      </w:r>
      <w:r w:rsidR="00015CE9" w:rsidRPr="00EC1C19">
        <w:rPr>
          <w:bCs/>
          <w:sz w:val="23"/>
          <w:szCs w:val="23"/>
        </w:rPr>
        <w:t>habitat projects</w:t>
      </w:r>
      <w:r w:rsidR="001064A0" w:rsidRPr="00EC1C19">
        <w:rPr>
          <w:bCs/>
          <w:sz w:val="23"/>
          <w:szCs w:val="23"/>
        </w:rPr>
        <w:t xml:space="preserve"> across the country. W</w:t>
      </w:r>
      <w:r w:rsidR="00015CE9" w:rsidRPr="00EC1C19">
        <w:rPr>
          <w:bCs/>
          <w:sz w:val="23"/>
          <w:szCs w:val="23"/>
        </w:rPr>
        <w:t xml:space="preserve">e </w:t>
      </w:r>
      <w:r w:rsidRPr="00EC1C19">
        <w:rPr>
          <w:bCs/>
          <w:sz w:val="23"/>
          <w:szCs w:val="23"/>
        </w:rPr>
        <w:t xml:space="preserve">respectfully provide these comments </w:t>
      </w:r>
      <w:r w:rsidR="006738E4" w:rsidRPr="00EC1C19">
        <w:rPr>
          <w:bCs/>
          <w:sz w:val="23"/>
          <w:szCs w:val="23"/>
        </w:rPr>
        <w:t>with</w:t>
      </w:r>
      <w:r w:rsidRPr="00EC1C19">
        <w:rPr>
          <w:bCs/>
          <w:sz w:val="23"/>
          <w:szCs w:val="23"/>
        </w:rPr>
        <w:t xml:space="preserve"> regard to the </w:t>
      </w:r>
      <w:r w:rsidR="00BB3410" w:rsidRPr="00EC1C19">
        <w:rPr>
          <w:bCs/>
          <w:sz w:val="23"/>
          <w:szCs w:val="23"/>
        </w:rPr>
        <w:t>USDA’s and DOI’s</w:t>
      </w:r>
      <w:r w:rsidRPr="00EC1C19">
        <w:rPr>
          <w:bCs/>
          <w:sz w:val="23"/>
          <w:szCs w:val="23"/>
        </w:rPr>
        <w:t xml:space="preserve"> efforts to define old growth and mature forests (Fed. Reg. 42493-42494 Vol. 87, No. 135 2022-0055).</w:t>
      </w:r>
    </w:p>
    <w:p w14:paraId="72D532D4" w14:textId="77777777" w:rsidR="00145EEF" w:rsidRPr="00EC1C19" w:rsidRDefault="00145EEF" w:rsidP="00594183">
      <w:pPr>
        <w:spacing w:after="0" w:line="252" w:lineRule="auto"/>
        <w:rPr>
          <w:b/>
          <w:sz w:val="23"/>
          <w:szCs w:val="23"/>
        </w:rPr>
      </w:pPr>
    </w:p>
    <w:p w14:paraId="2698EC61" w14:textId="00DB298A" w:rsidR="00EA1B73" w:rsidRPr="00EC1C19" w:rsidRDefault="00EA1B73" w:rsidP="00594183">
      <w:pPr>
        <w:spacing w:after="0" w:line="252" w:lineRule="auto"/>
        <w:rPr>
          <w:b/>
          <w:sz w:val="23"/>
          <w:szCs w:val="23"/>
        </w:rPr>
      </w:pPr>
      <w:r w:rsidRPr="00EC1C19">
        <w:rPr>
          <w:b/>
          <w:sz w:val="23"/>
          <w:szCs w:val="23"/>
        </w:rPr>
        <w:t>The questions posed to stakeholders:</w:t>
      </w:r>
    </w:p>
    <w:p w14:paraId="55529326" w14:textId="65589887" w:rsidR="00EA1B73" w:rsidRPr="00EC1C19" w:rsidRDefault="00EA1B73" w:rsidP="00594183">
      <w:pPr>
        <w:spacing w:after="0" w:line="252" w:lineRule="auto"/>
        <w:rPr>
          <w:rFonts w:eastAsia="Times New Roman"/>
          <w:i/>
          <w:iCs/>
          <w:color w:val="000000"/>
          <w:sz w:val="23"/>
          <w:szCs w:val="23"/>
        </w:rPr>
      </w:pPr>
      <w:r w:rsidRPr="00EC1C19">
        <w:rPr>
          <w:rFonts w:eastAsia="Times New Roman"/>
          <w:i/>
          <w:iCs/>
          <w:color w:val="000000"/>
          <w:sz w:val="23"/>
          <w:szCs w:val="23"/>
        </w:rPr>
        <w:t>“The USDA Forest Service</w:t>
      </w:r>
      <w:r w:rsidR="00101979" w:rsidRPr="00EC1C19">
        <w:rPr>
          <w:rFonts w:eastAsia="Times New Roman"/>
          <w:i/>
          <w:iCs/>
          <w:color w:val="000000"/>
          <w:sz w:val="23"/>
          <w:szCs w:val="23"/>
        </w:rPr>
        <w:t>, USDA</w:t>
      </w:r>
      <w:r w:rsidR="00BB3410" w:rsidRPr="00EC1C19">
        <w:rPr>
          <w:rFonts w:eastAsia="Times New Roman"/>
          <w:i/>
          <w:iCs/>
          <w:color w:val="000000"/>
          <w:sz w:val="23"/>
          <w:szCs w:val="23"/>
        </w:rPr>
        <w:t>,</w:t>
      </w:r>
      <w:r w:rsidRPr="00EC1C19">
        <w:rPr>
          <w:rFonts w:eastAsia="Times New Roman"/>
          <w:i/>
          <w:iCs/>
          <w:color w:val="000000"/>
          <w:sz w:val="23"/>
          <w:szCs w:val="23"/>
        </w:rPr>
        <w:t xml:space="preserve"> and the Bureau of Land Management, DOI, are seeking input on the development of a definition for old-growth and mature forests on Federal land, and are specifically requesting input on the following questions:</w:t>
      </w:r>
    </w:p>
    <w:p w14:paraId="5BE3F8DD" w14:textId="77777777" w:rsidR="00EA1B73" w:rsidRPr="00EC1C19" w:rsidRDefault="00EA1B73" w:rsidP="00594183">
      <w:pPr>
        <w:numPr>
          <w:ilvl w:val="0"/>
          <w:numId w:val="7"/>
        </w:numPr>
        <w:spacing w:after="0" w:line="252" w:lineRule="auto"/>
        <w:rPr>
          <w:rFonts w:eastAsia="Times New Roman"/>
          <w:i/>
          <w:iCs/>
          <w:color w:val="000000"/>
          <w:sz w:val="23"/>
          <w:szCs w:val="23"/>
        </w:rPr>
      </w:pPr>
      <w:r w:rsidRPr="00EC1C19">
        <w:rPr>
          <w:rFonts w:eastAsia="Times New Roman"/>
          <w:i/>
          <w:iCs/>
          <w:color w:val="000000"/>
          <w:sz w:val="23"/>
          <w:szCs w:val="23"/>
        </w:rPr>
        <w:t>What criteria are needed for a universal definition framework that motivates mature and old-growth forest conservation and can be used for planning and adaptive management?</w:t>
      </w:r>
    </w:p>
    <w:p w14:paraId="53CF0AE1" w14:textId="77777777" w:rsidR="00EA1B73" w:rsidRPr="00EC1C19" w:rsidRDefault="00EA1B73" w:rsidP="00594183">
      <w:pPr>
        <w:numPr>
          <w:ilvl w:val="0"/>
          <w:numId w:val="7"/>
        </w:numPr>
        <w:spacing w:after="0" w:line="252" w:lineRule="auto"/>
        <w:rPr>
          <w:rFonts w:eastAsia="Times New Roman"/>
          <w:i/>
          <w:iCs/>
          <w:color w:val="000000"/>
          <w:sz w:val="23"/>
          <w:szCs w:val="23"/>
        </w:rPr>
      </w:pPr>
      <w:r w:rsidRPr="00EC1C19">
        <w:rPr>
          <w:rFonts w:eastAsia="Times New Roman"/>
          <w:i/>
          <w:iCs/>
          <w:color w:val="000000"/>
          <w:sz w:val="23"/>
          <w:szCs w:val="23"/>
        </w:rPr>
        <w:t>What are the overarching old-growth and mature forest characteristics that belong in a definition framework?</w:t>
      </w:r>
    </w:p>
    <w:p w14:paraId="48E13659" w14:textId="77777777" w:rsidR="00EA1B73" w:rsidRPr="00EC1C19" w:rsidRDefault="00EA1B73" w:rsidP="00594183">
      <w:pPr>
        <w:numPr>
          <w:ilvl w:val="0"/>
          <w:numId w:val="7"/>
        </w:numPr>
        <w:spacing w:after="0" w:line="252" w:lineRule="auto"/>
        <w:rPr>
          <w:rFonts w:eastAsia="Times New Roman"/>
          <w:i/>
          <w:iCs/>
          <w:color w:val="000000"/>
          <w:sz w:val="23"/>
          <w:szCs w:val="23"/>
        </w:rPr>
      </w:pPr>
      <w:r w:rsidRPr="00EC1C19">
        <w:rPr>
          <w:rFonts w:eastAsia="Times New Roman"/>
          <w:i/>
          <w:iCs/>
          <w:color w:val="000000"/>
          <w:sz w:val="23"/>
          <w:szCs w:val="23"/>
        </w:rPr>
        <w:t>How can a definition reflect changes based on disturbance and variation in forest type/composition, climate, site productivity and geographic region?</w:t>
      </w:r>
    </w:p>
    <w:p w14:paraId="02EEE1A8" w14:textId="77777777" w:rsidR="00EA1B73" w:rsidRPr="00EC1C19" w:rsidRDefault="00EA1B73" w:rsidP="00594183">
      <w:pPr>
        <w:numPr>
          <w:ilvl w:val="0"/>
          <w:numId w:val="7"/>
        </w:numPr>
        <w:spacing w:after="0" w:line="252" w:lineRule="auto"/>
        <w:rPr>
          <w:rFonts w:eastAsia="Times New Roman"/>
          <w:i/>
          <w:iCs/>
          <w:color w:val="000000"/>
          <w:sz w:val="23"/>
          <w:szCs w:val="23"/>
        </w:rPr>
      </w:pPr>
      <w:r w:rsidRPr="00EC1C19">
        <w:rPr>
          <w:rFonts w:eastAsia="Times New Roman"/>
          <w:i/>
          <w:iCs/>
          <w:color w:val="000000"/>
          <w:sz w:val="23"/>
          <w:szCs w:val="23"/>
        </w:rPr>
        <w:t>How can a definition be durable but also accommodate and reflect changes in climate and forest composition?</w:t>
      </w:r>
    </w:p>
    <w:p w14:paraId="1A7D5231" w14:textId="77777777" w:rsidR="00594183" w:rsidRPr="00EC1C19" w:rsidRDefault="00EA1B73" w:rsidP="00EC1C19">
      <w:pPr>
        <w:pStyle w:val="ListParagraph"/>
        <w:numPr>
          <w:ilvl w:val="0"/>
          <w:numId w:val="7"/>
        </w:numPr>
        <w:spacing w:after="0" w:line="252" w:lineRule="auto"/>
        <w:rPr>
          <w:b/>
          <w:sz w:val="23"/>
          <w:szCs w:val="23"/>
        </w:rPr>
      </w:pPr>
      <w:r w:rsidRPr="00EC1C19">
        <w:rPr>
          <w:rFonts w:eastAsia="Times New Roman"/>
          <w:i/>
          <w:iCs/>
          <w:color w:val="000000"/>
          <w:sz w:val="23"/>
          <w:szCs w:val="23"/>
        </w:rPr>
        <w:t>What, if any, forest characteristics should a definition exclude?”</w:t>
      </w:r>
    </w:p>
    <w:p w14:paraId="3B92DE33" w14:textId="77777777" w:rsidR="00D20DC5" w:rsidRDefault="00D20DC5" w:rsidP="00594183">
      <w:pPr>
        <w:spacing w:after="0" w:line="252" w:lineRule="auto"/>
        <w:ind w:left="450"/>
        <w:rPr>
          <w:b/>
          <w:sz w:val="23"/>
          <w:szCs w:val="23"/>
        </w:rPr>
      </w:pPr>
    </w:p>
    <w:p w14:paraId="593BE8AB" w14:textId="1860C1CD" w:rsidR="00A7306C" w:rsidRPr="00EC1C19" w:rsidRDefault="00EA1B73" w:rsidP="00014045">
      <w:pPr>
        <w:spacing w:after="0" w:line="252" w:lineRule="auto"/>
        <w:rPr>
          <w:sz w:val="23"/>
          <w:szCs w:val="23"/>
        </w:rPr>
      </w:pPr>
      <w:r w:rsidRPr="00EC1C19">
        <w:rPr>
          <w:sz w:val="23"/>
          <w:szCs w:val="23"/>
        </w:rPr>
        <w:t>There is a lot of public interest in old growth</w:t>
      </w:r>
      <w:r w:rsidR="006738E4" w:rsidRPr="00EC1C19">
        <w:rPr>
          <w:sz w:val="23"/>
          <w:szCs w:val="23"/>
        </w:rPr>
        <w:t xml:space="preserve"> forests</w:t>
      </w:r>
      <w:r w:rsidR="00015CE9" w:rsidRPr="00EC1C19">
        <w:rPr>
          <w:sz w:val="23"/>
          <w:szCs w:val="23"/>
        </w:rPr>
        <w:t>, for a variety of reasons</w:t>
      </w:r>
      <w:r w:rsidRPr="00EC1C19">
        <w:rPr>
          <w:sz w:val="23"/>
          <w:szCs w:val="23"/>
        </w:rPr>
        <w:t xml:space="preserve">. </w:t>
      </w:r>
      <w:r w:rsidR="00D20DC5">
        <w:rPr>
          <w:sz w:val="23"/>
          <w:szCs w:val="23"/>
        </w:rPr>
        <w:t xml:space="preserve">The </w:t>
      </w:r>
      <w:r w:rsidR="006738E4" w:rsidRPr="00EC1C19">
        <w:rPr>
          <w:sz w:val="23"/>
          <w:szCs w:val="23"/>
        </w:rPr>
        <w:t xml:space="preserve">NWTF </w:t>
      </w:r>
      <w:r w:rsidRPr="00EC1C19">
        <w:rPr>
          <w:sz w:val="23"/>
          <w:szCs w:val="23"/>
        </w:rPr>
        <w:t>recognize</w:t>
      </w:r>
      <w:r w:rsidR="006738E4" w:rsidRPr="00EC1C19">
        <w:rPr>
          <w:sz w:val="23"/>
          <w:szCs w:val="23"/>
        </w:rPr>
        <w:t>s</w:t>
      </w:r>
      <w:r w:rsidRPr="00EC1C19">
        <w:rPr>
          <w:sz w:val="23"/>
          <w:szCs w:val="23"/>
        </w:rPr>
        <w:t xml:space="preserve"> the importance of old growth forests</w:t>
      </w:r>
      <w:r w:rsidR="00DB1FD3" w:rsidRPr="00EC1C19">
        <w:rPr>
          <w:sz w:val="23"/>
          <w:szCs w:val="23"/>
        </w:rPr>
        <w:t xml:space="preserve"> as an iconic feature on the landscape</w:t>
      </w:r>
      <w:r w:rsidR="00015CE9" w:rsidRPr="00EC1C19">
        <w:rPr>
          <w:sz w:val="23"/>
          <w:szCs w:val="23"/>
        </w:rPr>
        <w:t>,</w:t>
      </w:r>
      <w:r w:rsidR="00DB1FD3" w:rsidRPr="00EC1C19">
        <w:rPr>
          <w:sz w:val="23"/>
          <w:szCs w:val="23"/>
        </w:rPr>
        <w:t xml:space="preserve"> as well as</w:t>
      </w:r>
      <w:r w:rsidRPr="00EC1C19">
        <w:rPr>
          <w:sz w:val="23"/>
          <w:szCs w:val="23"/>
        </w:rPr>
        <w:t xml:space="preserve"> in providing wildlife habitat, </w:t>
      </w:r>
      <w:r w:rsidR="00DB1FD3" w:rsidRPr="00EC1C19">
        <w:rPr>
          <w:sz w:val="23"/>
          <w:szCs w:val="23"/>
        </w:rPr>
        <w:t xml:space="preserve">diversity, </w:t>
      </w:r>
      <w:r w:rsidRPr="00EC1C19">
        <w:rPr>
          <w:sz w:val="23"/>
          <w:szCs w:val="23"/>
        </w:rPr>
        <w:t xml:space="preserve">connectivity, ecosystem services, </w:t>
      </w:r>
      <w:r w:rsidR="00015CE9" w:rsidRPr="00EC1C19">
        <w:rPr>
          <w:sz w:val="23"/>
          <w:szCs w:val="23"/>
        </w:rPr>
        <w:t>and other values</w:t>
      </w:r>
      <w:r w:rsidRPr="00EC1C19">
        <w:rPr>
          <w:sz w:val="23"/>
          <w:szCs w:val="23"/>
        </w:rPr>
        <w:t>.</w:t>
      </w:r>
      <w:r w:rsidR="00015CE9" w:rsidRPr="00EC1C19">
        <w:rPr>
          <w:sz w:val="23"/>
          <w:szCs w:val="23"/>
        </w:rPr>
        <w:t xml:space="preserve"> </w:t>
      </w:r>
      <w:r w:rsidR="00A7306C" w:rsidRPr="00EC1C19">
        <w:rPr>
          <w:sz w:val="23"/>
          <w:szCs w:val="23"/>
        </w:rPr>
        <w:t xml:space="preserve">The NWTF is a wildlife conservation organization and has healthy habitats as a cornerstone in our mission. </w:t>
      </w:r>
      <w:r w:rsidR="001064A0" w:rsidRPr="00EC1C19">
        <w:rPr>
          <w:sz w:val="23"/>
          <w:szCs w:val="23"/>
        </w:rPr>
        <w:t>A</w:t>
      </w:r>
      <w:r w:rsidR="00C84DF5" w:rsidRPr="00EC1C19">
        <w:rPr>
          <w:sz w:val="23"/>
          <w:szCs w:val="23"/>
        </w:rPr>
        <w:t xml:space="preserve">ctive management is often necessary to achieve healthy habitats, </w:t>
      </w:r>
      <w:r w:rsidR="001064A0" w:rsidRPr="00EC1C19">
        <w:rPr>
          <w:sz w:val="23"/>
          <w:szCs w:val="23"/>
        </w:rPr>
        <w:t xml:space="preserve">given our expanding populations, new land use patterns and changing climate. </w:t>
      </w:r>
      <w:r w:rsidR="00A7306C" w:rsidRPr="00EC1C19">
        <w:rPr>
          <w:sz w:val="23"/>
          <w:szCs w:val="23"/>
        </w:rPr>
        <w:t xml:space="preserve">It is critical to consider that </w:t>
      </w:r>
      <w:r w:rsidR="00A7306C" w:rsidRPr="00EC1C19">
        <w:rPr>
          <w:sz w:val="23"/>
          <w:szCs w:val="23"/>
        </w:rPr>
        <w:lastRenderedPageBreak/>
        <w:t>many wildlife species are dependent on early seral stage forests. Early successional stages require disturbance</w:t>
      </w:r>
      <w:r w:rsidR="00D20DC5">
        <w:rPr>
          <w:sz w:val="23"/>
          <w:szCs w:val="23"/>
        </w:rPr>
        <w:t>.</w:t>
      </w:r>
      <w:r w:rsidR="00D20DC5" w:rsidRPr="00EC1C19">
        <w:rPr>
          <w:sz w:val="23"/>
          <w:szCs w:val="23"/>
        </w:rPr>
        <w:t xml:space="preserve"> </w:t>
      </w:r>
      <w:r w:rsidR="00D20DC5">
        <w:rPr>
          <w:sz w:val="23"/>
          <w:szCs w:val="23"/>
        </w:rPr>
        <w:t>D</w:t>
      </w:r>
      <w:r w:rsidR="00D20DC5" w:rsidRPr="00EC1C19">
        <w:rPr>
          <w:sz w:val="23"/>
          <w:szCs w:val="23"/>
        </w:rPr>
        <w:t xml:space="preserve">isturbance </w:t>
      </w:r>
      <w:r w:rsidR="00A7306C" w:rsidRPr="00EC1C19">
        <w:rPr>
          <w:sz w:val="23"/>
          <w:szCs w:val="23"/>
        </w:rPr>
        <w:t>and early seral</w:t>
      </w:r>
      <w:r w:rsidR="00D20DC5">
        <w:rPr>
          <w:sz w:val="23"/>
          <w:szCs w:val="23"/>
        </w:rPr>
        <w:t>,</w:t>
      </w:r>
      <w:r w:rsidR="00A7306C" w:rsidRPr="00EC1C19">
        <w:rPr>
          <w:sz w:val="23"/>
          <w:szCs w:val="23"/>
        </w:rPr>
        <w:t xml:space="preserve"> however, do not equate to fragmentation. The USFS and DOI should manage for a diversity of seral stages - as all seral stages have wildlife, water,</w:t>
      </w:r>
      <w:r w:rsidR="00D20DC5">
        <w:rPr>
          <w:sz w:val="23"/>
          <w:szCs w:val="23"/>
        </w:rPr>
        <w:t xml:space="preserve"> and</w:t>
      </w:r>
      <w:r w:rsidR="00A7306C" w:rsidRPr="00EC1C19">
        <w:rPr>
          <w:sz w:val="23"/>
          <w:szCs w:val="23"/>
        </w:rPr>
        <w:t xml:space="preserve"> recreation</w:t>
      </w:r>
      <w:r w:rsidR="00D20DC5">
        <w:rPr>
          <w:sz w:val="23"/>
          <w:szCs w:val="23"/>
        </w:rPr>
        <w:t>al</w:t>
      </w:r>
      <w:r w:rsidR="00A7306C" w:rsidRPr="00EC1C19">
        <w:rPr>
          <w:sz w:val="23"/>
          <w:szCs w:val="23"/>
        </w:rPr>
        <w:t xml:space="preserve"> value. </w:t>
      </w:r>
    </w:p>
    <w:p w14:paraId="5D54B976" w14:textId="77777777" w:rsidR="00594183" w:rsidRPr="00EC1C19" w:rsidRDefault="00594183" w:rsidP="00014045">
      <w:pPr>
        <w:spacing w:after="0" w:line="252" w:lineRule="auto"/>
        <w:rPr>
          <w:sz w:val="23"/>
          <w:szCs w:val="23"/>
        </w:rPr>
      </w:pPr>
    </w:p>
    <w:p w14:paraId="0D1DA553" w14:textId="37155539" w:rsidR="00EA1B73" w:rsidRPr="00EC1C19" w:rsidRDefault="00EA1B73" w:rsidP="00014045">
      <w:pPr>
        <w:spacing w:after="0" w:line="252" w:lineRule="auto"/>
        <w:rPr>
          <w:sz w:val="23"/>
          <w:szCs w:val="23"/>
        </w:rPr>
      </w:pPr>
      <w:r w:rsidRPr="00EC1C19">
        <w:rPr>
          <w:sz w:val="23"/>
          <w:szCs w:val="23"/>
        </w:rPr>
        <w:t xml:space="preserve">One of the primary </w:t>
      </w:r>
      <w:r w:rsidR="00015CE9" w:rsidRPr="00EC1C19">
        <w:rPr>
          <w:sz w:val="23"/>
          <w:szCs w:val="23"/>
        </w:rPr>
        <w:t xml:space="preserve">values </w:t>
      </w:r>
      <w:r w:rsidRPr="00EC1C19">
        <w:rPr>
          <w:sz w:val="23"/>
          <w:szCs w:val="23"/>
        </w:rPr>
        <w:t xml:space="preserve">of old growth forests is carbon storage. Large trees are storing large amounts of carbon. When those trees die – the decomposition process will emit carbon. </w:t>
      </w:r>
      <w:r w:rsidR="00015CE9" w:rsidRPr="00EC1C19">
        <w:rPr>
          <w:sz w:val="23"/>
          <w:szCs w:val="23"/>
        </w:rPr>
        <w:t xml:space="preserve">Smaller, fast growing trees sequester carbon at a faster rate and are also important for long-term carbon storage. </w:t>
      </w:r>
      <w:r w:rsidRPr="00EC1C19">
        <w:rPr>
          <w:sz w:val="23"/>
          <w:szCs w:val="23"/>
        </w:rPr>
        <w:t xml:space="preserve">Management needs to account for the full carbon cycle. </w:t>
      </w:r>
      <w:r w:rsidR="00DB1FD3" w:rsidRPr="00EC1C19">
        <w:rPr>
          <w:sz w:val="23"/>
          <w:szCs w:val="23"/>
        </w:rPr>
        <w:t>Additionally, r</w:t>
      </w:r>
      <w:r w:rsidRPr="00EC1C19">
        <w:rPr>
          <w:sz w:val="23"/>
          <w:szCs w:val="23"/>
        </w:rPr>
        <w:t>esearch</w:t>
      </w:r>
      <w:r w:rsidR="00DB1FD3" w:rsidRPr="00EC1C19">
        <w:rPr>
          <w:sz w:val="23"/>
          <w:szCs w:val="23"/>
        </w:rPr>
        <w:t xml:space="preserve"> shows</w:t>
      </w:r>
      <w:r w:rsidRPr="00EC1C19">
        <w:rPr>
          <w:sz w:val="23"/>
          <w:szCs w:val="23"/>
        </w:rPr>
        <w:t xml:space="preserve"> that grasslands </w:t>
      </w:r>
      <w:r w:rsidR="00015CE9" w:rsidRPr="00EC1C19">
        <w:rPr>
          <w:sz w:val="23"/>
          <w:szCs w:val="23"/>
        </w:rPr>
        <w:t xml:space="preserve">provide significant </w:t>
      </w:r>
      <w:r w:rsidRPr="00EC1C19">
        <w:rPr>
          <w:sz w:val="23"/>
          <w:szCs w:val="23"/>
        </w:rPr>
        <w:t>carbon storage (mainly underground). Carbon sequestration and storage can be compatible with understory management for wild turkeys</w:t>
      </w:r>
      <w:r w:rsidR="00015CE9" w:rsidRPr="00EC1C19">
        <w:rPr>
          <w:sz w:val="23"/>
          <w:szCs w:val="23"/>
        </w:rPr>
        <w:t xml:space="preserve"> and other wildlife</w:t>
      </w:r>
      <w:r w:rsidR="00BB3410" w:rsidRPr="00EC1C19">
        <w:rPr>
          <w:sz w:val="23"/>
          <w:szCs w:val="23"/>
        </w:rPr>
        <w:t>.</w:t>
      </w:r>
      <w:r w:rsidRPr="00EC1C19">
        <w:rPr>
          <w:sz w:val="23"/>
          <w:szCs w:val="23"/>
        </w:rPr>
        <w:t xml:space="preserve"> </w:t>
      </w:r>
    </w:p>
    <w:p w14:paraId="04587AB6" w14:textId="77777777" w:rsidR="00594183" w:rsidRPr="00EC1C19" w:rsidRDefault="00594183" w:rsidP="006C1DFC">
      <w:pPr>
        <w:spacing w:after="0" w:line="252" w:lineRule="auto"/>
        <w:rPr>
          <w:sz w:val="23"/>
          <w:szCs w:val="23"/>
        </w:rPr>
      </w:pPr>
    </w:p>
    <w:p w14:paraId="77990147" w14:textId="67AE1D22" w:rsidR="00EA1B73" w:rsidRPr="00EC1C19" w:rsidRDefault="006C1DFC" w:rsidP="00014045">
      <w:pPr>
        <w:spacing w:after="0" w:line="252" w:lineRule="auto"/>
        <w:rPr>
          <w:sz w:val="23"/>
          <w:szCs w:val="23"/>
        </w:rPr>
      </w:pPr>
      <w:r>
        <w:rPr>
          <w:sz w:val="23"/>
          <w:szCs w:val="23"/>
        </w:rPr>
        <w:t xml:space="preserve">The </w:t>
      </w:r>
      <w:r w:rsidR="00DB1FD3" w:rsidRPr="00EC1C19">
        <w:rPr>
          <w:sz w:val="23"/>
          <w:szCs w:val="23"/>
        </w:rPr>
        <w:t xml:space="preserve">NWTF is </w:t>
      </w:r>
      <w:r w:rsidR="00EA1B73" w:rsidRPr="00EC1C19">
        <w:rPr>
          <w:sz w:val="23"/>
          <w:szCs w:val="23"/>
        </w:rPr>
        <w:t xml:space="preserve">concerned </w:t>
      </w:r>
      <w:r w:rsidR="00C84DF5" w:rsidRPr="00EC1C19">
        <w:rPr>
          <w:sz w:val="23"/>
          <w:szCs w:val="23"/>
        </w:rPr>
        <w:t xml:space="preserve">about </w:t>
      </w:r>
      <w:r w:rsidR="00EA1B73" w:rsidRPr="00EC1C19">
        <w:rPr>
          <w:sz w:val="23"/>
          <w:szCs w:val="23"/>
        </w:rPr>
        <w:t>lumping mature forests and old growth into the same definition</w:t>
      </w:r>
      <w:r w:rsidR="00A7306C" w:rsidRPr="00EC1C19">
        <w:rPr>
          <w:sz w:val="23"/>
          <w:szCs w:val="23"/>
        </w:rPr>
        <w:t xml:space="preserve">, limiting management options when our forests are </w:t>
      </w:r>
      <w:r w:rsidR="00C84DF5" w:rsidRPr="00EC1C19">
        <w:rPr>
          <w:sz w:val="23"/>
          <w:szCs w:val="23"/>
        </w:rPr>
        <w:t>already facing a variety of challenges</w:t>
      </w:r>
      <w:r w:rsidR="00EA1B73" w:rsidRPr="00EC1C19">
        <w:rPr>
          <w:sz w:val="23"/>
          <w:szCs w:val="23"/>
        </w:rPr>
        <w:t xml:space="preserve">. </w:t>
      </w:r>
      <w:r w:rsidR="00C84DF5" w:rsidRPr="00EC1C19">
        <w:rPr>
          <w:sz w:val="23"/>
          <w:szCs w:val="23"/>
        </w:rPr>
        <w:t>M</w:t>
      </w:r>
      <w:r w:rsidR="00EA1B73" w:rsidRPr="00EC1C19">
        <w:rPr>
          <w:sz w:val="23"/>
          <w:szCs w:val="23"/>
        </w:rPr>
        <w:t>ature forest</w:t>
      </w:r>
      <w:r w:rsidR="00C84DF5" w:rsidRPr="00EC1C19">
        <w:rPr>
          <w:sz w:val="23"/>
          <w:szCs w:val="23"/>
        </w:rPr>
        <w:t>s</w:t>
      </w:r>
      <w:r w:rsidR="00EA1B73" w:rsidRPr="00EC1C19">
        <w:rPr>
          <w:sz w:val="23"/>
          <w:szCs w:val="23"/>
        </w:rPr>
        <w:t xml:space="preserve"> do</w:t>
      </w:r>
      <w:r w:rsidR="00C84DF5" w:rsidRPr="00EC1C19">
        <w:rPr>
          <w:sz w:val="23"/>
          <w:szCs w:val="23"/>
        </w:rPr>
        <w:t xml:space="preserve"> </w:t>
      </w:r>
      <w:r w:rsidR="00EA1B73" w:rsidRPr="00EC1C19">
        <w:rPr>
          <w:sz w:val="23"/>
          <w:szCs w:val="23"/>
        </w:rPr>
        <w:t xml:space="preserve">not necessarily exhibit old growth characteristics. </w:t>
      </w:r>
      <w:r w:rsidR="0079237F" w:rsidRPr="00EC1C19">
        <w:rPr>
          <w:sz w:val="23"/>
          <w:szCs w:val="23"/>
        </w:rPr>
        <w:t>Dense, m</w:t>
      </w:r>
      <w:r w:rsidR="00EA1B73" w:rsidRPr="00EC1C19">
        <w:rPr>
          <w:sz w:val="23"/>
          <w:szCs w:val="23"/>
        </w:rPr>
        <w:t>ature forests</w:t>
      </w:r>
      <w:r w:rsidR="00DB1FD3" w:rsidRPr="00EC1C19">
        <w:rPr>
          <w:sz w:val="23"/>
          <w:szCs w:val="23"/>
        </w:rPr>
        <w:t>,</w:t>
      </w:r>
      <w:r w:rsidR="00EA1B73" w:rsidRPr="00EC1C19">
        <w:rPr>
          <w:sz w:val="23"/>
          <w:szCs w:val="23"/>
        </w:rPr>
        <w:t xml:space="preserve"> may not </w:t>
      </w:r>
      <w:r w:rsidR="00C84DF5" w:rsidRPr="00EC1C19">
        <w:rPr>
          <w:sz w:val="23"/>
          <w:szCs w:val="23"/>
        </w:rPr>
        <w:t xml:space="preserve">even </w:t>
      </w:r>
      <w:r w:rsidR="00DB1FD3" w:rsidRPr="00EC1C19">
        <w:rPr>
          <w:sz w:val="23"/>
          <w:szCs w:val="23"/>
        </w:rPr>
        <w:t>necessarily</w:t>
      </w:r>
      <w:r w:rsidR="00EA1B73" w:rsidRPr="00EC1C19">
        <w:rPr>
          <w:sz w:val="23"/>
          <w:szCs w:val="23"/>
        </w:rPr>
        <w:t xml:space="preserve"> have the potential to </w:t>
      </w:r>
      <w:r w:rsidR="00DB1FD3" w:rsidRPr="00EC1C19">
        <w:rPr>
          <w:sz w:val="23"/>
          <w:szCs w:val="23"/>
        </w:rPr>
        <w:t>display</w:t>
      </w:r>
      <w:r w:rsidR="00EA1B73" w:rsidRPr="00EC1C19">
        <w:rPr>
          <w:sz w:val="23"/>
          <w:szCs w:val="23"/>
        </w:rPr>
        <w:t xml:space="preserve"> old growth characteristics. </w:t>
      </w:r>
      <w:r w:rsidR="0079237F" w:rsidRPr="00EC1C19">
        <w:rPr>
          <w:sz w:val="23"/>
          <w:szCs w:val="23"/>
        </w:rPr>
        <w:t>For example, e</w:t>
      </w:r>
      <w:r w:rsidR="00EA1B73" w:rsidRPr="00EC1C19">
        <w:rPr>
          <w:sz w:val="23"/>
          <w:szCs w:val="23"/>
        </w:rPr>
        <w:t>ven-aged</w:t>
      </w:r>
      <w:r w:rsidR="00C84DF5" w:rsidRPr="00EC1C19">
        <w:rPr>
          <w:sz w:val="23"/>
          <w:szCs w:val="23"/>
        </w:rPr>
        <w:t xml:space="preserve">, dense </w:t>
      </w:r>
      <w:r w:rsidR="00EA1B73" w:rsidRPr="00EC1C19">
        <w:rPr>
          <w:sz w:val="23"/>
          <w:szCs w:val="23"/>
        </w:rPr>
        <w:t>stands of mature trees generally do not have old growth characteristics</w:t>
      </w:r>
      <w:r w:rsidR="00DB1FD3" w:rsidRPr="00EC1C19">
        <w:rPr>
          <w:sz w:val="23"/>
          <w:szCs w:val="23"/>
        </w:rPr>
        <w:t>.</w:t>
      </w:r>
      <w:r w:rsidR="00A7306C" w:rsidRPr="00EC1C19">
        <w:rPr>
          <w:sz w:val="23"/>
          <w:szCs w:val="23"/>
        </w:rPr>
        <w:t xml:space="preserve"> Additionally, some landscapes do not support old growth forests due to routine disturbance</w:t>
      </w:r>
      <w:r>
        <w:rPr>
          <w:sz w:val="23"/>
          <w:szCs w:val="23"/>
        </w:rPr>
        <w:t>,</w:t>
      </w:r>
      <w:r w:rsidR="00A7306C" w:rsidRPr="00EC1C19">
        <w:rPr>
          <w:sz w:val="23"/>
          <w:szCs w:val="23"/>
        </w:rPr>
        <w:t xml:space="preserve"> such as fire, wind throw, flooding, etc. </w:t>
      </w:r>
      <w:r w:rsidR="00DB1FD3" w:rsidRPr="00EC1C19">
        <w:rPr>
          <w:sz w:val="23"/>
          <w:szCs w:val="23"/>
        </w:rPr>
        <w:t>M</w:t>
      </w:r>
      <w:r w:rsidR="00EA1B73" w:rsidRPr="00EC1C19">
        <w:rPr>
          <w:sz w:val="23"/>
          <w:szCs w:val="23"/>
        </w:rPr>
        <w:t>ature stands can provide opportunities for silviculture and forestry practices, local economic development, provid</w:t>
      </w:r>
      <w:r w:rsidR="00DB1FD3" w:rsidRPr="00EC1C19">
        <w:rPr>
          <w:sz w:val="23"/>
          <w:szCs w:val="23"/>
        </w:rPr>
        <w:t>e</w:t>
      </w:r>
      <w:r w:rsidR="00EA1B73" w:rsidRPr="00EC1C19">
        <w:rPr>
          <w:sz w:val="23"/>
          <w:szCs w:val="23"/>
        </w:rPr>
        <w:t xml:space="preserve"> wildlife habitat, carbon sequestration, etc. </w:t>
      </w:r>
    </w:p>
    <w:p w14:paraId="6C79CF1B" w14:textId="77777777" w:rsidR="00594183" w:rsidRPr="00EC1C19" w:rsidRDefault="00594183" w:rsidP="00014045">
      <w:pPr>
        <w:spacing w:after="0" w:line="252" w:lineRule="auto"/>
        <w:rPr>
          <w:sz w:val="23"/>
          <w:szCs w:val="23"/>
        </w:rPr>
      </w:pPr>
    </w:p>
    <w:p w14:paraId="57F2F8F1" w14:textId="52F7A412" w:rsidR="00C84DF5" w:rsidRPr="00EC1C19" w:rsidRDefault="006C1DFC" w:rsidP="00014045">
      <w:pPr>
        <w:spacing w:after="0" w:line="252" w:lineRule="auto"/>
        <w:rPr>
          <w:sz w:val="23"/>
          <w:szCs w:val="23"/>
        </w:rPr>
      </w:pPr>
      <w:r>
        <w:rPr>
          <w:sz w:val="23"/>
          <w:szCs w:val="23"/>
        </w:rPr>
        <w:t xml:space="preserve">The </w:t>
      </w:r>
      <w:r w:rsidR="001064A0" w:rsidRPr="00EC1C19">
        <w:rPr>
          <w:sz w:val="23"/>
          <w:szCs w:val="23"/>
        </w:rPr>
        <w:t>NWTF also realizes that a</w:t>
      </w:r>
      <w:r w:rsidR="0079237F" w:rsidRPr="00EC1C19">
        <w:rPr>
          <w:sz w:val="23"/>
          <w:szCs w:val="23"/>
        </w:rPr>
        <w:t>ppropriately managing old growth is a challenging and potentially dangerous exercise for a variety of reasons and requires balancing the values of all forest seral stages.</w:t>
      </w:r>
      <w:r w:rsidR="00A7306C" w:rsidRPr="00EC1C19">
        <w:rPr>
          <w:sz w:val="23"/>
          <w:szCs w:val="23"/>
        </w:rPr>
        <w:t xml:space="preserve"> Developing one framework </w:t>
      </w:r>
      <w:r w:rsidR="00C84DF5" w:rsidRPr="00EC1C19">
        <w:rPr>
          <w:sz w:val="23"/>
          <w:szCs w:val="23"/>
        </w:rPr>
        <w:t>for</w:t>
      </w:r>
      <w:r w:rsidR="00A7306C" w:rsidRPr="00EC1C19">
        <w:rPr>
          <w:sz w:val="23"/>
          <w:szCs w:val="23"/>
        </w:rPr>
        <w:t xml:space="preserve"> the wide variety of forest types, geographies, topography and management regimes, could potentially have unintended consequences. </w:t>
      </w:r>
      <w:r>
        <w:rPr>
          <w:sz w:val="23"/>
          <w:szCs w:val="23"/>
        </w:rPr>
        <w:t>A</w:t>
      </w:r>
      <w:r w:rsidR="00A7306C" w:rsidRPr="00EC1C19">
        <w:rPr>
          <w:sz w:val="23"/>
          <w:szCs w:val="23"/>
        </w:rPr>
        <w:t>ny definition or ecological framework</w:t>
      </w:r>
      <w:r>
        <w:rPr>
          <w:sz w:val="23"/>
          <w:szCs w:val="23"/>
        </w:rPr>
        <w:t>, therefore,</w:t>
      </w:r>
      <w:r w:rsidR="00A7306C" w:rsidRPr="00EC1C19">
        <w:rPr>
          <w:sz w:val="23"/>
          <w:szCs w:val="23"/>
        </w:rPr>
        <w:t xml:space="preserve"> should be broad enough to allow management flexibility. </w:t>
      </w:r>
    </w:p>
    <w:p w14:paraId="63885035" w14:textId="77777777" w:rsidR="00594183" w:rsidRPr="00EC1C19" w:rsidRDefault="00594183" w:rsidP="006C1DFC">
      <w:pPr>
        <w:spacing w:after="0" w:line="252" w:lineRule="auto"/>
        <w:rPr>
          <w:sz w:val="23"/>
          <w:szCs w:val="23"/>
        </w:rPr>
      </w:pPr>
    </w:p>
    <w:p w14:paraId="2554B488" w14:textId="015E3523" w:rsidR="0079237F" w:rsidRPr="00EC1C19" w:rsidRDefault="0079237F" w:rsidP="00014045">
      <w:pPr>
        <w:spacing w:after="0" w:line="252" w:lineRule="auto"/>
        <w:rPr>
          <w:sz w:val="23"/>
          <w:szCs w:val="23"/>
        </w:rPr>
      </w:pPr>
      <w:r w:rsidRPr="00EC1C19">
        <w:rPr>
          <w:sz w:val="23"/>
          <w:szCs w:val="23"/>
        </w:rPr>
        <w:t xml:space="preserve">A lot of consideration has been given to and significant protections are in place for old growth through forest planning efforts. Existing protections for old growth include late successional reserves, wilderness, roadless, remote landscapes, etc. We should consider how much old growth and mature forest is currently protected by existing designations and conditions. </w:t>
      </w:r>
      <w:r w:rsidR="006C1DFC">
        <w:rPr>
          <w:sz w:val="23"/>
          <w:szCs w:val="23"/>
        </w:rPr>
        <w:t>T</w:t>
      </w:r>
      <w:r w:rsidRPr="00EC1C19">
        <w:rPr>
          <w:sz w:val="23"/>
          <w:szCs w:val="23"/>
        </w:rPr>
        <w:t>o balance all the values of healthy forests, it is critical to have a goal or target for the amount</w:t>
      </w:r>
      <w:r w:rsidR="006C1DFC">
        <w:rPr>
          <w:sz w:val="23"/>
          <w:szCs w:val="23"/>
        </w:rPr>
        <w:t>,</w:t>
      </w:r>
      <w:r w:rsidRPr="00EC1C19">
        <w:rPr>
          <w:sz w:val="23"/>
          <w:szCs w:val="23"/>
        </w:rPr>
        <w:t xml:space="preserve"> or percentage</w:t>
      </w:r>
      <w:r w:rsidR="006C1DFC">
        <w:rPr>
          <w:sz w:val="23"/>
          <w:szCs w:val="23"/>
        </w:rPr>
        <w:t>,</w:t>
      </w:r>
      <w:r w:rsidRPr="00EC1C19">
        <w:rPr>
          <w:sz w:val="23"/>
          <w:szCs w:val="23"/>
        </w:rPr>
        <w:t xml:space="preserve"> of the landscape that needs to be comprised of old growth for stand diversity, wildlife habitat, ecosystem services, etc. Forest Planning examples have suggested a balance with an old growth component of approximately 15%. </w:t>
      </w:r>
    </w:p>
    <w:p w14:paraId="5BD77D17" w14:textId="77777777" w:rsidR="00594183" w:rsidRPr="00EC1C19" w:rsidRDefault="00594183" w:rsidP="006C1DFC">
      <w:pPr>
        <w:spacing w:after="0" w:line="252" w:lineRule="auto"/>
        <w:rPr>
          <w:sz w:val="23"/>
          <w:szCs w:val="23"/>
        </w:rPr>
      </w:pPr>
    </w:p>
    <w:p w14:paraId="2287599E" w14:textId="55565911" w:rsidR="0079237F" w:rsidRPr="00EC1C19" w:rsidRDefault="00594183" w:rsidP="00014045">
      <w:pPr>
        <w:spacing w:after="0" w:line="252" w:lineRule="auto"/>
        <w:rPr>
          <w:sz w:val="23"/>
          <w:szCs w:val="23"/>
        </w:rPr>
      </w:pPr>
      <w:r w:rsidRPr="00EC1C19">
        <w:rPr>
          <w:sz w:val="23"/>
          <w:szCs w:val="23"/>
        </w:rPr>
        <w:t>P</w:t>
      </w:r>
      <w:r w:rsidR="0079237F" w:rsidRPr="00EC1C19">
        <w:rPr>
          <w:sz w:val="23"/>
          <w:szCs w:val="23"/>
        </w:rPr>
        <w:t xml:space="preserve">ublic information and education on the important and balanced aspects of old growth is essential. </w:t>
      </w:r>
      <w:r w:rsidR="00C84DF5" w:rsidRPr="00EC1C19">
        <w:rPr>
          <w:sz w:val="23"/>
          <w:szCs w:val="23"/>
        </w:rPr>
        <w:t>The NWTF, as a conservation partner</w:t>
      </w:r>
      <w:r w:rsidR="006C1DFC">
        <w:rPr>
          <w:sz w:val="23"/>
          <w:szCs w:val="23"/>
        </w:rPr>
        <w:t>,</w:t>
      </w:r>
      <w:r w:rsidR="00C84DF5" w:rsidRPr="00EC1C19">
        <w:rPr>
          <w:sz w:val="23"/>
          <w:szCs w:val="23"/>
        </w:rPr>
        <w:t xml:space="preserve"> stands ready to help with the important task of engaging and informing the conservation-minded public. </w:t>
      </w:r>
    </w:p>
    <w:p w14:paraId="450E1EC2" w14:textId="77777777" w:rsidR="00594183" w:rsidRPr="00EC1C19" w:rsidRDefault="00594183" w:rsidP="00594183">
      <w:pPr>
        <w:spacing w:after="0" w:line="252" w:lineRule="auto"/>
        <w:rPr>
          <w:b/>
          <w:sz w:val="23"/>
          <w:szCs w:val="23"/>
        </w:rPr>
      </w:pPr>
    </w:p>
    <w:p w14:paraId="1BAAC42A" w14:textId="737D20E1" w:rsidR="00EA1B73" w:rsidRPr="00EC1C19" w:rsidRDefault="00EA1B73" w:rsidP="00594183">
      <w:pPr>
        <w:spacing w:after="0" w:line="252" w:lineRule="auto"/>
        <w:rPr>
          <w:sz w:val="23"/>
          <w:szCs w:val="23"/>
        </w:rPr>
      </w:pPr>
      <w:r w:rsidRPr="00EC1C19">
        <w:rPr>
          <w:b/>
          <w:sz w:val="23"/>
          <w:szCs w:val="23"/>
        </w:rPr>
        <w:lastRenderedPageBreak/>
        <w:t>What criteria are needed for a universal definition framework that motivates mature and old-growth forest conservation and can be used for planning and adaptive management</w:t>
      </w:r>
      <w:r w:rsidRPr="00EC1C19">
        <w:rPr>
          <w:sz w:val="23"/>
          <w:szCs w:val="23"/>
        </w:rPr>
        <w:t xml:space="preserve">? </w:t>
      </w:r>
    </w:p>
    <w:p w14:paraId="01342D58" w14:textId="16293717" w:rsidR="00EA1B73" w:rsidRPr="00EC1C19" w:rsidRDefault="000C0DB0" w:rsidP="00594183">
      <w:pPr>
        <w:spacing w:after="0" w:line="252" w:lineRule="auto"/>
        <w:ind w:left="360"/>
        <w:rPr>
          <w:sz w:val="23"/>
          <w:szCs w:val="23"/>
        </w:rPr>
      </w:pPr>
      <w:r w:rsidRPr="00EC1C19">
        <w:rPr>
          <w:sz w:val="23"/>
          <w:szCs w:val="23"/>
        </w:rPr>
        <w:t>T</w:t>
      </w:r>
      <w:r w:rsidR="00EA1B73" w:rsidRPr="00EC1C19">
        <w:rPr>
          <w:sz w:val="23"/>
          <w:szCs w:val="23"/>
        </w:rPr>
        <w:t>he definition of old growth has changed over time</w:t>
      </w:r>
      <w:r w:rsidRPr="00EC1C19">
        <w:rPr>
          <w:sz w:val="23"/>
          <w:szCs w:val="23"/>
        </w:rPr>
        <w:t xml:space="preserve"> and as new science became available. </w:t>
      </w:r>
      <w:r w:rsidR="00EA1B73" w:rsidRPr="00EC1C19">
        <w:rPr>
          <w:sz w:val="23"/>
          <w:szCs w:val="23"/>
        </w:rPr>
        <w:t xml:space="preserve">With </w:t>
      </w:r>
      <w:r w:rsidR="00C61A98" w:rsidRPr="00EC1C19">
        <w:rPr>
          <w:sz w:val="23"/>
          <w:szCs w:val="23"/>
        </w:rPr>
        <w:t xml:space="preserve">the increased risk and presence of </w:t>
      </w:r>
      <w:r w:rsidR="00EA1B73" w:rsidRPr="00EC1C19">
        <w:rPr>
          <w:sz w:val="23"/>
          <w:szCs w:val="23"/>
        </w:rPr>
        <w:t>wildfire</w:t>
      </w:r>
      <w:r w:rsidR="00C61A98" w:rsidRPr="00EC1C19">
        <w:rPr>
          <w:sz w:val="23"/>
          <w:szCs w:val="23"/>
        </w:rPr>
        <w:t>,</w:t>
      </w:r>
      <w:r w:rsidR="00EA1B73" w:rsidRPr="00EC1C19">
        <w:rPr>
          <w:sz w:val="23"/>
          <w:szCs w:val="23"/>
        </w:rPr>
        <w:t xml:space="preserve"> climate change</w:t>
      </w:r>
      <w:r w:rsidR="00AE3866">
        <w:rPr>
          <w:sz w:val="23"/>
          <w:szCs w:val="23"/>
        </w:rPr>
        <w:t>,</w:t>
      </w:r>
      <w:r w:rsidR="00C61A98" w:rsidRPr="00EC1C19">
        <w:rPr>
          <w:sz w:val="23"/>
          <w:szCs w:val="23"/>
        </w:rPr>
        <w:t xml:space="preserve"> and beetle infestations, </w:t>
      </w:r>
      <w:r w:rsidRPr="00EC1C19">
        <w:rPr>
          <w:sz w:val="23"/>
          <w:szCs w:val="23"/>
        </w:rPr>
        <w:t xml:space="preserve">the definition of </w:t>
      </w:r>
      <w:r w:rsidR="00EA1B73" w:rsidRPr="00EC1C19">
        <w:rPr>
          <w:sz w:val="23"/>
          <w:szCs w:val="23"/>
        </w:rPr>
        <w:t xml:space="preserve">old growth may need to </w:t>
      </w:r>
      <w:r w:rsidRPr="00EC1C19">
        <w:rPr>
          <w:sz w:val="23"/>
          <w:szCs w:val="23"/>
        </w:rPr>
        <w:t xml:space="preserve">continue to </w:t>
      </w:r>
      <w:r w:rsidR="00AE3866" w:rsidRPr="00EC1C19">
        <w:rPr>
          <w:sz w:val="23"/>
          <w:szCs w:val="23"/>
        </w:rPr>
        <w:t>adapt</w:t>
      </w:r>
      <w:r w:rsidRPr="00EC1C19">
        <w:rPr>
          <w:sz w:val="23"/>
          <w:szCs w:val="23"/>
        </w:rPr>
        <w:t xml:space="preserve">. Old growth should </w:t>
      </w:r>
      <w:r w:rsidR="00EA1B73" w:rsidRPr="00EC1C19">
        <w:rPr>
          <w:sz w:val="23"/>
          <w:szCs w:val="23"/>
        </w:rPr>
        <w:t xml:space="preserve">be defined </w:t>
      </w:r>
      <w:r w:rsidR="00C61A98" w:rsidRPr="00EC1C19">
        <w:rPr>
          <w:sz w:val="23"/>
          <w:szCs w:val="23"/>
        </w:rPr>
        <w:t xml:space="preserve">as a </w:t>
      </w:r>
      <w:r w:rsidRPr="00EC1C19">
        <w:rPr>
          <w:sz w:val="23"/>
          <w:szCs w:val="23"/>
        </w:rPr>
        <w:t xml:space="preserve">component within a healthy </w:t>
      </w:r>
      <w:r w:rsidR="00C61A98" w:rsidRPr="00EC1C19">
        <w:rPr>
          <w:sz w:val="23"/>
          <w:szCs w:val="23"/>
        </w:rPr>
        <w:t xml:space="preserve">forest </w:t>
      </w:r>
      <w:r w:rsidRPr="00EC1C19">
        <w:rPr>
          <w:sz w:val="23"/>
          <w:szCs w:val="23"/>
        </w:rPr>
        <w:t>rather than a forest type</w:t>
      </w:r>
      <w:r w:rsidR="00EA1B73" w:rsidRPr="00EC1C19">
        <w:rPr>
          <w:sz w:val="23"/>
          <w:szCs w:val="23"/>
        </w:rPr>
        <w:t xml:space="preserve">. In some cases, previous definitions may have created the forest health conditions that we are observing today. </w:t>
      </w:r>
    </w:p>
    <w:p w14:paraId="4E7A2F2F" w14:textId="77777777" w:rsidR="00EC1C19" w:rsidRPr="00EC1C19" w:rsidRDefault="00EC1C19" w:rsidP="00594183">
      <w:pPr>
        <w:spacing w:after="0" w:line="252" w:lineRule="auto"/>
        <w:ind w:left="360"/>
        <w:rPr>
          <w:sz w:val="23"/>
          <w:szCs w:val="23"/>
        </w:rPr>
      </w:pPr>
    </w:p>
    <w:p w14:paraId="216D6845" w14:textId="0CCA786A" w:rsidR="000C0DB0" w:rsidRPr="00EC1C19" w:rsidRDefault="000C0DB0" w:rsidP="00594183">
      <w:pPr>
        <w:spacing w:after="0" w:line="252" w:lineRule="auto"/>
        <w:ind w:left="360"/>
        <w:rPr>
          <w:i/>
          <w:sz w:val="23"/>
          <w:szCs w:val="23"/>
        </w:rPr>
      </w:pPr>
      <w:r w:rsidRPr="00EC1C19">
        <w:rPr>
          <w:sz w:val="23"/>
          <w:szCs w:val="23"/>
        </w:rPr>
        <w:t xml:space="preserve">An ecological framework/definition should </w:t>
      </w:r>
      <w:r w:rsidR="008E6575" w:rsidRPr="00EC1C19">
        <w:rPr>
          <w:sz w:val="23"/>
          <w:szCs w:val="23"/>
        </w:rPr>
        <w:t xml:space="preserve">be values-based, and </w:t>
      </w:r>
      <w:r w:rsidRPr="00EC1C19">
        <w:rPr>
          <w:sz w:val="23"/>
          <w:szCs w:val="23"/>
        </w:rPr>
        <w:t xml:space="preserve">strive to preserve the unique ecological values and functions of our nation’s forests. </w:t>
      </w:r>
      <w:r w:rsidR="00B91C58" w:rsidRPr="00EC1C19">
        <w:rPr>
          <w:sz w:val="23"/>
          <w:szCs w:val="23"/>
        </w:rPr>
        <w:t xml:space="preserve">A late-successional forest is a mixed-species community characterized by great age, uneven-aged population structure, domination by long-lived species, and complex physical structure, including multiple horizontal layers and gaps in the canopy, large trees, and many large standing dead trees (snags) and dead logs. </w:t>
      </w:r>
      <w:r w:rsidRPr="00EC1C19">
        <w:rPr>
          <w:sz w:val="23"/>
          <w:szCs w:val="23"/>
        </w:rPr>
        <w:t>These habitat features are absent or uncommon in younger natural forests. In intensively managed forests these feature</w:t>
      </w:r>
      <w:r w:rsidR="00B91C58" w:rsidRPr="00EC1C19">
        <w:rPr>
          <w:sz w:val="23"/>
          <w:szCs w:val="23"/>
        </w:rPr>
        <w:t>s</w:t>
      </w:r>
      <w:r w:rsidRPr="00EC1C19">
        <w:rPr>
          <w:sz w:val="23"/>
          <w:szCs w:val="23"/>
        </w:rPr>
        <w:t xml:space="preserve"> are created through forestry.</w:t>
      </w:r>
      <w:r w:rsidRPr="00EC1C19">
        <w:rPr>
          <w:i/>
          <w:sz w:val="23"/>
          <w:szCs w:val="23"/>
        </w:rPr>
        <w:t xml:space="preserve"> </w:t>
      </w:r>
      <w:r w:rsidRPr="00EC1C19">
        <w:rPr>
          <w:sz w:val="23"/>
          <w:szCs w:val="23"/>
        </w:rPr>
        <w:t>Managing for age class diversity versus a late seral monoculture is essential</w:t>
      </w:r>
      <w:r w:rsidRPr="00EC1C19" w:rsidDel="000C0DB0">
        <w:rPr>
          <w:sz w:val="23"/>
          <w:szCs w:val="23"/>
        </w:rPr>
        <w:t xml:space="preserve"> </w:t>
      </w:r>
      <w:r w:rsidRPr="00EC1C19">
        <w:rPr>
          <w:sz w:val="23"/>
          <w:szCs w:val="23"/>
        </w:rPr>
        <w:t>for wildlife</w:t>
      </w:r>
      <w:r w:rsidR="00B91C58" w:rsidRPr="00EC1C19">
        <w:rPr>
          <w:sz w:val="23"/>
          <w:szCs w:val="23"/>
        </w:rPr>
        <w:t xml:space="preserve">. </w:t>
      </w:r>
    </w:p>
    <w:p w14:paraId="6E22A2F6" w14:textId="77777777" w:rsidR="00EC1C19" w:rsidRPr="00EC1C19" w:rsidRDefault="00EC1C19" w:rsidP="00594183">
      <w:pPr>
        <w:spacing w:after="0" w:line="252" w:lineRule="auto"/>
        <w:ind w:left="360"/>
        <w:rPr>
          <w:sz w:val="23"/>
          <w:szCs w:val="23"/>
        </w:rPr>
      </w:pPr>
    </w:p>
    <w:p w14:paraId="5DF2EDF8" w14:textId="382492DB" w:rsidR="00B91C58" w:rsidRPr="00EC1C19" w:rsidRDefault="00B91C58" w:rsidP="00594183">
      <w:pPr>
        <w:spacing w:after="0" w:line="252" w:lineRule="auto"/>
        <w:ind w:left="360"/>
        <w:rPr>
          <w:sz w:val="23"/>
          <w:szCs w:val="23"/>
        </w:rPr>
      </w:pPr>
      <w:r w:rsidRPr="00EC1C19">
        <w:rPr>
          <w:sz w:val="23"/>
          <w:szCs w:val="23"/>
        </w:rPr>
        <w:t xml:space="preserve">The NWTF appreciates this opportunity to provide input on this effort to define old growth, yet remains apprehensive about taking a one-size-fits-all approach. Old-growth might be best defined at a forest or regional level, where a lot of variables can be </w:t>
      </w:r>
      <w:r w:rsidR="008E6575" w:rsidRPr="00EC1C19">
        <w:rPr>
          <w:sz w:val="23"/>
          <w:szCs w:val="23"/>
        </w:rPr>
        <w:t>taken into consideration, including tree species, site index, etc. Such a</w:t>
      </w:r>
      <w:r w:rsidRPr="00EC1C19">
        <w:rPr>
          <w:sz w:val="23"/>
          <w:szCs w:val="23"/>
        </w:rPr>
        <w:t xml:space="preserve"> framework should include and/or support existing data and ecological frameworks, </w:t>
      </w:r>
      <w:r w:rsidR="008E6575" w:rsidRPr="00EC1C19">
        <w:rPr>
          <w:sz w:val="23"/>
          <w:szCs w:val="23"/>
        </w:rPr>
        <w:t xml:space="preserve">of which there are many, </w:t>
      </w:r>
      <w:r w:rsidRPr="00EC1C19">
        <w:rPr>
          <w:sz w:val="23"/>
          <w:szCs w:val="23"/>
        </w:rPr>
        <w:t>e.g., Forest Inventory and Analysis</w:t>
      </w:r>
      <w:r w:rsidR="008E6575" w:rsidRPr="00EC1C19">
        <w:rPr>
          <w:sz w:val="23"/>
          <w:szCs w:val="23"/>
        </w:rPr>
        <w:t>, Natural Range of Variability (NRV), Historical Range of Variation (HRV), etc</w:t>
      </w:r>
      <w:r w:rsidRPr="00EC1C19">
        <w:rPr>
          <w:sz w:val="23"/>
          <w:szCs w:val="23"/>
        </w:rPr>
        <w:t>.</w:t>
      </w:r>
    </w:p>
    <w:p w14:paraId="1B29EFB7" w14:textId="77777777" w:rsidR="00EC1C19" w:rsidRPr="00EC1C19" w:rsidRDefault="00EC1C19" w:rsidP="00594183">
      <w:pPr>
        <w:spacing w:after="0" w:line="252" w:lineRule="auto"/>
        <w:ind w:left="360"/>
        <w:rPr>
          <w:sz w:val="23"/>
          <w:szCs w:val="23"/>
        </w:rPr>
      </w:pPr>
    </w:p>
    <w:p w14:paraId="0672E7FB" w14:textId="0C726218" w:rsidR="008E6575" w:rsidRPr="00EC1C19" w:rsidRDefault="008E6575" w:rsidP="00594183">
      <w:pPr>
        <w:spacing w:after="0" w:line="252" w:lineRule="auto"/>
        <w:ind w:left="360"/>
        <w:rPr>
          <w:sz w:val="23"/>
          <w:szCs w:val="23"/>
        </w:rPr>
      </w:pPr>
      <w:r w:rsidRPr="00EC1C19">
        <w:rPr>
          <w:sz w:val="23"/>
          <w:szCs w:val="23"/>
        </w:rPr>
        <w:t xml:space="preserve">Patch size is an important consideration within the ecological framework. Currently, the USFS has two late successional reserves: a 100-acre and landscape scale, that include a target percentage of old trees in the stand, is a mixed species composition, late-successional community, with the broad characteristics above. </w:t>
      </w:r>
    </w:p>
    <w:p w14:paraId="7FC06442" w14:textId="77777777" w:rsidR="00EC1C19" w:rsidRPr="00EC1C19" w:rsidRDefault="00EC1C19" w:rsidP="00594183">
      <w:pPr>
        <w:spacing w:after="0" w:line="252" w:lineRule="auto"/>
        <w:ind w:left="360"/>
        <w:rPr>
          <w:sz w:val="23"/>
          <w:szCs w:val="23"/>
        </w:rPr>
      </w:pPr>
    </w:p>
    <w:p w14:paraId="4BA033C9" w14:textId="463329C0" w:rsidR="00B91C58" w:rsidRPr="00EC1C19" w:rsidRDefault="00B91C58" w:rsidP="00594183">
      <w:pPr>
        <w:spacing w:after="0" w:line="252" w:lineRule="auto"/>
        <w:ind w:left="360"/>
        <w:rPr>
          <w:sz w:val="23"/>
          <w:szCs w:val="23"/>
        </w:rPr>
      </w:pPr>
      <w:r w:rsidRPr="00EC1C19">
        <w:rPr>
          <w:sz w:val="23"/>
          <w:szCs w:val="23"/>
        </w:rPr>
        <w:t>Mature forests can be adaptively managed</w:t>
      </w:r>
      <w:r w:rsidR="00603354" w:rsidRPr="00EC1C19">
        <w:rPr>
          <w:sz w:val="23"/>
          <w:szCs w:val="23"/>
        </w:rPr>
        <w:t xml:space="preserve"> </w:t>
      </w:r>
      <w:r w:rsidRPr="00EC1C19">
        <w:rPr>
          <w:sz w:val="23"/>
          <w:szCs w:val="23"/>
        </w:rPr>
        <w:t>for forest products, the benefit of local communities</w:t>
      </w:r>
      <w:r w:rsidR="00603354">
        <w:rPr>
          <w:sz w:val="23"/>
          <w:szCs w:val="23"/>
        </w:rPr>
        <w:t>,</w:t>
      </w:r>
      <w:r w:rsidRPr="00EC1C19">
        <w:rPr>
          <w:sz w:val="23"/>
          <w:szCs w:val="23"/>
        </w:rPr>
        <w:t xml:space="preserve"> and to store carbon and perform some functions of old growth.  </w:t>
      </w:r>
    </w:p>
    <w:p w14:paraId="320D6F5C" w14:textId="1F960A4A" w:rsidR="000C0DB0" w:rsidRPr="00EC1C19" w:rsidRDefault="00B91C58" w:rsidP="00594183">
      <w:pPr>
        <w:spacing w:after="0" w:line="252" w:lineRule="auto"/>
        <w:ind w:left="360"/>
        <w:rPr>
          <w:sz w:val="23"/>
          <w:szCs w:val="23"/>
        </w:rPr>
      </w:pPr>
      <w:r w:rsidRPr="00EC1C19">
        <w:rPr>
          <w:color w:val="000000"/>
          <w:sz w:val="23"/>
          <w:szCs w:val="23"/>
        </w:rPr>
        <w:t>The USFS is currently using</w:t>
      </w:r>
      <w:r w:rsidR="008E6575" w:rsidRPr="00EC1C19">
        <w:rPr>
          <w:color w:val="000000"/>
          <w:sz w:val="23"/>
          <w:szCs w:val="23"/>
        </w:rPr>
        <w:t xml:space="preserve"> </w:t>
      </w:r>
      <w:r w:rsidRPr="00EC1C19">
        <w:rPr>
          <w:color w:val="000000"/>
          <w:sz w:val="23"/>
          <w:szCs w:val="23"/>
        </w:rPr>
        <w:t xml:space="preserve">late successional reserves in forest plans. How will old growth and mature forests affect existing protections, like </w:t>
      </w:r>
      <w:r w:rsidR="00603354" w:rsidRPr="00EC1C19">
        <w:rPr>
          <w:color w:val="000000"/>
          <w:sz w:val="23"/>
          <w:szCs w:val="23"/>
        </w:rPr>
        <w:t xml:space="preserve">late successional reserves </w:t>
      </w:r>
      <w:r w:rsidRPr="00EC1C19">
        <w:rPr>
          <w:color w:val="000000"/>
          <w:sz w:val="23"/>
          <w:szCs w:val="23"/>
        </w:rPr>
        <w:t>or endangered species protections, e.g., spotted owl habitat</w:t>
      </w:r>
      <w:r w:rsidR="008E6575" w:rsidRPr="00EC1C19">
        <w:rPr>
          <w:color w:val="000000"/>
          <w:sz w:val="23"/>
          <w:szCs w:val="23"/>
        </w:rPr>
        <w:t xml:space="preserve">? There is growing evidence that spotted owls nest in old trees, and require more open, early seral habitats for foraging. </w:t>
      </w:r>
    </w:p>
    <w:p w14:paraId="54BDFE0B" w14:textId="77777777" w:rsidR="00BB3410" w:rsidRPr="00EC1C19" w:rsidRDefault="00BB3410" w:rsidP="00594183">
      <w:pPr>
        <w:spacing w:after="0" w:line="252" w:lineRule="auto"/>
        <w:rPr>
          <w:b/>
          <w:sz w:val="23"/>
          <w:szCs w:val="23"/>
        </w:rPr>
      </w:pPr>
    </w:p>
    <w:p w14:paraId="40C1DEBD" w14:textId="45186A97" w:rsidR="00EA1B73" w:rsidRPr="00EC1C19" w:rsidRDefault="00EA1B73" w:rsidP="00594183">
      <w:pPr>
        <w:spacing w:after="0" w:line="252" w:lineRule="auto"/>
        <w:rPr>
          <w:b/>
          <w:sz w:val="23"/>
          <w:szCs w:val="23"/>
        </w:rPr>
      </w:pPr>
      <w:r w:rsidRPr="00EC1C19">
        <w:rPr>
          <w:b/>
          <w:sz w:val="23"/>
          <w:szCs w:val="23"/>
        </w:rPr>
        <w:t>What are the overarching old-growth and mature forest characteristics that belong in a definition framework?</w:t>
      </w:r>
    </w:p>
    <w:p w14:paraId="1940907F" w14:textId="35C548FE" w:rsidR="008E6575" w:rsidRPr="00EC1C19" w:rsidRDefault="00EA1B73" w:rsidP="00594183">
      <w:pPr>
        <w:spacing w:after="0" w:line="252" w:lineRule="auto"/>
        <w:ind w:left="360"/>
        <w:rPr>
          <w:sz w:val="23"/>
          <w:szCs w:val="23"/>
        </w:rPr>
      </w:pPr>
      <w:r w:rsidRPr="00EC1C19">
        <w:rPr>
          <w:sz w:val="23"/>
          <w:szCs w:val="23"/>
        </w:rPr>
        <w:t>I</w:t>
      </w:r>
      <w:r w:rsidR="008E6575" w:rsidRPr="00EC1C19">
        <w:rPr>
          <w:sz w:val="23"/>
          <w:szCs w:val="23"/>
        </w:rPr>
        <w:t xml:space="preserve">t is </w:t>
      </w:r>
      <w:r w:rsidR="00302F6B" w:rsidRPr="00EC1C19">
        <w:rPr>
          <w:sz w:val="23"/>
          <w:szCs w:val="23"/>
        </w:rPr>
        <w:t>crucial</w:t>
      </w:r>
      <w:r w:rsidR="00302F6B" w:rsidRPr="00EC1C19" w:rsidDel="00302F6B">
        <w:rPr>
          <w:sz w:val="23"/>
          <w:szCs w:val="23"/>
        </w:rPr>
        <w:t xml:space="preserve"> </w:t>
      </w:r>
      <w:r w:rsidRPr="00EC1C19">
        <w:rPr>
          <w:sz w:val="23"/>
          <w:szCs w:val="23"/>
        </w:rPr>
        <w:t xml:space="preserve">to manage mature forests from a healthy forest perspective. </w:t>
      </w:r>
      <w:r w:rsidR="00302F6B" w:rsidRPr="00EC1C19">
        <w:rPr>
          <w:sz w:val="23"/>
          <w:szCs w:val="23"/>
        </w:rPr>
        <w:t>We must t</w:t>
      </w:r>
      <w:r w:rsidRPr="00EC1C19">
        <w:rPr>
          <w:sz w:val="23"/>
          <w:szCs w:val="23"/>
        </w:rPr>
        <w:t xml:space="preserve">ake into account the impacts of a warming, drier climate, </w:t>
      </w:r>
      <w:r w:rsidR="00302F6B" w:rsidRPr="00EC1C19">
        <w:rPr>
          <w:sz w:val="23"/>
          <w:szCs w:val="23"/>
        </w:rPr>
        <w:t xml:space="preserve">and </w:t>
      </w:r>
      <w:r w:rsidRPr="00EC1C19">
        <w:rPr>
          <w:sz w:val="23"/>
          <w:szCs w:val="23"/>
        </w:rPr>
        <w:t>current stand conditions</w:t>
      </w:r>
      <w:r w:rsidR="00594183" w:rsidRPr="00EC1C19">
        <w:rPr>
          <w:sz w:val="23"/>
          <w:szCs w:val="23"/>
        </w:rPr>
        <w:t xml:space="preserve">, </w:t>
      </w:r>
      <w:r w:rsidR="00302F6B" w:rsidRPr="00EC1C19">
        <w:rPr>
          <w:sz w:val="23"/>
          <w:szCs w:val="23"/>
        </w:rPr>
        <w:t>result</w:t>
      </w:r>
      <w:r w:rsidR="00594183" w:rsidRPr="00EC1C19">
        <w:rPr>
          <w:sz w:val="23"/>
          <w:szCs w:val="23"/>
        </w:rPr>
        <w:t xml:space="preserve">ing </w:t>
      </w:r>
      <w:r w:rsidR="00594183" w:rsidRPr="00EC1C19">
        <w:rPr>
          <w:sz w:val="23"/>
          <w:szCs w:val="23"/>
        </w:rPr>
        <w:lastRenderedPageBreak/>
        <w:t>from more than</w:t>
      </w:r>
      <w:r w:rsidRPr="00EC1C19">
        <w:rPr>
          <w:sz w:val="23"/>
          <w:szCs w:val="23"/>
        </w:rPr>
        <w:t xml:space="preserve"> 100 years of fire suppression</w:t>
      </w:r>
      <w:r w:rsidR="00302F6B" w:rsidRPr="00EC1C19">
        <w:rPr>
          <w:sz w:val="23"/>
          <w:szCs w:val="23"/>
        </w:rPr>
        <w:t xml:space="preserve"> and a lack of active management. The presence of o</w:t>
      </w:r>
      <w:r w:rsidR="008E6575" w:rsidRPr="00EC1C19">
        <w:rPr>
          <w:sz w:val="23"/>
          <w:szCs w:val="23"/>
        </w:rPr>
        <w:t>ld trees within a stand do</w:t>
      </w:r>
      <w:r w:rsidR="00302F6B" w:rsidRPr="00EC1C19">
        <w:rPr>
          <w:sz w:val="23"/>
          <w:szCs w:val="23"/>
        </w:rPr>
        <w:t>es</w:t>
      </w:r>
      <w:r w:rsidR="008E6575" w:rsidRPr="00EC1C19">
        <w:rPr>
          <w:sz w:val="23"/>
          <w:szCs w:val="23"/>
        </w:rPr>
        <w:t xml:space="preserve"> not </w:t>
      </w:r>
      <w:r w:rsidR="00302F6B" w:rsidRPr="00EC1C19">
        <w:rPr>
          <w:sz w:val="23"/>
          <w:szCs w:val="23"/>
        </w:rPr>
        <w:t xml:space="preserve">intrinsically create </w:t>
      </w:r>
      <w:r w:rsidR="008E6575" w:rsidRPr="00EC1C19">
        <w:rPr>
          <w:sz w:val="23"/>
          <w:szCs w:val="23"/>
        </w:rPr>
        <w:t xml:space="preserve">old growth </w:t>
      </w:r>
      <w:r w:rsidR="00302F6B" w:rsidRPr="00EC1C19">
        <w:rPr>
          <w:sz w:val="23"/>
          <w:szCs w:val="23"/>
        </w:rPr>
        <w:t xml:space="preserve">values. </w:t>
      </w:r>
      <w:r w:rsidR="008E6575" w:rsidRPr="00EC1C19">
        <w:rPr>
          <w:sz w:val="23"/>
          <w:szCs w:val="23"/>
        </w:rPr>
        <w:t xml:space="preserve"> </w:t>
      </w:r>
    </w:p>
    <w:p w14:paraId="79CF1934" w14:textId="5A157E0A" w:rsidR="00BB3410" w:rsidRPr="00EC1C19" w:rsidRDefault="00302F6B" w:rsidP="00594183">
      <w:pPr>
        <w:spacing w:after="0" w:line="252" w:lineRule="auto"/>
        <w:ind w:left="360"/>
        <w:rPr>
          <w:b/>
          <w:sz w:val="23"/>
          <w:szCs w:val="23"/>
        </w:rPr>
      </w:pPr>
      <w:r w:rsidRPr="00EC1C19">
        <w:rPr>
          <w:sz w:val="23"/>
          <w:szCs w:val="23"/>
        </w:rPr>
        <w:t>Instead</w:t>
      </w:r>
      <w:r w:rsidR="00603354">
        <w:rPr>
          <w:sz w:val="23"/>
          <w:szCs w:val="23"/>
        </w:rPr>
        <w:t>,</w:t>
      </w:r>
      <w:r w:rsidRPr="00EC1C19">
        <w:rPr>
          <w:sz w:val="23"/>
          <w:szCs w:val="23"/>
        </w:rPr>
        <w:t xml:space="preserve"> a definition or framework should include </w:t>
      </w:r>
      <w:r w:rsidR="00614FED" w:rsidRPr="00EC1C19">
        <w:rPr>
          <w:sz w:val="23"/>
          <w:szCs w:val="23"/>
        </w:rPr>
        <w:t xml:space="preserve">broad, </w:t>
      </w:r>
      <w:r w:rsidR="00EA1B73" w:rsidRPr="00EC1C19">
        <w:rPr>
          <w:sz w:val="23"/>
          <w:szCs w:val="23"/>
        </w:rPr>
        <w:t xml:space="preserve">ecological values. </w:t>
      </w:r>
      <w:r w:rsidRPr="00EC1C19">
        <w:rPr>
          <w:sz w:val="23"/>
          <w:szCs w:val="23"/>
        </w:rPr>
        <w:t xml:space="preserve">Include the presence of these old growth associated species. Old </w:t>
      </w:r>
      <w:r w:rsidR="00EA1B73" w:rsidRPr="00EC1C19">
        <w:rPr>
          <w:sz w:val="23"/>
          <w:szCs w:val="23"/>
        </w:rPr>
        <w:t>growth</w:t>
      </w:r>
      <w:r w:rsidRPr="00EC1C19">
        <w:rPr>
          <w:sz w:val="23"/>
          <w:szCs w:val="23"/>
        </w:rPr>
        <w:t xml:space="preserve">- </w:t>
      </w:r>
      <w:r w:rsidR="00EA1B73" w:rsidRPr="00EC1C19">
        <w:rPr>
          <w:sz w:val="23"/>
          <w:szCs w:val="23"/>
        </w:rPr>
        <w:t>associated species</w:t>
      </w:r>
      <w:r w:rsidR="00614FED" w:rsidRPr="00EC1C19">
        <w:rPr>
          <w:sz w:val="23"/>
          <w:szCs w:val="23"/>
        </w:rPr>
        <w:t xml:space="preserve"> </w:t>
      </w:r>
      <w:r w:rsidRPr="00EC1C19">
        <w:rPr>
          <w:sz w:val="23"/>
          <w:szCs w:val="23"/>
        </w:rPr>
        <w:t xml:space="preserve">might include those </w:t>
      </w:r>
      <w:r w:rsidR="00614FED" w:rsidRPr="00EC1C19">
        <w:rPr>
          <w:sz w:val="23"/>
          <w:szCs w:val="23"/>
        </w:rPr>
        <w:t>which</w:t>
      </w:r>
      <w:r w:rsidR="00EA1B73" w:rsidRPr="00EC1C19">
        <w:rPr>
          <w:sz w:val="23"/>
          <w:szCs w:val="23"/>
        </w:rPr>
        <w:t xml:space="preserve"> are not associated with younger forests</w:t>
      </w:r>
      <w:r w:rsidRPr="00EC1C19">
        <w:rPr>
          <w:sz w:val="23"/>
          <w:szCs w:val="23"/>
        </w:rPr>
        <w:t xml:space="preserve">, e.g., </w:t>
      </w:r>
      <w:r w:rsidR="00EA1B73" w:rsidRPr="00EC1C19">
        <w:rPr>
          <w:sz w:val="23"/>
          <w:szCs w:val="23"/>
        </w:rPr>
        <w:t xml:space="preserve">spotted owl, red-cockaded woodpecker, Pacific yew, etc. </w:t>
      </w:r>
      <w:r w:rsidRPr="00EC1C19">
        <w:rPr>
          <w:sz w:val="23"/>
          <w:szCs w:val="23"/>
        </w:rPr>
        <w:t>The framework should also recognize that the patch size and proximity to other habitat types should be included in the definition. O</w:t>
      </w:r>
      <w:r w:rsidR="00EA1B73" w:rsidRPr="00EC1C19">
        <w:rPr>
          <w:sz w:val="23"/>
          <w:szCs w:val="23"/>
        </w:rPr>
        <w:t xml:space="preserve">ld growth associated species </w:t>
      </w:r>
      <w:r w:rsidRPr="00EC1C19">
        <w:rPr>
          <w:sz w:val="23"/>
          <w:szCs w:val="23"/>
        </w:rPr>
        <w:t xml:space="preserve">may have complex habitat requirements that cannot be fully accommodated for in old growth, such as the </w:t>
      </w:r>
      <w:r w:rsidR="00EA1B73" w:rsidRPr="00EC1C19">
        <w:rPr>
          <w:sz w:val="23"/>
          <w:szCs w:val="23"/>
        </w:rPr>
        <w:t xml:space="preserve">example </w:t>
      </w:r>
      <w:r w:rsidRPr="00EC1C19">
        <w:rPr>
          <w:sz w:val="23"/>
          <w:szCs w:val="23"/>
        </w:rPr>
        <w:t xml:space="preserve">of </w:t>
      </w:r>
      <w:r w:rsidR="00EA1B73" w:rsidRPr="00EC1C19">
        <w:rPr>
          <w:sz w:val="23"/>
          <w:szCs w:val="23"/>
        </w:rPr>
        <w:t xml:space="preserve">Northern Spotted Owls </w:t>
      </w:r>
      <w:r w:rsidRPr="00EC1C19">
        <w:rPr>
          <w:sz w:val="23"/>
          <w:szCs w:val="23"/>
        </w:rPr>
        <w:t xml:space="preserve">that </w:t>
      </w:r>
      <w:r w:rsidR="00EA1B73" w:rsidRPr="00EC1C19">
        <w:rPr>
          <w:sz w:val="23"/>
          <w:szCs w:val="23"/>
        </w:rPr>
        <w:t>nest in old growth</w:t>
      </w:r>
      <w:r w:rsidR="00603354">
        <w:rPr>
          <w:sz w:val="23"/>
          <w:szCs w:val="23"/>
        </w:rPr>
        <w:t xml:space="preserve"> </w:t>
      </w:r>
      <w:r w:rsidRPr="00EC1C19">
        <w:rPr>
          <w:sz w:val="23"/>
          <w:szCs w:val="23"/>
        </w:rPr>
        <w:t xml:space="preserve">and </w:t>
      </w:r>
      <w:r w:rsidR="00EA1B73" w:rsidRPr="00EC1C19">
        <w:rPr>
          <w:sz w:val="23"/>
          <w:szCs w:val="23"/>
        </w:rPr>
        <w:t xml:space="preserve">forage in openings. </w:t>
      </w:r>
    </w:p>
    <w:p w14:paraId="410E974F" w14:textId="77777777" w:rsidR="00302F6B" w:rsidRPr="00EC1C19" w:rsidRDefault="00302F6B" w:rsidP="00594183">
      <w:pPr>
        <w:spacing w:after="0" w:line="252" w:lineRule="auto"/>
        <w:rPr>
          <w:b/>
          <w:sz w:val="23"/>
          <w:szCs w:val="23"/>
        </w:rPr>
      </w:pPr>
    </w:p>
    <w:p w14:paraId="2B34E645" w14:textId="6D5716B2" w:rsidR="00EA1B73" w:rsidRPr="00EC1C19" w:rsidRDefault="00EA1B73" w:rsidP="00594183">
      <w:pPr>
        <w:spacing w:after="0" w:line="252" w:lineRule="auto"/>
        <w:rPr>
          <w:b/>
          <w:sz w:val="23"/>
          <w:szCs w:val="23"/>
        </w:rPr>
      </w:pPr>
      <w:r w:rsidRPr="00EC1C19">
        <w:rPr>
          <w:b/>
          <w:sz w:val="23"/>
          <w:szCs w:val="23"/>
        </w:rPr>
        <w:t xml:space="preserve">How can a definition reflect changes based on disturbance and variation in forest type/composition, climate, site productivity and geographic region? </w:t>
      </w:r>
      <w:r w:rsidRPr="00EC1C19">
        <w:rPr>
          <w:sz w:val="23"/>
          <w:szCs w:val="23"/>
        </w:rPr>
        <w:tab/>
      </w:r>
    </w:p>
    <w:p w14:paraId="20AD3786" w14:textId="4A1263B6" w:rsidR="00D576BF" w:rsidRPr="00EC1C19" w:rsidRDefault="00D576BF" w:rsidP="00594183">
      <w:pPr>
        <w:spacing w:after="0" w:line="252" w:lineRule="auto"/>
        <w:ind w:left="360"/>
        <w:rPr>
          <w:sz w:val="23"/>
          <w:szCs w:val="23"/>
        </w:rPr>
      </w:pPr>
      <w:r w:rsidRPr="00EC1C19">
        <w:rPr>
          <w:sz w:val="23"/>
          <w:szCs w:val="23"/>
        </w:rPr>
        <w:t>This question is central to the NWTF’s concerns about a rigid ecological framework and/or definition. Active management is often necessary to achieve healthy habitats, given our expanding populations, new land use patterns</w:t>
      </w:r>
      <w:r w:rsidR="00603354">
        <w:rPr>
          <w:sz w:val="23"/>
          <w:szCs w:val="23"/>
        </w:rPr>
        <w:t>,</w:t>
      </w:r>
      <w:r w:rsidRPr="00EC1C19">
        <w:rPr>
          <w:sz w:val="23"/>
          <w:szCs w:val="23"/>
        </w:rPr>
        <w:t xml:space="preserve"> and changing climate. Limiting the ability of forests to actively manage forest threats could be detrimental, not only to forest-dependent wildlife species, but also our nation’s water supply, clean air, access to our public lands</w:t>
      </w:r>
      <w:r w:rsidR="004A7946">
        <w:rPr>
          <w:sz w:val="23"/>
          <w:szCs w:val="23"/>
        </w:rPr>
        <w:t>,</w:t>
      </w:r>
      <w:r w:rsidRPr="00EC1C19">
        <w:rPr>
          <w:sz w:val="23"/>
          <w:szCs w:val="23"/>
        </w:rPr>
        <w:t xml:space="preserve"> and even the abilities of our forests to sequester and store carbon. </w:t>
      </w:r>
    </w:p>
    <w:p w14:paraId="72F1C66C" w14:textId="77777777" w:rsidR="00EC1C19" w:rsidRPr="00EC1C19" w:rsidRDefault="00EC1C19" w:rsidP="00594183">
      <w:pPr>
        <w:spacing w:after="0" w:line="252" w:lineRule="auto"/>
        <w:ind w:left="360"/>
        <w:rPr>
          <w:sz w:val="23"/>
          <w:szCs w:val="23"/>
        </w:rPr>
      </w:pPr>
    </w:p>
    <w:p w14:paraId="75581B60" w14:textId="28E0D050" w:rsidR="00EA1B73" w:rsidRPr="00EC1C19" w:rsidRDefault="00D576BF" w:rsidP="00594183">
      <w:pPr>
        <w:spacing w:after="0" w:line="252" w:lineRule="auto"/>
        <w:ind w:left="360"/>
        <w:rPr>
          <w:sz w:val="23"/>
          <w:szCs w:val="23"/>
        </w:rPr>
      </w:pPr>
      <w:r w:rsidRPr="00EC1C19">
        <w:rPr>
          <w:sz w:val="23"/>
          <w:szCs w:val="23"/>
        </w:rPr>
        <w:t>With that concern in mind, we encourage the USFS and DOI to co</w:t>
      </w:r>
      <w:r w:rsidR="00EA1B73" w:rsidRPr="00EC1C19">
        <w:rPr>
          <w:sz w:val="23"/>
          <w:szCs w:val="23"/>
        </w:rPr>
        <w:t>nsider disturbance history</w:t>
      </w:r>
      <w:r w:rsidRPr="00EC1C19">
        <w:rPr>
          <w:sz w:val="23"/>
          <w:szCs w:val="23"/>
        </w:rPr>
        <w:t xml:space="preserve"> and </w:t>
      </w:r>
      <w:r w:rsidR="00EA1B73" w:rsidRPr="00EC1C19">
        <w:rPr>
          <w:sz w:val="23"/>
          <w:szCs w:val="23"/>
        </w:rPr>
        <w:t xml:space="preserve">allow flexibility to manage around environmental changes – e.g., </w:t>
      </w:r>
      <w:r w:rsidRPr="00EC1C19">
        <w:rPr>
          <w:sz w:val="23"/>
          <w:szCs w:val="23"/>
        </w:rPr>
        <w:t>fuels reduction, fire prevention and mitigation management regimes</w:t>
      </w:r>
      <w:r w:rsidR="004A7946">
        <w:rPr>
          <w:sz w:val="23"/>
          <w:szCs w:val="23"/>
        </w:rPr>
        <w:t>,</w:t>
      </w:r>
      <w:r w:rsidRPr="00EC1C19">
        <w:rPr>
          <w:sz w:val="23"/>
          <w:szCs w:val="23"/>
        </w:rPr>
        <w:t xml:space="preserve"> and </w:t>
      </w:r>
      <w:r w:rsidR="00EA1B73" w:rsidRPr="00EC1C19">
        <w:rPr>
          <w:sz w:val="23"/>
          <w:szCs w:val="23"/>
        </w:rPr>
        <w:t>post fire treatments including reforestation</w:t>
      </w:r>
      <w:r w:rsidRPr="00EC1C19">
        <w:rPr>
          <w:sz w:val="23"/>
          <w:szCs w:val="23"/>
        </w:rPr>
        <w:t>.</w:t>
      </w:r>
    </w:p>
    <w:p w14:paraId="416E9E01" w14:textId="77777777" w:rsidR="00EC1C19" w:rsidRPr="00EC1C19" w:rsidRDefault="00EC1C19" w:rsidP="00594183">
      <w:pPr>
        <w:spacing w:after="0" w:line="252" w:lineRule="auto"/>
        <w:ind w:left="360"/>
        <w:rPr>
          <w:sz w:val="23"/>
          <w:szCs w:val="23"/>
        </w:rPr>
      </w:pPr>
    </w:p>
    <w:p w14:paraId="501F3599" w14:textId="2B90B343" w:rsidR="00EA1B73" w:rsidRPr="00EC1C19" w:rsidRDefault="00EA1B73" w:rsidP="00594183">
      <w:pPr>
        <w:spacing w:after="0" w:line="252" w:lineRule="auto"/>
        <w:ind w:left="360"/>
        <w:rPr>
          <w:sz w:val="23"/>
          <w:szCs w:val="23"/>
        </w:rPr>
      </w:pPr>
      <w:r w:rsidRPr="00EC1C19">
        <w:rPr>
          <w:sz w:val="23"/>
          <w:szCs w:val="23"/>
        </w:rPr>
        <w:t xml:space="preserve">The definition applies to Federal lands </w:t>
      </w:r>
      <w:r w:rsidR="00614FED" w:rsidRPr="00EC1C19">
        <w:rPr>
          <w:sz w:val="23"/>
          <w:szCs w:val="23"/>
        </w:rPr>
        <w:t>while environmental changes, disturbance</w:t>
      </w:r>
      <w:r w:rsidR="004A7946">
        <w:rPr>
          <w:sz w:val="23"/>
          <w:szCs w:val="23"/>
        </w:rPr>
        <w:t>,</w:t>
      </w:r>
      <w:r w:rsidR="00614FED" w:rsidRPr="00EC1C19">
        <w:rPr>
          <w:sz w:val="23"/>
          <w:szCs w:val="23"/>
        </w:rPr>
        <w:t xml:space="preserve"> and forest type variation has impacted both public and private lands</w:t>
      </w:r>
      <w:r w:rsidR="00D576BF" w:rsidRPr="00EC1C19">
        <w:rPr>
          <w:sz w:val="23"/>
          <w:szCs w:val="23"/>
        </w:rPr>
        <w:t xml:space="preserve">. Please consider the importance of </w:t>
      </w:r>
      <w:r w:rsidRPr="00EC1C19">
        <w:rPr>
          <w:sz w:val="23"/>
          <w:szCs w:val="23"/>
        </w:rPr>
        <w:t xml:space="preserve">private </w:t>
      </w:r>
      <w:r w:rsidR="00D576BF" w:rsidRPr="00EC1C19">
        <w:rPr>
          <w:sz w:val="23"/>
          <w:szCs w:val="23"/>
        </w:rPr>
        <w:t>lands in providing old growth values across the landscape. Particularly in the Eastern U</w:t>
      </w:r>
      <w:r w:rsidR="004A7946">
        <w:rPr>
          <w:sz w:val="23"/>
          <w:szCs w:val="23"/>
        </w:rPr>
        <w:t>.</w:t>
      </w:r>
      <w:r w:rsidR="00D576BF" w:rsidRPr="00EC1C19">
        <w:rPr>
          <w:sz w:val="23"/>
          <w:szCs w:val="23"/>
        </w:rPr>
        <w:t>S</w:t>
      </w:r>
      <w:r w:rsidR="004A7946">
        <w:rPr>
          <w:sz w:val="23"/>
          <w:szCs w:val="23"/>
        </w:rPr>
        <w:t>.</w:t>
      </w:r>
      <w:r w:rsidR="00D576BF" w:rsidRPr="00EC1C19">
        <w:rPr>
          <w:sz w:val="23"/>
          <w:szCs w:val="23"/>
        </w:rPr>
        <w:t xml:space="preserve"> and other areas with less public land, private </w:t>
      </w:r>
      <w:r w:rsidRPr="00EC1C19">
        <w:rPr>
          <w:sz w:val="23"/>
          <w:szCs w:val="23"/>
        </w:rPr>
        <w:t xml:space="preserve">landowners are </w:t>
      </w:r>
      <w:r w:rsidR="00D576BF" w:rsidRPr="00EC1C19">
        <w:rPr>
          <w:sz w:val="23"/>
          <w:szCs w:val="23"/>
        </w:rPr>
        <w:t>principal</w:t>
      </w:r>
      <w:r w:rsidR="00D576BF" w:rsidRPr="00EC1C19" w:rsidDel="00D576BF">
        <w:rPr>
          <w:sz w:val="23"/>
          <w:szCs w:val="23"/>
        </w:rPr>
        <w:t xml:space="preserve"> </w:t>
      </w:r>
      <w:r w:rsidR="00D576BF" w:rsidRPr="00EC1C19">
        <w:rPr>
          <w:sz w:val="23"/>
          <w:szCs w:val="23"/>
        </w:rPr>
        <w:t xml:space="preserve">to </w:t>
      </w:r>
      <w:r w:rsidRPr="00EC1C19">
        <w:rPr>
          <w:sz w:val="23"/>
          <w:szCs w:val="23"/>
        </w:rPr>
        <w:t>sustaining old growth conditions</w:t>
      </w:r>
      <w:r w:rsidR="00D576BF" w:rsidRPr="00EC1C19">
        <w:rPr>
          <w:sz w:val="23"/>
          <w:szCs w:val="23"/>
        </w:rPr>
        <w:t>.</w:t>
      </w:r>
    </w:p>
    <w:p w14:paraId="65274AAF" w14:textId="77777777" w:rsidR="00EC1C19" w:rsidRPr="00EC1C19" w:rsidRDefault="00EC1C19" w:rsidP="00594183">
      <w:pPr>
        <w:spacing w:after="0" w:line="252" w:lineRule="auto"/>
        <w:ind w:left="360"/>
        <w:rPr>
          <w:sz w:val="23"/>
          <w:szCs w:val="23"/>
        </w:rPr>
      </w:pPr>
    </w:p>
    <w:p w14:paraId="462AD32E" w14:textId="095A381C" w:rsidR="00EA1B73" w:rsidRPr="00EC1C19" w:rsidRDefault="00EA1B73" w:rsidP="00594183">
      <w:pPr>
        <w:spacing w:after="0" w:line="252" w:lineRule="auto"/>
        <w:ind w:left="360"/>
        <w:rPr>
          <w:sz w:val="23"/>
          <w:szCs w:val="23"/>
        </w:rPr>
      </w:pPr>
      <w:r w:rsidRPr="00EC1C19">
        <w:rPr>
          <w:sz w:val="23"/>
          <w:szCs w:val="23"/>
        </w:rPr>
        <w:t xml:space="preserve">Public land forest management should demonstrate </w:t>
      </w:r>
      <w:r w:rsidR="00D576BF" w:rsidRPr="00EC1C19">
        <w:rPr>
          <w:sz w:val="23"/>
          <w:szCs w:val="23"/>
        </w:rPr>
        <w:t xml:space="preserve">the </w:t>
      </w:r>
      <w:r w:rsidRPr="00EC1C19">
        <w:rPr>
          <w:sz w:val="23"/>
          <w:szCs w:val="23"/>
        </w:rPr>
        <w:t>best forestry practices</w:t>
      </w:r>
      <w:r w:rsidR="00D576BF" w:rsidRPr="00EC1C19">
        <w:rPr>
          <w:sz w:val="23"/>
          <w:szCs w:val="23"/>
        </w:rPr>
        <w:t xml:space="preserve">. Public land management agencies need to have the </w:t>
      </w:r>
      <w:r w:rsidR="006E4EB2" w:rsidRPr="00EC1C19">
        <w:rPr>
          <w:sz w:val="23"/>
          <w:szCs w:val="23"/>
        </w:rPr>
        <w:t>flexibility</w:t>
      </w:r>
      <w:r w:rsidR="00D576BF" w:rsidRPr="00EC1C19">
        <w:rPr>
          <w:sz w:val="23"/>
          <w:szCs w:val="23"/>
        </w:rPr>
        <w:t xml:space="preserve"> to adaptive</w:t>
      </w:r>
      <w:r w:rsidR="006E4EB2" w:rsidRPr="00EC1C19">
        <w:rPr>
          <w:sz w:val="23"/>
          <w:szCs w:val="23"/>
        </w:rPr>
        <w:t>ly</w:t>
      </w:r>
      <w:r w:rsidR="00D576BF" w:rsidRPr="00EC1C19">
        <w:rPr>
          <w:sz w:val="23"/>
          <w:szCs w:val="23"/>
        </w:rPr>
        <w:t xml:space="preserve"> manage</w:t>
      </w:r>
      <w:r w:rsidR="006E4EB2" w:rsidRPr="00EC1C19">
        <w:rPr>
          <w:sz w:val="23"/>
          <w:szCs w:val="23"/>
        </w:rPr>
        <w:t xml:space="preserve"> forests</w:t>
      </w:r>
      <w:r w:rsidR="00D576BF" w:rsidRPr="00EC1C19">
        <w:rPr>
          <w:sz w:val="23"/>
          <w:szCs w:val="23"/>
        </w:rPr>
        <w:t xml:space="preserve">, given changing </w:t>
      </w:r>
      <w:r w:rsidR="006E4EB2" w:rsidRPr="00EC1C19">
        <w:rPr>
          <w:sz w:val="23"/>
          <w:szCs w:val="23"/>
        </w:rPr>
        <w:t xml:space="preserve">local </w:t>
      </w:r>
      <w:r w:rsidR="00D576BF" w:rsidRPr="00EC1C19">
        <w:rPr>
          <w:sz w:val="23"/>
          <w:szCs w:val="23"/>
        </w:rPr>
        <w:t xml:space="preserve">land use patterns, fire risk, </w:t>
      </w:r>
      <w:r w:rsidR="006E4EB2" w:rsidRPr="00EC1C19">
        <w:rPr>
          <w:sz w:val="23"/>
          <w:szCs w:val="23"/>
        </w:rPr>
        <w:t xml:space="preserve">needed post-fire restoration work, etc. </w:t>
      </w:r>
    </w:p>
    <w:p w14:paraId="5DE7305C" w14:textId="77777777" w:rsidR="00614FED" w:rsidRPr="00EC1C19" w:rsidRDefault="00614FED" w:rsidP="00594183">
      <w:pPr>
        <w:spacing w:after="0" w:line="252" w:lineRule="auto"/>
        <w:rPr>
          <w:b/>
          <w:sz w:val="23"/>
          <w:szCs w:val="23"/>
        </w:rPr>
      </w:pPr>
    </w:p>
    <w:p w14:paraId="234947BA" w14:textId="4C311624" w:rsidR="00614FED" w:rsidRPr="00EC1C19" w:rsidRDefault="00EA1B73" w:rsidP="00EC1C19">
      <w:pPr>
        <w:spacing w:after="0" w:line="252" w:lineRule="auto"/>
        <w:rPr>
          <w:b/>
          <w:sz w:val="23"/>
          <w:szCs w:val="23"/>
        </w:rPr>
      </w:pPr>
      <w:r w:rsidRPr="00EC1C19">
        <w:rPr>
          <w:b/>
          <w:sz w:val="23"/>
          <w:szCs w:val="23"/>
        </w:rPr>
        <w:t>How can a definition be durable but also accommodate and reflect changes in climate and forest composition?</w:t>
      </w:r>
    </w:p>
    <w:p w14:paraId="019267C7" w14:textId="16662E2C" w:rsidR="00EA1B73" w:rsidRPr="00EC1C19" w:rsidRDefault="00614FED" w:rsidP="00EC1C19">
      <w:pPr>
        <w:spacing w:after="0" w:line="252" w:lineRule="auto"/>
        <w:ind w:left="360"/>
        <w:rPr>
          <w:sz w:val="23"/>
          <w:szCs w:val="23"/>
        </w:rPr>
      </w:pPr>
      <w:r w:rsidRPr="00EC1C19">
        <w:rPr>
          <w:sz w:val="23"/>
          <w:szCs w:val="23"/>
        </w:rPr>
        <w:t>O</w:t>
      </w:r>
      <w:r w:rsidR="00EA1B73" w:rsidRPr="00EC1C19">
        <w:rPr>
          <w:sz w:val="23"/>
          <w:szCs w:val="23"/>
        </w:rPr>
        <w:t>ld-growth forests are rarely managed by foresters as a renewable, natural resource</w:t>
      </w:r>
      <w:r w:rsidR="006E4EB2" w:rsidRPr="00EC1C19">
        <w:rPr>
          <w:sz w:val="23"/>
          <w:szCs w:val="23"/>
        </w:rPr>
        <w:t xml:space="preserve">. We encourage the USFS and DOI to look at the possibilities of building in this management strategy to create a more durable definition for old growth forest resiliency. </w:t>
      </w:r>
    </w:p>
    <w:p w14:paraId="6B10F2F4" w14:textId="77777777" w:rsidR="00EC1C19" w:rsidRPr="00EC1C19" w:rsidRDefault="00EC1C19" w:rsidP="00EC1C19">
      <w:pPr>
        <w:spacing w:after="0" w:line="252" w:lineRule="auto"/>
        <w:ind w:left="360"/>
        <w:rPr>
          <w:sz w:val="23"/>
          <w:szCs w:val="23"/>
        </w:rPr>
      </w:pPr>
    </w:p>
    <w:p w14:paraId="347686EE" w14:textId="6716A6FC" w:rsidR="006E4EB2" w:rsidRPr="00EC1C19" w:rsidRDefault="006E4EB2" w:rsidP="00EC1C19">
      <w:pPr>
        <w:spacing w:after="0" w:line="252" w:lineRule="auto"/>
        <w:ind w:left="360"/>
        <w:rPr>
          <w:sz w:val="23"/>
          <w:szCs w:val="23"/>
        </w:rPr>
      </w:pPr>
      <w:r w:rsidRPr="00EC1C19">
        <w:rPr>
          <w:sz w:val="23"/>
          <w:szCs w:val="23"/>
        </w:rPr>
        <w:lastRenderedPageBreak/>
        <w:t>Additionally, building an old growth definition that considers both natural and human-caused impacts (wildfire caused by humans) to forest condition is essential. When we address natural and human impacts, we are better able to manage forests adaptively and create a sustainable and durable old growth definition.</w:t>
      </w:r>
    </w:p>
    <w:p w14:paraId="15284FD3" w14:textId="77777777" w:rsidR="00EC1C19" w:rsidRPr="00EC1C19" w:rsidRDefault="00EC1C19" w:rsidP="00EC1C19">
      <w:pPr>
        <w:spacing w:after="0" w:line="252" w:lineRule="auto"/>
        <w:ind w:left="360"/>
        <w:rPr>
          <w:sz w:val="23"/>
          <w:szCs w:val="23"/>
        </w:rPr>
      </w:pPr>
    </w:p>
    <w:p w14:paraId="1E51234B" w14:textId="2F61DA4A" w:rsidR="00614FED" w:rsidRPr="00EC1C19" w:rsidRDefault="006E4EB2" w:rsidP="00EC1C19">
      <w:pPr>
        <w:spacing w:after="0" w:line="252" w:lineRule="auto"/>
        <w:ind w:left="360"/>
        <w:rPr>
          <w:sz w:val="23"/>
          <w:szCs w:val="23"/>
        </w:rPr>
      </w:pPr>
      <w:r w:rsidRPr="00EC1C19">
        <w:rPr>
          <w:sz w:val="23"/>
          <w:szCs w:val="23"/>
        </w:rPr>
        <w:t>To be d</w:t>
      </w:r>
      <w:r w:rsidR="00614FED" w:rsidRPr="00EC1C19">
        <w:rPr>
          <w:sz w:val="23"/>
          <w:szCs w:val="23"/>
        </w:rPr>
        <w:t>urab</w:t>
      </w:r>
      <w:r w:rsidRPr="00EC1C19">
        <w:rPr>
          <w:sz w:val="23"/>
          <w:szCs w:val="23"/>
        </w:rPr>
        <w:t xml:space="preserve">le, </w:t>
      </w:r>
      <w:r w:rsidR="00466905" w:rsidRPr="00EC1C19">
        <w:rPr>
          <w:sz w:val="23"/>
          <w:szCs w:val="23"/>
        </w:rPr>
        <w:t xml:space="preserve">an </w:t>
      </w:r>
      <w:r w:rsidR="00614FED" w:rsidRPr="00EC1C19">
        <w:rPr>
          <w:sz w:val="23"/>
          <w:szCs w:val="23"/>
        </w:rPr>
        <w:t xml:space="preserve">old growth definition </w:t>
      </w:r>
      <w:r w:rsidRPr="00EC1C19">
        <w:rPr>
          <w:sz w:val="23"/>
          <w:szCs w:val="23"/>
        </w:rPr>
        <w:t xml:space="preserve">must be applicable to a </w:t>
      </w:r>
      <w:r w:rsidR="00614FED" w:rsidRPr="00EC1C19">
        <w:rPr>
          <w:sz w:val="23"/>
          <w:szCs w:val="23"/>
        </w:rPr>
        <w:t>diversity of forest types at the forest level rather than across a variety of landscapes, forest types</w:t>
      </w:r>
      <w:r w:rsidR="004A7946">
        <w:rPr>
          <w:sz w:val="23"/>
          <w:szCs w:val="23"/>
        </w:rPr>
        <w:t>,</w:t>
      </w:r>
      <w:r w:rsidR="00614FED" w:rsidRPr="00EC1C19">
        <w:rPr>
          <w:sz w:val="23"/>
          <w:szCs w:val="23"/>
        </w:rPr>
        <w:t xml:space="preserve"> and geographies.</w:t>
      </w:r>
      <w:r w:rsidR="00466905" w:rsidRPr="00EC1C19">
        <w:rPr>
          <w:sz w:val="23"/>
          <w:szCs w:val="23"/>
        </w:rPr>
        <w:t xml:space="preserve"> </w:t>
      </w:r>
    </w:p>
    <w:p w14:paraId="758EF945" w14:textId="77777777" w:rsidR="00EA1B73" w:rsidRPr="00EC1C19" w:rsidRDefault="00EA1B73" w:rsidP="00EC1C19">
      <w:pPr>
        <w:spacing w:after="0" w:line="252" w:lineRule="auto"/>
        <w:rPr>
          <w:sz w:val="23"/>
          <w:szCs w:val="23"/>
        </w:rPr>
      </w:pPr>
    </w:p>
    <w:p w14:paraId="08FDC035" w14:textId="77777777" w:rsidR="00EA1B73" w:rsidRPr="00EC1C19" w:rsidRDefault="00EA1B73" w:rsidP="00EC1C19">
      <w:pPr>
        <w:spacing w:after="0" w:line="252" w:lineRule="auto"/>
        <w:rPr>
          <w:b/>
          <w:sz w:val="23"/>
          <w:szCs w:val="23"/>
        </w:rPr>
      </w:pPr>
      <w:r w:rsidRPr="00EC1C19">
        <w:rPr>
          <w:b/>
          <w:sz w:val="23"/>
          <w:szCs w:val="23"/>
        </w:rPr>
        <w:t>What, if any, forest characteristics should a definition exclude?</w:t>
      </w:r>
    </w:p>
    <w:p w14:paraId="09C379B7" w14:textId="13B344D1" w:rsidR="00EA1B73" w:rsidRPr="00EC1C19" w:rsidRDefault="00EA1B73" w:rsidP="00EC1C19">
      <w:pPr>
        <w:spacing w:after="0" w:line="252" w:lineRule="auto"/>
        <w:ind w:left="360"/>
        <w:rPr>
          <w:sz w:val="23"/>
          <w:szCs w:val="23"/>
        </w:rPr>
      </w:pPr>
      <w:r w:rsidRPr="00EC1C19">
        <w:rPr>
          <w:sz w:val="23"/>
          <w:szCs w:val="23"/>
        </w:rPr>
        <w:t xml:space="preserve">Any definition should </w:t>
      </w:r>
      <w:r w:rsidR="00BB3410" w:rsidRPr="00EC1C19">
        <w:rPr>
          <w:sz w:val="23"/>
          <w:szCs w:val="23"/>
        </w:rPr>
        <w:t>exclude</w:t>
      </w:r>
      <w:r w:rsidRPr="00EC1C19">
        <w:rPr>
          <w:sz w:val="23"/>
          <w:szCs w:val="23"/>
        </w:rPr>
        <w:t xml:space="preserve"> reference to </w:t>
      </w:r>
      <w:r w:rsidR="00BB3410" w:rsidRPr="00EC1C19">
        <w:rPr>
          <w:sz w:val="23"/>
          <w:szCs w:val="23"/>
        </w:rPr>
        <w:t>“lack of human disturbance</w:t>
      </w:r>
      <w:r w:rsidR="006E4EB2" w:rsidRPr="00EC1C19">
        <w:rPr>
          <w:sz w:val="23"/>
          <w:szCs w:val="23"/>
        </w:rPr>
        <w:t>,</w:t>
      </w:r>
      <w:r w:rsidR="00BB3410" w:rsidRPr="00EC1C19">
        <w:rPr>
          <w:sz w:val="23"/>
          <w:szCs w:val="23"/>
        </w:rPr>
        <w:t xml:space="preserve">” </w:t>
      </w:r>
      <w:r w:rsidRPr="00EC1C19">
        <w:rPr>
          <w:sz w:val="23"/>
          <w:szCs w:val="23"/>
        </w:rPr>
        <w:t>pre-European conditions, etc. Earlier definitions and discussions around old growth suggest</w:t>
      </w:r>
      <w:r w:rsidR="006E4EB2" w:rsidRPr="00EC1C19">
        <w:rPr>
          <w:sz w:val="23"/>
          <w:szCs w:val="23"/>
        </w:rPr>
        <w:t>ed</w:t>
      </w:r>
      <w:r w:rsidRPr="00EC1C19">
        <w:rPr>
          <w:sz w:val="23"/>
          <w:szCs w:val="23"/>
        </w:rPr>
        <w:t xml:space="preserve"> that the “lack of human disturbance” is a defining characteristic. This does not account for indigenous traditional ecological knowledge</w:t>
      </w:r>
      <w:r w:rsidR="006E4EB2" w:rsidRPr="00EC1C19">
        <w:rPr>
          <w:sz w:val="23"/>
          <w:szCs w:val="23"/>
        </w:rPr>
        <w:t xml:space="preserve"> and</w:t>
      </w:r>
      <w:r w:rsidRPr="00EC1C19">
        <w:rPr>
          <w:sz w:val="23"/>
          <w:szCs w:val="23"/>
        </w:rPr>
        <w:t xml:space="preserve"> ignores the fact that people affect the landscape</w:t>
      </w:r>
      <w:r w:rsidR="00BB3410" w:rsidRPr="00EC1C19">
        <w:rPr>
          <w:sz w:val="23"/>
          <w:szCs w:val="23"/>
        </w:rPr>
        <w:t xml:space="preserve"> by virtue of being on the landscape</w:t>
      </w:r>
      <w:r w:rsidR="006E4EB2" w:rsidRPr="00EC1C19">
        <w:rPr>
          <w:sz w:val="23"/>
          <w:szCs w:val="23"/>
        </w:rPr>
        <w:t xml:space="preserve">. A durable definition must include </w:t>
      </w:r>
      <w:r w:rsidRPr="00EC1C19">
        <w:rPr>
          <w:sz w:val="23"/>
          <w:szCs w:val="23"/>
        </w:rPr>
        <w:t>future conditions with people on the landscape</w:t>
      </w:r>
      <w:r w:rsidR="00AB0CF4" w:rsidRPr="00EC1C19">
        <w:rPr>
          <w:sz w:val="23"/>
          <w:szCs w:val="23"/>
        </w:rPr>
        <w:t xml:space="preserve"> and under a changing climate.</w:t>
      </w:r>
    </w:p>
    <w:p w14:paraId="76E4C521" w14:textId="77777777" w:rsidR="00EC1C19" w:rsidRPr="00EC1C19" w:rsidRDefault="00EC1C19" w:rsidP="00EC1C19">
      <w:pPr>
        <w:spacing w:after="0" w:line="252" w:lineRule="auto"/>
        <w:ind w:left="360"/>
        <w:rPr>
          <w:sz w:val="23"/>
          <w:szCs w:val="23"/>
        </w:rPr>
      </w:pPr>
    </w:p>
    <w:p w14:paraId="2B210765" w14:textId="6DBFEC9A" w:rsidR="00EA1B73" w:rsidRPr="00EC1C19" w:rsidRDefault="00EA1B73" w:rsidP="00EC1C19">
      <w:pPr>
        <w:spacing w:after="0" w:line="252" w:lineRule="auto"/>
        <w:ind w:left="360"/>
        <w:rPr>
          <w:sz w:val="23"/>
          <w:szCs w:val="23"/>
        </w:rPr>
      </w:pPr>
      <w:r w:rsidRPr="00EC1C19">
        <w:rPr>
          <w:sz w:val="23"/>
          <w:szCs w:val="23"/>
        </w:rPr>
        <w:t xml:space="preserve">Any definitions should </w:t>
      </w:r>
      <w:r w:rsidR="00AB0CF4" w:rsidRPr="00EC1C19">
        <w:rPr>
          <w:sz w:val="23"/>
          <w:szCs w:val="23"/>
        </w:rPr>
        <w:t>exclude</w:t>
      </w:r>
      <w:r w:rsidRPr="00EC1C19">
        <w:rPr>
          <w:sz w:val="23"/>
          <w:szCs w:val="23"/>
        </w:rPr>
        <w:t xml:space="preserve"> any reference to species that are predominantly shade-tolerant or dependent on closed canopy</w:t>
      </w:r>
      <w:r w:rsidR="00AB0CF4" w:rsidRPr="00EC1C19">
        <w:rPr>
          <w:sz w:val="23"/>
          <w:szCs w:val="23"/>
        </w:rPr>
        <w:t xml:space="preserve"> forests</w:t>
      </w:r>
      <w:r w:rsidRPr="00EC1C19">
        <w:rPr>
          <w:sz w:val="23"/>
          <w:szCs w:val="23"/>
        </w:rPr>
        <w:t>. Some old growth forests are open savannahs</w:t>
      </w:r>
      <w:r w:rsidR="00AB0CF4" w:rsidRPr="00EC1C19">
        <w:rPr>
          <w:sz w:val="23"/>
          <w:szCs w:val="23"/>
        </w:rPr>
        <w:t xml:space="preserve"> and s</w:t>
      </w:r>
      <w:r w:rsidRPr="00EC1C19">
        <w:rPr>
          <w:sz w:val="23"/>
          <w:szCs w:val="23"/>
        </w:rPr>
        <w:t xml:space="preserve">ome shade dependent species are indicators that a forest has been managed </w:t>
      </w:r>
      <w:r w:rsidR="00AB0CF4" w:rsidRPr="00EC1C19">
        <w:rPr>
          <w:sz w:val="23"/>
          <w:szCs w:val="23"/>
        </w:rPr>
        <w:t xml:space="preserve">away from </w:t>
      </w:r>
      <w:r w:rsidRPr="00EC1C19">
        <w:rPr>
          <w:sz w:val="23"/>
          <w:szCs w:val="23"/>
        </w:rPr>
        <w:t xml:space="preserve">old growth conditions, e.g., fir in dry coniferous forests. </w:t>
      </w:r>
    </w:p>
    <w:p w14:paraId="5C3C4D23" w14:textId="77777777" w:rsidR="00EC1C19" w:rsidRPr="00EC1C19" w:rsidRDefault="00EC1C19" w:rsidP="00EC1C19">
      <w:pPr>
        <w:spacing w:after="0" w:line="252" w:lineRule="auto"/>
        <w:ind w:left="360"/>
        <w:rPr>
          <w:sz w:val="23"/>
          <w:szCs w:val="23"/>
        </w:rPr>
      </w:pPr>
      <w:bookmarkStart w:id="0" w:name="_heading=h.gjdgxs" w:colFirst="0" w:colLast="0"/>
      <w:bookmarkEnd w:id="0"/>
    </w:p>
    <w:p w14:paraId="2D258416" w14:textId="4E09778D" w:rsidR="00EA1B73" w:rsidRPr="00EC1C19" w:rsidRDefault="00EA1B73" w:rsidP="00EC1C19">
      <w:pPr>
        <w:spacing w:after="0" w:line="252" w:lineRule="auto"/>
        <w:ind w:left="360"/>
        <w:rPr>
          <w:sz w:val="23"/>
          <w:szCs w:val="23"/>
        </w:rPr>
      </w:pPr>
      <w:r w:rsidRPr="00EC1C19">
        <w:rPr>
          <w:sz w:val="23"/>
          <w:szCs w:val="23"/>
        </w:rPr>
        <w:t xml:space="preserve">Definitions should exclude rigid measurements, such as </w:t>
      </w:r>
      <w:r w:rsidR="00AB0CF4" w:rsidRPr="00EC1C19">
        <w:rPr>
          <w:sz w:val="23"/>
          <w:szCs w:val="23"/>
        </w:rPr>
        <w:t>diameter at bole height (</w:t>
      </w:r>
      <w:r w:rsidRPr="00EC1C19">
        <w:rPr>
          <w:sz w:val="23"/>
          <w:szCs w:val="23"/>
        </w:rPr>
        <w:t>DBH</w:t>
      </w:r>
      <w:r w:rsidR="00AB0CF4" w:rsidRPr="00EC1C19">
        <w:rPr>
          <w:sz w:val="23"/>
          <w:szCs w:val="23"/>
        </w:rPr>
        <w:t>)</w:t>
      </w:r>
      <w:r w:rsidRPr="00EC1C19">
        <w:rPr>
          <w:sz w:val="23"/>
          <w:szCs w:val="23"/>
        </w:rPr>
        <w:t xml:space="preserve">, age, etc. Rigid stand characteristics may lend themselves to including stands to being classified as old growth, that might be old, but do not function ecologically as old growth. Further, including rigid measurements or characteristics assume that one size fits all, </w:t>
      </w:r>
      <w:r w:rsidR="00AB0CF4" w:rsidRPr="00EC1C19">
        <w:rPr>
          <w:sz w:val="23"/>
          <w:szCs w:val="23"/>
        </w:rPr>
        <w:t>and fail to account for individual site conditions, t</w:t>
      </w:r>
      <w:r w:rsidRPr="00EC1C19">
        <w:rPr>
          <w:sz w:val="23"/>
          <w:szCs w:val="23"/>
        </w:rPr>
        <w:t xml:space="preserve">ree species, and other natural variables. </w:t>
      </w:r>
    </w:p>
    <w:p w14:paraId="0FEBD114" w14:textId="77777777" w:rsidR="00AB0CF4" w:rsidRPr="00EC1C19" w:rsidRDefault="00AB0CF4" w:rsidP="00EC1C19">
      <w:pPr>
        <w:spacing w:after="0" w:line="252" w:lineRule="auto"/>
        <w:rPr>
          <w:sz w:val="23"/>
          <w:szCs w:val="23"/>
        </w:rPr>
      </w:pPr>
      <w:bookmarkStart w:id="1" w:name="_heading=h.l5aczkb3gazc" w:colFirst="0" w:colLast="0"/>
      <w:bookmarkEnd w:id="1"/>
    </w:p>
    <w:p w14:paraId="13490408" w14:textId="5F7397E1" w:rsidR="00EA1B73" w:rsidRPr="00EC1C19" w:rsidRDefault="00AB0CF4" w:rsidP="00EC1C19">
      <w:pPr>
        <w:spacing w:after="0" w:line="252" w:lineRule="auto"/>
        <w:rPr>
          <w:sz w:val="23"/>
          <w:szCs w:val="23"/>
        </w:rPr>
      </w:pPr>
      <w:r w:rsidRPr="00EC1C19">
        <w:rPr>
          <w:sz w:val="23"/>
          <w:szCs w:val="23"/>
        </w:rPr>
        <w:t>Thank you again for this opportunity to provide comments on this important rule. The NWTF is committed to our partnerships and to working with you to provide the best outcomes for wildlife. For the sake of our forests, we need to get this right. Definitions are often simple, but they also promote rigidity over management flexibility</w:t>
      </w:r>
      <w:r w:rsidR="00F17863">
        <w:rPr>
          <w:sz w:val="23"/>
          <w:szCs w:val="23"/>
        </w:rPr>
        <w:t>.</w:t>
      </w:r>
      <w:r w:rsidR="00F17863" w:rsidRPr="00EC1C19">
        <w:rPr>
          <w:sz w:val="23"/>
          <w:szCs w:val="23"/>
        </w:rPr>
        <w:t xml:space="preserve"> </w:t>
      </w:r>
      <w:r w:rsidR="00F17863">
        <w:rPr>
          <w:sz w:val="23"/>
          <w:szCs w:val="23"/>
        </w:rPr>
        <w:t>T</w:t>
      </w:r>
      <w:r w:rsidR="00F17863" w:rsidRPr="00EC1C19">
        <w:rPr>
          <w:sz w:val="23"/>
          <w:szCs w:val="23"/>
        </w:rPr>
        <w:t xml:space="preserve">he </w:t>
      </w:r>
      <w:r w:rsidRPr="00EC1C19">
        <w:rPr>
          <w:sz w:val="23"/>
          <w:szCs w:val="23"/>
        </w:rPr>
        <w:t xml:space="preserve">unintended consequences </w:t>
      </w:r>
      <w:r w:rsidR="00F17863">
        <w:rPr>
          <w:sz w:val="23"/>
          <w:szCs w:val="23"/>
        </w:rPr>
        <w:t>of</w:t>
      </w:r>
      <w:r w:rsidRPr="00EC1C19">
        <w:rPr>
          <w:sz w:val="23"/>
          <w:szCs w:val="23"/>
        </w:rPr>
        <w:t xml:space="preserve"> </w:t>
      </w:r>
      <w:r w:rsidR="00EA1B73" w:rsidRPr="00EC1C19">
        <w:rPr>
          <w:sz w:val="23"/>
          <w:szCs w:val="23"/>
        </w:rPr>
        <w:t>land designations may contribute to the wildfire crisis in the West</w:t>
      </w:r>
      <w:r w:rsidRPr="00EC1C19">
        <w:rPr>
          <w:sz w:val="23"/>
          <w:szCs w:val="23"/>
        </w:rPr>
        <w:t xml:space="preserve">, </w:t>
      </w:r>
      <w:r w:rsidR="00F17863" w:rsidRPr="00EC1C19">
        <w:rPr>
          <w:sz w:val="23"/>
          <w:szCs w:val="23"/>
        </w:rPr>
        <w:t xml:space="preserve">limit </w:t>
      </w:r>
      <w:r w:rsidR="00EA1B73" w:rsidRPr="00EC1C19">
        <w:rPr>
          <w:sz w:val="23"/>
          <w:szCs w:val="23"/>
        </w:rPr>
        <w:t xml:space="preserve">the </w:t>
      </w:r>
      <w:r w:rsidRPr="00EC1C19">
        <w:rPr>
          <w:sz w:val="23"/>
          <w:szCs w:val="23"/>
        </w:rPr>
        <w:t xml:space="preserve">land management agencies’ </w:t>
      </w:r>
      <w:r w:rsidR="00EA1B73" w:rsidRPr="00EC1C19">
        <w:rPr>
          <w:sz w:val="23"/>
          <w:szCs w:val="23"/>
        </w:rPr>
        <w:t>ability to thin dense forests</w:t>
      </w:r>
      <w:r w:rsidR="00F17863">
        <w:rPr>
          <w:sz w:val="23"/>
          <w:szCs w:val="23"/>
        </w:rPr>
        <w:t>,</w:t>
      </w:r>
      <w:r w:rsidR="00EA1B73" w:rsidRPr="00EC1C19">
        <w:rPr>
          <w:sz w:val="23"/>
          <w:szCs w:val="23"/>
        </w:rPr>
        <w:t xml:space="preserve"> and </w:t>
      </w:r>
      <w:r w:rsidR="00594183" w:rsidRPr="00EC1C19">
        <w:rPr>
          <w:sz w:val="23"/>
          <w:szCs w:val="23"/>
        </w:rPr>
        <w:t>creat</w:t>
      </w:r>
      <w:r w:rsidR="00F17863">
        <w:rPr>
          <w:sz w:val="23"/>
          <w:szCs w:val="23"/>
        </w:rPr>
        <w:t>e</w:t>
      </w:r>
      <w:r w:rsidR="00594183" w:rsidRPr="00EC1C19">
        <w:rPr>
          <w:sz w:val="23"/>
          <w:szCs w:val="23"/>
        </w:rPr>
        <w:t xml:space="preserve"> </w:t>
      </w:r>
      <w:r w:rsidR="00EA1B73" w:rsidRPr="00EC1C19">
        <w:rPr>
          <w:sz w:val="23"/>
          <w:szCs w:val="23"/>
        </w:rPr>
        <w:t xml:space="preserve">opportunities for </w:t>
      </w:r>
      <w:r w:rsidR="00594183" w:rsidRPr="00EC1C19">
        <w:rPr>
          <w:sz w:val="23"/>
          <w:szCs w:val="23"/>
        </w:rPr>
        <w:t xml:space="preserve">counterproductive </w:t>
      </w:r>
      <w:r w:rsidR="00EA1B73" w:rsidRPr="00EC1C19">
        <w:rPr>
          <w:sz w:val="23"/>
          <w:szCs w:val="23"/>
        </w:rPr>
        <w:t xml:space="preserve">litigation. </w:t>
      </w:r>
    </w:p>
    <w:p w14:paraId="14CD9586" w14:textId="77777777" w:rsidR="00EC1C19" w:rsidRPr="00EC1C19" w:rsidRDefault="00EC1C19" w:rsidP="00EC1C19">
      <w:pPr>
        <w:spacing w:after="0" w:line="252" w:lineRule="auto"/>
        <w:rPr>
          <w:sz w:val="23"/>
          <w:szCs w:val="23"/>
        </w:rPr>
      </w:pPr>
    </w:p>
    <w:p w14:paraId="74EA286F" w14:textId="56083B08" w:rsidR="00BB3410" w:rsidRPr="00EC1C19" w:rsidRDefault="00BB3410" w:rsidP="00EC1C19">
      <w:pPr>
        <w:spacing w:after="0" w:line="252" w:lineRule="auto"/>
        <w:rPr>
          <w:sz w:val="23"/>
          <w:szCs w:val="23"/>
        </w:rPr>
      </w:pPr>
      <w:r w:rsidRPr="00EC1C19">
        <w:rPr>
          <w:sz w:val="23"/>
          <w:szCs w:val="23"/>
        </w:rPr>
        <w:t>For questions or additional information, please contact:</w:t>
      </w:r>
    </w:p>
    <w:p w14:paraId="126EDAF4" w14:textId="0DE02BA7" w:rsidR="00BB3410" w:rsidRPr="00EC1C19" w:rsidRDefault="00BB3410" w:rsidP="00EC1C19">
      <w:pPr>
        <w:spacing w:after="0" w:line="252" w:lineRule="auto"/>
        <w:rPr>
          <w:sz w:val="23"/>
          <w:szCs w:val="23"/>
        </w:rPr>
      </w:pPr>
      <w:r w:rsidRPr="00EC1C19">
        <w:rPr>
          <w:sz w:val="23"/>
          <w:szCs w:val="23"/>
        </w:rPr>
        <w:t xml:space="preserve">Tom </w:t>
      </w:r>
      <w:proofErr w:type="spellStart"/>
      <w:r w:rsidRPr="00EC1C19">
        <w:rPr>
          <w:sz w:val="23"/>
          <w:szCs w:val="23"/>
        </w:rPr>
        <w:t>Spezze</w:t>
      </w:r>
      <w:proofErr w:type="spellEnd"/>
    </w:p>
    <w:p w14:paraId="61BB7325" w14:textId="08DB9A48" w:rsidR="00BB3410" w:rsidRPr="00EC1C19" w:rsidRDefault="00BB3410" w:rsidP="00EC1C19">
      <w:pPr>
        <w:spacing w:after="0" w:line="252" w:lineRule="auto"/>
        <w:rPr>
          <w:sz w:val="23"/>
          <w:szCs w:val="23"/>
        </w:rPr>
      </w:pPr>
      <w:r w:rsidRPr="00EC1C19">
        <w:rPr>
          <w:sz w:val="23"/>
          <w:szCs w:val="23"/>
        </w:rPr>
        <w:t>National Director of Field Conservation and State Policy</w:t>
      </w:r>
    </w:p>
    <w:p w14:paraId="6BBA6D3B" w14:textId="6DD1FB70" w:rsidR="00BB3410" w:rsidRPr="00EC1C19" w:rsidRDefault="00BB3410" w:rsidP="00EC1C19">
      <w:pPr>
        <w:spacing w:after="0" w:line="252" w:lineRule="auto"/>
        <w:rPr>
          <w:sz w:val="23"/>
          <w:szCs w:val="23"/>
        </w:rPr>
      </w:pPr>
      <w:r w:rsidRPr="00EC1C19">
        <w:rPr>
          <w:sz w:val="23"/>
          <w:szCs w:val="23"/>
        </w:rPr>
        <w:t>National Wild Turkey Federation</w:t>
      </w:r>
    </w:p>
    <w:p w14:paraId="2BA7F9EA" w14:textId="0851C001" w:rsidR="00BB3410" w:rsidRPr="00EC1C19" w:rsidRDefault="00BB3410" w:rsidP="00EC1C19">
      <w:pPr>
        <w:spacing w:after="0" w:line="252" w:lineRule="auto"/>
        <w:rPr>
          <w:sz w:val="23"/>
          <w:szCs w:val="23"/>
        </w:rPr>
      </w:pPr>
      <w:r w:rsidRPr="00EC1C19">
        <w:rPr>
          <w:sz w:val="23"/>
          <w:szCs w:val="23"/>
        </w:rPr>
        <w:t xml:space="preserve">Email: </w:t>
      </w:r>
      <w:hyperlink r:id="rId11" w:history="1">
        <w:r w:rsidRPr="00EC1C19">
          <w:rPr>
            <w:rStyle w:val="Hyperlink"/>
            <w:sz w:val="23"/>
            <w:szCs w:val="23"/>
          </w:rPr>
          <w:t>tspezze@nwtf.net</w:t>
        </w:r>
      </w:hyperlink>
    </w:p>
    <w:p w14:paraId="6BD292BB" w14:textId="529EFE6B" w:rsidR="00BB3410" w:rsidRPr="00EC1C19" w:rsidRDefault="00BB3410" w:rsidP="00EC1C19">
      <w:pPr>
        <w:spacing w:after="0" w:line="252" w:lineRule="auto"/>
        <w:rPr>
          <w:sz w:val="23"/>
          <w:szCs w:val="23"/>
        </w:rPr>
      </w:pPr>
      <w:r w:rsidRPr="00EC1C19">
        <w:rPr>
          <w:sz w:val="23"/>
          <w:szCs w:val="23"/>
        </w:rPr>
        <w:t>Phone: 970-765-4231</w:t>
      </w:r>
    </w:p>
    <w:p w14:paraId="6EDF0422" w14:textId="77777777" w:rsidR="00F17863" w:rsidRDefault="00F17863" w:rsidP="00EC1C19">
      <w:pPr>
        <w:spacing w:after="0" w:line="252" w:lineRule="auto"/>
        <w:rPr>
          <w:b/>
          <w:sz w:val="23"/>
          <w:szCs w:val="23"/>
        </w:rPr>
      </w:pPr>
    </w:p>
    <w:p w14:paraId="0CE9F562" w14:textId="77777777" w:rsidR="00F17863" w:rsidRDefault="00F17863" w:rsidP="00EC1C19">
      <w:pPr>
        <w:spacing w:after="0" w:line="252" w:lineRule="auto"/>
        <w:rPr>
          <w:b/>
          <w:sz w:val="23"/>
          <w:szCs w:val="23"/>
        </w:rPr>
      </w:pPr>
    </w:p>
    <w:p w14:paraId="5053ABB7" w14:textId="77777777" w:rsidR="00F17863" w:rsidRDefault="00F17863" w:rsidP="00EC1C19">
      <w:pPr>
        <w:spacing w:after="0" w:line="252" w:lineRule="auto"/>
        <w:rPr>
          <w:b/>
          <w:sz w:val="23"/>
          <w:szCs w:val="23"/>
        </w:rPr>
      </w:pPr>
    </w:p>
    <w:p w14:paraId="52331669" w14:textId="77777777" w:rsidR="00F17863" w:rsidRDefault="00F17863" w:rsidP="00EC1C19">
      <w:pPr>
        <w:spacing w:after="0" w:line="252" w:lineRule="auto"/>
        <w:rPr>
          <w:b/>
          <w:sz w:val="23"/>
          <w:szCs w:val="23"/>
        </w:rPr>
      </w:pPr>
    </w:p>
    <w:p w14:paraId="62BF7368" w14:textId="04E14C27" w:rsidR="00EC1C19" w:rsidRPr="00EC1C19" w:rsidRDefault="00EC1C19" w:rsidP="00EC1C19">
      <w:pPr>
        <w:spacing w:after="0" w:line="252" w:lineRule="auto"/>
        <w:rPr>
          <w:b/>
          <w:sz w:val="23"/>
          <w:szCs w:val="23"/>
        </w:rPr>
      </w:pPr>
      <w:r w:rsidRPr="00EC1C19">
        <w:rPr>
          <w:b/>
          <w:sz w:val="23"/>
          <w:szCs w:val="23"/>
        </w:rPr>
        <w:t xml:space="preserve">Resources: </w:t>
      </w:r>
    </w:p>
    <w:p w14:paraId="2E82DA3C" w14:textId="7E4D1C60" w:rsidR="00257225" w:rsidRDefault="00257225" w:rsidP="00257225">
      <w:pPr>
        <w:spacing w:after="0" w:line="276" w:lineRule="auto"/>
        <w:ind w:left="360"/>
        <w:rPr>
          <w:sz w:val="23"/>
          <w:szCs w:val="23"/>
        </w:rPr>
      </w:pPr>
      <w:r>
        <w:rPr>
          <w:sz w:val="23"/>
          <w:szCs w:val="23"/>
        </w:rPr>
        <w:t xml:space="preserve">Numerous Regional Documents, </w:t>
      </w:r>
      <w:r w:rsidR="00153538">
        <w:rPr>
          <w:sz w:val="23"/>
          <w:szCs w:val="23"/>
        </w:rPr>
        <w:t>e</w:t>
      </w:r>
      <w:r>
        <w:rPr>
          <w:sz w:val="23"/>
          <w:szCs w:val="23"/>
        </w:rPr>
        <w:t>xamples:</w:t>
      </w:r>
    </w:p>
    <w:p w14:paraId="064976F1" w14:textId="65D77868" w:rsidR="00257225" w:rsidRPr="00EC1C19" w:rsidRDefault="00257225" w:rsidP="00153538">
      <w:pPr>
        <w:spacing w:after="0" w:line="276" w:lineRule="auto"/>
        <w:ind w:left="720"/>
        <w:rPr>
          <w:sz w:val="23"/>
          <w:szCs w:val="23"/>
        </w:rPr>
      </w:pPr>
      <w:r w:rsidRPr="00EC1C19">
        <w:rPr>
          <w:sz w:val="23"/>
          <w:szCs w:val="23"/>
        </w:rPr>
        <w:t>Estimates of Snag and Live-Tree Densities for Eastern Montana Forests in the Northern Region based on FIA Hybrid 2011 Analysis Dataset, Region 1</w:t>
      </w:r>
    </w:p>
    <w:p w14:paraId="6E0CF39E" w14:textId="77777777" w:rsidR="00257225" w:rsidRDefault="00257225" w:rsidP="00153538">
      <w:pPr>
        <w:spacing w:after="0" w:line="276" w:lineRule="auto"/>
        <w:ind w:left="720"/>
        <w:rPr>
          <w:sz w:val="23"/>
          <w:szCs w:val="23"/>
        </w:rPr>
      </w:pPr>
    </w:p>
    <w:p w14:paraId="462FF2B5" w14:textId="74136601" w:rsidR="00257225" w:rsidRDefault="00257225" w:rsidP="00153538">
      <w:pPr>
        <w:spacing w:after="0" w:line="276" w:lineRule="auto"/>
        <w:ind w:left="720"/>
        <w:rPr>
          <w:sz w:val="23"/>
          <w:szCs w:val="23"/>
        </w:rPr>
      </w:pPr>
      <w:r w:rsidRPr="00EC1C19">
        <w:rPr>
          <w:sz w:val="23"/>
          <w:szCs w:val="23"/>
        </w:rPr>
        <w:t>Regional Ecosystem Office</w:t>
      </w:r>
      <w:r>
        <w:rPr>
          <w:sz w:val="23"/>
          <w:szCs w:val="23"/>
        </w:rPr>
        <w:t xml:space="preserve"> </w:t>
      </w:r>
      <w:r w:rsidRPr="00EC1C19">
        <w:rPr>
          <w:sz w:val="23"/>
          <w:szCs w:val="23"/>
        </w:rPr>
        <w:t>Late-Successional Reserve Project-Level Consistency Reviews</w:t>
      </w:r>
      <w:r>
        <w:rPr>
          <w:sz w:val="23"/>
          <w:szCs w:val="23"/>
        </w:rPr>
        <w:t xml:space="preserve">, </w:t>
      </w:r>
      <w:r w:rsidRPr="00EC1C19">
        <w:rPr>
          <w:sz w:val="23"/>
          <w:szCs w:val="23"/>
        </w:rPr>
        <w:t>August 5, 2009</w:t>
      </w:r>
      <w:r>
        <w:rPr>
          <w:sz w:val="23"/>
          <w:szCs w:val="23"/>
        </w:rPr>
        <w:t xml:space="preserve">, </w:t>
      </w:r>
      <w:r w:rsidRPr="00EC1C19">
        <w:rPr>
          <w:sz w:val="23"/>
          <w:szCs w:val="23"/>
        </w:rPr>
        <w:t>(contact info updated March 2022)</w:t>
      </w:r>
      <w:r w:rsidR="00153538">
        <w:rPr>
          <w:sz w:val="23"/>
          <w:szCs w:val="23"/>
        </w:rPr>
        <w:t>, Region 6</w:t>
      </w:r>
    </w:p>
    <w:p w14:paraId="0E48AD5B" w14:textId="77777777" w:rsidR="00153538" w:rsidRDefault="00153538" w:rsidP="00153538">
      <w:pPr>
        <w:spacing w:after="0" w:line="276" w:lineRule="auto"/>
        <w:ind w:left="360"/>
        <w:rPr>
          <w:sz w:val="23"/>
          <w:szCs w:val="23"/>
        </w:rPr>
      </w:pPr>
    </w:p>
    <w:p w14:paraId="390F3AF9" w14:textId="473318BC" w:rsidR="00153538" w:rsidRDefault="00153538" w:rsidP="00153538">
      <w:pPr>
        <w:spacing w:after="0" w:line="276" w:lineRule="auto"/>
        <w:ind w:left="720"/>
        <w:rPr>
          <w:sz w:val="23"/>
          <w:szCs w:val="23"/>
        </w:rPr>
      </w:pPr>
      <w:r w:rsidRPr="00EC1C19">
        <w:rPr>
          <w:sz w:val="23"/>
          <w:szCs w:val="23"/>
        </w:rPr>
        <w:t>Mature and Old-Growth Forests: Define, Identify, Inventory Executive Order 14072 Section 2(b), Partner Engagement Session – Conservation/Advocacy Focus, August 2, 2022</w:t>
      </w:r>
    </w:p>
    <w:p w14:paraId="57B3199E" w14:textId="77777777" w:rsidR="00257225" w:rsidRDefault="00257225" w:rsidP="00257225">
      <w:pPr>
        <w:spacing w:after="0" w:line="276" w:lineRule="auto"/>
        <w:ind w:left="360"/>
        <w:rPr>
          <w:sz w:val="23"/>
          <w:szCs w:val="23"/>
        </w:rPr>
      </w:pPr>
    </w:p>
    <w:p w14:paraId="4D91FE86" w14:textId="623AE9D9" w:rsidR="00257225" w:rsidRPr="00257225" w:rsidRDefault="00153538" w:rsidP="00257225">
      <w:pPr>
        <w:spacing w:after="0" w:line="276" w:lineRule="auto"/>
        <w:ind w:left="360"/>
        <w:rPr>
          <w:sz w:val="23"/>
          <w:szCs w:val="23"/>
        </w:rPr>
      </w:pPr>
      <w:r>
        <w:rPr>
          <w:sz w:val="23"/>
          <w:szCs w:val="23"/>
        </w:rPr>
        <w:t>Numerous General Technical Reports and other Federal Guidance Documents, examples:</w:t>
      </w:r>
    </w:p>
    <w:p w14:paraId="2C8DF378" w14:textId="7994DE94" w:rsidR="00257225" w:rsidRDefault="00257225" w:rsidP="00153538">
      <w:pPr>
        <w:spacing w:after="0" w:line="276" w:lineRule="auto"/>
        <w:ind w:left="720"/>
        <w:rPr>
          <w:sz w:val="23"/>
          <w:szCs w:val="23"/>
        </w:rPr>
      </w:pPr>
      <w:r w:rsidRPr="00257225">
        <w:rPr>
          <w:sz w:val="23"/>
          <w:szCs w:val="23"/>
        </w:rPr>
        <w:t>Information About Old Growth for Selected</w:t>
      </w:r>
      <w:r>
        <w:rPr>
          <w:sz w:val="23"/>
          <w:szCs w:val="23"/>
        </w:rPr>
        <w:t xml:space="preserve"> </w:t>
      </w:r>
      <w:r w:rsidRPr="00257225">
        <w:rPr>
          <w:sz w:val="23"/>
          <w:szCs w:val="23"/>
        </w:rPr>
        <w:t xml:space="preserve">Forest </w:t>
      </w:r>
      <w:r>
        <w:rPr>
          <w:sz w:val="23"/>
          <w:szCs w:val="23"/>
        </w:rPr>
        <w:t xml:space="preserve">Type Groups in the </w:t>
      </w:r>
      <w:r w:rsidRPr="00257225">
        <w:rPr>
          <w:sz w:val="23"/>
          <w:szCs w:val="23"/>
        </w:rPr>
        <w:t>Eastern United States</w:t>
      </w:r>
      <w:r>
        <w:rPr>
          <w:sz w:val="23"/>
          <w:szCs w:val="23"/>
        </w:rPr>
        <w:t>, GT</w:t>
      </w:r>
      <w:r w:rsidRPr="00257225">
        <w:rPr>
          <w:sz w:val="23"/>
          <w:szCs w:val="23"/>
        </w:rPr>
        <w:t xml:space="preserve">R NC - 19 </w:t>
      </w:r>
    </w:p>
    <w:p w14:paraId="18BFAD6A" w14:textId="77777777" w:rsidR="00153538" w:rsidRDefault="00153538" w:rsidP="00153538">
      <w:pPr>
        <w:spacing w:after="0" w:line="276" w:lineRule="auto"/>
        <w:ind w:left="720"/>
        <w:rPr>
          <w:sz w:val="23"/>
          <w:szCs w:val="23"/>
        </w:rPr>
      </w:pPr>
    </w:p>
    <w:p w14:paraId="28656777" w14:textId="627266A8" w:rsidR="00153538" w:rsidRPr="00257225" w:rsidRDefault="00153538" w:rsidP="00153538">
      <w:pPr>
        <w:spacing w:after="0" w:line="276" w:lineRule="auto"/>
        <w:ind w:left="720"/>
        <w:rPr>
          <w:sz w:val="23"/>
          <w:szCs w:val="23"/>
        </w:rPr>
      </w:pPr>
      <w:r w:rsidRPr="00257225">
        <w:rPr>
          <w:sz w:val="23"/>
          <w:szCs w:val="23"/>
        </w:rPr>
        <w:t>Standards and Guidelines</w:t>
      </w:r>
      <w:r>
        <w:rPr>
          <w:sz w:val="23"/>
          <w:szCs w:val="23"/>
        </w:rPr>
        <w:t xml:space="preserve"> </w:t>
      </w:r>
      <w:r w:rsidRPr="00257225">
        <w:rPr>
          <w:sz w:val="23"/>
          <w:szCs w:val="23"/>
        </w:rPr>
        <w:t>for Management of Habitat for Late-Successional and Old-Growth</w:t>
      </w:r>
      <w:r>
        <w:rPr>
          <w:sz w:val="23"/>
          <w:szCs w:val="23"/>
        </w:rPr>
        <w:t xml:space="preserve">, </w:t>
      </w:r>
      <w:r w:rsidRPr="00257225">
        <w:rPr>
          <w:sz w:val="23"/>
          <w:szCs w:val="23"/>
        </w:rPr>
        <w:t>Forest Related Species Within the Range of the Northern Spotted</w:t>
      </w:r>
      <w:r>
        <w:rPr>
          <w:sz w:val="23"/>
          <w:szCs w:val="23"/>
        </w:rPr>
        <w:t xml:space="preserve"> </w:t>
      </w:r>
      <w:r w:rsidRPr="00257225">
        <w:rPr>
          <w:sz w:val="23"/>
          <w:szCs w:val="23"/>
        </w:rPr>
        <w:t>Owl</w:t>
      </w:r>
      <w:r>
        <w:rPr>
          <w:sz w:val="23"/>
          <w:szCs w:val="23"/>
        </w:rPr>
        <w:t xml:space="preserve">, </w:t>
      </w:r>
      <w:r w:rsidRPr="00257225">
        <w:rPr>
          <w:sz w:val="23"/>
          <w:szCs w:val="23"/>
        </w:rPr>
        <w:t>Attachment A to the Record of Decision for</w:t>
      </w:r>
      <w:r>
        <w:rPr>
          <w:sz w:val="23"/>
          <w:szCs w:val="23"/>
        </w:rPr>
        <w:t xml:space="preserve"> </w:t>
      </w:r>
      <w:r w:rsidRPr="00257225">
        <w:rPr>
          <w:sz w:val="23"/>
          <w:szCs w:val="23"/>
        </w:rPr>
        <w:t>Amendments to Forest Servic</w:t>
      </w:r>
      <w:r>
        <w:rPr>
          <w:sz w:val="23"/>
          <w:szCs w:val="23"/>
        </w:rPr>
        <w:t xml:space="preserve">e and Bureau of Land Management </w:t>
      </w:r>
      <w:r w:rsidRPr="00257225">
        <w:rPr>
          <w:sz w:val="23"/>
          <w:szCs w:val="23"/>
        </w:rPr>
        <w:t>Planning Documents Within the Range of the Northern Spotted Owl</w:t>
      </w:r>
    </w:p>
    <w:p w14:paraId="6E5DE048" w14:textId="77777777" w:rsidR="00257225" w:rsidRDefault="00257225" w:rsidP="00257225">
      <w:pPr>
        <w:spacing w:after="0" w:line="276" w:lineRule="auto"/>
        <w:ind w:left="360"/>
        <w:rPr>
          <w:sz w:val="23"/>
          <w:szCs w:val="23"/>
        </w:rPr>
      </w:pPr>
    </w:p>
    <w:p w14:paraId="7920F225" w14:textId="58F94877" w:rsidR="00257225" w:rsidRDefault="00257225" w:rsidP="00257225">
      <w:pPr>
        <w:spacing w:after="0" w:line="276" w:lineRule="auto"/>
        <w:ind w:left="360"/>
        <w:rPr>
          <w:sz w:val="23"/>
          <w:szCs w:val="23"/>
        </w:rPr>
      </w:pPr>
      <w:r w:rsidRPr="00257225">
        <w:rPr>
          <w:sz w:val="23"/>
          <w:szCs w:val="23"/>
        </w:rPr>
        <w:t>BEYOND</w:t>
      </w:r>
      <w:r>
        <w:rPr>
          <w:sz w:val="23"/>
          <w:szCs w:val="23"/>
        </w:rPr>
        <w:t xml:space="preserve"> </w:t>
      </w:r>
      <w:r w:rsidRPr="00257225">
        <w:rPr>
          <w:sz w:val="23"/>
          <w:szCs w:val="23"/>
        </w:rPr>
        <w:t>OLD</w:t>
      </w:r>
      <w:r>
        <w:rPr>
          <w:sz w:val="23"/>
          <w:szCs w:val="23"/>
        </w:rPr>
        <w:t xml:space="preserve"> </w:t>
      </w:r>
      <w:r w:rsidRPr="00257225">
        <w:rPr>
          <w:sz w:val="23"/>
          <w:szCs w:val="23"/>
        </w:rPr>
        <w:t>GROWTH</w:t>
      </w:r>
      <w:r>
        <w:rPr>
          <w:sz w:val="23"/>
          <w:szCs w:val="23"/>
        </w:rPr>
        <w:t xml:space="preserve">, </w:t>
      </w:r>
      <w:r w:rsidRPr="00257225">
        <w:rPr>
          <w:sz w:val="23"/>
          <w:szCs w:val="23"/>
        </w:rPr>
        <w:t>Older Forests in a Changing World</w:t>
      </w:r>
      <w:r>
        <w:rPr>
          <w:sz w:val="23"/>
          <w:szCs w:val="23"/>
        </w:rPr>
        <w:t xml:space="preserve">, </w:t>
      </w:r>
      <w:r w:rsidRPr="00257225">
        <w:rPr>
          <w:sz w:val="23"/>
          <w:szCs w:val="23"/>
        </w:rPr>
        <w:t>A synthesis of findings from five regional workshops</w:t>
      </w:r>
      <w:r>
        <w:rPr>
          <w:sz w:val="23"/>
          <w:szCs w:val="23"/>
        </w:rPr>
        <w:t xml:space="preserve">, conducted by </w:t>
      </w:r>
      <w:r w:rsidRPr="00257225">
        <w:rPr>
          <w:sz w:val="23"/>
          <w:szCs w:val="23"/>
        </w:rPr>
        <w:t>National Council for Science and the Environment</w:t>
      </w:r>
    </w:p>
    <w:p w14:paraId="4747343B" w14:textId="77777777" w:rsidR="00257225" w:rsidRDefault="00257225" w:rsidP="00257225">
      <w:pPr>
        <w:spacing w:after="0" w:line="276" w:lineRule="auto"/>
        <w:ind w:left="360"/>
        <w:rPr>
          <w:sz w:val="23"/>
          <w:szCs w:val="23"/>
        </w:rPr>
      </w:pPr>
    </w:p>
    <w:p w14:paraId="2347EFD3" w14:textId="0C160E92" w:rsidR="00EC1C19" w:rsidRDefault="00EC1C19" w:rsidP="00EC1C19">
      <w:pPr>
        <w:spacing w:after="0" w:line="276" w:lineRule="auto"/>
        <w:ind w:left="360"/>
        <w:rPr>
          <w:sz w:val="23"/>
          <w:szCs w:val="23"/>
        </w:rPr>
      </w:pPr>
      <w:r w:rsidRPr="00EC1C19">
        <w:rPr>
          <w:sz w:val="23"/>
          <w:szCs w:val="23"/>
        </w:rPr>
        <w:t>Forest Management Guideline</w:t>
      </w:r>
      <w:r>
        <w:rPr>
          <w:sz w:val="23"/>
          <w:szCs w:val="23"/>
        </w:rPr>
        <w:t xml:space="preserve">s for Wildlife Management Areas, </w:t>
      </w:r>
      <w:r w:rsidRPr="00EC1C19">
        <w:rPr>
          <w:sz w:val="23"/>
          <w:szCs w:val="23"/>
        </w:rPr>
        <w:t>Massachusetts Division of Fisheries and Wildlife (DFW)</w:t>
      </w:r>
    </w:p>
    <w:p w14:paraId="3F831EA4" w14:textId="02E5ADC8" w:rsidR="00EC1C19" w:rsidRDefault="00EC1C19" w:rsidP="00EC1C19">
      <w:pPr>
        <w:spacing w:after="0" w:line="276" w:lineRule="auto"/>
        <w:ind w:left="360"/>
        <w:rPr>
          <w:sz w:val="23"/>
          <w:szCs w:val="23"/>
        </w:rPr>
      </w:pPr>
    </w:p>
    <w:p w14:paraId="2BB30065" w14:textId="77777777" w:rsidR="00257225" w:rsidRPr="00257225" w:rsidRDefault="00257225" w:rsidP="00257225">
      <w:pPr>
        <w:spacing w:after="0" w:line="276" w:lineRule="auto"/>
        <w:ind w:left="360"/>
        <w:rPr>
          <w:sz w:val="23"/>
          <w:szCs w:val="23"/>
        </w:rPr>
      </w:pPr>
      <w:r w:rsidRPr="00257225">
        <w:rPr>
          <w:sz w:val="23"/>
          <w:szCs w:val="23"/>
        </w:rPr>
        <w:t>White Paper F14-SO-WP-Silv-10 November 2012</w:t>
      </w:r>
      <w:r>
        <w:rPr>
          <w:sz w:val="23"/>
          <w:szCs w:val="23"/>
        </w:rPr>
        <w:t xml:space="preserve">, </w:t>
      </w:r>
      <w:r w:rsidRPr="00257225">
        <w:rPr>
          <w:sz w:val="23"/>
          <w:szCs w:val="23"/>
        </w:rPr>
        <w:t xml:space="preserve">A Stage Is </w:t>
      </w:r>
      <w:proofErr w:type="gramStart"/>
      <w:r w:rsidRPr="00257225">
        <w:rPr>
          <w:sz w:val="23"/>
          <w:szCs w:val="23"/>
        </w:rPr>
        <w:t>A</w:t>
      </w:r>
      <w:proofErr w:type="gramEnd"/>
      <w:r w:rsidRPr="00257225">
        <w:rPr>
          <w:sz w:val="23"/>
          <w:szCs w:val="23"/>
        </w:rPr>
        <w:t xml:space="preserve"> Stage Is A Stage…Or Is It?</w:t>
      </w:r>
      <w:r>
        <w:rPr>
          <w:sz w:val="23"/>
          <w:szCs w:val="23"/>
        </w:rPr>
        <w:t xml:space="preserve"> </w:t>
      </w:r>
      <w:r w:rsidRPr="00257225">
        <w:rPr>
          <w:sz w:val="23"/>
          <w:szCs w:val="23"/>
        </w:rPr>
        <w:t>Successional Stages, Structural Stages, Seral Stages</w:t>
      </w:r>
      <w:r>
        <w:rPr>
          <w:sz w:val="23"/>
          <w:szCs w:val="23"/>
        </w:rPr>
        <w:t xml:space="preserve">, </w:t>
      </w:r>
      <w:r w:rsidRPr="00257225">
        <w:rPr>
          <w:sz w:val="23"/>
          <w:szCs w:val="23"/>
        </w:rPr>
        <w:t>David C. Powell; Forest Silviculturist</w:t>
      </w:r>
    </w:p>
    <w:p w14:paraId="0D22ECF3" w14:textId="77777777" w:rsidR="00257225" w:rsidRDefault="00257225" w:rsidP="00257225">
      <w:pPr>
        <w:spacing w:after="0" w:line="276" w:lineRule="auto"/>
        <w:ind w:left="360"/>
        <w:rPr>
          <w:sz w:val="23"/>
          <w:szCs w:val="23"/>
        </w:rPr>
      </w:pPr>
      <w:r w:rsidRPr="00257225">
        <w:rPr>
          <w:sz w:val="23"/>
          <w:szCs w:val="23"/>
        </w:rPr>
        <w:t>Umatilla National Forest; Pendleton, OR</w:t>
      </w:r>
    </w:p>
    <w:p w14:paraId="7F3DEEE6" w14:textId="4B11BD65" w:rsidR="00BB3410" w:rsidRPr="00EA1B73" w:rsidRDefault="00BB3410" w:rsidP="00153538">
      <w:pPr>
        <w:spacing w:after="0" w:line="276" w:lineRule="auto"/>
        <w:rPr>
          <w:sz w:val="24"/>
          <w:szCs w:val="24"/>
        </w:rPr>
      </w:pPr>
    </w:p>
    <w:sectPr w:rsidR="00BB3410" w:rsidRPr="00EA1B73" w:rsidSect="00015CE9">
      <w:type w:val="continuous"/>
      <w:pgSz w:w="12240" w:h="15840"/>
      <w:pgMar w:top="1071" w:right="180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2F63" w14:textId="77777777" w:rsidR="009B2637" w:rsidRDefault="009B2637" w:rsidP="00580D1A">
      <w:r>
        <w:separator/>
      </w:r>
    </w:p>
  </w:endnote>
  <w:endnote w:type="continuationSeparator" w:id="0">
    <w:p w14:paraId="0B496DEE" w14:textId="77777777" w:rsidR="009B2637" w:rsidRDefault="009B2637" w:rsidP="0058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57460"/>
      <w:docPartObj>
        <w:docPartGallery w:val="Page Numbers (Bottom of Page)"/>
        <w:docPartUnique/>
      </w:docPartObj>
    </w:sdtPr>
    <w:sdtEndPr>
      <w:rPr>
        <w:noProof/>
      </w:rPr>
    </w:sdtEndPr>
    <w:sdtContent>
      <w:p w14:paraId="0C12BF14" w14:textId="18845577" w:rsidR="006E4EB2" w:rsidRDefault="006E4EB2">
        <w:pPr>
          <w:pStyle w:val="Footer"/>
          <w:jc w:val="right"/>
        </w:pPr>
        <w:r>
          <w:fldChar w:fldCharType="begin"/>
        </w:r>
        <w:r>
          <w:instrText xml:space="preserve"> PAGE   \* MERGEFORMAT </w:instrText>
        </w:r>
        <w:r>
          <w:fldChar w:fldCharType="separate"/>
        </w:r>
        <w:r w:rsidR="00153538">
          <w:rPr>
            <w:noProof/>
          </w:rPr>
          <w:t>6</w:t>
        </w:r>
        <w:r>
          <w:rPr>
            <w:noProof/>
          </w:rPr>
          <w:fldChar w:fldCharType="end"/>
        </w:r>
      </w:p>
    </w:sdtContent>
  </w:sdt>
  <w:p w14:paraId="2EE7C239" w14:textId="77777777" w:rsidR="006E4EB2" w:rsidRDefault="006E4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2220"/>
      <w:gridCol w:w="2667"/>
      <w:gridCol w:w="1349"/>
    </w:tblGrid>
    <w:tr w:rsidR="00BB3410" w14:paraId="0D3BC953" w14:textId="77777777" w:rsidTr="004A65FF">
      <w:trPr>
        <w:trHeight w:val="288"/>
      </w:trPr>
      <w:tc>
        <w:tcPr>
          <w:tcW w:w="2075" w:type="dxa"/>
          <w:vAlign w:val="center"/>
        </w:tcPr>
        <w:p w14:paraId="3BB3097D" w14:textId="77777777" w:rsidR="00BB3410" w:rsidRPr="00770056" w:rsidRDefault="00BB3410" w:rsidP="00BB3410">
          <w:pPr>
            <w:pStyle w:val="Footer"/>
            <w:ind w:left="-105"/>
            <w:rPr>
              <w:rFonts w:ascii="Montserrat" w:hAnsi="Montserrat"/>
              <w:sz w:val="16"/>
              <w:szCs w:val="16"/>
            </w:rPr>
          </w:pPr>
          <w:r w:rsidRPr="00770056">
            <w:rPr>
              <w:rFonts w:ascii="Montserrat" w:hAnsi="Montserrat"/>
              <w:sz w:val="16"/>
              <w:szCs w:val="16"/>
            </w:rPr>
            <w:t>770 Augusta Road</w:t>
          </w:r>
        </w:p>
      </w:tc>
      <w:tc>
        <w:tcPr>
          <w:tcW w:w="2340" w:type="dxa"/>
          <w:vAlign w:val="center"/>
        </w:tcPr>
        <w:p w14:paraId="5E7FC677" w14:textId="77777777" w:rsidR="00BB3410" w:rsidRPr="00770056" w:rsidRDefault="00BB3410" w:rsidP="00BB3410">
          <w:pPr>
            <w:pStyle w:val="Footer"/>
            <w:rPr>
              <w:rFonts w:ascii="Montserrat" w:hAnsi="Montserrat"/>
              <w:sz w:val="16"/>
              <w:szCs w:val="16"/>
            </w:rPr>
          </w:pPr>
          <w:r w:rsidRPr="00770056">
            <w:rPr>
              <w:rFonts w:ascii="Montserrat" w:hAnsi="Montserrat"/>
              <w:sz w:val="16"/>
              <w:szCs w:val="16"/>
            </w:rPr>
            <w:t>Edgefield, SC 29824</w:t>
          </w:r>
        </w:p>
      </w:tc>
      <w:tc>
        <w:tcPr>
          <w:tcW w:w="2781" w:type="dxa"/>
          <w:vAlign w:val="center"/>
        </w:tcPr>
        <w:p w14:paraId="66EDBD10" w14:textId="77777777" w:rsidR="00BB3410" w:rsidRPr="00770056" w:rsidRDefault="00BB3410" w:rsidP="00BB3410">
          <w:pPr>
            <w:pStyle w:val="Footer"/>
            <w:rPr>
              <w:rFonts w:ascii="Montserrat" w:hAnsi="Montserrat"/>
              <w:sz w:val="16"/>
              <w:szCs w:val="16"/>
            </w:rPr>
          </w:pPr>
          <w:r w:rsidRPr="00770056">
            <w:rPr>
              <w:rFonts w:ascii="Montserrat" w:hAnsi="Montserrat"/>
              <w:sz w:val="16"/>
              <w:szCs w:val="16"/>
            </w:rPr>
            <w:t>1.800.THE.NWTF (843.6983)</w:t>
          </w:r>
        </w:p>
      </w:tc>
      <w:tc>
        <w:tcPr>
          <w:tcW w:w="1349" w:type="dxa"/>
          <w:vAlign w:val="center"/>
        </w:tcPr>
        <w:p w14:paraId="497AF5FD" w14:textId="77777777" w:rsidR="00BB3410" w:rsidRPr="00770056" w:rsidRDefault="00BB3410" w:rsidP="00BB3410">
          <w:pPr>
            <w:pStyle w:val="Footer"/>
            <w:rPr>
              <w:rFonts w:ascii="Montserrat" w:hAnsi="Montserrat"/>
              <w:sz w:val="16"/>
              <w:szCs w:val="16"/>
            </w:rPr>
          </w:pPr>
          <w:r w:rsidRPr="00770056">
            <w:rPr>
              <w:rFonts w:ascii="Montserrat" w:hAnsi="Montserrat"/>
              <w:sz w:val="16"/>
              <w:szCs w:val="16"/>
            </w:rPr>
            <w:t>www.nwtf.org</w:t>
          </w:r>
        </w:p>
      </w:tc>
    </w:tr>
  </w:tbl>
  <w:p w14:paraId="06D18F6A" w14:textId="77777777" w:rsidR="00BB3410" w:rsidRDefault="00BB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5312" w14:textId="77777777" w:rsidR="009B2637" w:rsidRDefault="009B2637" w:rsidP="00580D1A">
      <w:r>
        <w:separator/>
      </w:r>
    </w:p>
  </w:footnote>
  <w:footnote w:type="continuationSeparator" w:id="0">
    <w:p w14:paraId="5C185993" w14:textId="77777777" w:rsidR="009B2637" w:rsidRDefault="009B2637" w:rsidP="00580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C8FD" w14:textId="5D8223CE" w:rsidR="00580D1A" w:rsidRDefault="00580D1A" w:rsidP="00580D1A">
    <w:pPr>
      <w:pStyle w:val="Header"/>
      <w:ind w:left="-1440"/>
    </w:pPr>
  </w:p>
  <w:p w14:paraId="20E0E98C" w14:textId="639674AA" w:rsidR="00770056" w:rsidRDefault="00770056" w:rsidP="00580D1A">
    <w:pPr>
      <w:pStyle w:val="Header"/>
      <w:ind w:left="-1440"/>
    </w:pPr>
  </w:p>
  <w:p w14:paraId="1E068B9B" w14:textId="7C2677B8" w:rsidR="005C23C8" w:rsidRDefault="005C23C8" w:rsidP="00580D1A">
    <w:pPr>
      <w:pStyle w:val="Header"/>
      <w:ind w:left="-1440"/>
    </w:pPr>
  </w:p>
  <w:p w14:paraId="6ACBD9CF" w14:textId="77777777" w:rsidR="005C23C8" w:rsidRDefault="005C23C8" w:rsidP="00580D1A">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4AC3" w14:textId="39CD43F7" w:rsidR="00BB3410" w:rsidRDefault="00BB3410" w:rsidP="00153538">
    <w:pPr>
      <w:pStyle w:val="Header"/>
      <w:ind w:left="-1440"/>
    </w:pPr>
    <w:r>
      <w:rPr>
        <w:noProof/>
      </w:rPr>
      <w:drawing>
        <wp:inline distT="0" distB="0" distL="0" distR="0" wp14:anchorId="12B5213E" wp14:editId="45EE13F2">
          <wp:extent cx="7772400" cy="13715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67037" cy="1388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301D"/>
    <w:multiLevelType w:val="hybridMultilevel"/>
    <w:tmpl w:val="1498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815E2"/>
    <w:multiLevelType w:val="hybridMultilevel"/>
    <w:tmpl w:val="6F52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5314A"/>
    <w:multiLevelType w:val="hybridMultilevel"/>
    <w:tmpl w:val="46325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EE0BCB"/>
    <w:multiLevelType w:val="hybridMultilevel"/>
    <w:tmpl w:val="342A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11730"/>
    <w:multiLevelType w:val="hybridMultilevel"/>
    <w:tmpl w:val="A33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1089E"/>
    <w:multiLevelType w:val="multilevel"/>
    <w:tmpl w:val="69B2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A0881"/>
    <w:multiLevelType w:val="hybridMultilevel"/>
    <w:tmpl w:val="FAE4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D1C99"/>
    <w:multiLevelType w:val="hybridMultilevel"/>
    <w:tmpl w:val="A69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122576">
    <w:abstractNumId w:val="4"/>
  </w:num>
  <w:num w:numId="2" w16cid:durableId="993410818">
    <w:abstractNumId w:val="0"/>
  </w:num>
  <w:num w:numId="3" w16cid:durableId="524636277">
    <w:abstractNumId w:val="6"/>
  </w:num>
  <w:num w:numId="4" w16cid:durableId="956718103">
    <w:abstractNumId w:val="1"/>
  </w:num>
  <w:num w:numId="5" w16cid:durableId="1182284640">
    <w:abstractNumId w:val="3"/>
  </w:num>
  <w:num w:numId="6" w16cid:durableId="1175413907">
    <w:abstractNumId w:val="7"/>
  </w:num>
  <w:num w:numId="7" w16cid:durableId="63181823">
    <w:abstractNumId w:val="5"/>
  </w:num>
  <w:num w:numId="8" w16cid:durableId="746458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1A"/>
    <w:rsid w:val="00014045"/>
    <w:rsid w:val="00015CE9"/>
    <w:rsid w:val="00086142"/>
    <w:rsid w:val="000904FA"/>
    <w:rsid w:val="000C0DB0"/>
    <w:rsid w:val="00101979"/>
    <w:rsid w:val="001064A0"/>
    <w:rsid w:val="00145EEF"/>
    <w:rsid w:val="00153538"/>
    <w:rsid w:val="0016030D"/>
    <w:rsid w:val="00257225"/>
    <w:rsid w:val="00302F6B"/>
    <w:rsid w:val="003B7C9E"/>
    <w:rsid w:val="00426F65"/>
    <w:rsid w:val="00466905"/>
    <w:rsid w:val="004A7946"/>
    <w:rsid w:val="00580D1A"/>
    <w:rsid w:val="00594183"/>
    <w:rsid w:val="005C23C8"/>
    <w:rsid w:val="00603354"/>
    <w:rsid w:val="00614FED"/>
    <w:rsid w:val="006324ED"/>
    <w:rsid w:val="00647F40"/>
    <w:rsid w:val="006738E4"/>
    <w:rsid w:val="00687E1D"/>
    <w:rsid w:val="006B018C"/>
    <w:rsid w:val="006C1DFC"/>
    <w:rsid w:val="006E079B"/>
    <w:rsid w:val="006E4EB2"/>
    <w:rsid w:val="00770056"/>
    <w:rsid w:val="0079237F"/>
    <w:rsid w:val="007E5B45"/>
    <w:rsid w:val="008504C0"/>
    <w:rsid w:val="008E6575"/>
    <w:rsid w:val="00912919"/>
    <w:rsid w:val="009B2637"/>
    <w:rsid w:val="009E4DED"/>
    <w:rsid w:val="00A7306C"/>
    <w:rsid w:val="00AB0CF4"/>
    <w:rsid w:val="00AC1D9D"/>
    <w:rsid w:val="00AE3866"/>
    <w:rsid w:val="00B91C58"/>
    <w:rsid w:val="00BB3410"/>
    <w:rsid w:val="00C3303A"/>
    <w:rsid w:val="00C61A98"/>
    <w:rsid w:val="00C80657"/>
    <w:rsid w:val="00C84494"/>
    <w:rsid w:val="00C84DF5"/>
    <w:rsid w:val="00D20DC5"/>
    <w:rsid w:val="00D576BF"/>
    <w:rsid w:val="00DB1FD3"/>
    <w:rsid w:val="00E30F38"/>
    <w:rsid w:val="00E94E13"/>
    <w:rsid w:val="00EA1B73"/>
    <w:rsid w:val="00EC1C19"/>
    <w:rsid w:val="00F17863"/>
    <w:rsid w:val="00F6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EC81F"/>
  <w15:chartTrackingRefBased/>
  <w15:docId w15:val="{F24DB282-38E5-3D4F-BC1A-0A6B8656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B73"/>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D1A"/>
    <w:pPr>
      <w:tabs>
        <w:tab w:val="center" w:pos="4680"/>
        <w:tab w:val="right" w:pos="9360"/>
      </w:tabs>
    </w:pPr>
  </w:style>
  <w:style w:type="character" w:customStyle="1" w:styleId="HeaderChar">
    <w:name w:val="Header Char"/>
    <w:basedOn w:val="DefaultParagraphFont"/>
    <w:link w:val="Header"/>
    <w:uiPriority w:val="99"/>
    <w:rsid w:val="00580D1A"/>
  </w:style>
  <w:style w:type="paragraph" w:styleId="Footer">
    <w:name w:val="footer"/>
    <w:basedOn w:val="Normal"/>
    <w:link w:val="FooterChar"/>
    <w:uiPriority w:val="99"/>
    <w:unhideWhenUsed/>
    <w:rsid w:val="00580D1A"/>
    <w:pPr>
      <w:tabs>
        <w:tab w:val="center" w:pos="4680"/>
        <w:tab w:val="right" w:pos="9360"/>
      </w:tabs>
    </w:pPr>
  </w:style>
  <w:style w:type="character" w:customStyle="1" w:styleId="FooterChar">
    <w:name w:val="Footer Char"/>
    <w:basedOn w:val="DefaultParagraphFont"/>
    <w:link w:val="Footer"/>
    <w:uiPriority w:val="99"/>
    <w:rsid w:val="00580D1A"/>
  </w:style>
  <w:style w:type="table" w:styleId="TableGrid">
    <w:name w:val="Table Grid"/>
    <w:basedOn w:val="TableNormal"/>
    <w:uiPriority w:val="39"/>
    <w:rsid w:val="00770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5"/>
    <w:pPr>
      <w:ind w:left="720"/>
      <w:contextualSpacing/>
    </w:pPr>
  </w:style>
  <w:style w:type="character" w:styleId="Emphasis">
    <w:name w:val="Emphasis"/>
    <w:basedOn w:val="DefaultParagraphFont"/>
    <w:uiPriority w:val="20"/>
    <w:qFormat/>
    <w:rsid w:val="00EA1B73"/>
    <w:rPr>
      <w:i/>
      <w:iCs/>
    </w:rPr>
  </w:style>
  <w:style w:type="character" w:customStyle="1" w:styleId="apple-converted-space">
    <w:name w:val="apple-converted-space"/>
    <w:basedOn w:val="DefaultParagraphFont"/>
    <w:rsid w:val="00EA1B73"/>
  </w:style>
  <w:style w:type="paragraph" w:customStyle="1" w:styleId="single-line">
    <w:name w:val="single-line"/>
    <w:basedOn w:val="Normal"/>
    <w:rsid w:val="00EA1B7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6905"/>
    <w:rPr>
      <w:sz w:val="16"/>
      <w:szCs w:val="16"/>
    </w:rPr>
  </w:style>
  <w:style w:type="paragraph" w:styleId="CommentText">
    <w:name w:val="annotation text"/>
    <w:basedOn w:val="Normal"/>
    <w:link w:val="CommentTextChar"/>
    <w:uiPriority w:val="99"/>
    <w:semiHidden/>
    <w:unhideWhenUsed/>
    <w:rsid w:val="00466905"/>
    <w:pPr>
      <w:spacing w:line="240" w:lineRule="auto"/>
    </w:pPr>
    <w:rPr>
      <w:sz w:val="20"/>
      <w:szCs w:val="20"/>
    </w:rPr>
  </w:style>
  <w:style w:type="character" w:customStyle="1" w:styleId="CommentTextChar">
    <w:name w:val="Comment Text Char"/>
    <w:basedOn w:val="DefaultParagraphFont"/>
    <w:link w:val="CommentText"/>
    <w:uiPriority w:val="99"/>
    <w:semiHidden/>
    <w:rsid w:val="0046690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6905"/>
    <w:rPr>
      <w:b/>
      <w:bCs/>
    </w:rPr>
  </w:style>
  <w:style w:type="character" w:customStyle="1" w:styleId="CommentSubjectChar">
    <w:name w:val="Comment Subject Char"/>
    <w:basedOn w:val="CommentTextChar"/>
    <w:link w:val="CommentSubject"/>
    <w:uiPriority w:val="99"/>
    <w:semiHidden/>
    <w:rsid w:val="0046690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6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905"/>
    <w:rPr>
      <w:rFonts w:ascii="Segoe UI" w:eastAsia="Calibri" w:hAnsi="Segoe UI" w:cs="Segoe UI"/>
      <w:sz w:val="18"/>
      <w:szCs w:val="18"/>
    </w:rPr>
  </w:style>
  <w:style w:type="paragraph" w:styleId="Revision">
    <w:name w:val="Revision"/>
    <w:hidden/>
    <w:uiPriority w:val="99"/>
    <w:semiHidden/>
    <w:rsid w:val="00BB3410"/>
    <w:rPr>
      <w:rFonts w:ascii="Calibri" w:eastAsia="Calibri" w:hAnsi="Calibri" w:cs="Calibri"/>
      <w:sz w:val="22"/>
      <w:szCs w:val="22"/>
    </w:rPr>
  </w:style>
  <w:style w:type="character" w:styleId="Hyperlink">
    <w:name w:val="Hyperlink"/>
    <w:basedOn w:val="DefaultParagraphFont"/>
    <w:uiPriority w:val="99"/>
    <w:unhideWhenUsed/>
    <w:rsid w:val="00BB3410"/>
    <w:rPr>
      <w:color w:val="0563C1" w:themeColor="hyperlink"/>
      <w:u w:val="single"/>
    </w:rPr>
  </w:style>
  <w:style w:type="character" w:customStyle="1" w:styleId="UnresolvedMention1">
    <w:name w:val="Unresolved Mention1"/>
    <w:basedOn w:val="DefaultParagraphFont"/>
    <w:uiPriority w:val="99"/>
    <w:semiHidden/>
    <w:unhideWhenUsed/>
    <w:rsid w:val="00BB3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118">
      <w:bodyDiv w:val="1"/>
      <w:marLeft w:val="0"/>
      <w:marRight w:val="0"/>
      <w:marTop w:val="0"/>
      <w:marBottom w:val="0"/>
      <w:divBdr>
        <w:top w:val="none" w:sz="0" w:space="0" w:color="auto"/>
        <w:left w:val="none" w:sz="0" w:space="0" w:color="auto"/>
        <w:bottom w:val="none" w:sz="0" w:space="0" w:color="auto"/>
        <w:right w:val="none" w:sz="0" w:space="0" w:color="auto"/>
      </w:divBdr>
    </w:div>
    <w:div w:id="638805776">
      <w:bodyDiv w:val="1"/>
      <w:marLeft w:val="0"/>
      <w:marRight w:val="0"/>
      <w:marTop w:val="0"/>
      <w:marBottom w:val="0"/>
      <w:divBdr>
        <w:top w:val="none" w:sz="0" w:space="0" w:color="auto"/>
        <w:left w:val="none" w:sz="0" w:space="0" w:color="auto"/>
        <w:bottom w:val="none" w:sz="0" w:space="0" w:color="auto"/>
        <w:right w:val="none" w:sz="0" w:space="0" w:color="auto"/>
      </w:divBdr>
    </w:div>
    <w:div w:id="1001003834">
      <w:bodyDiv w:val="1"/>
      <w:marLeft w:val="0"/>
      <w:marRight w:val="0"/>
      <w:marTop w:val="0"/>
      <w:marBottom w:val="0"/>
      <w:divBdr>
        <w:top w:val="none" w:sz="0" w:space="0" w:color="auto"/>
        <w:left w:val="none" w:sz="0" w:space="0" w:color="auto"/>
        <w:bottom w:val="none" w:sz="0" w:space="0" w:color="auto"/>
        <w:right w:val="none" w:sz="0" w:space="0" w:color="auto"/>
      </w:divBdr>
    </w:div>
    <w:div w:id="15582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pezze@nwtf.ne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Schultz</dc:creator>
  <cp:keywords/>
  <dc:description/>
  <cp:lastModifiedBy>Matt Lindler</cp:lastModifiedBy>
  <cp:revision>5</cp:revision>
  <dcterms:created xsi:type="dcterms:W3CDTF">2022-08-22T21:53:00Z</dcterms:created>
  <dcterms:modified xsi:type="dcterms:W3CDTF">2022-08-23T20:19:00Z</dcterms:modified>
</cp:coreProperties>
</file>