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5A47C" w14:textId="228215E8" w:rsidR="00883735" w:rsidRDefault="00883735" w:rsidP="00883735">
      <w:r>
        <w:t>August 12</w:t>
      </w:r>
      <w:r w:rsidRPr="00883735">
        <w:rPr>
          <w:vertAlign w:val="superscript"/>
        </w:rPr>
        <w:t>th</w:t>
      </w:r>
      <w:r>
        <w:t>, 2022</w:t>
      </w:r>
    </w:p>
    <w:p w14:paraId="63D3E2D1" w14:textId="77777777" w:rsidR="00883735" w:rsidRDefault="00883735" w:rsidP="00883735"/>
    <w:p w14:paraId="09137947" w14:textId="77777777" w:rsidR="00883735" w:rsidRDefault="00883735" w:rsidP="00883735"/>
    <w:p w14:paraId="4B205E40" w14:textId="79D3204F" w:rsidR="00883735" w:rsidRDefault="00883735" w:rsidP="00883735">
      <w:r>
        <w:t>RE: Comments on Executive Order 14072: Strengthening the Nation’s Forests, Communities, and Local Economies</w:t>
      </w:r>
    </w:p>
    <w:p w14:paraId="6748B338" w14:textId="77777777" w:rsidR="00883735" w:rsidRDefault="00883735" w:rsidP="004E468E"/>
    <w:p w14:paraId="6D31CB9A" w14:textId="77777777" w:rsidR="00883735" w:rsidRDefault="00883735" w:rsidP="004E468E"/>
    <w:p w14:paraId="421F3DAF" w14:textId="52E56FAD" w:rsidR="004E468E" w:rsidRDefault="004E468E" w:rsidP="00883735">
      <w:pPr>
        <w:ind w:firstLine="720"/>
      </w:pPr>
      <w:r>
        <w:t xml:space="preserve">As the </w:t>
      </w:r>
      <w:r w:rsidR="001D47A8">
        <w:t xml:space="preserve">United States Department of Agriculture (USDA) and Department </w:t>
      </w:r>
      <w:r w:rsidR="00883735">
        <w:t>of</w:t>
      </w:r>
      <w:r w:rsidR="001D47A8">
        <w:t xml:space="preserve"> Interior (DOI)</w:t>
      </w:r>
      <w:r>
        <w:t xml:space="preserve"> move forward with the</w:t>
      </w:r>
      <w:r w:rsidR="001D47A8">
        <w:t xml:space="preserve"> defining old-growth and mature forests on federal lands in response to the Executive Order </w:t>
      </w:r>
      <w:r w:rsidR="00C43D46">
        <w:t xml:space="preserve">(E.O.) 14072: </w:t>
      </w:r>
      <w:r w:rsidR="001D47A8">
        <w:t>Strengthening the Nation’s Forests, Communities, and Local Economies</w:t>
      </w:r>
      <w:r>
        <w:t xml:space="preserve">, the Wyoming State Forestry Division (WSFD) would like to take this opportunity to provide some thoughts on the </w:t>
      </w:r>
      <w:r w:rsidR="00C43D46">
        <w:t>development of th</w:t>
      </w:r>
      <w:r w:rsidR="00964C81">
        <w:t>ose</w:t>
      </w:r>
      <w:r w:rsidR="00C43D46">
        <w:t xml:space="preserve"> definition</w:t>
      </w:r>
      <w:r w:rsidR="00964C81">
        <w:t>s</w:t>
      </w:r>
      <w:r>
        <w:t xml:space="preserve">.  We have focused our thoughts on </w:t>
      </w:r>
      <w:r w:rsidR="00911151">
        <w:t>the questions</w:t>
      </w:r>
      <w:r w:rsidR="00C43D46">
        <w:t xml:space="preserve"> proposed for input. </w:t>
      </w:r>
    </w:p>
    <w:p w14:paraId="438E2ACE" w14:textId="77777777" w:rsidR="004E468E" w:rsidRDefault="004E468E" w:rsidP="004E468E"/>
    <w:p w14:paraId="784BDF41" w14:textId="0BFD64A1" w:rsidR="00BE6B21" w:rsidRDefault="00C43D46" w:rsidP="00883735">
      <w:pPr>
        <w:ind w:firstLine="720"/>
      </w:pPr>
      <w:r>
        <w:t xml:space="preserve">We </w:t>
      </w:r>
      <w:r w:rsidR="00964C81">
        <w:t>understand</w:t>
      </w:r>
      <w:r w:rsidR="00964C81">
        <w:t xml:space="preserve"> </w:t>
      </w:r>
      <w:r>
        <w:t>the challenge of defining mature and old-growth forests on federal lands to be a very daunting task</w:t>
      </w:r>
      <w:r w:rsidR="00964C81">
        <w:t>,</w:t>
      </w:r>
      <w:r>
        <w:t xml:space="preserve"> as forests across the United States vary widely in species, growth, </w:t>
      </w:r>
      <w:r w:rsidR="00964C81">
        <w:t xml:space="preserve">composition, </w:t>
      </w:r>
      <w:r>
        <w:t xml:space="preserve">fire regimes, and overall structural densities. </w:t>
      </w:r>
      <w:r w:rsidR="00964C81">
        <w:t>I</w:t>
      </w:r>
      <w:r>
        <w:t xml:space="preserve">n Wyoming, we </w:t>
      </w:r>
      <w:r w:rsidR="00B655E4">
        <w:t xml:space="preserve">manage </w:t>
      </w:r>
      <w:r>
        <w:t xml:space="preserve">incredibly diverse </w:t>
      </w:r>
      <w:r w:rsidR="00911151">
        <w:t>forests from</w:t>
      </w:r>
      <w:r>
        <w:t xml:space="preserve"> </w:t>
      </w:r>
      <w:r w:rsidR="002C1CC3">
        <w:t xml:space="preserve">coniferous bottomlands to </w:t>
      </w:r>
      <w:r>
        <w:t xml:space="preserve">ponderosa pine in the Black Hills, to the high elevation forests that contain either a monoculture of lodgepole pine to a </w:t>
      </w:r>
      <w:r w:rsidR="00911151">
        <w:t>mix</w:t>
      </w:r>
      <w:r>
        <w:t xml:space="preserve"> of conifer </w:t>
      </w:r>
      <w:r w:rsidR="002C1CC3">
        <w:t xml:space="preserve">and aspen </w:t>
      </w:r>
      <w:r>
        <w:t>species. We recommend your definition</w:t>
      </w:r>
      <w:r w:rsidR="00D641C4">
        <w:t>s</w:t>
      </w:r>
      <w:r>
        <w:t xml:space="preserve"> </w:t>
      </w:r>
      <w:r w:rsidR="00D641C4">
        <w:t>be</w:t>
      </w:r>
      <w:r>
        <w:t xml:space="preserve"> able to capture the variety and diversity </w:t>
      </w:r>
      <w:r w:rsidR="00D641C4">
        <w:t>of</w:t>
      </w:r>
      <w:r w:rsidR="00D641C4">
        <w:t xml:space="preserve"> </w:t>
      </w:r>
      <w:r>
        <w:t>all forest</w:t>
      </w:r>
      <w:r w:rsidR="00D641C4">
        <w:t xml:space="preserve"> type</w:t>
      </w:r>
      <w:r>
        <w:t xml:space="preserve">. </w:t>
      </w:r>
    </w:p>
    <w:p w14:paraId="2A924506" w14:textId="77777777" w:rsidR="00BE6B21" w:rsidRDefault="00BE6B21" w:rsidP="004E468E"/>
    <w:p w14:paraId="3E1FFBDF" w14:textId="5A399523" w:rsidR="004E468E" w:rsidRDefault="004C42A9" w:rsidP="00883735">
      <w:pPr>
        <w:ind w:firstLine="720"/>
      </w:pPr>
      <w:r>
        <w:t>Wyoming contains</w:t>
      </w:r>
      <w:r w:rsidR="00BE6B21">
        <w:t xml:space="preserve"> only about 16 percent forestlands within the state, </w:t>
      </w:r>
      <w:r w:rsidR="00A502E7">
        <w:t xml:space="preserve">or </w:t>
      </w:r>
      <w:r w:rsidR="00BE6B21">
        <w:t xml:space="preserve">approximately 10.5 million acres, which produces merchantable timber, </w:t>
      </w:r>
      <w:r w:rsidR="00D641C4">
        <w:t xml:space="preserve">wildlife habitat, </w:t>
      </w:r>
      <w:r w:rsidR="00BE6B21">
        <w:t xml:space="preserve">clean water, and recreational opportunities. About 80 percent of the forestlands in Wyoming is owned by federal agencies, with the US Forest Service administering </w:t>
      </w:r>
      <w:proofErr w:type="gramStart"/>
      <w:r w:rsidR="00BE6B21">
        <w:t>the majority of</w:t>
      </w:r>
      <w:proofErr w:type="gramEnd"/>
      <w:r w:rsidR="00BE6B21">
        <w:t xml:space="preserve"> the federal forestlands</w:t>
      </w:r>
      <w:r w:rsidR="00A502E7">
        <w:t>,</w:t>
      </w:r>
      <w:r w:rsidR="00BE6B21">
        <w:t xml:space="preserve"> at roughly 69 percent. D</w:t>
      </w:r>
      <w:r w:rsidR="00A502E7">
        <w:t>rafting</w:t>
      </w:r>
      <w:r w:rsidR="00BE6B21">
        <w:t xml:space="preserve"> </w:t>
      </w:r>
      <w:r w:rsidR="00A502E7">
        <w:t xml:space="preserve">definitions </w:t>
      </w:r>
      <w:r w:rsidR="00BE6B21">
        <w:t>and then</w:t>
      </w:r>
      <w:r w:rsidR="00A502E7">
        <w:t xml:space="preserve"> basing</w:t>
      </w:r>
      <w:r w:rsidR="00BE6B21">
        <w:t xml:space="preserve"> management decisions for mature and old-growth forests on federal lands will have a significant impact to tribal, state, and private forestlands and communities </w:t>
      </w:r>
      <w:r w:rsidR="007512B0">
        <w:t xml:space="preserve">in Wyoming. We recommend the definitions </w:t>
      </w:r>
      <w:r w:rsidR="00A502E7">
        <w:t>you adopt</w:t>
      </w:r>
      <w:r w:rsidR="007512B0">
        <w:t xml:space="preserve"> allow for flexible and adaptive management outcomes that will ensure forest lands across all of Wyoming thrive into the future. </w:t>
      </w:r>
    </w:p>
    <w:p w14:paraId="7EFF691E" w14:textId="783905DD" w:rsidR="00C43D46" w:rsidRDefault="00C43D46" w:rsidP="004E468E"/>
    <w:p w14:paraId="3EA2F6C2" w14:textId="3BF4A989" w:rsidR="001C4517" w:rsidRDefault="001C4517" w:rsidP="00883735">
      <w:pPr>
        <w:ind w:firstLine="720"/>
      </w:pPr>
      <w:r>
        <w:t xml:space="preserve">Mature or old-growth forested stand characteristics are dependent on multiple attributes that are also contingent on current and past management activities. Stand structure, age, fire regime intervals, and forest composition can all be important aspects to characterizing if a stand is mature or old-growth. These characteristics are also based on a time frame that has allowed or not </w:t>
      </w:r>
      <w:r>
        <w:lastRenderedPageBreak/>
        <w:t xml:space="preserve">allowed the disturbance needed to maintain the qualities of a forest. </w:t>
      </w:r>
      <w:r w:rsidR="007512B0">
        <w:t xml:space="preserve">A durable definition needs to include acknowledgement of the time frame needed to allow for disturbance (that could or could not be controlled by humans) to maintain or to be excluded. This time frame could or could not be in a human’s lifetime. </w:t>
      </w:r>
    </w:p>
    <w:p w14:paraId="4998D70F" w14:textId="077F345E" w:rsidR="00C43D46" w:rsidRDefault="00C43D46" w:rsidP="004E468E"/>
    <w:p w14:paraId="3608AC6D" w14:textId="77D9344D" w:rsidR="00C43D46" w:rsidRDefault="00883735" w:rsidP="00883735">
      <w:pPr>
        <w:ind w:firstLine="720"/>
      </w:pPr>
      <w:r>
        <w:t xml:space="preserve">As for any suggested characteristics recommended to be excluded from the definition, we recommend not attaching any specific limiting definitions, such as associating certain wildlife species to mature or old-growth forests. </w:t>
      </w:r>
      <w:r w:rsidR="003E5DC1">
        <w:t>L</w:t>
      </w:r>
      <w:r>
        <w:t xml:space="preserve">imiting language can result in future management challenges that we may not be aware of at this time. The science of forests and forestry is ever-evolving and we request any definition not contain limiting language within it. </w:t>
      </w:r>
    </w:p>
    <w:p w14:paraId="70CD613F" w14:textId="77777777" w:rsidR="00C43D46" w:rsidRDefault="00C43D46" w:rsidP="004E468E"/>
    <w:p w14:paraId="6C0E671C" w14:textId="69937A9B" w:rsidR="004E468E" w:rsidRDefault="004E468E" w:rsidP="004E468E">
      <w:r>
        <w:t xml:space="preserve">     </w:t>
      </w:r>
      <w:r w:rsidR="003E5DC1">
        <w:t>T</w:t>
      </w:r>
      <w:r>
        <w:t xml:space="preserve">hank you for the opportunity to comment on </w:t>
      </w:r>
      <w:r w:rsidR="001C4517">
        <w:t>E.O. 14072: Strengthening the Nation’s Forests, Communities, and Local Economies</w:t>
      </w:r>
      <w:r>
        <w:t xml:space="preserve">.  The Wyoming State Forestry Division looks forward to working </w:t>
      </w:r>
      <w:r w:rsidR="001C4517">
        <w:t xml:space="preserve">with the US Forest Service and the Bureau of Land Management as the mature and old-growth definitions become finalized. </w:t>
      </w:r>
    </w:p>
    <w:p w14:paraId="7F9699D9" w14:textId="77777777" w:rsidR="004E468E" w:rsidRDefault="004E468E" w:rsidP="004E468E"/>
    <w:p w14:paraId="4F9923A0" w14:textId="77777777" w:rsidR="004E468E" w:rsidRDefault="004E468E" w:rsidP="004E468E"/>
    <w:p w14:paraId="40F88C76" w14:textId="77777777" w:rsidR="004E468E" w:rsidRDefault="004E468E" w:rsidP="004E468E">
      <w:r>
        <w:t>Sincerely;</w:t>
      </w:r>
    </w:p>
    <w:p w14:paraId="1A3174D2" w14:textId="77777777" w:rsidR="004E468E" w:rsidRDefault="004E468E" w:rsidP="004E468E"/>
    <w:p w14:paraId="765B499E" w14:textId="77777777" w:rsidR="004E468E" w:rsidRDefault="004E468E" w:rsidP="004E468E"/>
    <w:p w14:paraId="27242E7B" w14:textId="77777777" w:rsidR="004E468E" w:rsidRDefault="004E468E" w:rsidP="004E468E"/>
    <w:p w14:paraId="3217F6BB" w14:textId="77777777" w:rsidR="004E468E" w:rsidRDefault="004E468E" w:rsidP="004E468E">
      <w:r>
        <w:t>Bill Crapser</w:t>
      </w:r>
    </w:p>
    <w:p w14:paraId="5C6139CD" w14:textId="77777777" w:rsidR="004E468E" w:rsidRDefault="004E468E" w:rsidP="004E468E">
      <w:pPr>
        <w:spacing w:after="160" w:line="259" w:lineRule="auto"/>
      </w:pPr>
      <w:r>
        <w:t>State Forester</w:t>
      </w:r>
    </w:p>
    <w:p w14:paraId="6C0875E3" w14:textId="77777777" w:rsidR="001F0F07" w:rsidRDefault="001F0F07"/>
    <w:sectPr w:rsidR="001F0F07" w:rsidSect="00D7185C">
      <w:footerReference w:type="default" r:id="rId6"/>
      <w:headerReference w:type="first" r:id="rId7"/>
      <w:footerReference w:type="first" r:id="rId8"/>
      <w:pgSz w:w="12240" w:h="15840"/>
      <w:pgMar w:top="1152" w:right="135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3EB4" w14:textId="77777777" w:rsidR="00E26CF8" w:rsidRDefault="00E26CF8">
      <w:r>
        <w:separator/>
      </w:r>
    </w:p>
  </w:endnote>
  <w:endnote w:type="continuationSeparator" w:id="0">
    <w:p w14:paraId="093CFC3A" w14:textId="77777777" w:rsidR="00E26CF8" w:rsidRDefault="00E2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B345" w14:textId="203C2490" w:rsidR="0008019C" w:rsidRPr="003A7475" w:rsidRDefault="00883735" w:rsidP="001D3B62">
    <w:pPr>
      <w:rPr>
        <w:color w:val="808080" w:themeColor="background1" w:themeShade="80"/>
      </w:rPr>
    </w:pPr>
    <w:r w:rsidRPr="003A7475">
      <w:rPr>
        <w:color w:val="808080" w:themeColor="background1" w:themeShade="80"/>
      </w:rPr>
      <w:t>Wyoming State Forestry Division</w:t>
    </w:r>
    <w:r w:rsidRPr="003A7475">
      <w:rPr>
        <w:color w:val="808080" w:themeColor="background1" w:themeShade="80"/>
      </w:rPr>
      <w:tab/>
    </w:r>
    <w:r w:rsidRPr="003A7475">
      <w:rPr>
        <w:color w:val="808080" w:themeColor="background1" w:themeShade="80"/>
      </w:rPr>
      <w:tab/>
    </w:r>
    <w:r w:rsidRPr="003A7475">
      <w:rPr>
        <w:color w:val="808080" w:themeColor="background1" w:themeShade="80"/>
      </w:rPr>
      <w:tab/>
    </w:r>
    <w:r w:rsidRPr="003A7475">
      <w:rPr>
        <w:color w:val="808080" w:themeColor="background1" w:themeShade="80"/>
      </w:rPr>
      <w:tab/>
    </w:r>
    <w:r w:rsidRPr="003A7475">
      <w:rPr>
        <w:color w:val="808080" w:themeColor="background1" w:themeShade="80"/>
      </w:rPr>
      <w:tab/>
    </w:r>
    <w:r w:rsidRPr="003A7475">
      <w:rPr>
        <w:color w:val="808080" w:themeColor="background1" w:themeShade="80"/>
      </w:rPr>
      <w:tab/>
      <w:t xml:space="preserve">      </w:t>
    </w:r>
    <w:r w:rsidRPr="003A7475">
      <w:rPr>
        <w:color w:val="808080" w:themeColor="background1" w:themeShade="80"/>
      </w:rPr>
      <w:tab/>
    </w:r>
    <w:r w:rsidRPr="003A7475">
      <w:rPr>
        <w:color w:val="808080" w:themeColor="background1" w:themeShade="80"/>
      </w:rPr>
      <w:fldChar w:fldCharType="begin"/>
    </w:r>
    <w:r w:rsidRPr="003A7475">
      <w:rPr>
        <w:color w:val="808080" w:themeColor="background1" w:themeShade="80"/>
      </w:rPr>
      <w:instrText xml:space="preserve"> DATE \@ "M/d/yyyy" </w:instrText>
    </w:r>
    <w:r w:rsidRPr="003A7475">
      <w:rPr>
        <w:color w:val="808080" w:themeColor="background1" w:themeShade="80"/>
      </w:rPr>
      <w:fldChar w:fldCharType="separate"/>
    </w:r>
    <w:r w:rsidR="001A24BD">
      <w:rPr>
        <w:noProof/>
        <w:color w:val="808080" w:themeColor="background1" w:themeShade="80"/>
      </w:rPr>
      <w:t>8/13/2022</w:t>
    </w:r>
    <w:r w:rsidRPr="003A7475">
      <w:rPr>
        <w:color w:val="808080" w:themeColor="background1" w:themeShade="80"/>
      </w:rPr>
      <w:fldChar w:fldCharType="end"/>
    </w:r>
  </w:p>
  <w:sdt>
    <w:sdtPr>
      <w:rPr>
        <w:color w:val="808080" w:themeColor="background1" w:themeShade="80"/>
      </w:rPr>
      <w:id w:val="342871378"/>
      <w:docPartObj>
        <w:docPartGallery w:val="Page Numbers (Top of Page)"/>
        <w:docPartUnique/>
      </w:docPartObj>
    </w:sdtPr>
    <w:sdtContent>
      <w:p w14:paraId="18152879" w14:textId="77777777" w:rsidR="0008019C" w:rsidRPr="003A7475" w:rsidRDefault="00883735" w:rsidP="001D3B62">
        <w:pPr>
          <w:jc w:val="center"/>
          <w:rPr>
            <w:color w:val="808080" w:themeColor="background1" w:themeShade="80"/>
          </w:rPr>
        </w:pPr>
        <w:r w:rsidRPr="003A7475">
          <w:rPr>
            <w:color w:val="808080" w:themeColor="background1" w:themeShade="80"/>
          </w:rPr>
          <w:t xml:space="preserve">Page </w:t>
        </w:r>
        <w:r w:rsidRPr="003A7475">
          <w:rPr>
            <w:color w:val="808080" w:themeColor="background1" w:themeShade="80"/>
          </w:rPr>
          <w:fldChar w:fldCharType="begin"/>
        </w:r>
        <w:r w:rsidRPr="003A7475">
          <w:rPr>
            <w:color w:val="808080" w:themeColor="background1" w:themeShade="80"/>
          </w:rPr>
          <w:instrText xml:space="preserve"> PAGE </w:instrText>
        </w:r>
        <w:r w:rsidRPr="003A7475">
          <w:rPr>
            <w:color w:val="808080" w:themeColor="background1" w:themeShade="80"/>
          </w:rPr>
          <w:fldChar w:fldCharType="separate"/>
        </w:r>
        <w:r>
          <w:rPr>
            <w:noProof/>
            <w:color w:val="808080" w:themeColor="background1" w:themeShade="80"/>
          </w:rPr>
          <w:t>2</w:t>
        </w:r>
        <w:r w:rsidRPr="003A7475">
          <w:rPr>
            <w:color w:val="808080" w:themeColor="background1" w:themeShade="80"/>
          </w:rPr>
          <w:fldChar w:fldCharType="end"/>
        </w:r>
        <w:r w:rsidRPr="003A7475">
          <w:rPr>
            <w:color w:val="808080" w:themeColor="background1" w:themeShade="80"/>
          </w:rPr>
          <w:t xml:space="preserve"> of </w:t>
        </w:r>
        <w:r w:rsidRPr="003A7475">
          <w:rPr>
            <w:color w:val="808080" w:themeColor="background1" w:themeShade="80"/>
          </w:rPr>
          <w:fldChar w:fldCharType="begin"/>
        </w:r>
        <w:r w:rsidRPr="003A7475">
          <w:rPr>
            <w:color w:val="808080" w:themeColor="background1" w:themeShade="80"/>
          </w:rPr>
          <w:instrText xml:space="preserve"> NUMPAGES  </w:instrText>
        </w:r>
        <w:r w:rsidRPr="003A7475">
          <w:rPr>
            <w:color w:val="808080" w:themeColor="background1" w:themeShade="80"/>
          </w:rPr>
          <w:fldChar w:fldCharType="separate"/>
        </w:r>
        <w:r>
          <w:rPr>
            <w:noProof/>
            <w:color w:val="808080" w:themeColor="background1" w:themeShade="80"/>
          </w:rPr>
          <w:t>2</w:t>
        </w:r>
        <w:r w:rsidRPr="003A7475">
          <w:rPr>
            <w:color w:val="808080" w:themeColor="background1" w:themeShade="8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B500" w14:textId="1BDD205B" w:rsidR="0008019C" w:rsidRPr="007D277F" w:rsidRDefault="00883735" w:rsidP="001D3B62">
    <w:pPr>
      <w:rPr>
        <w:color w:val="595959" w:themeColor="text1" w:themeTint="A6"/>
      </w:rPr>
    </w:pPr>
    <w:r w:rsidRPr="007D277F">
      <w:rPr>
        <w:color w:val="595959" w:themeColor="text1" w:themeTint="A6"/>
      </w:rPr>
      <w:t>Wyoming State Forestry Division</w:t>
    </w:r>
    <w:r w:rsidRPr="007D277F">
      <w:rPr>
        <w:color w:val="595959" w:themeColor="text1" w:themeTint="A6"/>
      </w:rPr>
      <w:tab/>
    </w:r>
    <w:r w:rsidRPr="007D277F">
      <w:rPr>
        <w:color w:val="595959" w:themeColor="text1" w:themeTint="A6"/>
      </w:rPr>
      <w:tab/>
    </w:r>
    <w:r w:rsidRPr="007D277F">
      <w:rPr>
        <w:color w:val="595959" w:themeColor="text1" w:themeTint="A6"/>
      </w:rPr>
      <w:tab/>
    </w:r>
    <w:r w:rsidRPr="007D277F">
      <w:rPr>
        <w:color w:val="595959" w:themeColor="text1" w:themeTint="A6"/>
      </w:rPr>
      <w:tab/>
    </w:r>
    <w:r w:rsidRPr="007D277F">
      <w:rPr>
        <w:color w:val="595959" w:themeColor="text1" w:themeTint="A6"/>
      </w:rPr>
      <w:tab/>
    </w:r>
    <w:r w:rsidRPr="007D277F">
      <w:rPr>
        <w:color w:val="595959" w:themeColor="text1" w:themeTint="A6"/>
      </w:rPr>
      <w:tab/>
      <w:t xml:space="preserve">                 </w:t>
    </w:r>
    <w:r w:rsidRPr="007D277F">
      <w:rPr>
        <w:color w:val="595959" w:themeColor="text1" w:themeTint="A6"/>
      </w:rPr>
      <w:fldChar w:fldCharType="begin"/>
    </w:r>
    <w:r w:rsidRPr="007D277F">
      <w:rPr>
        <w:color w:val="595959" w:themeColor="text1" w:themeTint="A6"/>
      </w:rPr>
      <w:instrText xml:space="preserve"> DATE \@ "M/d/yyyy" </w:instrText>
    </w:r>
    <w:r w:rsidRPr="007D277F">
      <w:rPr>
        <w:color w:val="595959" w:themeColor="text1" w:themeTint="A6"/>
      </w:rPr>
      <w:fldChar w:fldCharType="separate"/>
    </w:r>
    <w:r w:rsidR="001A24BD">
      <w:rPr>
        <w:noProof/>
        <w:color w:val="595959" w:themeColor="text1" w:themeTint="A6"/>
      </w:rPr>
      <w:t>8/13/2022</w:t>
    </w:r>
    <w:r w:rsidRPr="007D277F">
      <w:rPr>
        <w:color w:val="595959" w:themeColor="text1" w:themeTint="A6"/>
      </w:rPr>
      <w:fldChar w:fldCharType="end"/>
    </w:r>
  </w:p>
  <w:sdt>
    <w:sdtPr>
      <w:rPr>
        <w:color w:val="595959" w:themeColor="text1" w:themeTint="A6"/>
      </w:rPr>
      <w:id w:val="342871379"/>
      <w:docPartObj>
        <w:docPartGallery w:val="Page Numbers (Top of Page)"/>
        <w:docPartUnique/>
      </w:docPartObj>
    </w:sdtPr>
    <w:sdtContent>
      <w:p w14:paraId="2F888975" w14:textId="77777777" w:rsidR="0008019C" w:rsidRPr="00BB53D7" w:rsidRDefault="00883735" w:rsidP="001D3B62">
        <w:pPr>
          <w:jc w:val="center"/>
          <w:rPr>
            <w:color w:val="7F7F7F" w:themeColor="text1" w:themeTint="80"/>
          </w:rPr>
        </w:pPr>
        <w:r w:rsidRPr="007D277F">
          <w:rPr>
            <w:color w:val="595959" w:themeColor="text1" w:themeTint="A6"/>
          </w:rPr>
          <w:t xml:space="preserve">Page </w:t>
        </w:r>
        <w:r w:rsidRPr="007D277F">
          <w:rPr>
            <w:color w:val="595959" w:themeColor="text1" w:themeTint="A6"/>
          </w:rPr>
          <w:fldChar w:fldCharType="begin"/>
        </w:r>
        <w:r w:rsidRPr="007D277F">
          <w:rPr>
            <w:color w:val="595959" w:themeColor="text1" w:themeTint="A6"/>
          </w:rPr>
          <w:instrText xml:space="preserve"> PAGE </w:instrText>
        </w:r>
        <w:r w:rsidRPr="007D277F">
          <w:rPr>
            <w:color w:val="595959" w:themeColor="text1" w:themeTint="A6"/>
          </w:rPr>
          <w:fldChar w:fldCharType="separate"/>
        </w:r>
        <w:r>
          <w:rPr>
            <w:noProof/>
            <w:color w:val="595959" w:themeColor="text1" w:themeTint="A6"/>
          </w:rPr>
          <w:t>1</w:t>
        </w:r>
        <w:r w:rsidRPr="007D277F">
          <w:rPr>
            <w:color w:val="595959" w:themeColor="text1" w:themeTint="A6"/>
          </w:rPr>
          <w:fldChar w:fldCharType="end"/>
        </w:r>
        <w:r w:rsidRPr="007D277F">
          <w:rPr>
            <w:color w:val="595959" w:themeColor="text1" w:themeTint="A6"/>
          </w:rPr>
          <w:t xml:space="preserve"> of </w:t>
        </w:r>
        <w:r w:rsidRPr="007D277F">
          <w:rPr>
            <w:color w:val="595959" w:themeColor="text1" w:themeTint="A6"/>
          </w:rPr>
          <w:fldChar w:fldCharType="begin"/>
        </w:r>
        <w:r w:rsidRPr="007D277F">
          <w:rPr>
            <w:color w:val="595959" w:themeColor="text1" w:themeTint="A6"/>
          </w:rPr>
          <w:instrText xml:space="preserve"> NUMPAGES  </w:instrText>
        </w:r>
        <w:r w:rsidRPr="007D277F">
          <w:rPr>
            <w:color w:val="595959" w:themeColor="text1" w:themeTint="A6"/>
          </w:rPr>
          <w:fldChar w:fldCharType="separate"/>
        </w:r>
        <w:r>
          <w:rPr>
            <w:noProof/>
            <w:color w:val="595959" w:themeColor="text1" w:themeTint="A6"/>
          </w:rPr>
          <w:t>2</w:t>
        </w:r>
        <w:r w:rsidRPr="007D277F">
          <w:rPr>
            <w:color w:val="595959" w:themeColor="text1" w:themeTint="A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41E7" w14:textId="77777777" w:rsidR="00E26CF8" w:rsidRDefault="00E26CF8">
      <w:r>
        <w:separator/>
      </w:r>
    </w:p>
  </w:footnote>
  <w:footnote w:type="continuationSeparator" w:id="0">
    <w:p w14:paraId="2BD5F557" w14:textId="77777777" w:rsidR="00E26CF8" w:rsidRDefault="00E26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848D" w14:textId="77777777" w:rsidR="0008019C" w:rsidRPr="00113EB8" w:rsidRDefault="00883735" w:rsidP="001D3B62">
    <w:pPr>
      <w:jc w:val="center"/>
      <w:rPr>
        <w:sz w:val="44"/>
        <w:szCs w:val="44"/>
      </w:rPr>
    </w:pPr>
    <w:r>
      <w:rPr>
        <w:noProof/>
      </w:rPr>
      <w:drawing>
        <wp:anchor distT="0" distB="0" distL="114300" distR="114300" simplePos="0" relativeHeight="251657216" behindDoc="1" locked="0" layoutInCell="1" allowOverlap="1" wp14:anchorId="4BFFE40C" wp14:editId="32DC8AC2">
          <wp:simplePos x="0" y="0"/>
          <wp:positionH relativeFrom="column">
            <wp:posOffset>5105400</wp:posOffset>
          </wp:positionH>
          <wp:positionV relativeFrom="paragraph">
            <wp:posOffset>-228600</wp:posOffset>
          </wp:positionV>
          <wp:extent cx="822960" cy="822960"/>
          <wp:effectExtent l="19050" t="0" r="0" b="0"/>
          <wp:wrapNone/>
          <wp:docPr id="2" name="Picture 3" descr="WSFDB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FDBDR"/>
                  <pic:cNvPicPr>
                    <a:picLocks noChangeAspect="1" noChangeArrowheads="1"/>
                  </pic:cNvPicPr>
                </pic:nvPicPr>
                <pic:blipFill>
                  <a:blip r:embed="rId1" cstate="print"/>
                  <a:srcRect/>
                  <a:stretch>
                    <a:fillRect/>
                  </a:stretch>
                </pic:blipFill>
                <pic:spPr bwMode="auto">
                  <a:xfrm>
                    <a:off x="0" y="0"/>
                    <a:ext cx="822960" cy="822960"/>
                  </a:xfrm>
                  <a:prstGeom prst="rect">
                    <a:avLst/>
                  </a:prstGeom>
                  <a:noFill/>
                  <a:ln w="9525">
                    <a:noFill/>
                    <a:miter lim="800000"/>
                    <a:headEnd/>
                    <a:tailEnd/>
                  </a:ln>
                </pic:spPr>
              </pic:pic>
            </a:graphicData>
          </a:graphic>
        </wp:anchor>
      </w:drawing>
    </w:r>
    <w:r w:rsidR="00000000">
      <w:rPr>
        <w:noProof/>
      </w:rPr>
      <w:object w:dxaOrig="1440" w:dyaOrig="1440" w14:anchorId="18F34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5pt;margin-top:-18pt;width:71pt;height:71pt;z-index:-251658240;mso-position-horizontal-relative:text;mso-position-vertical-relative:text">
          <v:imagedata r:id="rId2" o:title=""/>
        </v:shape>
        <o:OLEObject Type="Embed" ProgID="CDraw5" ShapeID="_x0000_s1025" DrawAspect="Content" ObjectID="_1721973784" r:id="rId3"/>
      </w:object>
    </w:r>
    <w:smartTag w:uri="urn:schemas-microsoft-com:office:smarttags" w:element="place">
      <w:smartTag w:uri="urn:schemas-microsoft-com:office:smarttags" w:element="PlaceName">
        <w:r w:rsidRPr="00113EB8">
          <w:rPr>
            <w:sz w:val="44"/>
            <w:szCs w:val="44"/>
          </w:rPr>
          <w:t>Wyoming</w:t>
        </w:r>
      </w:smartTag>
      <w:r w:rsidRPr="00113EB8">
        <w:rPr>
          <w:sz w:val="44"/>
          <w:szCs w:val="44"/>
        </w:rPr>
        <w:t xml:space="preserve"> </w:t>
      </w:r>
      <w:smartTag w:uri="urn:schemas-microsoft-com:office:smarttags" w:element="PlaceType">
        <w:r w:rsidRPr="00113EB8">
          <w:rPr>
            <w:sz w:val="44"/>
            <w:szCs w:val="44"/>
          </w:rPr>
          <w:t>State</w:t>
        </w:r>
      </w:smartTag>
    </w:smartTag>
    <w:r w:rsidRPr="00113EB8">
      <w:rPr>
        <w:sz w:val="44"/>
        <w:szCs w:val="44"/>
      </w:rPr>
      <w:t xml:space="preserve"> Forestry Division</w:t>
    </w:r>
  </w:p>
  <w:p w14:paraId="2F140970" w14:textId="77777777" w:rsidR="0008019C" w:rsidRPr="00755D35" w:rsidRDefault="00883735" w:rsidP="001D3B62">
    <w:pPr>
      <w:spacing w:before="80"/>
      <w:jc w:val="center"/>
      <w:rPr>
        <w:b/>
      </w:rPr>
    </w:pPr>
    <w:r>
      <w:rPr>
        <w:b/>
      </w:rPr>
      <w:t>Office of State Lands and Investments</w:t>
    </w:r>
  </w:p>
  <w:p w14:paraId="2EBADCF7" w14:textId="77777777" w:rsidR="0008019C" w:rsidRPr="00BE2000" w:rsidRDefault="00000000" w:rsidP="001D3B62">
    <w:pPr>
      <w:jc w:val="center"/>
      <w:rPr>
        <w:sz w:val="36"/>
        <w:szCs w:val="36"/>
      </w:rPr>
    </w:pPr>
  </w:p>
  <w:p w14:paraId="51BBA9F3" w14:textId="77777777" w:rsidR="0008019C" w:rsidRPr="009E0466" w:rsidRDefault="00883735" w:rsidP="00125E01">
    <w:pPr>
      <w:tabs>
        <w:tab w:val="right" w:pos="9360"/>
      </w:tabs>
      <w:jc w:val="both"/>
      <w:rPr>
        <w:rStyle w:val="SubtleEmphasis"/>
        <w:color w:val="595959" w:themeColor="text1" w:themeTint="A6"/>
      </w:rPr>
    </w:pPr>
    <w:r w:rsidRPr="007D277F">
      <w:rPr>
        <w:rStyle w:val="SubtleEmphasis"/>
        <w:color w:val="595959" w:themeColor="text1" w:themeTint="A6"/>
      </w:rPr>
      <w:t>Wyoming State Forestry Division</w:t>
    </w:r>
    <w:r w:rsidRPr="007D277F">
      <w:rPr>
        <w:rStyle w:val="SubtleEmphasis"/>
        <w:color w:val="595959" w:themeColor="text1" w:themeTint="A6"/>
      </w:rPr>
      <w:tab/>
    </w:r>
    <w:r>
      <w:rPr>
        <w:rStyle w:val="SubtleEmphasis"/>
        <w:color w:val="595959" w:themeColor="text1" w:themeTint="A6"/>
      </w:rPr>
      <w:t>Mark Gordon</w:t>
    </w:r>
  </w:p>
  <w:p w14:paraId="2773AE4A" w14:textId="77777777" w:rsidR="00755D35" w:rsidRDefault="00883735" w:rsidP="001D3B62">
    <w:pPr>
      <w:tabs>
        <w:tab w:val="right" w:pos="9360"/>
      </w:tabs>
      <w:jc w:val="both"/>
      <w:rPr>
        <w:rStyle w:val="SubtleEmphasis"/>
        <w:color w:val="595959" w:themeColor="text1" w:themeTint="A6"/>
      </w:rPr>
    </w:pPr>
    <w:r w:rsidRPr="007D277F">
      <w:rPr>
        <w:rStyle w:val="SubtleEmphasis"/>
        <w:color w:val="595959" w:themeColor="text1" w:themeTint="A6"/>
      </w:rPr>
      <w:t>5500 Bishop Blvd.</w:t>
    </w:r>
    <w:r w:rsidRPr="007D277F">
      <w:rPr>
        <w:rStyle w:val="SubtleEmphasis"/>
        <w:color w:val="595959" w:themeColor="text1" w:themeTint="A6"/>
      </w:rPr>
      <w:tab/>
      <w:t>Governor</w:t>
    </w:r>
  </w:p>
  <w:p w14:paraId="1BF20CA6" w14:textId="77777777" w:rsidR="0008019C" w:rsidRDefault="00883735" w:rsidP="001D3B62">
    <w:pPr>
      <w:tabs>
        <w:tab w:val="right" w:pos="9360"/>
      </w:tabs>
      <w:jc w:val="both"/>
      <w:rPr>
        <w:rStyle w:val="SubtleEmphasis"/>
        <w:color w:val="595959" w:themeColor="text1" w:themeTint="A6"/>
      </w:rPr>
    </w:pPr>
    <w:r w:rsidRPr="007D277F">
      <w:rPr>
        <w:rStyle w:val="SubtleEmphasis"/>
        <w:color w:val="595959" w:themeColor="text1" w:themeTint="A6"/>
      </w:rPr>
      <w:t>Cheyenne, WY 82002</w:t>
    </w:r>
    <w:r>
      <w:rPr>
        <w:rStyle w:val="SubtleEmphasis"/>
        <w:color w:val="595959" w:themeColor="text1" w:themeTint="A6"/>
      </w:rPr>
      <w:tab/>
    </w:r>
  </w:p>
  <w:p w14:paraId="2FDC05E3" w14:textId="77777777" w:rsidR="00755D35" w:rsidRDefault="00883735" w:rsidP="001D3B62">
    <w:pPr>
      <w:tabs>
        <w:tab w:val="right" w:pos="9360"/>
      </w:tabs>
      <w:jc w:val="both"/>
      <w:rPr>
        <w:rStyle w:val="SubtleEmphasis"/>
        <w:color w:val="595959" w:themeColor="text1" w:themeTint="A6"/>
      </w:rPr>
    </w:pPr>
    <w:r>
      <w:rPr>
        <w:rStyle w:val="SubtleEmphasis"/>
        <w:color w:val="595959" w:themeColor="text1" w:themeTint="A6"/>
      </w:rPr>
      <w:tab/>
      <w:t>Jenifer Scoggin</w:t>
    </w:r>
  </w:p>
  <w:p w14:paraId="26DA972E" w14:textId="77777777" w:rsidR="00755D35" w:rsidRDefault="00883735" w:rsidP="001D3B62">
    <w:pPr>
      <w:tabs>
        <w:tab w:val="right" w:pos="9360"/>
      </w:tabs>
      <w:jc w:val="both"/>
      <w:rPr>
        <w:rStyle w:val="SubtleEmphasis"/>
        <w:color w:val="595959" w:themeColor="text1" w:themeTint="A6"/>
      </w:rPr>
    </w:pPr>
    <w:r>
      <w:rPr>
        <w:rStyle w:val="SubtleEmphasis"/>
        <w:color w:val="595959" w:themeColor="text1" w:themeTint="A6"/>
      </w:rPr>
      <w:tab/>
      <w:t>Director</w:t>
    </w:r>
  </w:p>
  <w:p w14:paraId="2AE67EA7" w14:textId="77777777" w:rsidR="00755D35" w:rsidRDefault="00000000" w:rsidP="001D3B62">
    <w:pPr>
      <w:tabs>
        <w:tab w:val="right" w:pos="9360"/>
      </w:tabs>
      <w:jc w:val="both"/>
      <w:rPr>
        <w:rStyle w:val="SubtleEmphasis"/>
        <w:color w:val="595959" w:themeColor="text1" w:themeTint="A6"/>
      </w:rPr>
    </w:pPr>
  </w:p>
  <w:p w14:paraId="67959652" w14:textId="77777777" w:rsidR="0008019C" w:rsidRPr="007D277F" w:rsidRDefault="00883735" w:rsidP="001D3B62">
    <w:pPr>
      <w:tabs>
        <w:tab w:val="right" w:pos="9360"/>
      </w:tabs>
      <w:jc w:val="both"/>
      <w:rPr>
        <w:rStyle w:val="SubtleEmphasis"/>
        <w:color w:val="595959" w:themeColor="text1" w:themeTint="A6"/>
      </w:rPr>
    </w:pPr>
    <w:r>
      <w:rPr>
        <w:rStyle w:val="SubtleEmphasis"/>
        <w:color w:val="595959" w:themeColor="text1" w:themeTint="A6"/>
      </w:rPr>
      <w:tab/>
    </w:r>
    <w:r w:rsidRPr="007D277F">
      <w:rPr>
        <w:rStyle w:val="SubtleEmphasis"/>
        <w:color w:val="595959" w:themeColor="text1" w:themeTint="A6"/>
      </w:rPr>
      <w:t>Bill Crapser</w:t>
    </w:r>
  </w:p>
  <w:p w14:paraId="70B4B6D5" w14:textId="77777777" w:rsidR="0008019C" w:rsidRDefault="00883735" w:rsidP="001D3B62">
    <w:pPr>
      <w:tabs>
        <w:tab w:val="right" w:pos="9360"/>
      </w:tabs>
      <w:rPr>
        <w:rStyle w:val="SubtleEmphasis"/>
        <w:color w:val="595959" w:themeColor="text1" w:themeTint="A6"/>
      </w:rPr>
    </w:pPr>
    <w:r w:rsidRPr="007D277F">
      <w:rPr>
        <w:rStyle w:val="SubtleEmphasis"/>
        <w:color w:val="595959" w:themeColor="text1" w:themeTint="A6"/>
      </w:rPr>
      <w:t xml:space="preserve">    </w:t>
    </w:r>
    <w:r w:rsidRPr="007D277F">
      <w:rPr>
        <w:rStyle w:val="SubtleEmphasis"/>
        <w:color w:val="595959" w:themeColor="text1" w:themeTint="A6"/>
      </w:rPr>
      <w:tab/>
      <w:t>State Forester</w:t>
    </w:r>
  </w:p>
  <w:p w14:paraId="5FD6EA8F" w14:textId="77777777" w:rsidR="0008019C" w:rsidRPr="007D277F" w:rsidRDefault="00000000" w:rsidP="001D3B62">
    <w:pPr>
      <w:tabs>
        <w:tab w:val="right" w:pos="9360"/>
      </w:tabs>
      <w:rPr>
        <w:rStyle w:val="SubtleEmphasis"/>
        <w:color w:val="595959" w:themeColor="text1" w:themeTint="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8E"/>
    <w:rsid w:val="001A24BD"/>
    <w:rsid w:val="001C4517"/>
    <w:rsid w:val="001D47A8"/>
    <w:rsid w:val="001F0F07"/>
    <w:rsid w:val="002C1CC3"/>
    <w:rsid w:val="003E5DC1"/>
    <w:rsid w:val="004C42A9"/>
    <w:rsid w:val="004E468E"/>
    <w:rsid w:val="007512B0"/>
    <w:rsid w:val="00883735"/>
    <w:rsid w:val="00911151"/>
    <w:rsid w:val="00964C81"/>
    <w:rsid w:val="00A502E7"/>
    <w:rsid w:val="00B655E4"/>
    <w:rsid w:val="00BE6B21"/>
    <w:rsid w:val="00C43D46"/>
    <w:rsid w:val="00C809B1"/>
    <w:rsid w:val="00D641C4"/>
    <w:rsid w:val="00E26CF8"/>
    <w:rsid w:val="00FD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F0C0325"/>
  <w15:chartTrackingRefBased/>
  <w15:docId w15:val="{9E72DB7F-6F51-4A0F-9BD8-795D8626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6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4E468E"/>
    <w:rPr>
      <w:i/>
      <w:iCs/>
      <w:color w:val="808080" w:themeColor="text1" w:themeTint="7F"/>
    </w:rPr>
  </w:style>
  <w:style w:type="paragraph" w:styleId="Revision">
    <w:name w:val="Revision"/>
    <w:hidden/>
    <w:uiPriority w:val="99"/>
    <w:semiHidden/>
    <w:rsid w:val="00964C8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1699</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Wyoming Forestry Division</dc:creator>
  <cp:keywords/>
  <dc:description/>
  <cp:lastModifiedBy>Kelly Mumm</cp:lastModifiedBy>
  <cp:revision>2</cp:revision>
  <dcterms:created xsi:type="dcterms:W3CDTF">2022-08-11T15:33:00Z</dcterms:created>
  <dcterms:modified xsi:type="dcterms:W3CDTF">2022-08-14T15:17:00Z</dcterms:modified>
</cp:coreProperties>
</file>