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850C4" w14:textId="4E1675BF" w:rsidR="00DC4C14" w:rsidRDefault="00B0108A" w:rsidP="00DD2C9C">
      <w:pPr>
        <w:tabs>
          <w:tab w:val="right" w:pos="9360"/>
        </w:tabs>
        <w:ind w:right="-720"/>
        <w:rPr>
          <w:rFonts w:ascii="Arial" w:hAnsi="Arial"/>
          <w:sz w:val="24"/>
          <w:szCs w:val="24"/>
        </w:rPr>
      </w:pPr>
      <w:r>
        <w:rPr>
          <w:rFonts w:ascii="Bookman Old Style" w:hAnsi="Bookman Old Style"/>
          <w:noProof/>
          <w:sz w:val="24"/>
          <w:szCs w:val="24"/>
        </w:rPr>
        <w:drawing>
          <wp:anchor distT="0" distB="0" distL="114300" distR="114300" simplePos="0" relativeHeight="251659776" behindDoc="0" locked="0" layoutInCell="1" allowOverlap="1" wp14:anchorId="3DCAF7D8" wp14:editId="6988DDFB">
            <wp:simplePos x="0" y="0"/>
            <wp:positionH relativeFrom="margin">
              <wp:align>right</wp:align>
            </wp:positionH>
            <wp:positionV relativeFrom="margin">
              <wp:posOffset>-28575</wp:posOffset>
            </wp:positionV>
            <wp:extent cx="1161288" cy="1435608"/>
            <wp:effectExtent l="0" t="0" r="127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WA new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1288" cy="1435608"/>
                    </a:xfrm>
                    <a:prstGeom prst="rect">
                      <a:avLst/>
                    </a:prstGeom>
                  </pic:spPr>
                </pic:pic>
              </a:graphicData>
            </a:graphic>
            <wp14:sizeRelH relativeFrom="margin">
              <wp14:pctWidth>0</wp14:pctWidth>
            </wp14:sizeRelH>
            <wp14:sizeRelV relativeFrom="margin">
              <wp14:pctHeight>0</wp14:pctHeight>
            </wp14:sizeRelV>
          </wp:anchor>
        </w:drawing>
      </w:r>
      <w:r w:rsidR="00416BA4">
        <w:rPr>
          <w:noProof/>
          <w:sz w:val="24"/>
          <w:szCs w:val="24"/>
        </w:rPr>
        <mc:AlternateContent>
          <mc:Choice Requires="wps">
            <w:drawing>
              <wp:anchor distT="0" distB="0" distL="114300" distR="114300" simplePos="0" relativeHeight="251656704" behindDoc="0" locked="0" layoutInCell="1" allowOverlap="1" wp14:anchorId="629E3CE3" wp14:editId="06953234">
                <wp:simplePos x="0" y="0"/>
                <wp:positionH relativeFrom="column">
                  <wp:posOffset>1771651</wp:posOffset>
                </wp:positionH>
                <wp:positionV relativeFrom="paragraph">
                  <wp:posOffset>9525</wp:posOffset>
                </wp:positionV>
                <wp:extent cx="1962150" cy="120967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12096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9E3CE3" id="Rectangle 2" o:spid="_x0000_s1026" style="position:absolute;margin-left:139.5pt;margin-top:.75pt;width:154.5pt;height:95.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" stroked="f" strokeweight="0">
                <v:textbox inset="0,0,0,0">
                  <w:txbxContent>
                    <w:p w14:paraId="1A13E1AC" w14:textId="77777777" w:rsidR="006F6A7B" w:rsidRDefault="006F6A7B" w:rsidP="008D70B1">
                      <w:pPr>
                        <w:pStyle w:val="Heading1"/>
                        <w:rPr>
                          <w:b/>
                          <w:bCs/>
                          <w:sz w:val="28"/>
                        </w:rPr>
                      </w:pPr>
                      <w:r>
                        <w:rPr>
                          <w:b/>
                          <w:bCs/>
                          <w:sz w:val="28"/>
                        </w:rPr>
                        <w:t>GALLATIN WILDLIFE</w:t>
                      </w:r>
                    </w:p>
                    <w:p w14:paraId="07C53D7C" w14:textId="77777777" w:rsidR="006F6A7B" w:rsidRDefault="006F6A7B">
                      <w:pPr>
                        <w:jc w:val="center"/>
                        <w:rPr>
                          <w:sz w:val="24"/>
                        </w:rPr>
                      </w:pPr>
                      <w:r>
                        <w:rPr>
                          <w:b/>
                          <w:bCs/>
                          <w:sz w:val="28"/>
                        </w:rPr>
                        <w:t>ASSOCIATION</w:t>
                      </w:r>
                    </w:p>
                    <w:p w14:paraId="34D461CA" w14:textId="77777777" w:rsidR="00231A86" w:rsidRDefault="006F6A7B" w:rsidP="00231A86">
                      <w:pPr>
                        <w:pStyle w:val="Heading2"/>
                        <w:jc w:val="center"/>
                        <w:rPr>
                          <w:sz w:val="24"/>
                        </w:rPr>
                      </w:pPr>
                      <w:r>
                        <w:rPr>
                          <w:sz w:val="24"/>
                        </w:rPr>
                        <w:t xml:space="preserve">P. O. Box </w:t>
                      </w:r>
                      <w:r w:rsidR="002B277A">
                        <w:rPr>
                          <w:sz w:val="24"/>
                        </w:rPr>
                        <w:t>5317</w:t>
                      </w:r>
                    </w:p>
                    <w:p w14:paraId="52B84E82" w14:textId="77777777" w:rsidR="006F6A7B" w:rsidRPr="00676202" w:rsidRDefault="002B277A" w:rsidP="00231A86">
                      <w:pPr>
                        <w:pStyle w:val="Heading2"/>
                        <w:jc w:val="center"/>
                        <w:rPr>
                          <w:sz w:val="24"/>
                          <w:szCs w:val="24"/>
                        </w:rPr>
                      </w:pPr>
                      <w:r>
                        <w:rPr>
                          <w:sz w:val="24"/>
                          <w:szCs w:val="24"/>
                        </w:rPr>
                        <w:t>Bozeman, MT 59717</w:t>
                      </w:r>
                    </w:p>
                    <w:p w14:paraId="03A8C00D" w14:textId="77777777" w:rsidR="006F6A7B" w:rsidRDefault="006F6A7B">
                      <w:pPr>
                        <w:jc w:val="center"/>
                        <w:rPr>
                          <w:sz w:val="24"/>
                        </w:rPr>
                      </w:pPr>
                      <w:r>
                        <w:rPr>
                          <w:sz w:val="24"/>
                        </w:rPr>
                        <w:t>(406) 586-1729</w:t>
                      </w:r>
                    </w:p>
                    <w:p w14:paraId="7BDC58A2" w14:textId="6113D6D6" w:rsidR="00416BA4" w:rsidRDefault="00416BA4">
                      <w:pPr>
                        <w:jc w:val="center"/>
                        <w:rPr>
                          <w:sz w:val="24"/>
                        </w:rPr>
                      </w:pPr>
                      <w:r>
                        <w:rPr>
                          <w:sz w:val="24"/>
                        </w:rPr>
                        <w:t>www.gallatinwildlife</w:t>
                      </w:r>
                      <w:r w:rsidR="008D70B1">
                        <w:rPr>
                          <w:sz w:val="24"/>
                        </w:rPr>
                        <w:t>.org</w:t>
                      </w:r>
                    </w:p>
                    <w:p w14:paraId="4F413B9B" w14:textId="77777777" w:rsidR="006F6A7B" w:rsidRDefault="006F6A7B">
                      <w:pPr>
                        <w:jc w:val="center"/>
                        <w:rPr>
                          <w:sz w:val="28"/>
                        </w:rPr>
                      </w:pPr>
                    </w:p>
                  </w:txbxContent>
                </v:textbox>
              </v:rect>
            </w:pict>
          </mc:Fallback>
        </mc:AlternateContent>
      </w:r>
    </w:p>
    <w:p w14:paraId="1AAF70FB" w14:textId="7EE5B9D1" w:rsidR="006F6A7B" w:rsidRPr="00EB69DB" w:rsidRDefault="006F6A7B" w:rsidP="008D70B1">
      <w:pPr>
        <w:tabs>
          <w:tab w:val="right" w:pos="9360"/>
        </w:tabs>
        <w:ind w:right="-720"/>
        <w:rPr>
          <w:sz w:val="24"/>
          <w:szCs w:val="24"/>
        </w:rPr>
      </w:pPr>
      <w:r w:rsidRPr="00EB69DB">
        <w:rPr>
          <w:rFonts w:ascii="Arial" w:hAnsi="Arial"/>
          <w:sz w:val="24"/>
          <w:szCs w:val="24"/>
        </w:rPr>
        <w:tab/>
      </w:r>
    </w:p>
    <w:p w14:paraId="578E17BC" w14:textId="5E3747D7" w:rsidR="00A37040" w:rsidRPr="00D235BC" w:rsidRDefault="00A37040" w:rsidP="008D70B1">
      <w:pPr>
        <w:ind w:right="-720"/>
        <w:rPr>
          <w:rFonts w:ascii="Comic Sans MS" w:hAnsi="Comic Sans MS"/>
          <w:sz w:val="24"/>
          <w:szCs w:val="24"/>
        </w:rPr>
      </w:pPr>
    </w:p>
    <w:p w14:paraId="55CA5969" w14:textId="67664426" w:rsidR="008D70B1" w:rsidRDefault="008D70B1" w:rsidP="008D70B1">
      <w:pPr>
        <w:spacing w:line="360" w:lineRule="auto"/>
        <w:jc w:val="both"/>
        <w:rPr>
          <w:rFonts w:ascii="Bookman Old Style" w:hAnsi="Bookman Old Style"/>
          <w:sz w:val="24"/>
          <w:szCs w:val="24"/>
        </w:rPr>
      </w:pPr>
    </w:p>
    <w:p w14:paraId="58E01BE0" w14:textId="5B0674DF" w:rsidR="008D70B1" w:rsidRDefault="008D70B1" w:rsidP="008D70B1">
      <w:pPr>
        <w:spacing w:line="360" w:lineRule="auto"/>
        <w:jc w:val="both"/>
        <w:rPr>
          <w:rFonts w:ascii="Bookman Old Style" w:hAnsi="Bookman Old Style"/>
          <w:sz w:val="24"/>
          <w:szCs w:val="24"/>
        </w:rPr>
      </w:pPr>
    </w:p>
    <w:p w14:paraId="3EE36B39" w14:textId="3F609D2C" w:rsidR="008D70B1" w:rsidRDefault="008D70B1" w:rsidP="008D70B1">
      <w:pPr>
        <w:spacing w:line="360" w:lineRule="auto"/>
        <w:jc w:val="both"/>
        <w:rPr>
          <w:rFonts w:ascii="Bookman Old Style" w:hAnsi="Bookman Old Style"/>
          <w:sz w:val="24"/>
          <w:szCs w:val="24"/>
        </w:rPr>
      </w:pPr>
    </w:p>
    <w:p w14:paraId="1D792170" w14:textId="75BFE447" w:rsidR="008D70B1" w:rsidRPr="00831752" w:rsidRDefault="00750E0F" w:rsidP="008D70B1">
      <w:pPr>
        <w:spacing w:line="360" w:lineRule="auto"/>
        <w:jc w:val="both"/>
        <w:rPr>
          <w:rFonts w:ascii="Georgia" w:hAnsi="Georgia"/>
          <w:sz w:val="24"/>
          <w:szCs w:val="24"/>
        </w:rPr>
      </w:pPr>
      <w:r w:rsidRPr="00831752">
        <w:rPr>
          <w:rFonts w:ascii="Georgia" w:hAnsi="Georgia"/>
          <w:sz w:val="24"/>
          <w:szCs w:val="24"/>
        </w:rPr>
        <w:t>May 2</w:t>
      </w:r>
      <w:r w:rsidR="00831752" w:rsidRPr="00831752">
        <w:rPr>
          <w:rFonts w:ascii="Georgia" w:hAnsi="Georgia"/>
          <w:sz w:val="24"/>
          <w:szCs w:val="24"/>
        </w:rPr>
        <w:t>5</w:t>
      </w:r>
      <w:r w:rsidRPr="00831752">
        <w:rPr>
          <w:rFonts w:ascii="Georgia" w:hAnsi="Georgia"/>
          <w:sz w:val="24"/>
          <w:szCs w:val="24"/>
        </w:rPr>
        <w:t>, 2022</w:t>
      </w:r>
    </w:p>
    <w:p w14:paraId="00F7F3CD" w14:textId="5DA55F44" w:rsidR="00750E0F" w:rsidRDefault="00750E0F" w:rsidP="008D70B1">
      <w:pPr>
        <w:spacing w:line="360" w:lineRule="auto"/>
        <w:jc w:val="both"/>
        <w:rPr>
          <w:rFonts w:ascii="Bookman Old Style" w:hAnsi="Bookman Old Style"/>
          <w:sz w:val="24"/>
          <w:szCs w:val="24"/>
        </w:rPr>
      </w:pPr>
    </w:p>
    <w:p w14:paraId="59267FA8" w14:textId="4B542009" w:rsidR="008F5714" w:rsidRDefault="008F5714" w:rsidP="00831752">
      <w:pPr>
        <w:jc w:val="both"/>
        <w:rPr>
          <w:rFonts w:ascii="Georgia" w:hAnsi="Georgia"/>
          <w:sz w:val="24"/>
          <w:szCs w:val="24"/>
        </w:rPr>
      </w:pPr>
      <w:r>
        <w:rPr>
          <w:rFonts w:ascii="Georgia" w:hAnsi="Georgia"/>
          <w:sz w:val="24"/>
          <w:szCs w:val="24"/>
        </w:rPr>
        <w:t>Sarah Browne, Team Leader</w:t>
      </w:r>
    </w:p>
    <w:p w14:paraId="2C44AE10" w14:textId="50369608" w:rsidR="00831752" w:rsidRPr="00831752" w:rsidRDefault="00831752" w:rsidP="00831752">
      <w:pPr>
        <w:jc w:val="both"/>
        <w:rPr>
          <w:rFonts w:ascii="Georgia" w:hAnsi="Georgia"/>
          <w:sz w:val="24"/>
          <w:szCs w:val="24"/>
        </w:rPr>
      </w:pPr>
      <w:r w:rsidRPr="00831752">
        <w:rPr>
          <w:rFonts w:ascii="Georgia" w:hAnsi="Georgia"/>
          <w:sz w:val="24"/>
          <w:szCs w:val="24"/>
        </w:rPr>
        <w:t>Beartooth Ranger District</w:t>
      </w:r>
    </w:p>
    <w:p w14:paraId="78AAD1FF" w14:textId="49F1B976" w:rsidR="00831752" w:rsidRPr="00831752" w:rsidRDefault="00831752" w:rsidP="00831752">
      <w:pPr>
        <w:jc w:val="both"/>
        <w:rPr>
          <w:rFonts w:ascii="Georgia" w:hAnsi="Georgia"/>
          <w:sz w:val="24"/>
          <w:szCs w:val="24"/>
        </w:rPr>
      </w:pPr>
      <w:r w:rsidRPr="00831752">
        <w:rPr>
          <w:rFonts w:ascii="Georgia" w:hAnsi="Georgia"/>
          <w:sz w:val="24"/>
          <w:szCs w:val="24"/>
        </w:rPr>
        <w:t>Custer Gallatin National Forest</w:t>
      </w:r>
    </w:p>
    <w:p w14:paraId="5964D0BD" w14:textId="27AB886C" w:rsidR="00831752" w:rsidRPr="00831752" w:rsidRDefault="00831752" w:rsidP="00831752">
      <w:pPr>
        <w:jc w:val="both"/>
        <w:rPr>
          <w:rFonts w:ascii="Georgia" w:hAnsi="Georgia"/>
          <w:sz w:val="24"/>
          <w:szCs w:val="24"/>
        </w:rPr>
      </w:pPr>
      <w:r w:rsidRPr="00831752">
        <w:rPr>
          <w:rFonts w:ascii="Georgia" w:hAnsi="Georgia"/>
          <w:sz w:val="24"/>
          <w:szCs w:val="24"/>
        </w:rPr>
        <w:t xml:space="preserve">6811 US-212 </w:t>
      </w:r>
    </w:p>
    <w:p w14:paraId="7A9D53C6" w14:textId="75B1C911" w:rsidR="00831752" w:rsidRDefault="00831752" w:rsidP="00831752">
      <w:pPr>
        <w:jc w:val="both"/>
        <w:rPr>
          <w:rFonts w:ascii="Georgia" w:hAnsi="Georgia"/>
          <w:sz w:val="24"/>
          <w:szCs w:val="24"/>
        </w:rPr>
      </w:pPr>
      <w:r w:rsidRPr="00831752">
        <w:rPr>
          <w:rFonts w:ascii="Georgia" w:hAnsi="Georgia"/>
          <w:sz w:val="24"/>
          <w:szCs w:val="24"/>
        </w:rPr>
        <w:t>Red Lodge, MT 59068</w:t>
      </w:r>
    </w:p>
    <w:p w14:paraId="407B956D" w14:textId="77777777" w:rsidR="00831752" w:rsidRPr="00831752" w:rsidRDefault="00831752" w:rsidP="00831752">
      <w:pPr>
        <w:jc w:val="both"/>
        <w:rPr>
          <w:rFonts w:ascii="Georgia" w:hAnsi="Georgia"/>
          <w:sz w:val="24"/>
          <w:szCs w:val="24"/>
        </w:rPr>
      </w:pPr>
    </w:p>
    <w:p w14:paraId="0B0D5905" w14:textId="5E00B567" w:rsidR="00750E0F" w:rsidRPr="00831752" w:rsidRDefault="00750E0F" w:rsidP="008D70B1">
      <w:pPr>
        <w:spacing w:line="360" w:lineRule="auto"/>
        <w:jc w:val="both"/>
        <w:rPr>
          <w:rFonts w:ascii="Georgia" w:hAnsi="Georgia"/>
          <w:sz w:val="24"/>
          <w:szCs w:val="24"/>
        </w:rPr>
      </w:pPr>
      <w:r w:rsidRPr="00831752">
        <w:rPr>
          <w:rFonts w:ascii="Georgia" w:hAnsi="Georgia"/>
          <w:sz w:val="24"/>
          <w:szCs w:val="24"/>
        </w:rPr>
        <w:t>Dear</w:t>
      </w:r>
      <w:r w:rsidR="008F5714">
        <w:rPr>
          <w:rFonts w:ascii="Georgia" w:hAnsi="Georgia"/>
          <w:sz w:val="24"/>
          <w:szCs w:val="24"/>
        </w:rPr>
        <w:t xml:space="preserve"> Sarah:</w:t>
      </w:r>
    </w:p>
    <w:p w14:paraId="2DAF7AAF" w14:textId="77777777" w:rsidR="00750E0F" w:rsidRDefault="00750E0F" w:rsidP="00750E0F">
      <w:pPr>
        <w:jc w:val="both"/>
        <w:rPr>
          <w:rFonts w:ascii="Bookman Old Style" w:hAnsi="Bookman Old Style"/>
          <w:sz w:val="24"/>
          <w:szCs w:val="24"/>
        </w:rPr>
      </w:pPr>
    </w:p>
    <w:p w14:paraId="15FF8605" w14:textId="63B90246" w:rsidR="004A331F" w:rsidRDefault="003409B8" w:rsidP="00750E0F">
      <w:pPr>
        <w:jc w:val="both"/>
        <w:rPr>
          <w:rFonts w:ascii="Georgia" w:hAnsi="Georgia"/>
          <w:sz w:val="24"/>
          <w:szCs w:val="24"/>
        </w:rPr>
      </w:pPr>
      <w:r>
        <w:rPr>
          <w:rFonts w:ascii="Georgia" w:hAnsi="Georgia"/>
          <w:sz w:val="24"/>
          <w:szCs w:val="24"/>
        </w:rPr>
        <w:t xml:space="preserve">It is our understanding under Section 5(a) of the Wild and Scenic Rivers Act of 1968, </w:t>
      </w:r>
      <w:r w:rsidR="004A331F">
        <w:rPr>
          <w:rFonts w:ascii="Georgia" w:hAnsi="Georgia"/>
          <w:sz w:val="24"/>
          <w:szCs w:val="24"/>
        </w:rPr>
        <w:t xml:space="preserve">Congress </w:t>
      </w:r>
      <w:r w:rsidR="00085836">
        <w:rPr>
          <w:rFonts w:ascii="Georgia" w:hAnsi="Georgia"/>
          <w:sz w:val="24"/>
          <w:szCs w:val="24"/>
        </w:rPr>
        <w:t>has the ability to</w:t>
      </w:r>
      <w:r w:rsidR="004A331F">
        <w:rPr>
          <w:rFonts w:ascii="Georgia" w:hAnsi="Georgia"/>
          <w:sz w:val="24"/>
          <w:szCs w:val="24"/>
        </w:rPr>
        <w:t xml:space="preserve"> </w:t>
      </w:r>
      <w:r>
        <w:rPr>
          <w:rFonts w:ascii="Georgia" w:hAnsi="Georgia"/>
          <w:sz w:val="24"/>
          <w:szCs w:val="24"/>
        </w:rPr>
        <w:t>nominate</w:t>
      </w:r>
      <w:r w:rsidR="004A331F">
        <w:rPr>
          <w:rFonts w:ascii="Georgia" w:hAnsi="Georgia"/>
          <w:sz w:val="24"/>
          <w:szCs w:val="24"/>
        </w:rPr>
        <w:t xml:space="preserve"> a river for inclusion under th</w:t>
      </w:r>
      <w:r>
        <w:rPr>
          <w:rFonts w:ascii="Georgia" w:hAnsi="Georgia"/>
          <w:sz w:val="24"/>
          <w:szCs w:val="24"/>
        </w:rPr>
        <w:t>at Act</w:t>
      </w:r>
      <w:r w:rsidR="004A331F">
        <w:rPr>
          <w:rFonts w:ascii="Georgia" w:hAnsi="Georgia"/>
          <w:sz w:val="24"/>
          <w:szCs w:val="24"/>
        </w:rPr>
        <w:t xml:space="preserve"> by</w:t>
      </w:r>
      <w:r>
        <w:rPr>
          <w:rFonts w:ascii="Georgia" w:hAnsi="Georgia"/>
          <w:sz w:val="24"/>
          <w:szCs w:val="24"/>
        </w:rPr>
        <w:t xml:space="preserve"> authorizing a study for </w:t>
      </w:r>
      <w:r w:rsidR="00915CFC">
        <w:rPr>
          <w:rFonts w:ascii="Georgia" w:hAnsi="Georgia"/>
          <w:sz w:val="24"/>
          <w:szCs w:val="24"/>
        </w:rPr>
        <w:t>the river’s</w:t>
      </w:r>
      <w:r>
        <w:rPr>
          <w:rFonts w:ascii="Georgia" w:hAnsi="Georgia"/>
          <w:sz w:val="24"/>
          <w:szCs w:val="24"/>
        </w:rPr>
        <w:t xml:space="preserve"> inclusion. Such ha</w:t>
      </w:r>
      <w:r w:rsidR="0071441E">
        <w:rPr>
          <w:rFonts w:ascii="Georgia" w:hAnsi="Georgia"/>
          <w:sz w:val="24"/>
          <w:szCs w:val="24"/>
        </w:rPr>
        <w:t xml:space="preserve">s </w:t>
      </w:r>
      <w:r>
        <w:rPr>
          <w:rFonts w:ascii="Georgia" w:hAnsi="Georgia"/>
          <w:sz w:val="24"/>
          <w:szCs w:val="24"/>
        </w:rPr>
        <w:t xml:space="preserve">been </w:t>
      </w:r>
      <w:r w:rsidR="0071441E">
        <w:rPr>
          <w:rFonts w:ascii="Georgia" w:hAnsi="Georgia"/>
          <w:sz w:val="24"/>
          <w:szCs w:val="24"/>
        </w:rPr>
        <w:t xml:space="preserve">stated in the pre scoping letter of April 27, 2022, </w:t>
      </w:r>
      <w:r w:rsidR="00750E0F" w:rsidRPr="00781A84">
        <w:rPr>
          <w:rFonts w:ascii="Georgia" w:hAnsi="Georgia"/>
          <w:sz w:val="24"/>
          <w:szCs w:val="24"/>
        </w:rPr>
        <w:t>Congress designated East Rosebud Creek on the Custer Gallatin National Forest as a Wild and Scenic River in 2018. The justification of such action was based upon its unique scenic, recreational, and geologic characteristics</w:t>
      </w:r>
      <w:r w:rsidR="0071441E">
        <w:rPr>
          <w:rFonts w:ascii="Georgia" w:hAnsi="Georgia"/>
          <w:sz w:val="24"/>
          <w:szCs w:val="24"/>
        </w:rPr>
        <w:t>.</w:t>
      </w:r>
      <w:r w:rsidR="00750E0F" w:rsidRPr="00781A84">
        <w:rPr>
          <w:rFonts w:ascii="Georgia" w:hAnsi="Georgia"/>
          <w:sz w:val="24"/>
          <w:szCs w:val="24"/>
        </w:rPr>
        <w:t xml:space="preserve"> </w:t>
      </w:r>
      <w:r w:rsidR="00BD4EB8">
        <w:rPr>
          <w:rFonts w:ascii="Georgia" w:hAnsi="Georgia"/>
          <w:sz w:val="24"/>
          <w:szCs w:val="24"/>
        </w:rPr>
        <w:t xml:space="preserve">The East Rosebud Creek designation includes two segments of river drainage; the first being a wild segment of </w:t>
      </w:r>
      <w:r w:rsidR="00CE0BB0">
        <w:rPr>
          <w:rFonts w:ascii="Georgia" w:hAnsi="Georgia"/>
          <w:sz w:val="24"/>
          <w:szCs w:val="24"/>
        </w:rPr>
        <w:t xml:space="preserve">13 miles </w:t>
      </w:r>
      <w:r w:rsidR="00A73963">
        <w:rPr>
          <w:rFonts w:ascii="Georgia" w:hAnsi="Georgia"/>
          <w:sz w:val="24"/>
          <w:szCs w:val="24"/>
        </w:rPr>
        <w:t>from the boundary of</w:t>
      </w:r>
      <w:r w:rsidR="00BD4EB8">
        <w:rPr>
          <w:rFonts w:ascii="Georgia" w:hAnsi="Georgia"/>
          <w:sz w:val="24"/>
          <w:szCs w:val="24"/>
        </w:rPr>
        <w:t xml:space="preserve"> the Absaroka-Beartooth Wilderness</w:t>
      </w:r>
      <w:r w:rsidR="00CE0BB0">
        <w:rPr>
          <w:rFonts w:ascii="Georgia" w:hAnsi="Georgia"/>
          <w:sz w:val="24"/>
          <w:szCs w:val="24"/>
        </w:rPr>
        <w:t xml:space="preserve"> </w:t>
      </w:r>
      <w:r w:rsidR="00A73963">
        <w:rPr>
          <w:rFonts w:ascii="Georgia" w:hAnsi="Georgia"/>
          <w:sz w:val="24"/>
          <w:szCs w:val="24"/>
        </w:rPr>
        <w:t xml:space="preserve">upstream </w:t>
      </w:r>
      <w:r w:rsidR="00CE0BB0">
        <w:rPr>
          <w:rFonts w:ascii="Georgia" w:hAnsi="Georgia"/>
          <w:sz w:val="24"/>
          <w:szCs w:val="24"/>
        </w:rPr>
        <w:t xml:space="preserve">and the second being 7 miles of recreational segment below the outlet of East Rosebud Lake. See map below. </w:t>
      </w:r>
    </w:p>
    <w:p w14:paraId="46500407" w14:textId="77777777" w:rsidR="00CE0BB0" w:rsidRDefault="00CE0BB0" w:rsidP="00750E0F">
      <w:pPr>
        <w:jc w:val="both"/>
        <w:rPr>
          <w:rFonts w:ascii="Georgia" w:hAnsi="Georgia"/>
          <w:sz w:val="24"/>
          <w:szCs w:val="24"/>
        </w:rPr>
      </w:pPr>
    </w:p>
    <w:p w14:paraId="48C3122E" w14:textId="5155B21A" w:rsidR="00CE0BB0" w:rsidRDefault="00CE0BB0" w:rsidP="00CE0BB0">
      <w:pPr>
        <w:jc w:val="both"/>
        <w:rPr>
          <w:rFonts w:ascii="Georgia" w:hAnsi="Georgia"/>
          <w:sz w:val="24"/>
          <w:szCs w:val="24"/>
        </w:rPr>
      </w:pPr>
      <w:r w:rsidRPr="00781A84">
        <w:rPr>
          <w:rFonts w:ascii="Georgia" w:hAnsi="Georgia"/>
          <w:sz w:val="24"/>
          <w:szCs w:val="24"/>
        </w:rPr>
        <w:t xml:space="preserve">In fulfillment of the Wild and Scenic Rivers Act, the Act requires a Comprehensive River Management Plan, the purpose of that plan is </w:t>
      </w:r>
      <w:r>
        <w:rPr>
          <w:rFonts w:ascii="Georgia" w:hAnsi="Georgia"/>
          <w:sz w:val="24"/>
          <w:szCs w:val="24"/>
        </w:rPr>
        <w:t>stated below per scoping letter</w:t>
      </w:r>
      <w:r w:rsidRPr="00781A84">
        <w:rPr>
          <w:rFonts w:ascii="Georgia" w:hAnsi="Georgia"/>
          <w:sz w:val="24"/>
          <w:szCs w:val="24"/>
        </w:rPr>
        <w:t>:</w:t>
      </w:r>
    </w:p>
    <w:p w14:paraId="7E9D428D" w14:textId="77777777" w:rsidR="00CE0BB0" w:rsidRPr="00781A84" w:rsidRDefault="00CE0BB0" w:rsidP="00CE0BB0">
      <w:pPr>
        <w:jc w:val="both"/>
        <w:rPr>
          <w:rFonts w:ascii="Georgia" w:hAnsi="Georgia"/>
          <w:sz w:val="24"/>
          <w:szCs w:val="24"/>
        </w:rPr>
      </w:pPr>
    </w:p>
    <w:p w14:paraId="720F253D" w14:textId="77777777" w:rsidR="00CE0BB0" w:rsidRDefault="00CE0BB0" w:rsidP="00CE0BB0">
      <w:pPr>
        <w:ind w:left="720"/>
        <w:jc w:val="both"/>
        <w:rPr>
          <w:rFonts w:ascii="Georgia" w:hAnsi="Georgia"/>
          <w:i/>
          <w:iCs/>
        </w:rPr>
      </w:pPr>
      <w:r>
        <w:rPr>
          <w:rFonts w:ascii="Georgia" w:hAnsi="Georgia"/>
          <w:i/>
          <w:iCs/>
        </w:rPr>
        <w:t>“</w:t>
      </w:r>
      <w:r w:rsidRPr="00781A84">
        <w:rPr>
          <w:rFonts w:ascii="Georgia" w:hAnsi="Georgia"/>
          <w:i/>
          <w:iCs/>
          <w:sz w:val="22"/>
          <w:szCs w:val="22"/>
        </w:rPr>
        <w:t>Outlines management direction to protect the special values of these rivers for present and future generations</w:t>
      </w:r>
      <w:r>
        <w:rPr>
          <w:rFonts w:ascii="Georgia" w:hAnsi="Georgia"/>
          <w:i/>
          <w:iCs/>
        </w:rPr>
        <w:t>”</w:t>
      </w:r>
      <w:r w:rsidRPr="00781A84">
        <w:rPr>
          <w:rFonts w:ascii="Georgia" w:hAnsi="Georgia"/>
          <w:i/>
          <w:iCs/>
          <w:sz w:val="22"/>
          <w:szCs w:val="22"/>
        </w:rPr>
        <w:t xml:space="preserve">. </w:t>
      </w:r>
    </w:p>
    <w:p w14:paraId="433E5155" w14:textId="77777777" w:rsidR="00CE0BB0" w:rsidRDefault="00CE0BB0" w:rsidP="00750E0F">
      <w:pPr>
        <w:jc w:val="both"/>
        <w:rPr>
          <w:rFonts w:ascii="Georgia" w:hAnsi="Georgia"/>
          <w:sz w:val="24"/>
          <w:szCs w:val="24"/>
        </w:rPr>
      </w:pPr>
    </w:p>
    <w:p w14:paraId="6E457809" w14:textId="06B75B82" w:rsidR="00750E0F" w:rsidRPr="00CE0BB0" w:rsidRDefault="00CE0BB0" w:rsidP="00750E0F">
      <w:pPr>
        <w:jc w:val="both"/>
        <w:rPr>
          <w:rFonts w:ascii="Georgia" w:hAnsi="Georgia"/>
          <w:i/>
          <w:iCs/>
        </w:rPr>
      </w:pPr>
      <w:r>
        <w:rPr>
          <w:rFonts w:ascii="Georgia" w:hAnsi="Georgia"/>
          <w:sz w:val="24"/>
          <w:szCs w:val="24"/>
        </w:rPr>
        <w:t>T</w:t>
      </w:r>
      <w:r w:rsidR="00750E0F">
        <w:rPr>
          <w:rFonts w:ascii="Georgia" w:hAnsi="Georgia"/>
          <w:sz w:val="24"/>
          <w:szCs w:val="24"/>
        </w:rPr>
        <w:t>he “</w:t>
      </w:r>
      <w:r w:rsidR="00750E0F" w:rsidRPr="004B288E">
        <w:rPr>
          <w:rFonts w:ascii="Georgia" w:hAnsi="Georgia"/>
          <w:i/>
          <w:iCs/>
          <w:sz w:val="24"/>
          <w:szCs w:val="24"/>
        </w:rPr>
        <w:t>River Values Report, East Rosebud Creek Wild and Scenic River</w:t>
      </w:r>
      <w:r w:rsidR="00750E0F">
        <w:rPr>
          <w:rFonts w:ascii="Georgia" w:hAnsi="Georgia"/>
          <w:i/>
          <w:iCs/>
          <w:sz w:val="24"/>
          <w:szCs w:val="24"/>
        </w:rPr>
        <w:t>”</w:t>
      </w:r>
      <w:r w:rsidR="00BD4EB8">
        <w:rPr>
          <w:rFonts w:ascii="Georgia" w:hAnsi="Georgia"/>
          <w:i/>
          <w:iCs/>
          <w:sz w:val="24"/>
          <w:szCs w:val="24"/>
        </w:rPr>
        <w:t>,</w:t>
      </w:r>
      <w:r w:rsidR="00750E0F">
        <w:rPr>
          <w:rFonts w:ascii="Georgia" w:hAnsi="Georgia"/>
          <w:sz w:val="24"/>
          <w:szCs w:val="24"/>
        </w:rPr>
        <w:t xml:space="preserve"> released in March of 2022</w:t>
      </w:r>
      <w:r w:rsidR="00BD4EB8">
        <w:rPr>
          <w:rFonts w:ascii="Georgia" w:hAnsi="Georgia"/>
          <w:sz w:val="24"/>
          <w:szCs w:val="24"/>
        </w:rPr>
        <w:t>,</w:t>
      </w:r>
      <w:r w:rsidR="00750E0F">
        <w:rPr>
          <w:rFonts w:ascii="Georgia" w:hAnsi="Georgia"/>
          <w:sz w:val="24"/>
          <w:szCs w:val="24"/>
        </w:rPr>
        <w:t xml:space="preserve"> is part of</w:t>
      </w:r>
      <w:r>
        <w:rPr>
          <w:rFonts w:ascii="Georgia" w:hAnsi="Georgia"/>
          <w:sz w:val="24"/>
          <w:szCs w:val="24"/>
        </w:rPr>
        <w:t xml:space="preserve"> the Comprehensive River Management Plan</w:t>
      </w:r>
      <w:r w:rsidR="00750E0F">
        <w:rPr>
          <w:rFonts w:ascii="Georgia" w:hAnsi="Georgia"/>
          <w:sz w:val="24"/>
          <w:szCs w:val="24"/>
        </w:rPr>
        <w:t xml:space="preserve">. As the introduction states, this report does the following: </w:t>
      </w:r>
    </w:p>
    <w:p w14:paraId="7A1AEBED" w14:textId="77777777" w:rsidR="00750E0F" w:rsidRDefault="00750E0F" w:rsidP="00750E0F">
      <w:pPr>
        <w:jc w:val="both"/>
        <w:rPr>
          <w:rFonts w:ascii="Georgia" w:hAnsi="Georgia"/>
          <w:sz w:val="24"/>
          <w:szCs w:val="24"/>
        </w:rPr>
      </w:pPr>
    </w:p>
    <w:p w14:paraId="75D9CA45" w14:textId="77777777" w:rsidR="00750E0F" w:rsidRPr="00364B4F" w:rsidRDefault="00750E0F" w:rsidP="00750E0F">
      <w:pPr>
        <w:pStyle w:val="ListParagraph"/>
        <w:numPr>
          <w:ilvl w:val="0"/>
          <w:numId w:val="36"/>
        </w:numPr>
        <w:spacing w:after="0" w:line="240" w:lineRule="auto"/>
        <w:jc w:val="both"/>
        <w:rPr>
          <w:rFonts w:ascii="Georgia" w:hAnsi="Georgia"/>
          <w:i/>
          <w:iCs/>
          <w:shd w:val="clear" w:color="auto" w:fill="FFFFFF"/>
        </w:rPr>
      </w:pPr>
      <w:r>
        <w:rPr>
          <w:rFonts w:ascii="Georgia" w:hAnsi="Georgia"/>
          <w:i/>
          <w:iCs/>
          <w:shd w:val="clear" w:color="auto" w:fill="FFFFFF"/>
        </w:rPr>
        <w:t>“</w:t>
      </w:r>
      <w:proofErr w:type="gramStart"/>
      <w:r w:rsidRPr="00364B4F">
        <w:rPr>
          <w:rFonts w:ascii="Georgia" w:hAnsi="Georgia"/>
          <w:i/>
          <w:iCs/>
          <w:shd w:val="clear" w:color="auto" w:fill="FFFFFF"/>
        </w:rPr>
        <w:t>documents</w:t>
      </w:r>
      <w:proofErr w:type="gramEnd"/>
      <w:r w:rsidRPr="00364B4F">
        <w:rPr>
          <w:rFonts w:ascii="Georgia" w:hAnsi="Georgia"/>
          <w:i/>
          <w:iCs/>
          <w:shd w:val="clear" w:color="auto" w:fill="FFFFFF"/>
        </w:rPr>
        <w:t xml:space="preserve"> the existing conditions for the free flow and water quality river values, along with the scenic, recreational, geologic, fish and wildlife, historic, cultural, or other similar values that meet the standard for outstandingly remarkable values.</w:t>
      </w:r>
    </w:p>
    <w:p w14:paraId="3F31BDEA" w14:textId="77777777" w:rsidR="00750E0F" w:rsidRPr="00364B4F" w:rsidRDefault="00750E0F" w:rsidP="00750E0F">
      <w:pPr>
        <w:ind w:firstLine="60"/>
        <w:jc w:val="both"/>
        <w:rPr>
          <w:rFonts w:ascii="Georgia" w:hAnsi="Georgia"/>
          <w:i/>
          <w:iCs/>
          <w:sz w:val="22"/>
          <w:szCs w:val="22"/>
          <w:shd w:val="clear" w:color="auto" w:fill="FFFFFF"/>
        </w:rPr>
      </w:pPr>
    </w:p>
    <w:p w14:paraId="724F95CB" w14:textId="77777777" w:rsidR="00750E0F" w:rsidRPr="00364B4F" w:rsidRDefault="00750E0F" w:rsidP="00750E0F">
      <w:pPr>
        <w:pStyle w:val="ListParagraph"/>
        <w:numPr>
          <w:ilvl w:val="0"/>
          <w:numId w:val="36"/>
        </w:numPr>
        <w:spacing w:after="0" w:line="240" w:lineRule="auto"/>
        <w:jc w:val="both"/>
        <w:rPr>
          <w:rFonts w:ascii="Georgia" w:hAnsi="Georgia"/>
          <w:i/>
          <w:iCs/>
          <w:shd w:val="clear" w:color="auto" w:fill="FFFFFF"/>
        </w:rPr>
      </w:pPr>
      <w:r w:rsidRPr="00364B4F">
        <w:rPr>
          <w:rFonts w:ascii="Georgia" w:hAnsi="Georgia"/>
          <w:i/>
          <w:iCs/>
          <w:shd w:val="clear" w:color="auto" w:fill="FFFFFF"/>
        </w:rPr>
        <w:t>Also, this report documents the evaluation of resource conditions and present condition within the interim corridor for the possible outstandingly remarkable values.</w:t>
      </w:r>
    </w:p>
    <w:p w14:paraId="72327A23" w14:textId="77777777" w:rsidR="00750E0F" w:rsidRPr="00364B4F" w:rsidRDefault="00750E0F" w:rsidP="00750E0F">
      <w:pPr>
        <w:ind w:firstLine="60"/>
        <w:jc w:val="both"/>
        <w:rPr>
          <w:rFonts w:ascii="Georgia" w:hAnsi="Georgia"/>
          <w:i/>
          <w:iCs/>
          <w:sz w:val="22"/>
          <w:szCs w:val="22"/>
          <w:shd w:val="clear" w:color="auto" w:fill="FFFFFF"/>
        </w:rPr>
      </w:pPr>
    </w:p>
    <w:p w14:paraId="1584986A" w14:textId="77777777" w:rsidR="00750E0F" w:rsidRPr="00364B4F" w:rsidRDefault="00750E0F" w:rsidP="00750E0F">
      <w:pPr>
        <w:pStyle w:val="ListParagraph"/>
        <w:numPr>
          <w:ilvl w:val="0"/>
          <w:numId w:val="36"/>
        </w:numPr>
        <w:spacing w:after="0" w:line="240" w:lineRule="auto"/>
        <w:jc w:val="both"/>
        <w:rPr>
          <w:rFonts w:ascii="Georgia" w:hAnsi="Georgia"/>
          <w:i/>
          <w:iCs/>
        </w:rPr>
      </w:pPr>
      <w:r w:rsidRPr="00364B4F">
        <w:rPr>
          <w:rFonts w:ascii="Georgia" w:hAnsi="Georgia"/>
          <w:i/>
          <w:iCs/>
          <w:shd w:val="clear" w:color="auto" w:fill="FFFFFF"/>
        </w:rPr>
        <w:lastRenderedPageBreak/>
        <w:t>Lastly, this report documents the outstandingly remarkable values for which the East Rosebud Creek will be managed into the future.</w:t>
      </w:r>
      <w:r>
        <w:rPr>
          <w:rFonts w:ascii="Georgia" w:hAnsi="Georgia"/>
          <w:i/>
          <w:iCs/>
          <w:shd w:val="clear" w:color="auto" w:fill="FFFFFF"/>
        </w:rPr>
        <w:t>”</w:t>
      </w:r>
    </w:p>
    <w:p w14:paraId="1AD7CC30" w14:textId="75D1CC22" w:rsidR="00750E0F" w:rsidRDefault="00750E0F" w:rsidP="00750E0F">
      <w:pPr>
        <w:jc w:val="both"/>
        <w:rPr>
          <w:rFonts w:ascii="Georgia" w:hAnsi="Georgia"/>
          <w:i/>
          <w:iCs/>
        </w:rPr>
      </w:pPr>
    </w:p>
    <w:p w14:paraId="0C912785" w14:textId="63289976" w:rsidR="000E238A" w:rsidRDefault="000E238A" w:rsidP="00750E0F">
      <w:pPr>
        <w:jc w:val="both"/>
        <w:rPr>
          <w:rFonts w:ascii="Georgia" w:hAnsi="Georgia"/>
          <w:sz w:val="24"/>
          <w:szCs w:val="24"/>
        </w:rPr>
      </w:pPr>
      <w:r>
        <w:rPr>
          <w:rFonts w:ascii="Georgia" w:hAnsi="Georgia"/>
          <w:sz w:val="24"/>
          <w:szCs w:val="24"/>
        </w:rPr>
        <w:t xml:space="preserve">Map below indicates the two segments of designation. The segment included in the Absaroka-Beartooth Wilderness is designated on its basis of wildness and the </w:t>
      </w:r>
      <w:r w:rsidR="00915CFC">
        <w:rPr>
          <w:rFonts w:ascii="Georgia" w:hAnsi="Georgia"/>
          <w:sz w:val="24"/>
          <w:szCs w:val="24"/>
        </w:rPr>
        <w:t>segment of river</w:t>
      </w:r>
      <w:r>
        <w:rPr>
          <w:rFonts w:ascii="Georgia" w:hAnsi="Georgia"/>
          <w:sz w:val="24"/>
          <w:szCs w:val="24"/>
        </w:rPr>
        <w:t xml:space="preserve"> below the outlet of East Rosebud Lake is designated based upon recreation. Both sections meet criteria of geology and scenery. </w:t>
      </w:r>
    </w:p>
    <w:p w14:paraId="2794420C" w14:textId="7DB69BB3" w:rsidR="00915CFC" w:rsidRDefault="00915CFC" w:rsidP="00750E0F">
      <w:pPr>
        <w:jc w:val="both"/>
        <w:rPr>
          <w:rFonts w:ascii="Georgia" w:hAnsi="Georgia"/>
          <w:sz w:val="24"/>
          <w:szCs w:val="24"/>
        </w:rPr>
      </w:pPr>
    </w:p>
    <w:p w14:paraId="61801DF5" w14:textId="77777777" w:rsidR="00915CFC" w:rsidRPr="000E238A" w:rsidRDefault="00915CFC" w:rsidP="00750E0F">
      <w:pPr>
        <w:jc w:val="both"/>
        <w:rPr>
          <w:rFonts w:ascii="Georgia" w:hAnsi="Georgia"/>
          <w:sz w:val="24"/>
          <w:szCs w:val="24"/>
        </w:rPr>
      </w:pPr>
    </w:p>
    <w:p w14:paraId="6B071483" w14:textId="66535EAE" w:rsidR="00FD5C2E" w:rsidRDefault="00FD5C2E" w:rsidP="00FD5C2E">
      <w:pPr>
        <w:jc w:val="center"/>
        <w:rPr>
          <w:rFonts w:ascii="Georgia" w:hAnsi="Georgia"/>
          <w:sz w:val="24"/>
          <w:szCs w:val="24"/>
          <w:shd w:val="clear" w:color="auto" w:fill="FFFFFF"/>
        </w:rPr>
      </w:pPr>
      <w:r>
        <w:rPr>
          <w:noProof/>
        </w:rPr>
        <w:drawing>
          <wp:inline distT="0" distB="0" distL="0" distR="0" wp14:anchorId="27643778" wp14:editId="273F6E17">
            <wp:extent cx="4279392" cy="5065776"/>
            <wp:effectExtent l="0" t="0" r="698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9007" t="40479" r="45833" b="6500"/>
                    <a:stretch/>
                  </pic:blipFill>
                  <pic:spPr bwMode="auto">
                    <a:xfrm>
                      <a:off x="0" y="0"/>
                      <a:ext cx="4279392" cy="5065776"/>
                    </a:xfrm>
                    <a:prstGeom prst="rect">
                      <a:avLst/>
                    </a:prstGeom>
                    <a:ln>
                      <a:noFill/>
                    </a:ln>
                    <a:extLst>
                      <a:ext uri="{53640926-AAD7-44D8-BBD7-CCE9431645EC}">
                        <a14:shadowObscured xmlns:a14="http://schemas.microsoft.com/office/drawing/2010/main"/>
                      </a:ext>
                    </a:extLst>
                  </pic:spPr>
                </pic:pic>
              </a:graphicData>
            </a:graphic>
          </wp:inline>
        </w:drawing>
      </w:r>
    </w:p>
    <w:p w14:paraId="7674C648" w14:textId="77777777" w:rsidR="00FD5C2E" w:rsidRDefault="00FD5C2E" w:rsidP="00750E0F">
      <w:pPr>
        <w:jc w:val="both"/>
        <w:rPr>
          <w:rFonts w:ascii="Georgia" w:hAnsi="Georgia"/>
          <w:sz w:val="24"/>
          <w:szCs w:val="24"/>
          <w:shd w:val="clear" w:color="auto" w:fill="FFFFFF"/>
        </w:rPr>
      </w:pPr>
    </w:p>
    <w:p w14:paraId="6EF9BB24" w14:textId="77777777" w:rsidR="00FD5C2E" w:rsidRPr="00750E0F" w:rsidRDefault="00FD5C2E" w:rsidP="00FD5C2E">
      <w:pPr>
        <w:jc w:val="both"/>
        <w:rPr>
          <w:rFonts w:ascii="Georgia" w:hAnsi="Georgia"/>
          <w:sz w:val="24"/>
          <w:szCs w:val="24"/>
        </w:rPr>
      </w:pPr>
      <w:r w:rsidRPr="00750E0F">
        <w:rPr>
          <w:rFonts w:ascii="Georgia" w:hAnsi="Georgia"/>
          <w:sz w:val="24"/>
          <w:szCs w:val="24"/>
        </w:rPr>
        <w:t xml:space="preserve">The Gallatin Wildlife Association would like to participate in the public commenting process based upon the finding in this report. Those comments are located below and represent </w:t>
      </w:r>
      <w:r>
        <w:rPr>
          <w:rFonts w:ascii="Georgia" w:hAnsi="Georgia"/>
          <w:sz w:val="24"/>
          <w:szCs w:val="24"/>
        </w:rPr>
        <w:t xml:space="preserve">those of </w:t>
      </w:r>
      <w:r w:rsidRPr="00750E0F">
        <w:rPr>
          <w:rFonts w:ascii="Georgia" w:hAnsi="Georgia"/>
          <w:sz w:val="24"/>
          <w:szCs w:val="24"/>
        </w:rPr>
        <w:t>the Gallatin Wildlife Association and its membership. First an explanation as to who we are.</w:t>
      </w:r>
      <w:r>
        <w:rPr>
          <w:rFonts w:ascii="Georgia" w:hAnsi="Georgia"/>
          <w:sz w:val="24"/>
          <w:szCs w:val="24"/>
        </w:rPr>
        <w:t xml:space="preserve"> As a result of our mission and orientation, our comments will be focused primarily on the aspects of wildlife and fisheries.</w:t>
      </w:r>
    </w:p>
    <w:p w14:paraId="0ECD520F" w14:textId="77777777" w:rsidR="000E238A" w:rsidRDefault="000E238A" w:rsidP="00750E0F">
      <w:pPr>
        <w:jc w:val="both"/>
        <w:rPr>
          <w:rFonts w:ascii="Georgia" w:hAnsi="Georgia"/>
          <w:sz w:val="24"/>
          <w:szCs w:val="24"/>
          <w:shd w:val="clear" w:color="auto" w:fill="FFFFFF"/>
        </w:rPr>
      </w:pPr>
    </w:p>
    <w:p w14:paraId="68DBF1AD" w14:textId="5C3C20CF" w:rsidR="008D0D8A" w:rsidRDefault="008D0D8A" w:rsidP="00750E0F">
      <w:pPr>
        <w:jc w:val="both"/>
        <w:rPr>
          <w:rFonts w:ascii="Georgia" w:hAnsi="Georgia"/>
          <w:sz w:val="24"/>
          <w:szCs w:val="24"/>
          <w:shd w:val="clear" w:color="auto" w:fill="FFFFFF"/>
        </w:rPr>
      </w:pPr>
      <w:r w:rsidRPr="00750E0F">
        <w:rPr>
          <w:rFonts w:ascii="Georgia" w:hAnsi="Georgia"/>
          <w:sz w:val="24"/>
          <w:szCs w:val="24"/>
          <w:shd w:val="clear" w:color="auto" w:fill="FFFFFF"/>
        </w:rPr>
        <w:t xml:space="preserve">Gallatin Wildlife Association (GWA) is a local, all volunteer wildlife conservation organization dedicated to the preservation and restoration of wildlife, fisheries, habitat </w:t>
      </w:r>
      <w:r w:rsidRPr="00750E0F">
        <w:rPr>
          <w:rFonts w:ascii="Georgia" w:hAnsi="Georgia"/>
          <w:sz w:val="24"/>
          <w:szCs w:val="24"/>
          <w:shd w:val="clear" w:color="auto" w:fill="FFFFFF"/>
        </w:rPr>
        <w:lastRenderedPageBreak/>
        <w:t>and migration corridors in Southwest Montana and the Greater Yellowstone Ecosystem, using science-based decision making. We are a nonprofit 501</w:t>
      </w:r>
      <w:r w:rsidR="00E77018" w:rsidRPr="00750E0F">
        <w:rPr>
          <w:rFonts w:ascii="Georgia" w:hAnsi="Georgia"/>
          <w:sz w:val="24"/>
          <w:szCs w:val="24"/>
          <w:shd w:val="clear" w:color="auto" w:fill="FFFFFF"/>
        </w:rPr>
        <w:t>(</w:t>
      </w:r>
      <w:r w:rsidRPr="00750E0F">
        <w:rPr>
          <w:rFonts w:ascii="Georgia" w:hAnsi="Georgia"/>
          <w:sz w:val="24"/>
          <w:szCs w:val="24"/>
          <w:shd w:val="clear" w:color="auto" w:fill="FFFFFF"/>
        </w:rPr>
        <w:t>c</w:t>
      </w:r>
      <w:r w:rsidR="00E77018" w:rsidRPr="00750E0F">
        <w:rPr>
          <w:rFonts w:ascii="Georgia" w:hAnsi="Georgia"/>
          <w:sz w:val="24"/>
          <w:szCs w:val="24"/>
          <w:shd w:val="clear" w:color="auto" w:fill="FFFFFF"/>
        </w:rPr>
        <w:t>)</w:t>
      </w:r>
      <w:r w:rsidRPr="00750E0F">
        <w:rPr>
          <w:rFonts w:ascii="Georgia" w:hAnsi="Georgia"/>
          <w:sz w:val="24"/>
          <w:szCs w:val="24"/>
          <w:shd w:val="clear" w:color="auto" w:fill="FFFFFF"/>
        </w:rPr>
        <w:t>(3) organization founded in 1976. GWA recognizes the intense pressures on our wildlife from habitat loss and climate change, and we advocate for science-based management of public lands for diverse public values, including but not limited to hunting and angling.</w:t>
      </w:r>
    </w:p>
    <w:p w14:paraId="787D4BEB" w14:textId="77777777" w:rsidR="008F5714" w:rsidRDefault="008F5714" w:rsidP="00750E0F">
      <w:pPr>
        <w:jc w:val="both"/>
        <w:rPr>
          <w:rFonts w:ascii="Georgia" w:hAnsi="Georgia"/>
          <w:sz w:val="24"/>
          <w:szCs w:val="24"/>
          <w:shd w:val="clear" w:color="auto" w:fill="FFFFFF"/>
        </w:rPr>
      </w:pPr>
    </w:p>
    <w:p w14:paraId="6EA985F0" w14:textId="4D5693E8" w:rsidR="00750E0F" w:rsidRDefault="00D86108" w:rsidP="00750E0F">
      <w:pPr>
        <w:jc w:val="both"/>
        <w:rPr>
          <w:rFonts w:ascii="Georgia" w:hAnsi="Georgia"/>
          <w:sz w:val="24"/>
          <w:szCs w:val="24"/>
          <w:shd w:val="clear" w:color="auto" w:fill="FFFFFF"/>
        </w:rPr>
      </w:pPr>
      <w:r>
        <w:rPr>
          <w:rFonts w:ascii="Georgia" w:hAnsi="Georgia"/>
          <w:sz w:val="24"/>
          <w:szCs w:val="24"/>
          <w:shd w:val="clear" w:color="auto" w:fill="FFFFFF"/>
        </w:rPr>
        <w:t>The East Rosebud River Values Report (ERRVR) lists the summary of values in table 7 on page 41. That summary is shown below.</w:t>
      </w:r>
    </w:p>
    <w:p w14:paraId="1179C3E0" w14:textId="075C1603" w:rsidR="00D86108" w:rsidRDefault="00D86108" w:rsidP="00750E0F">
      <w:pPr>
        <w:jc w:val="both"/>
        <w:rPr>
          <w:rFonts w:ascii="Georgia" w:hAnsi="Georgia"/>
          <w:sz w:val="24"/>
          <w:szCs w:val="24"/>
          <w:shd w:val="clear" w:color="auto" w:fill="FFFFFF"/>
        </w:rPr>
      </w:pPr>
    </w:p>
    <w:p w14:paraId="1C29A71F" w14:textId="5E7CA414" w:rsidR="00D86108" w:rsidRDefault="00D86108" w:rsidP="00750E0F">
      <w:pPr>
        <w:jc w:val="both"/>
        <w:rPr>
          <w:noProof/>
        </w:rPr>
      </w:pPr>
      <w:r>
        <w:rPr>
          <w:noProof/>
        </w:rPr>
        <w:drawing>
          <wp:inline distT="0" distB="0" distL="0" distR="0" wp14:anchorId="533A846F" wp14:editId="0FE45EEC">
            <wp:extent cx="5650992" cy="27432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993" t="35063" r="41026" b="32155"/>
                    <a:stretch/>
                  </pic:blipFill>
                  <pic:spPr bwMode="auto">
                    <a:xfrm>
                      <a:off x="0" y="0"/>
                      <a:ext cx="5650992" cy="2743200"/>
                    </a:xfrm>
                    <a:prstGeom prst="rect">
                      <a:avLst/>
                    </a:prstGeom>
                    <a:ln>
                      <a:noFill/>
                    </a:ln>
                    <a:extLst>
                      <a:ext uri="{53640926-AAD7-44D8-BBD7-CCE9431645EC}">
                        <a14:shadowObscured xmlns:a14="http://schemas.microsoft.com/office/drawing/2010/main"/>
                      </a:ext>
                    </a:extLst>
                  </pic:spPr>
                </pic:pic>
              </a:graphicData>
            </a:graphic>
          </wp:inline>
        </w:drawing>
      </w:r>
    </w:p>
    <w:p w14:paraId="6EAF787E" w14:textId="5CAE62D2" w:rsidR="00612ED8" w:rsidRDefault="00612ED8" w:rsidP="00612ED8">
      <w:pPr>
        <w:rPr>
          <w:noProof/>
        </w:rPr>
      </w:pPr>
    </w:p>
    <w:p w14:paraId="2912059B" w14:textId="323EDA69" w:rsidR="00612ED8" w:rsidRDefault="00612ED8" w:rsidP="0057382D">
      <w:pPr>
        <w:jc w:val="both"/>
        <w:rPr>
          <w:rFonts w:ascii="Georgia" w:hAnsi="Georgia"/>
          <w:sz w:val="24"/>
          <w:szCs w:val="24"/>
        </w:rPr>
      </w:pPr>
      <w:r>
        <w:rPr>
          <w:rFonts w:ascii="Georgia" w:hAnsi="Georgia"/>
          <w:sz w:val="24"/>
          <w:szCs w:val="24"/>
        </w:rPr>
        <w:t>As shown, both segments of the river have qualities that meet designation criteria for inclusion under the act. As stated on page 5 of the rep</w:t>
      </w:r>
      <w:r w:rsidR="0057382D">
        <w:rPr>
          <w:rFonts w:ascii="Georgia" w:hAnsi="Georgia"/>
          <w:sz w:val="24"/>
          <w:szCs w:val="24"/>
        </w:rPr>
        <w:t>ort, there are three components of the river values that enter into the evaluation process.</w:t>
      </w:r>
    </w:p>
    <w:p w14:paraId="304DBEFE" w14:textId="31A4EFBD" w:rsidR="0057382D" w:rsidRDefault="0057382D" w:rsidP="00612ED8">
      <w:pPr>
        <w:rPr>
          <w:rFonts w:ascii="Georgia" w:hAnsi="Georgia"/>
          <w:sz w:val="24"/>
          <w:szCs w:val="24"/>
        </w:rPr>
      </w:pPr>
    </w:p>
    <w:p w14:paraId="1F8DFADB" w14:textId="52BDE51F" w:rsidR="0057382D" w:rsidRPr="00541B59" w:rsidRDefault="0057382D" w:rsidP="0057382D">
      <w:pPr>
        <w:ind w:left="720"/>
        <w:rPr>
          <w:rFonts w:ascii="Georgia" w:hAnsi="Georgia"/>
          <w:i/>
          <w:iCs/>
          <w:sz w:val="22"/>
          <w:szCs w:val="22"/>
        </w:rPr>
      </w:pPr>
      <w:r w:rsidRPr="00541B59">
        <w:rPr>
          <w:rFonts w:ascii="Georgia" w:hAnsi="Georgia"/>
          <w:i/>
          <w:iCs/>
          <w:sz w:val="22"/>
          <w:szCs w:val="22"/>
        </w:rPr>
        <w:t>1.) determine the region of comparison</w:t>
      </w:r>
    </w:p>
    <w:p w14:paraId="5A0BB63E" w14:textId="2B62682F" w:rsidR="0057382D" w:rsidRPr="00541B59" w:rsidRDefault="0057382D" w:rsidP="0057382D">
      <w:pPr>
        <w:ind w:left="720"/>
        <w:rPr>
          <w:rFonts w:ascii="Georgia" w:hAnsi="Georgia"/>
          <w:i/>
          <w:iCs/>
          <w:sz w:val="22"/>
          <w:szCs w:val="22"/>
        </w:rPr>
      </w:pPr>
      <w:r w:rsidRPr="00541B59">
        <w:rPr>
          <w:rFonts w:ascii="Georgia" w:hAnsi="Georgia"/>
          <w:i/>
          <w:iCs/>
          <w:sz w:val="22"/>
          <w:szCs w:val="22"/>
        </w:rPr>
        <w:t>2.) refine the evaluation criteria for each outstanding remarkable value</w:t>
      </w:r>
    </w:p>
    <w:p w14:paraId="79439C5A" w14:textId="7B000557" w:rsidR="0057382D" w:rsidRDefault="0057382D" w:rsidP="0057382D">
      <w:pPr>
        <w:ind w:left="720"/>
        <w:rPr>
          <w:rFonts w:ascii="Georgia" w:hAnsi="Georgia"/>
          <w:sz w:val="22"/>
          <w:szCs w:val="22"/>
        </w:rPr>
      </w:pPr>
      <w:r w:rsidRPr="00541B59">
        <w:rPr>
          <w:rFonts w:ascii="Georgia" w:hAnsi="Georgia"/>
          <w:i/>
          <w:iCs/>
          <w:sz w:val="22"/>
          <w:szCs w:val="22"/>
        </w:rPr>
        <w:t>3.) confirm or determine the outstanding remarkable values for each segment</w:t>
      </w:r>
    </w:p>
    <w:p w14:paraId="4AD9C3BB" w14:textId="1F36B0C8" w:rsidR="0057382D" w:rsidRDefault="0057382D" w:rsidP="0057382D">
      <w:pPr>
        <w:ind w:left="720"/>
        <w:rPr>
          <w:rFonts w:ascii="Georgia" w:hAnsi="Georgia"/>
          <w:sz w:val="22"/>
          <w:szCs w:val="22"/>
        </w:rPr>
      </w:pPr>
    </w:p>
    <w:p w14:paraId="1028A5F3" w14:textId="05405349" w:rsidR="0057382D" w:rsidRDefault="00B76C49" w:rsidP="0040444B">
      <w:pPr>
        <w:jc w:val="both"/>
        <w:rPr>
          <w:rFonts w:ascii="Georgia" w:hAnsi="Georgia"/>
          <w:sz w:val="24"/>
          <w:szCs w:val="24"/>
        </w:rPr>
      </w:pPr>
      <w:r w:rsidRPr="00B76C49">
        <w:rPr>
          <w:rFonts w:ascii="Georgia" w:hAnsi="Georgia"/>
          <w:sz w:val="24"/>
          <w:szCs w:val="24"/>
        </w:rPr>
        <w:t>While it is important, perhaps even critical to understand the evaluation process using these criteria, we think it is also safe to say</w:t>
      </w:r>
      <w:r>
        <w:rPr>
          <w:rFonts w:ascii="Georgia" w:hAnsi="Georgia"/>
          <w:sz w:val="24"/>
          <w:szCs w:val="24"/>
        </w:rPr>
        <w:t xml:space="preserve"> this process </w:t>
      </w:r>
      <w:r w:rsidR="00F03719">
        <w:rPr>
          <w:rFonts w:ascii="Georgia" w:hAnsi="Georgia"/>
          <w:sz w:val="24"/>
          <w:szCs w:val="24"/>
        </w:rPr>
        <w:t>opens the door to be</w:t>
      </w:r>
      <w:r>
        <w:rPr>
          <w:rFonts w:ascii="Georgia" w:hAnsi="Georgia"/>
          <w:sz w:val="24"/>
          <w:szCs w:val="24"/>
        </w:rPr>
        <w:t xml:space="preserve"> highly </w:t>
      </w:r>
      <w:r w:rsidR="0040444B">
        <w:rPr>
          <w:rFonts w:ascii="Georgia" w:hAnsi="Georgia"/>
          <w:sz w:val="24"/>
          <w:szCs w:val="24"/>
        </w:rPr>
        <w:t xml:space="preserve">subjective. The process of regional comparison is subjective just in the sense that you are comparing one landscape against another, that in and of itself is a subjective process. We understand the rationale for the criteria as written, but </w:t>
      </w:r>
      <w:r w:rsidR="002E02DE">
        <w:rPr>
          <w:rFonts w:ascii="Georgia" w:hAnsi="Georgia"/>
          <w:sz w:val="24"/>
          <w:szCs w:val="24"/>
        </w:rPr>
        <w:t>the fact that one landscape is equal or slightly less important as another in that criterion, should not necessarily mean it deserves less consideration. More on this below in the discussion of wildlife.</w:t>
      </w:r>
    </w:p>
    <w:p w14:paraId="628C3E1E" w14:textId="3937FE22" w:rsidR="002E02DE" w:rsidRDefault="002E02DE" w:rsidP="0040444B">
      <w:pPr>
        <w:jc w:val="both"/>
        <w:rPr>
          <w:rFonts w:ascii="Georgia" w:hAnsi="Georgia"/>
          <w:sz w:val="24"/>
          <w:szCs w:val="24"/>
        </w:rPr>
      </w:pPr>
    </w:p>
    <w:p w14:paraId="341D3425" w14:textId="509B077C" w:rsidR="002E02DE" w:rsidRDefault="002E02DE" w:rsidP="0040444B">
      <w:pPr>
        <w:jc w:val="both"/>
        <w:rPr>
          <w:rFonts w:ascii="Georgia" w:hAnsi="Georgia"/>
          <w:b/>
          <w:bCs/>
          <w:sz w:val="28"/>
          <w:szCs w:val="28"/>
        </w:rPr>
      </w:pPr>
      <w:r w:rsidRPr="002E02DE">
        <w:rPr>
          <w:rFonts w:ascii="Georgia" w:hAnsi="Georgia"/>
          <w:b/>
          <w:bCs/>
          <w:sz w:val="28"/>
          <w:szCs w:val="28"/>
        </w:rPr>
        <w:t>Wildlife and its Finding:</w:t>
      </w:r>
    </w:p>
    <w:p w14:paraId="667AFA2F" w14:textId="0FC7CDEC" w:rsidR="002E02DE" w:rsidRDefault="002E02DE" w:rsidP="0040444B">
      <w:pPr>
        <w:jc w:val="both"/>
        <w:rPr>
          <w:rFonts w:ascii="Georgia" w:hAnsi="Georgia"/>
          <w:b/>
          <w:bCs/>
          <w:sz w:val="24"/>
          <w:szCs w:val="24"/>
        </w:rPr>
      </w:pPr>
    </w:p>
    <w:p w14:paraId="7F338543" w14:textId="29C5DD07" w:rsidR="00F03719" w:rsidRDefault="00B0481D" w:rsidP="0040444B">
      <w:pPr>
        <w:jc w:val="both"/>
        <w:rPr>
          <w:rFonts w:ascii="Georgia" w:hAnsi="Georgia"/>
          <w:sz w:val="24"/>
          <w:szCs w:val="24"/>
          <w:shd w:val="clear" w:color="auto" w:fill="FFFFFF"/>
        </w:rPr>
      </w:pPr>
      <w:r w:rsidRPr="00B0481D">
        <w:rPr>
          <w:rFonts w:ascii="Georgia" w:hAnsi="Georgia"/>
          <w:sz w:val="24"/>
          <w:szCs w:val="24"/>
        </w:rPr>
        <w:t>The statement</w:t>
      </w:r>
      <w:r w:rsidR="008C5384">
        <w:rPr>
          <w:rFonts w:ascii="Georgia" w:hAnsi="Georgia"/>
          <w:sz w:val="24"/>
          <w:szCs w:val="24"/>
        </w:rPr>
        <w:t>s</w:t>
      </w:r>
      <w:r w:rsidRPr="00B0481D">
        <w:rPr>
          <w:rFonts w:ascii="Georgia" w:hAnsi="Georgia"/>
          <w:sz w:val="24"/>
          <w:szCs w:val="24"/>
        </w:rPr>
        <w:t xml:space="preserve"> below in </w:t>
      </w:r>
      <w:r>
        <w:rPr>
          <w:rFonts w:ascii="Georgia" w:hAnsi="Georgia"/>
          <w:sz w:val="24"/>
          <w:szCs w:val="24"/>
        </w:rPr>
        <w:t xml:space="preserve">the Finding </w:t>
      </w:r>
      <w:r w:rsidRPr="00B0481D">
        <w:rPr>
          <w:rFonts w:ascii="Georgia" w:hAnsi="Georgia"/>
          <w:sz w:val="24"/>
          <w:szCs w:val="24"/>
        </w:rPr>
        <w:t xml:space="preserve">paragraph </w:t>
      </w:r>
      <w:r w:rsidR="00A019CF">
        <w:rPr>
          <w:rFonts w:ascii="Georgia" w:hAnsi="Georgia"/>
          <w:sz w:val="24"/>
          <w:szCs w:val="24"/>
        </w:rPr>
        <w:t>of the ERRVR (</w:t>
      </w:r>
      <w:r w:rsidRPr="00B0481D">
        <w:rPr>
          <w:rFonts w:ascii="Georgia" w:hAnsi="Georgia"/>
          <w:sz w:val="24"/>
          <w:szCs w:val="24"/>
        </w:rPr>
        <w:t>page 31</w:t>
      </w:r>
      <w:r w:rsidR="00A019CF">
        <w:rPr>
          <w:rFonts w:ascii="Georgia" w:hAnsi="Georgia"/>
          <w:sz w:val="24"/>
          <w:szCs w:val="24"/>
        </w:rPr>
        <w:t>)</w:t>
      </w:r>
      <w:r w:rsidRPr="00B0481D">
        <w:rPr>
          <w:rFonts w:ascii="Georgia" w:hAnsi="Georgia"/>
          <w:sz w:val="24"/>
          <w:szCs w:val="24"/>
        </w:rPr>
        <w:t xml:space="preserve"> </w:t>
      </w:r>
      <w:r w:rsidR="00A019CF">
        <w:rPr>
          <w:rFonts w:ascii="Georgia" w:hAnsi="Georgia"/>
          <w:sz w:val="24"/>
          <w:szCs w:val="24"/>
        </w:rPr>
        <w:t>provide a</w:t>
      </w:r>
      <w:r w:rsidRPr="00B0481D">
        <w:rPr>
          <w:rFonts w:ascii="Georgia" w:hAnsi="Georgia"/>
          <w:sz w:val="24"/>
          <w:szCs w:val="24"/>
        </w:rPr>
        <w:t xml:space="preserve"> </w:t>
      </w:r>
      <w:r>
        <w:rPr>
          <w:rFonts w:ascii="Georgia" w:hAnsi="Georgia"/>
          <w:sz w:val="24"/>
          <w:szCs w:val="24"/>
        </w:rPr>
        <w:t xml:space="preserve">rationale </w:t>
      </w:r>
      <w:r w:rsidR="00C912B0">
        <w:rPr>
          <w:rFonts w:ascii="Georgia" w:hAnsi="Georgia"/>
          <w:sz w:val="24"/>
          <w:szCs w:val="24"/>
        </w:rPr>
        <w:t xml:space="preserve">as to </w:t>
      </w:r>
      <w:r w:rsidRPr="00B0481D">
        <w:rPr>
          <w:rFonts w:ascii="Georgia" w:hAnsi="Georgia"/>
          <w:sz w:val="24"/>
          <w:szCs w:val="24"/>
        </w:rPr>
        <w:t>why</w:t>
      </w:r>
      <w:r>
        <w:rPr>
          <w:rFonts w:ascii="Georgia" w:hAnsi="Georgia"/>
          <w:sz w:val="24"/>
          <w:szCs w:val="24"/>
        </w:rPr>
        <w:t xml:space="preserve"> </w:t>
      </w:r>
      <w:r w:rsidR="0025174D">
        <w:rPr>
          <w:rFonts w:ascii="Georgia" w:hAnsi="Georgia"/>
          <w:sz w:val="24"/>
          <w:szCs w:val="24"/>
        </w:rPr>
        <w:t xml:space="preserve">the </w:t>
      </w:r>
      <w:r w:rsidR="0025174D" w:rsidRPr="00250297">
        <w:rPr>
          <w:rFonts w:ascii="Georgia" w:hAnsi="Georgia"/>
          <w:sz w:val="24"/>
          <w:szCs w:val="24"/>
        </w:rPr>
        <w:t xml:space="preserve">Custer Gallatin National Forest </w:t>
      </w:r>
      <w:r w:rsidR="00250297">
        <w:rPr>
          <w:rFonts w:ascii="Georgia" w:hAnsi="Georgia"/>
          <w:sz w:val="24"/>
          <w:szCs w:val="24"/>
        </w:rPr>
        <w:t xml:space="preserve">and their </w:t>
      </w:r>
      <w:r w:rsidR="00250297" w:rsidRPr="00250297">
        <w:rPr>
          <w:rFonts w:ascii="Georgia" w:hAnsi="Georgia"/>
          <w:sz w:val="24"/>
          <w:szCs w:val="24"/>
        </w:rPr>
        <w:t>Wild and Scenic Rivers Program Manager</w:t>
      </w:r>
      <w:r w:rsidR="00250297">
        <w:t xml:space="preserve"> </w:t>
      </w:r>
      <w:r w:rsidR="00250297" w:rsidRPr="00250297">
        <w:rPr>
          <w:rFonts w:ascii="Georgia" w:hAnsi="Georgia"/>
          <w:sz w:val="24"/>
          <w:szCs w:val="24"/>
        </w:rPr>
        <w:t>did not find</w:t>
      </w:r>
      <w:r w:rsidR="00250297">
        <w:t xml:space="preserve"> </w:t>
      </w:r>
      <w:r>
        <w:rPr>
          <w:rFonts w:ascii="Georgia" w:hAnsi="Georgia"/>
          <w:sz w:val="24"/>
          <w:szCs w:val="24"/>
        </w:rPr>
        <w:t>wildlife</w:t>
      </w:r>
      <w:r w:rsidR="00250297">
        <w:rPr>
          <w:rFonts w:ascii="Georgia" w:hAnsi="Georgia"/>
          <w:sz w:val="24"/>
          <w:szCs w:val="24"/>
        </w:rPr>
        <w:t xml:space="preserve"> as</w:t>
      </w:r>
      <w:r>
        <w:rPr>
          <w:rFonts w:ascii="Georgia" w:hAnsi="Georgia"/>
          <w:sz w:val="24"/>
          <w:szCs w:val="24"/>
        </w:rPr>
        <w:t xml:space="preserve"> </w:t>
      </w:r>
      <w:r w:rsidR="00915CFC">
        <w:rPr>
          <w:rFonts w:ascii="Georgia" w:hAnsi="Georgia"/>
          <w:sz w:val="24"/>
          <w:szCs w:val="24"/>
        </w:rPr>
        <w:t xml:space="preserve">a </w:t>
      </w:r>
      <w:r w:rsidRPr="00B0481D">
        <w:rPr>
          <w:rFonts w:ascii="Georgia" w:hAnsi="Georgia"/>
          <w:sz w:val="24"/>
          <w:szCs w:val="24"/>
          <w:shd w:val="clear" w:color="auto" w:fill="FFFFFF"/>
        </w:rPr>
        <w:t>justifi</w:t>
      </w:r>
      <w:r w:rsidR="00915CFC">
        <w:rPr>
          <w:rFonts w:ascii="Georgia" w:hAnsi="Georgia"/>
          <w:sz w:val="24"/>
          <w:szCs w:val="24"/>
          <w:shd w:val="clear" w:color="auto" w:fill="FFFFFF"/>
        </w:rPr>
        <w:t>able reason</w:t>
      </w:r>
      <w:r>
        <w:rPr>
          <w:rFonts w:ascii="Georgia" w:hAnsi="Georgia"/>
          <w:sz w:val="24"/>
          <w:szCs w:val="24"/>
          <w:shd w:val="clear" w:color="auto" w:fill="FFFFFF"/>
        </w:rPr>
        <w:t xml:space="preserve"> for wild and scenic </w:t>
      </w:r>
      <w:r w:rsidR="002D6DFC">
        <w:rPr>
          <w:rFonts w:ascii="Georgia" w:hAnsi="Georgia"/>
          <w:sz w:val="24"/>
          <w:szCs w:val="24"/>
          <w:shd w:val="clear" w:color="auto" w:fill="FFFFFF"/>
        </w:rPr>
        <w:t xml:space="preserve">river </w:t>
      </w:r>
      <w:r>
        <w:rPr>
          <w:rFonts w:ascii="Georgia" w:hAnsi="Georgia"/>
          <w:sz w:val="24"/>
          <w:szCs w:val="24"/>
          <w:shd w:val="clear" w:color="auto" w:fill="FFFFFF"/>
        </w:rPr>
        <w:t>designation.</w:t>
      </w:r>
      <w:r w:rsidR="00301898">
        <w:rPr>
          <w:rFonts w:ascii="Georgia" w:hAnsi="Georgia"/>
          <w:sz w:val="24"/>
          <w:szCs w:val="24"/>
          <w:shd w:val="clear" w:color="auto" w:fill="FFFFFF"/>
        </w:rPr>
        <w:t xml:space="preserve"> </w:t>
      </w:r>
    </w:p>
    <w:p w14:paraId="54627D11" w14:textId="6164DB00" w:rsidR="00B0481D" w:rsidRDefault="00B0481D" w:rsidP="0040444B">
      <w:pPr>
        <w:jc w:val="both"/>
        <w:rPr>
          <w:rFonts w:ascii="Georgia" w:hAnsi="Georgia"/>
          <w:sz w:val="24"/>
          <w:szCs w:val="24"/>
          <w:shd w:val="clear" w:color="auto" w:fill="FFFFFF"/>
        </w:rPr>
      </w:pPr>
    </w:p>
    <w:p w14:paraId="7532896E" w14:textId="1EFCE5F9" w:rsidR="00B0481D" w:rsidRDefault="00B0481D" w:rsidP="00B0481D">
      <w:pPr>
        <w:ind w:left="720"/>
        <w:jc w:val="both"/>
        <w:rPr>
          <w:rFonts w:ascii="Georgia" w:hAnsi="Georgia"/>
          <w:i/>
          <w:iCs/>
          <w:sz w:val="22"/>
          <w:szCs w:val="22"/>
          <w:shd w:val="clear" w:color="auto" w:fill="FFFFFF"/>
        </w:rPr>
      </w:pPr>
      <w:r>
        <w:rPr>
          <w:rFonts w:ascii="Georgia" w:hAnsi="Georgia"/>
          <w:i/>
          <w:iCs/>
          <w:sz w:val="22"/>
          <w:szCs w:val="22"/>
          <w:shd w:val="clear" w:color="auto" w:fill="FFFFFF"/>
        </w:rPr>
        <w:t>“</w:t>
      </w:r>
      <w:r w:rsidRPr="00B0481D">
        <w:rPr>
          <w:rFonts w:ascii="Georgia" w:hAnsi="Georgia"/>
          <w:i/>
          <w:iCs/>
          <w:sz w:val="22"/>
          <w:szCs w:val="22"/>
          <w:shd w:val="clear" w:color="auto" w:fill="FFFFFF"/>
        </w:rPr>
        <w:t>While the wildlife species occurring in this are unique and do utilize the East Rosebud Creek interim corridor, these species do not rely on the East Rosebud Creek and surrounding corridor more than the surrounding wilderness areas. The river does provide habitat and connectivity to these species, but is not vital to their persistence and success in the ecosystem or these species. Also, these species are not river dependent or river related, and this habitat is not rare, unique or exemplary within the region of comparison.</w:t>
      </w:r>
      <w:r w:rsidR="00301898">
        <w:rPr>
          <w:rFonts w:ascii="Georgia" w:hAnsi="Georgia"/>
          <w:i/>
          <w:iCs/>
          <w:sz w:val="22"/>
          <w:szCs w:val="22"/>
          <w:shd w:val="clear" w:color="auto" w:fill="FFFFFF"/>
        </w:rPr>
        <w:t>”</w:t>
      </w:r>
    </w:p>
    <w:p w14:paraId="670F3FB8" w14:textId="4F0C73DF" w:rsidR="00301898" w:rsidRDefault="00301898" w:rsidP="00B0481D">
      <w:pPr>
        <w:ind w:left="720"/>
        <w:jc w:val="both"/>
        <w:rPr>
          <w:rFonts w:ascii="Georgia" w:hAnsi="Georgia"/>
          <w:i/>
          <w:iCs/>
          <w:sz w:val="22"/>
          <w:szCs w:val="22"/>
          <w:shd w:val="clear" w:color="auto" w:fill="FFFFFF"/>
        </w:rPr>
      </w:pPr>
    </w:p>
    <w:p w14:paraId="4B4EC626" w14:textId="176F8C0A" w:rsidR="00095DD8" w:rsidRDefault="00095DD8" w:rsidP="00301898">
      <w:pPr>
        <w:jc w:val="both"/>
        <w:rPr>
          <w:rFonts w:ascii="Georgia" w:hAnsi="Georgia"/>
          <w:sz w:val="24"/>
          <w:szCs w:val="24"/>
          <w:shd w:val="clear" w:color="auto" w:fill="FFFFFF"/>
        </w:rPr>
      </w:pPr>
      <w:r>
        <w:rPr>
          <w:rFonts w:ascii="Georgia" w:hAnsi="Georgia"/>
          <w:sz w:val="24"/>
          <w:szCs w:val="24"/>
          <w:shd w:val="clear" w:color="auto" w:fill="FFFFFF"/>
        </w:rPr>
        <w:t>W</w:t>
      </w:r>
      <w:r w:rsidR="008C381A">
        <w:rPr>
          <w:rFonts w:ascii="Georgia" w:hAnsi="Georgia"/>
          <w:sz w:val="24"/>
          <w:szCs w:val="24"/>
          <w:shd w:val="clear" w:color="auto" w:fill="FFFFFF"/>
        </w:rPr>
        <w:t xml:space="preserve">e find a few aspects of this </w:t>
      </w:r>
      <w:r w:rsidR="008F5714">
        <w:rPr>
          <w:rFonts w:ascii="Georgia" w:hAnsi="Georgia"/>
          <w:sz w:val="24"/>
          <w:szCs w:val="24"/>
          <w:shd w:val="clear" w:color="auto" w:fill="FFFFFF"/>
        </w:rPr>
        <w:t>paragraph</w:t>
      </w:r>
      <w:r w:rsidR="008C381A">
        <w:rPr>
          <w:rFonts w:ascii="Georgia" w:hAnsi="Georgia"/>
          <w:sz w:val="24"/>
          <w:szCs w:val="24"/>
          <w:shd w:val="clear" w:color="auto" w:fill="FFFFFF"/>
        </w:rPr>
        <w:t xml:space="preserve"> in which we agree, </w:t>
      </w:r>
      <w:r w:rsidR="00C912B0">
        <w:rPr>
          <w:rFonts w:ascii="Georgia" w:hAnsi="Georgia"/>
          <w:sz w:val="24"/>
          <w:szCs w:val="24"/>
          <w:shd w:val="clear" w:color="auto" w:fill="FFFFFF"/>
        </w:rPr>
        <w:t xml:space="preserve">but </w:t>
      </w:r>
      <w:r>
        <w:rPr>
          <w:rFonts w:ascii="Georgia" w:hAnsi="Georgia"/>
          <w:sz w:val="24"/>
          <w:szCs w:val="24"/>
          <w:shd w:val="clear" w:color="auto" w:fill="FFFFFF"/>
        </w:rPr>
        <w:t>there is</w:t>
      </w:r>
      <w:r w:rsidR="008C381A">
        <w:rPr>
          <w:rFonts w:ascii="Georgia" w:hAnsi="Georgia"/>
          <w:sz w:val="24"/>
          <w:szCs w:val="24"/>
          <w:shd w:val="clear" w:color="auto" w:fill="FFFFFF"/>
        </w:rPr>
        <w:t xml:space="preserve"> much </w:t>
      </w:r>
      <w:r w:rsidR="0057547E">
        <w:rPr>
          <w:rFonts w:ascii="Georgia" w:hAnsi="Georgia"/>
          <w:sz w:val="24"/>
          <w:szCs w:val="24"/>
          <w:shd w:val="clear" w:color="auto" w:fill="FFFFFF"/>
        </w:rPr>
        <w:t>where</w:t>
      </w:r>
      <w:r w:rsidR="008C381A">
        <w:rPr>
          <w:rFonts w:ascii="Georgia" w:hAnsi="Georgia"/>
          <w:sz w:val="24"/>
          <w:szCs w:val="24"/>
          <w:shd w:val="clear" w:color="auto" w:fill="FFFFFF"/>
        </w:rPr>
        <w:t xml:space="preserve"> we d</w:t>
      </w:r>
      <w:r w:rsidR="008F5714">
        <w:rPr>
          <w:rFonts w:ascii="Georgia" w:hAnsi="Georgia"/>
          <w:sz w:val="24"/>
          <w:szCs w:val="24"/>
          <w:shd w:val="clear" w:color="auto" w:fill="FFFFFF"/>
        </w:rPr>
        <w:t>isagree</w:t>
      </w:r>
      <w:r w:rsidR="008C381A">
        <w:rPr>
          <w:rFonts w:ascii="Georgia" w:hAnsi="Georgia"/>
          <w:sz w:val="24"/>
          <w:szCs w:val="24"/>
          <w:shd w:val="clear" w:color="auto" w:fill="FFFFFF"/>
        </w:rPr>
        <w:t xml:space="preserve">. </w:t>
      </w:r>
      <w:r>
        <w:rPr>
          <w:rFonts w:ascii="Georgia" w:hAnsi="Georgia"/>
          <w:sz w:val="24"/>
          <w:szCs w:val="24"/>
          <w:shd w:val="clear" w:color="auto" w:fill="FFFFFF"/>
        </w:rPr>
        <w:t>T</w:t>
      </w:r>
      <w:r w:rsidR="00301898">
        <w:rPr>
          <w:rFonts w:ascii="Georgia" w:hAnsi="Georgia"/>
          <w:sz w:val="24"/>
          <w:szCs w:val="24"/>
          <w:shd w:val="clear" w:color="auto" w:fill="FFFFFF"/>
        </w:rPr>
        <w:t xml:space="preserve">wo sentences of this paragraph </w:t>
      </w:r>
      <w:r w:rsidR="00B75C8F">
        <w:rPr>
          <w:rFonts w:ascii="Georgia" w:hAnsi="Georgia"/>
          <w:sz w:val="24"/>
          <w:szCs w:val="24"/>
          <w:shd w:val="clear" w:color="auto" w:fill="FFFFFF"/>
        </w:rPr>
        <w:t xml:space="preserve">where </w:t>
      </w:r>
      <w:r>
        <w:rPr>
          <w:rFonts w:ascii="Georgia" w:hAnsi="Georgia"/>
          <w:sz w:val="24"/>
          <w:szCs w:val="24"/>
          <w:shd w:val="clear" w:color="auto" w:fill="FFFFFF"/>
        </w:rPr>
        <w:t xml:space="preserve">we agree. </w:t>
      </w:r>
    </w:p>
    <w:p w14:paraId="116297CC" w14:textId="77777777" w:rsidR="00915CFC" w:rsidRDefault="00915CFC" w:rsidP="00301898">
      <w:pPr>
        <w:jc w:val="both"/>
        <w:rPr>
          <w:rFonts w:ascii="Georgia" w:hAnsi="Georgia"/>
          <w:sz w:val="24"/>
          <w:szCs w:val="24"/>
          <w:shd w:val="clear" w:color="auto" w:fill="FFFFFF"/>
        </w:rPr>
      </w:pPr>
    </w:p>
    <w:p w14:paraId="374A7991" w14:textId="77777777" w:rsidR="008C381A" w:rsidRDefault="008C381A" w:rsidP="00E7283B">
      <w:pPr>
        <w:ind w:left="720"/>
        <w:jc w:val="both"/>
        <w:rPr>
          <w:rFonts w:ascii="Georgia" w:hAnsi="Georgia"/>
          <w:sz w:val="24"/>
          <w:szCs w:val="24"/>
          <w:shd w:val="clear" w:color="auto" w:fill="FFFFFF"/>
        </w:rPr>
      </w:pPr>
      <w:r>
        <w:rPr>
          <w:rFonts w:ascii="Georgia" w:hAnsi="Georgia"/>
          <w:sz w:val="24"/>
          <w:szCs w:val="24"/>
          <w:shd w:val="clear" w:color="auto" w:fill="FFFFFF"/>
        </w:rPr>
        <w:t xml:space="preserve">1.) </w:t>
      </w:r>
      <w:r w:rsidR="00301898">
        <w:rPr>
          <w:rFonts w:ascii="Georgia" w:hAnsi="Georgia"/>
          <w:sz w:val="24"/>
          <w:szCs w:val="24"/>
          <w:shd w:val="clear" w:color="auto" w:fill="FFFFFF"/>
        </w:rPr>
        <w:t>wildlife species occurring in the area</w:t>
      </w:r>
      <w:r>
        <w:rPr>
          <w:rFonts w:ascii="Georgia" w:hAnsi="Georgia"/>
          <w:sz w:val="24"/>
          <w:szCs w:val="24"/>
          <w:shd w:val="clear" w:color="auto" w:fill="FFFFFF"/>
        </w:rPr>
        <w:t>:</w:t>
      </w:r>
      <w:r w:rsidR="00301898">
        <w:rPr>
          <w:rFonts w:ascii="Georgia" w:hAnsi="Georgia"/>
          <w:sz w:val="24"/>
          <w:szCs w:val="24"/>
          <w:shd w:val="clear" w:color="auto" w:fill="FFFFFF"/>
        </w:rPr>
        <w:t xml:space="preserve"> </w:t>
      </w:r>
      <w:r w:rsidR="008C0325">
        <w:rPr>
          <w:rFonts w:ascii="Georgia" w:hAnsi="Georgia"/>
          <w:sz w:val="24"/>
          <w:szCs w:val="24"/>
          <w:shd w:val="clear" w:color="auto" w:fill="FFFFFF"/>
        </w:rPr>
        <w:t>“</w:t>
      </w:r>
      <w:r w:rsidR="00301898" w:rsidRPr="008C0325">
        <w:rPr>
          <w:rFonts w:ascii="Georgia" w:hAnsi="Georgia"/>
          <w:i/>
          <w:iCs/>
          <w:sz w:val="24"/>
          <w:szCs w:val="24"/>
          <w:shd w:val="clear" w:color="auto" w:fill="FFFFFF"/>
        </w:rPr>
        <w:t>are unique and do utilize</w:t>
      </w:r>
      <w:r w:rsidR="00301898">
        <w:rPr>
          <w:rFonts w:ascii="Georgia" w:hAnsi="Georgia"/>
          <w:sz w:val="24"/>
          <w:szCs w:val="24"/>
          <w:shd w:val="clear" w:color="auto" w:fill="FFFFFF"/>
        </w:rPr>
        <w:t xml:space="preserve"> </w:t>
      </w:r>
      <w:r w:rsidR="00301898" w:rsidRPr="008C0325">
        <w:rPr>
          <w:rFonts w:ascii="Georgia" w:hAnsi="Georgia"/>
          <w:i/>
          <w:iCs/>
          <w:sz w:val="24"/>
          <w:szCs w:val="24"/>
          <w:shd w:val="clear" w:color="auto" w:fill="FFFFFF"/>
        </w:rPr>
        <w:t xml:space="preserve">the </w:t>
      </w:r>
      <w:r w:rsidR="008C0325" w:rsidRPr="008C0325">
        <w:rPr>
          <w:rFonts w:ascii="Georgia" w:hAnsi="Georgia"/>
          <w:i/>
          <w:iCs/>
          <w:sz w:val="24"/>
          <w:szCs w:val="24"/>
          <w:shd w:val="clear" w:color="auto" w:fill="FFFFFF"/>
        </w:rPr>
        <w:t xml:space="preserve">East Rosebud Creek interim </w:t>
      </w:r>
      <w:r w:rsidR="00301898" w:rsidRPr="008C0325">
        <w:rPr>
          <w:rFonts w:ascii="Georgia" w:hAnsi="Georgia"/>
          <w:i/>
          <w:iCs/>
          <w:sz w:val="24"/>
          <w:szCs w:val="24"/>
          <w:shd w:val="clear" w:color="auto" w:fill="FFFFFF"/>
        </w:rPr>
        <w:t>corridor</w:t>
      </w:r>
      <w:r w:rsidR="008C0325" w:rsidRPr="008C0325">
        <w:rPr>
          <w:rFonts w:ascii="Georgia" w:hAnsi="Georgia"/>
          <w:i/>
          <w:iCs/>
          <w:sz w:val="24"/>
          <w:szCs w:val="24"/>
          <w:shd w:val="clear" w:color="auto" w:fill="FFFFFF"/>
        </w:rPr>
        <w:t>”</w:t>
      </w:r>
      <w:r w:rsidR="00301898">
        <w:rPr>
          <w:rFonts w:ascii="Georgia" w:hAnsi="Georgia"/>
          <w:sz w:val="24"/>
          <w:szCs w:val="24"/>
          <w:shd w:val="clear" w:color="auto" w:fill="FFFFFF"/>
        </w:rPr>
        <w:t xml:space="preserve"> </w:t>
      </w:r>
    </w:p>
    <w:p w14:paraId="4503384A" w14:textId="77777777" w:rsidR="008C381A" w:rsidRDefault="008C381A" w:rsidP="00E7283B">
      <w:pPr>
        <w:ind w:left="720"/>
        <w:jc w:val="both"/>
        <w:rPr>
          <w:rFonts w:ascii="Georgia" w:hAnsi="Georgia"/>
          <w:sz w:val="24"/>
          <w:szCs w:val="24"/>
          <w:shd w:val="clear" w:color="auto" w:fill="FFFFFF"/>
        </w:rPr>
      </w:pPr>
    </w:p>
    <w:p w14:paraId="30894A9E" w14:textId="77777777" w:rsidR="008C381A" w:rsidRDefault="008C381A" w:rsidP="00E7283B">
      <w:pPr>
        <w:ind w:left="720"/>
        <w:jc w:val="both"/>
        <w:rPr>
          <w:rFonts w:ascii="Georgia" w:hAnsi="Georgia"/>
          <w:sz w:val="24"/>
          <w:szCs w:val="24"/>
          <w:shd w:val="clear" w:color="auto" w:fill="FFFFFF"/>
        </w:rPr>
      </w:pPr>
      <w:r>
        <w:rPr>
          <w:rFonts w:ascii="Georgia" w:hAnsi="Georgia"/>
          <w:sz w:val="24"/>
          <w:szCs w:val="24"/>
          <w:shd w:val="clear" w:color="auto" w:fill="FFFFFF"/>
        </w:rPr>
        <w:t xml:space="preserve">2.) </w:t>
      </w:r>
      <w:r w:rsidR="00301898">
        <w:rPr>
          <w:rFonts w:ascii="Georgia" w:hAnsi="Georgia"/>
          <w:sz w:val="24"/>
          <w:szCs w:val="24"/>
          <w:shd w:val="clear" w:color="auto" w:fill="FFFFFF"/>
        </w:rPr>
        <w:t xml:space="preserve">and the </w:t>
      </w:r>
      <w:r w:rsidR="008C0325" w:rsidRPr="008C0325">
        <w:rPr>
          <w:rFonts w:ascii="Georgia" w:hAnsi="Georgia"/>
          <w:i/>
          <w:iCs/>
          <w:sz w:val="24"/>
          <w:szCs w:val="24"/>
          <w:shd w:val="clear" w:color="auto" w:fill="FFFFFF"/>
        </w:rPr>
        <w:t>“</w:t>
      </w:r>
      <w:r w:rsidR="00301898" w:rsidRPr="008C0325">
        <w:rPr>
          <w:rFonts w:ascii="Georgia" w:hAnsi="Georgia"/>
          <w:i/>
          <w:iCs/>
          <w:sz w:val="24"/>
          <w:szCs w:val="24"/>
          <w:shd w:val="clear" w:color="auto" w:fill="FFFFFF"/>
        </w:rPr>
        <w:t>river does provide habitat and connectivity to these species</w:t>
      </w:r>
      <w:r w:rsidR="008C0325" w:rsidRPr="008C0325">
        <w:rPr>
          <w:rFonts w:ascii="Georgia" w:hAnsi="Georgia"/>
          <w:i/>
          <w:iCs/>
          <w:sz w:val="24"/>
          <w:szCs w:val="24"/>
          <w:shd w:val="clear" w:color="auto" w:fill="FFFFFF"/>
        </w:rPr>
        <w:t>”</w:t>
      </w:r>
      <w:r w:rsidR="00301898" w:rsidRPr="008C0325">
        <w:rPr>
          <w:rFonts w:ascii="Georgia" w:hAnsi="Georgia"/>
          <w:i/>
          <w:iCs/>
          <w:sz w:val="24"/>
          <w:szCs w:val="24"/>
          <w:shd w:val="clear" w:color="auto" w:fill="FFFFFF"/>
        </w:rPr>
        <w:t>.</w:t>
      </w:r>
      <w:r w:rsidR="00301898">
        <w:rPr>
          <w:rFonts w:ascii="Georgia" w:hAnsi="Georgia"/>
          <w:sz w:val="24"/>
          <w:szCs w:val="24"/>
          <w:shd w:val="clear" w:color="auto" w:fill="FFFFFF"/>
        </w:rPr>
        <w:t xml:space="preserve"> </w:t>
      </w:r>
    </w:p>
    <w:p w14:paraId="0EE0D135" w14:textId="77777777" w:rsidR="008C381A" w:rsidRDefault="008C381A" w:rsidP="00301898">
      <w:pPr>
        <w:jc w:val="both"/>
        <w:rPr>
          <w:rFonts w:ascii="Georgia" w:hAnsi="Georgia"/>
          <w:sz w:val="24"/>
          <w:szCs w:val="24"/>
          <w:shd w:val="clear" w:color="auto" w:fill="FFFFFF"/>
        </w:rPr>
      </w:pPr>
    </w:p>
    <w:p w14:paraId="2BC61FC9" w14:textId="7FFBCF3E" w:rsidR="00301898" w:rsidRDefault="007F65D7" w:rsidP="00301898">
      <w:pPr>
        <w:jc w:val="both"/>
        <w:rPr>
          <w:rFonts w:ascii="Georgia" w:hAnsi="Georgia"/>
          <w:sz w:val="24"/>
          <w:szCs w:val="24"/>
          <w:shd w:val="clear" w:color="auto" w:fill="FFFFFF"/>
        </w:rPr>
      </w:pPr>
      <w:r>
        <w:rPr>
          <w:rFonts w:ascii="Georgia" w:hAnsi="Georgia"/>
          <w:sz w:val="24"/>
          <w:szCs w:val="24"/>
          <w:shd w:val="clear" w:color="auto" w:fill="FFFFFF"/>
        </w:rPr>
        <w:t>T</w:t>
      </w:r>
      <w:r w:rsidR="00301898">
        <w:rPr>
          <w:rFonts w:ascii="Georgia" w:hAnsi="Georgia"/>
          <w:sz w:val="24"/>
          <w:szCs w:val="24"/>
          <w:shd w:val="clear" w:color="auto" w:fill="FFFFFF"/>
        </w:rPr>
        <w:t xml:space="preserve">his paragraph is referring </w:t>
      </w:r>
      <w:r>
        <w:rPr>
          <w:rFonts w:ascii="Georgia" w:hAnsi="Georgia"/>
          <w:sz w:val="24"/>
          <w:szCs w:val="24"/>
          <w:shd w:val="clear" w:color="auto" w:fill="FFFFFF"/>
        </w:rPr>
        <w:t>to the species</w:t>
      </w:r>
      <w:r w:rsidR="00301898">
        <w:rPr>
          <w:rFonts w:ascii="Georgia" w:hAnsi="Georgia"/>
          <w:sz w:val="24"/>
          <w:szCs w:val="24"/>
          <w:shd w:val="clear" w:color="auto" w:fill="FFFFFF"/>
        </w:rPr>
        <w:t xml:space="preserve"> of grizzly bear and Canadian lynx. </w:t>
      </w:r>
      <w:r w:rsidR="00C912B0">
        <w:rPr>
          <w:rFonts w:ascii="Georgia" w:hAnsi="Georgia"/>
          <w:sz w:val="24"/>
          <w:szCs w:val="24"/>
          <w:shd w:val="clear" w:color="auto" w:fill="FFFFFF"/>
        </w:rPr>
        <w:t>It appears in</w:t>
      </w:r>
      <w:r>
        <w:rPr>
          <w:rFonts w:ascii="Georgia" w:hAnsi="Georgia"/>
          <w:sz w:val="24"/>
          <w:szCs w:val="24"/>
          <w:shd w:val="clear" w:color="auto" w:fill="FFFFFF"/>
        </w:rPr>
        <w:t xml:space="preserve"> </w:t>
      </w:r>
      <w:r w:rsidR="00C912B0">
        <w:rPr>
          <w:rFonts w:ascii="Georgia" w:hAnsi="Georgia"/>
          <w:sz w:val="24"/>
          <w:szCs w:val="24"/>
          <w:shd w:val="clear" w:color="auto" w:fill="FFFFFF"/>
        </w:rPr>
        <w:t xml:space="preserve">reading </w:t>
      </w:r>
      <w:r>
        <w:rPr>
          <w:rFonts w:ascii="Georgia" w:hAnsi="Georgia"/>
          <w:sz w:val="24"/>
          <w:szCs w:val="24"/>
          <w:shd w:val="clear" w:color="auto" w:fill="FFFFFF"/>
        </w:rPr>
        <w:t xml:space="preserve">of the text; </w:t>
      </w:r>
      <w:r w:rsidR="00C912B0">
        <w:rPr>
          <w:rFonts w:ascii="Georgia" w:hAnsi="Georgia"/>
          <w:sz w:val="24"/>
          <w:szCs w:val="24"/>
          <w:shd w:val="clear" w:color="auto" w:fill="FFFFFF"/>
        </w:rPr>
        <w:t xml:space="preserve">these two facts are minimized. </w:t>
      </w:r>
      <w:r w:rsidR="008C0325">
        <w:rPr>
          <w:rFonts w:ascii="Georgia" w:hAnsi="Georgia"/>
          <w:sz w:val="24"/>
          <w:szCs w:val="24"/>
          <w:shd w:val="clear" w:color="auto" w:fill="FFFFFF"/>
        </w:rPr>
        <w:t xml:space="preserve">While </w:t>
      </w:r>
      <w:r w:rsidR="00C912B0">
        <w:rPr>
          <w:rFonts w:ascii="Georgia" w:hAnsi="Georgia"/>
          <w:sz w:val="24"/>
          <w:szCs w:val="24"/>
          <w:shd w:val="clear" w:color="auto" w:fill="FFFFFF"/>
        </w:rPr>
        <w:t>there may be a temptation to do so</w:t>
      </w:r>
      <w:r w:rsidR="003871FF">
        <w:rPr>
          <w:rFonts w:ascii="Georgia" w:hAnsi="Georgia"/>
          <w:sz w:val="24"/>
          <w:szCs w:val="24"/>
          <w:shd w:val="clear" w:color="auto" w:fill="FFFFFF"/>
        </w:rPr>
        <w:t xml:space="preserve"> in a contextual sense</w:t>
      </w:r>
      <w:r w:rsidR="00C912B0">
        <w:rPr>
          <w:rFonts w:ascii="Georgia" w:hAnsi="Georgia"/>
          <w:sz w:val="24"/>
          <w:szCs w:val="24"/>
          <w:shd w:val="clear" w:color="auto" w:fill="FFFFFF"/>
        </w:rPr>
        <w:t>, it should not be. Habitat such as this seems to be taken for granted</w:t>
      </w:r>
      <w:r w:rsidR="00C070E9">
        <w:rPr>
          <w:rFonts w:ascii="Georgia" w:hAnsi="Georgia"/>
          <w:sz w:val="24"/>
          <w:szCs w:val="24"/>
          <w:shd w:val="clear" w:color="auto" w:fill="FFFFFF"/>
        </w:rPr>
        <w:t xml:space="preserve"> in our </w:t>
      </w:r>
      <w:r w:rsidR="00C912B0">
        <w:rPr>
          <w:rFonts w:ascii="Georgia" w:hAnsi="Georgia"/>
          <w:sz w:val="24"/>
          <w:szCs w:val="24"/>
          <w:shd w:val="clear" w:color="auto" w:fill="FFFFFF"/>
        </w:rPr>
        <w:t>society</w:t>
      </w:r>
      <w:r w:rsidR="00C070E9">
        <w:rPr>
          <w:rFonts w:ascii="Georgia" w:hAnsi="Georgia"/>
          <w:sz w:val="24"/>
          <w:szCs w:val="24"/>
          <w:shd w:val="clear" w:color="auto" w:fill="FFFFFF"/>
        </w:rPr>
        <w:t>, a society</w:t>
      </w:r>
      <w:r w:rsidR="00C912B0">
        <w:rPr>
          <w:rFonts w:ascii="Georgia" w:hAnsi="Georgia"/>
          <w:sz w:val="24"/>
          <w:szCs w:val="24"/>
          <w:shd w:val="clear" w:color="auto" w:fill="FFFFFF"/>
        </w:rPr>
        <w:t xml:space="preserve"> that seems to place less and less value on wildlife and their respective habitat</w:t>
      </w:r>
      <w:r w:rsidR="00C070E9">
        <w:rPr>
          <w:rFonts w:ascii="Georgia" w:hAnsi="Georgia"/>
          <w:sz w:val="24"/>
          <w:szCs w:val="24"/>
          <w:shd w:val="clear" w:color="auto" w:fill="FFFFFF"/>
        </w:rPr>
        <w:t>.</w:t>
      </w:r>
      <w:r w:rsidR="00C912B0">
        <w:rPr>
          <w:rFonts w:ascii="Georgia" w:hAnsi="Georgia"/>
          <w:sz w:val="24"/>
          <w:szCs w:val="24"/>
          <w:shd w:val="clear" w:color="auto" w:fill="FFFFFF"/>
        </w:rPr>
        <w:t xml:space="preserve"> </w:t>
      </w:r>
      <w:r w:rsidR="00C070E9">
        <w:rPr>
          <w:rFonts w:ascii="Georgia" w:hAnsi="Georgia"/>
          <w:sz w:val="24"/>
          <w:szCs w:val="24"/>
          <w:shd w:val="clear" w:color="auto" w:fill="FFFFFF"/>
        </w:rPr>
        <w:t>W</w:t>
      </w:r>
      <w:r w:rsidR="008C0325">
        <w:rPr>
          <w:rFonts w:ascii="Georgia" w:hAnsi="Georgia"/>
          <w:sz w:val="24"/>
          <w:szCs w:val="24"/>
          <w:shd w:val="clear" w:color="auto" w:fill="FFFFFF"/>
        </w:rPr>
        <w:t xml:space="preserve">e </w:t>
      </w:r>
      <w:r>
        <w:rPr>
          <w:rFonts w:ascii="Georgia" w:hAnsi="Georgia"/>
          <w:sz w:val="24"/>
          <w:szCs w:val="24"/>
          <w:shd w:val="clear" w:color="auto" w:fill="FFFFFF"/>
        </w:rPr>
        <w:t xml:space="preserve">must recognize </w:t>
      </w:r>
      <w:r w:rsidR="003871FF">
        <w:rPr>
          <w:rFonts w:ascii="Georgia" w:hAnsi="Georgia"/>
          <w:sz w:val="24"/>
          <w:szCs w:val="24"/>
          <w:shd w:val="clear" w:color="auto" w:fill="FFFFFF"/>
        </w:rPr>
        <w:t xml:space="preserve">the </w:t>
      </w:r>
      <w:r w:rsidR="00C070E9">
        <w:rPr>
          <w:rFonts w:ascii="Georgia" w:hAnsi="Georgia"/>
          <w:sz w:val="24"/>
          <w:szCs w:val="24"/>
          <w:shd w:val="clear" w:color="auto" w:fill="FFFFFF"/>
        </w:rPr>
        <w:t xml:space="preserve">true </w:t>
      </w:r>
      <w:r w:rsidR="003871FF">
        <w:rPr>
          <w:rFonts w:ascii="Georgia" w:hAnsi="Georgia"/>
          <w:sz w:val="24"/>
          <w:szCs w:val="24"/>
          <w:shd w:val="clear" w:color="auto" w:fill="FFFFFF"/>
        </w:rPr>
        <w:t>value</w:t>
      </w:r>
      <w:r w:rsidR="00C070E9">
        <w:rPr>
          <w:rFonts w:ascii="Georgia" w:hAnsi="Georgia"/>
          <w:sz w:val="24"/>
          <w:szCs w:val="24"/>
          <w:shd w:val="clear" w:color="auto" w:fill="FFFFFF"/>
        </w:rPr>
        <w:t xml:space="preserve"> and </w:t>
      </w:r>
      <w:r w:rsidR="008C0325">
        <w:rPr>
          <w:rFonts w:ascii="Georgia" w:hAnsi="Georgia"/>
          <w:sz w:val="24"/>
          <w:szCs w:val="24"/>
          <w:shd w:val="clear" w:color="auto" w:fill="FFFFFF"/>
        </w:rPr>
        <w:t xml:space="preserve">agree this landscape may not be </w:t>
      </w:r>
      <w:r w:rsidR="00E963A5">
        <w:rPr>
          <w:rFonts w:ascii="Georgia" w:hAnsi="Georgia"/>
          <w:sz w:val="24"/>
          <w:szCs w:val="24"/>
          <w:shd w:val="clear" w:color="auto" w:fill="FFFFFF"/>
        </w:rPr>
        <w:t xml:space="preserve">isolated in comparison to surrounding adjacent landscapes, but in the larger scheme within our society, these types of lands are rare. </w:t>
      </w:r>
      <w:r w:rsidR="008C0325">
        <w:rPr>
          <w:rFonts w:ascii="Georgia" w:hAnsi="Georgia"/>
          <w:sz w:val="24"/>
          <w:szCs w:val="24"/>
          <w:shd w:val="clear" w:color="auto" w:fill="FFFFFF"/>
        </w:rPr>
        <w:t xml:space="preserve">GWA contends </w:t>
      </w:r>
      <w:r w:rsidR="00E963A5">
        <w:rPr>
          <w:rFonts w:ascii="Georgia" w:hAnsi="Georgia"/>
          <w:sz w:val="24"/>
          <w:szCs w:val="24"/>
          <w:shd w:val="clear" w:color="auto" w:fill="FFFFFF"/>
        </w:rPr>
        <w:t>habitat that supports grizzlies and Canadian lynx</w:t>
      </w:r>
      <w:r w:rsidR="008C0325">
        <w:rPr>
          <w:rFonts w:ascii="Georgia" w:hAnsi="Georgia"/>
          <w:sz w:val="24"/>
          <w:szCs w:val="24"/>
          <w:shd w:val="clear" w:color="auto" w:fill="FFFFFF"/>
        </w:rPr>
        <w:t xml:space="preserve"> is all critical.</w:t>
      </w:r>
      <w:r w:rsidR="002D6DFC">
        <w:rPr>
          <w:rFonts w:ascii="Georgia" w:hAnsi="Georgia"/>
          <w:sz w:val="24"/>
          <w:szCs w:val="24"/>
          <w:shd w:val="clear" w:color="auto" w:fill="FFFFFF"/>
        </w:rPr>
        <w:t xml:space="preserve"> It’s critical and becoming more critical over time.</w:t>
      </w:r>
    </w:p>
    <w:p w14:paraId="6B6BF74C" w14:textId="27FB215C" w:rsidR="002D6DFC" w:rsidRDefault="002D6DFC" w:rsidP="00301898">
      <w:pPr>
        <w:jc w:val="both"/>
        <w:rPr>
          <w:rFonts w:ascii="Georgia" w:hAnsi="Georgia"/>
          <w:sz w:val="24"/>
          <w:szCs w:val="24"/>
          <w:shd w:val="clear" w:color="auto" w:fill="FFFFFF"/>
        </w:rPr>
      </w:pPr>
    </w:p>
    <w:p w14:paraId="683B9EE9" w14:textId="39DC9C35" w:rsidR="002D6DFC" w:rsidRDefault="0057547E" w:rsidP="00301898">
      <w:pPr>
        <w:jc w:val="both"/>
        <w:rPr>
          <w:rFonts w:ascii="Georgia" w:hAnsi="Georgia"/>
          <w:sz w:val="24"/>
          <w:szCs w:val="24"/>
          <w:shd w:val="clear" w:color="auto" w:fill="FFFFFF"/>
        </w:rPr>
      </w:pPr>
      <w:r>
        <w:rPr>
          <w:rFonts w:ascii="Georgia" w:hAnsi="Georgia"/>
          <w:sz w:val="24"/>
          <w:szCs w:val="24"/>
          <w:shd w:val="clear" w:color="auto" w:fill="FFFFFF"/>
        </w:rPr>
        <w:t>S</w:t>
      </w:r>
      <w:r w:rsidR="002D6DFC">
        <w:rPr>
          <w:rFonts w:ascii="Georgia" w:hAnsi="Georgia"/>
          <w:sz w:val="24"/>
          <w:szCs w:val="24"/>
          <w:shd w:val="clear" w:color="auto" w:fill="FFFFFF"/>
        </w:rPr>
        <w:t xml:space="preserve">tatements </w:t>
      </w:r>
      <w:r>
        <w:rPr>
          <w:rFonts w:ascii="Georgia" w:hAnsi="Georgia"/>
          <w:sz w:val="24"/>
          <w:szCs w:val="24"/>
          <w:shd w:val="clear" w:color="auto" w:fill="FFFFFF"/>
        </w:rPr>
        <w:t xml:space="preserve">where we disagree. </w:t>
      </w:r>
    </w:p>
    <w:p w14:paraId="5D4D73AF" w14:textId="7F5BF6A8" w:rsidR="00102C1F" w:rsidRDefault="00102C1F" w:rsidP="00301898">
      <w:pPr>
        <w:jc w:val="both"/>
        <w:rPr>
          <w:rFonts w:ascii="Georgia" w:hAnsi="Georgia"/>
          <w:sz w:val="24"/>
          <w:szCs w:val="24"/>
          <w:shd w:val="clear" w:color="auto" w:fill="FFFFFF"/>
        </w:rPr>
      </w:pPr>
    </w:p>
    <w:p w14:paraId="0612956D" w14:textId="0B017C83" w:rsidR="00102C1F" w:rsidRPr="00B13270" w:rsidRDefault="00102C1F" w:rsidP="00E7283B">
      <w:pPr>
        <w:ind w:left="720"/>
        <w:jc w:val="both"/>
        <w:rPr>
          <w:rFonts w:ascii="Georgia" w:hAnsi="Georgia"/>
          <w:sz w:val="24"/>
          <w:szCs w:val="24"/>
          <w:shd w:val="clear" w:color="auto" w:fill="FFFFFF"/>
        </w:rPr>
      </w:pPr>
      <w:r>
        <w:rPr>
          <w:rFonts w:ascii="Georgia" w:hAnsi="Georgia"/>
          <w:i/>
          <w:iCs/>
          <w:sz w:val="22"/>
          <w:szCs w:val="22"/>
          <w:shd w:val="clear" w:color="auto" w:fill="FFFFFF"/>
        </w:rPr>
        <w:t xml:space="preserve">1.) </w:t>
      </w:r>
      <w:r w:rsidRPr="00B0481D">
        <w:rPr>
          <w:rFonts w:ascii="Georgia" w:hAnsi="Georgia"/>
          <w:i/>
          <w:iCs/>
          <w:sz w:val="22"/>
          <w:szCs w:val="22"/>
          <w:shd w:val="clear" w:color="auto" w:fill="FFFFFF"/>
        </w:rPr>
        <w:t>these species do not rely on the East Rosebud Creek and surrounding corridor more than the surrounding wilderness areas.</w:t>
      </w:r>
      <w:r w:rsidR="00B13270">
        <w:rPr>
          <w:rFonts w:ascii="Georgia" w:hAnsi="Georgia"/>
          <w:i/>
          <w:iCs/>
          <w:sz w:val="22"/>
          <w:szCs w:val="22"/>
          <w:shd w:val="clear" w:color="auto" w:fill="FFFFFF"/>
        </w:rPr>
        <w:t xml:space="preserve"> </w:t>
      </w:r>
    </w:p>
    <w:p w14:paraId="018C8904" w14:textId="0F6AC084" w:rsidR="002D6DFC" w:rsidRDefault="002D6DFC" w:rsidP="00E7283B">
      <w:pPr>
        <w:ind w:left="720"/>
        <w:jc w:val="both"/>
        <w:rPr>
          <w:rFonts w:ascii="Georgia" w:hAnsi="Georgia"/>
          <w:sz w:val="24"/>
          <w:szCs w:val="24"/>
          <w:shd w:val="clear" w:color="auto" w:fill="FFFFFF"/>
        </w:rPr>
      </w:pPr>
    </w:p>
    <w:p w14:paraId="5C56FC64" w14:textId="2A7121E0" w:rsidR="002D6DFC" w:rsidRDefault="00B13270" w:rsidP="00E7283B">
      <w:pPr>
        <w:ind w:left="720"/>
        <w:jc w:val="both"/>
        <w:rPr>
          <w:rFonts w:ascii="Georgia" w:hAnsi="Georgia"/>
          <w:i/>
          <w:iCs/>
          <w:sz w:val="22"/>
          <w:szCs w:val="22"/>
          <w:shd w:val="clear" w:color="auto" w:fill="FFFFFF"/>
        </w:rPr>
      </w:pPr>
      <w:r w:rsidRPr="00B13270">
        <w:rPr>
          <w:rFonts w:ascii="Georgia" w:hAnsi="Georgia"/>
          <w:i/>
          <w:iCs/>
          <w:sz w:val="24"/>
          <w:szCs w:val="24"/>
          <w:shd w:val="clear" w:color="auto" w:fill="FFFFFF"/>
        </w:rPr>
        <w:t>2</w:t>
      </w:r>
      <w:r w:rsidR="002D6DFC" w:rsidRPr="00B13270">
        <w:rPr>
          <w:rFonts w:ascii="Georgia" w:hAnsi="Georgia"/>
          <w:i/>
          <w:iCs/>
          <w:sz w:val="24"/>
          <w:szCs w:val="24"/>
          <w:shd w:val="clear" w:color="auto" w:fill="FFFFFF"/>
        </w:rPr>
        <w:t>.)</w:t>
      </w:r>
      <w:r w:rsidR="002D6DFC">
        <w:rPr>
          <w:rFonts w:ascii="Georgia" w:hAnsi="Georgia"/>
          <w:sz w:val="24"/>
          <w:szCs w:val="24"/>
          <w:shd w:val="clear" w:color="auto" w:fill="FFFFFF"/>
        </w:rPr>
        <w:t xml:space="preserve"> </w:t>
      </w:r>
      <w:r w:rsidR="002D6DFC" w:rsidRPr="00B0481D">
        <w:rPr>
          <w:rFonts w:ascii="Georgia" w:hAnsi="Georgia"/>
          <w:i/>
          <w:iCs/>
          <w:sz w:val="22"/>
          <w:szCs w:val="22"/>
          <w:shd w:val="clear" w:color="auto" w:fill="FFFFFF"/>
        </w:rPr>
        <w:t>but is not vital to their persistence and success in the ecosystem or these species.</w:t>
      </w:r>
    </w:p>
    <w:p w14:paraId="55906EA9" w14:textId="77777777" w:rsidR="002D6DFC" w:rsidRDefault="002D6DFC" w:rsidP="00E7283B">
      <w:pPr>
        <w:ind w:left="720"/>
        <w:jc w:val="both"/>
        <w:rPr>
          <w:rFonts w:ascii="Georgia" w:hAnsi="Georgia"/>
          <w:i/>
          <w:iCs/>
          <w:sz w:val="22"/>
          <w:szCs w:val="22"/>
          <w:shd w:val="clear" w:color="auto" w:fill="FFFFFF"/>
        </w:rPr>
      </w:pPr>
    </w:p>
    <w:p w14:paraId="52A01397" w14:textId="55D5D9B8" w:rsidR="002D6DFC" w:rsidRDefault="00B13270" w:rsidP="00E7283B">
      <w:pPr>
        <w:ind w:left="720"/>
        <w:jc w:val="both"/>
        <w:rPr>
          <w:rFonts w:ascii="Georgia" w:hAnsi="Georgia"/>
          <w:i/>
          <w:iCs/>
          <w:sz w:val="22"/>
          <w:szCs w:val="22"/>
          <w:shd w:val="clear" w:color="auto" w:fill="FFFFFF"/>
        </w:rPr>
      </w:pPr>
      <w:r>
        <w:rPr>
          <w:rFonts w:ascii="Georgia" w:hAnsi="Georgia"/>
          <w:i/>
          <w:iCs/>
          <w:sz w:val="22"/>
          <w:szCs w:val="22"/>
          <w:shd w:val="clear" w:color="auto" w:fill="FFFFFF"/>
        </w:rPr>
        <w:t>3</w:t>
      </w:r>
      <w:r w:rsidR="002D6DFC">
        <w:rPr>
          <w:rFonts w:ascii="Georgia" w:hAnsi="Georgia"/>
          <w:i/>
          <w:iCs/>
          <w:sz w:val="22"/>
          <w:szCs w:val="22"/>
          <w:shd w:val="clear" w:color="auto" w:fill="FFFFFF"/>
        </w:rPr>
        <w:t xml:space="preserve">.) </w:t>
      </w:r>
      <w:r w:rsidR="002D6DFC" w:rsidRPr="00B0481D">
        <w:rPr>
          <w:rFonts w:ascii="Georgia" w:hAnsi="Georgia"/>
          <w:i/>
          <w:iCs/>
          <w:sz w:val="22"/>
          <w:szCs w:val="22"/>
          <w:shd w:val="clear" w:color="auto" w:fill="FFFFFF"/>
        </w:rPr>
        <w:t>Also, these species are not river dependent or river related, and this habitat is not rare, unique or exemplary within the region of comparison.</w:t>
      </w:r>
      <w:r w:rsidR="002D6DFC">
        <w:rPr>
          <w:rFonts w:ascii="Georgia" w:hAnsi="Georgia"/>
          <w:i/>
          <w:iCs/>
          <w:sz w:val="22"/>
          <w:szCs w:val="22"/>
          <w:shd w:val="clear" w:color="auto" w:fill="FFFFFF"/>
        </w:rPr>
        <w:t>”</w:t>
      </w:r>
    </w:p>
    <w:p w14:paraId="21D71526" w14:textId="080E5CD0" w:rsidR="002D6DFC" w:rsidRDefault="002D6DFC" w:rsidP="00301898">
      <w:pPr>
        <w:jc w:val="both"/>
        <w:rPr>
          <w:rFonts w:ascii="Georgia" w:hAnsi="Georgia"/>
          <w:sz w:val="24"/>
          <w:szCs w:val="24"/>
        </w:rPr>
      </w:pPr>
    </w:p>
    <w:p w14:paraId="2A0B396F" w14:textId="225B5430" w:rsidR="00B13270" w:rsidRDefault="00B13270" w:rsidP="00301898">
      <w:pPr>
        <w:jc w:val="both"/>
        <w:rPr>
          <w:rFonts w:ascii="Georgia" w:hAnsi="Georgia"/>
          <w:sz w:val="24"/>
          <w:szCs w:val="24"/>
        </w:rPr>
      </w:pPr>
      <w:r>
        <w:rPr>
          <w:rFonts w:ascii="Georgia" w:hAnsi="Georgia"/>
          <w:sz w:val="24"/>
          <w:szCs w:val="24"/>
        </w:rPr>
        <w:t xml:space="preserve">We question statements 1 and 2 above. While they may be true, they </w:t>
      </w:r>
      <w:r w:rsidR="0057547E">
        <w:rPr>
          <w:rFonts w:ascii="Georgia" w:hAnsi="Georgia"/>
          <w:sz w:val="24"/>
          <w:szCs w:val="24"/>
        </w:rPr>
        <w:t xml:space="preserve">could </w:t>
      </w:r>
      <w:r>
        <w:rPr>
          <w:rFonts w:ascii="Georgia" w:hAnsi="Georgia"/>
          <w:sz w:val="24"/>
          <w:szCs w:val="24"/>
        </w:rPr>
        <w:t xml:space="preserve">also be </w:t>
      </w:r>
      <w:r w:rsidR="0057547E">
        <w:rPr>
          <w:rFonts w:ascii="Georgia" w:hAnsi="Georgia"/>
          <w:sz w:val="24"/>
          <w:szCs w:val="24"/>
        </w:rPr>
        <w:t xml:space="preserve">incorrect </w:t>
      </w:r>
      <w:r>
        <w:rPr>
          <w:rFonts w:ascii="Georgia" w:hAnsi="Georgia"/>
          <w:sz w:val="24"/>
          <w:szCs w:val="24"/>
        </w:rPr>
        <w:t xml:space="preserve">assumptions. Riparian habitat is scientifically known to be </w:t>
      </w:r>
      <w:r w:rsidR="00CB347F">
        <w:rPr>
          <w:rFonts w:ascii="Georgia" w:hAnsi="Georgia"/>
          <w:sz w:val="24"/>
          <w:szCs w:val="24"/>
        </w:rPr>
        <w:t>critical to wildlife and wildland integrity</w:t>
      </w:r>
      <w:r w:rsidR="0057547E">
        <w:rPr>
          <w:rFonts w:ascii="Georgia" w:hAnsi="Georgia"/>
          <w:sz w:val="24"/>
          <w:szCs w:val="24"/>
        </w:rPr>
        <w:t xml:space="preserve"> and biodiversity</w:t>
      </w:r>
      <w:r w:rsidR="00CB347F">
        <w:rPr>
          <w:rFonts w:ascii="Georgia" w:hAnsi="Georgia"/>
          <w:sz w:val="24"/>
          <w:szCs w:val="24"/>
        </w:rPr>
        <w:t xml:space="preserve">. The statement that these species are not </w:t>
      </w:r>
      <w:r w:rsidR="00254467">
        <w:rPr>
          <w:rFonts w:ascii="Georgia" w:hAnsi="Georgia"/>
          <w:sz w:val="24"/>
          <w:szCs w:val="24"/>
        </w:rPr>
        <w:t xml:space="preserve">solely </w:t>
      </w:r>
      <w:r w:rsidR="00CB347F">
        <w:rPr>
          <w:rFonts w:ascii="Georgia" w:hAnsi="Georgia"/>
          <w:sz w:val="24"/>
          <w:szCs w:val="24"/>
        </w:rPr>
        <w:t xml:space="preserve">dependent upon the </w:t>
      </w:r>
      <w:r w:rsidR="00254467">
        <w:rPr>
          <w:rFonts w:ascii="Georgia" w:hAnsi="Georgia"/>
          <w:sz w:val="24"/>
          <w:szCs w:val="24"/>
        </w:rPr>
        <w:t>East Rosebud R</w:t>
      </w:r>
      <w:r w:rsidR="00CB347F">
        <w:rPr>
          <w:rFonts w:ascii="Georgia" w:hAnsi="Georgia"/>
          <w:sz w:val="24"/>
          <w:szCs w:val="24"/>
        </w:rPr>
        <w:t xml:space="preserve">iver </w:t>
      </w:r>
      <w:r w:rsidR="0057547E">
        <w:rPr>
          <w:rFonts w:ascii="Georgia" w:hAnsi="Georgia"/>
          <w:sz w:val="24"/>
          <w:szCs w:val="24"/>
        </w:rPr>
        <w:t>may be</w:t>
      </w:r>
      <w:r w:rsidR="00CB347F">
        <w:rPr>
          <w:rFonts w:ascii="Georgia" w:hAnsi="Georgia"/>
          <w:sz w:val="24"/>
          <w:szCs w:val="24"/>
        </w:rPr>
        <w:t xml:space="preserve"> true, but then again,</w:t>
      </w:r>
      <w:r w:rsidR="00254467">
        <w:rPr>
          <w:rFonts w:ascii="Georgia" w:hAnsi="Georgia"/>
          <w:sz w:val="24"/>
          <w:szCs w:val="24"/>
        </w:rPr>
        <w:t xml:space="preserve"> species are dependent upon water resources for life</w:t>
      </w:r>
      <w:r w:rsidR="00CB347F">
        <w:rPr>
          <w:rFonts w:ascii="Georgia" w:hAnsi="Georgia"/>
          <w:sz w:val="24"/>
          <w:szCs w:val="24"/>
        </w:rPr>
        <w:t xml:space="preserve">. </w:t>
      </w:r>
      <w:r w:rsidR="00254467">
        <w:rPr>
          <w:rFonts w:ascii="Georgia" w:hAnsi="Georgia"/>
          <w:sz w:val="24"/>
          <w:szCs w:val="24"/>
        </w:rPr>
        <w:t xml:space="preserve">If this water resource didn’t exist, we suspect the biodiversity of the region would look much different. </w:t>
      </w:r>
      <w:r w:rsidR="00D44ED6">
        <w:rPr>
          <w:rFonts w:ascii="Georgia" w:hAnsi="Georgia"/>
          <w:sz w:val="24"/>
          <w:szCs w:val="24"/>
        </w:rPr>
        <w:t>The fact that this type of habitat is not rare may also be true</w:t>
      </w:r>
      <w:r w:rsidR="0057547E">
        <w:rPr>
          <w:rFonts w:ascii="Georgia" w:hAnsi="Georgia"/>
          <w:sz w:val="24"/>
          <w:szCs w:val="24"/>
        </w:rPr>
        <w:t xml:space="preserve"> in</w:t>
      </w:r>
      <w:r w:rsidR="00FF7544">
        <w:rPr>
          <w:rFonts w:ascii="Georgia" w:hAnsi="Georgia"/>
          <w:sz w:val="24"/>
          <w:szCs w:val="24"/>
        </w:rPr>
        <w:t xml:space="preserve"> local comparisons</w:t>
      </w:r>
      <w:r w:rsidR="00D44ED6">
        <w:rPr>
          <w:rFonts w:ascii="Georgia" w:hAnsi="Georgia"/>
          <w:sz w:val="24"/>
          <w:szCs w:val="24"/>
        </w:rPr>
        <w:t xml:space="preserve">, but that should not mean it is of less value. What makes this habitat unique and outstanding is the fact that </w:t>
      </w:r>
      <w:r w:rsidR="00227B40">
        <w:rPr>
          <w:rFonts w:ascii="Georgia" w:hAnsi="Georgia"/>
          <w:sz w:val="24"/>
          <w:szCs w:val="24"/>
        </w:rPr>
        <w:t xml:space="preserve">these landscapes represent a biological integrity </w:t>
      </w:r>
      <w:r w:rsidR="00837F34">
        <w:rPr>
          <w:rFonts w:ascii="Georgia" w:hAnsi="Georgia"/>
          <w:sz w:val="24"/>
          <w:szCs w:val="24"/>
        </w:rPr>
        <w:t xml:space="preserve">and diversity </w:t>
      </w:r>
      <w:r w:rsidR="00227B40">
        <w:rPr>
          <w:rFonts w:ascii="Georgia" w:hAnsi="Georgia"/>
          <w:sz w:val="24"/>
          <w:szCs w:val="24"/>
        </w:rPr>
        <w:t>that is not common place. Outside of the Greater Yellowstone Ecosystem, this biological integrity rarely exists. It is the totality of all things that give th</w:t>
      </w:r>
      <w:r w:rsidR="00250297">
        <w:rPr>
          <w:rFonts w:ascii="Georgia" w:hAnsi="Georgia"/>
          <w:sz w:val="24"/>
          <w:szCs w:val="24"/>
        </w:rPr>
        <w:t>is</w:t>
      </w:r>
      <w:r w:rsidR="00227B40">
        <w:rPr>
          <w:rFonts w:ascii="Georgia" w:hAnsi="Georgia"/>
          <w:sz w:val="24"/>
          <w:szCs w:val="24"/>
        </w:rPr>
        <w:t xml:space="preserve"> drainage viability and makes it have value. </w:t>
      </w:r>
    </w:p>
    <w:p w14:paraId="71E97AE5" w14:textId="251C8F17" w:rsidR="00227B40" w:rsidRDefault="00227B40" w:rsidP="00301898">
      <w:pPr>
        <w:jc w:val="both"/>
        <w:rPr>
          <w:rFonts w:ascii="Georgia" w:hAnsi="Georgia"/>
          <w:sz w:val="24"/>
          <w:szCs w:val="24"/>
        </w:rPr>
      </w:pPr>
    </w:p>
    <w:p w14:paraId="53AA2E69" w14:textId="4E247A0F" w:rsidR="00227B40" w:rsidRDefault="00A51087" w:rsidP="00301898">
      <w:pPr>
        <w:jc w:val="both"/>
        <w:rPr>
          <w:rFonts w:ascii="Georgia" w:hAnsi="Georgia"/>
          <w:sz w:val="24"/>
          <w:szCs w:val="24"/>
        </w:rPr>
      </w:pPr>
      <w:r>
        <w:rPr>
          <w:rFonts w:ascii="Georgia" w:hAnsi="Georgia"/>
          <w:sz w:val="24"/>
          <w:szCs w:val="24"/>
        </w:rPr>
        <w:t>Statements found on page 31 in the evaluation paragraph provide a true analysis of the landscape. Much of that analysis is found here.</w:t>
      </w:r>
    </w:p>
    <w:p w14:paraId="5552454B" w14:textId="5039345F" w:rsidR="00A51087" w:rsidRDefault="00A51087" w:rsidP="00301898">
      <w:pPr>
        <w:jc w:val="both"/>
        <w:rPr>
          <w:rFonts w:ascii="Georgia" w:hAnsi="Georgia"/>
          <w:sz w:val="24"/>
          <w:szCs w:val="24"/>
        </w:rPr>
      </w:pPr>
    </w:p>
    <w:p w14:paraId="0F3A5A73" w14:textId="525DF9E6" w:rsidR="00A51087" w:rsidRPr="00E7283B" w:rsidRDefault="00E7283B" w:rsidP="00E7283B">
      <w:pPr>
        <w:ind w:left="720"/>
        <w:jc w:val="both"/>
        <w:rPr>
          <w:rFonts w:ascii="Georgia" w:hAnsi="Georgia"/>
          <w:i/>
          <w:iCs/>
          <w:sz w:val="22"/>
          <w:szCs w:val="22"/>
        </w:rPr>
      </w:pPr>
      <w:r>
        <w:rPr>
          <w:rFonts w:ascii="Georgia" w:hAnsi="Georgia"/>
          <w:i/>
          <w:iCs/>
          <w:sz w:val="22"/>
          <w:szCs w:val="22"/>
        </w:rPr>
        <w:t>“</w:t>
      </w:r>
      <w:r w:rsidR="00A51087" w:rsidRPr="00E7283B">
        <w:rPr>
          <w:rFonts w:ascii="Georgia" w:hAnsi="Georgia"/>
          <w:i/>
          <w:iCs/>
          <w:sz w:val="22"/>
          <w:szCs w:val="22"/>
        </w:rPr>
        <w:t xml:space="preserve">The Absaroka-Beartooth Wilderness provides </w:t>
      </w:r>
      <w:proofErr w:type="spellStart"/>
      <w:r w:rsidR="00A51087" w:rsidRPr="00E7283B">
        <w:rPr>
          <w:rFonts w:ascii="Georgia" w:hAnsi="Georgia"/>
          <w:i/>
          <w:iCs/>
          <w:sz w:val="22"/>
          <w:szCs w:val="22"/>
        </w:rPr>
        <w:t>unroaded</w:t>
      </w:r>
      <w:proofErr w:type="spellEnd"/>
      <w:r w:rsidR="00A51087" w:rsidRPr="00E7283B">
        <w:rPr>
          <w:rFonts w:ascii="Georgia" w:hAnsi="Georgia"/>
          <w:i/>
          <w:iCs/>
          <w:sz w:val="22"/>
          <w:szCs w:val="22"/>
        </w:rPr>
        <w:t xml:space="preserve"> and diverse habitat, essential for the continued recovery and persistence of the Yellowstone population of grizzly bears. Canada lynx are not likely within this area due to patchy habitat and snowshoe hare populations, but may occur. </w:t>
      </w:r>
    </w:p>
    <w:p w14:paraId="13B6432E" w14:textId="77777777" w:rsidR="00A51087" w:rsidRPr="00E7283B" w:rsidRDefault="00A51087" w:rsidP="00E7283B">
      <w:pPr>
        <w:ind w:left="720"/>
        <w:jc w:val="both"/>
        <w:rPr>
          <w:rFonts w:ascii="Georgia" w:hAnsi="Georgia"/>
          <w:i/>
          <w:iCs/>
          <w:sz w:val="22"/>
          <w:szCs w:val="22"/>
        </w:rPr>
      </w:pPr>
    </w:p>
    <w:p w14:paraId="52548DE3" w14:textId="77777777" w:rsidR="00E7283B" w:rsidRPr="00E7283B" w:rsidRDefault="00A51087" w:rsidP="00E7283B">
      <w:pPr>
        <w:ind w:left="720"/>
        <w:jc w:val="both"/>
        <w:rPr>
          <w:rFonts w:ascii="Georgia" w:hAnsi="Georgia"/>
          <w:i/>
          <w:iCs/>
          <w:sz w:val="22"/>
          <w:szCs w:val="22"/>
        </w:rPr>
      </w:pPr>
      <w:r w:rsidRPr="00E7283B">
        <w:rPr>
          <w:rFonts w:ascii="Georgia" w:hAnsi="Georgia"/>
          <w:i/>
          <w:iCs/>
          <w:sz w:val="22"/>
          <w:szCs w:val="22"/>
        </w:rPr>
        <w:t xml:space="preserve">The East Rosebud Creek interim corridor contributes to the Absaroka-Beartooth Wilderness as contiguous habitat, part of the Greater Yellowstone Ecosystem. With Yellowstone National Park bordering the southern boundary of the Absaroka-Beartooth Wilderness, this area provides crucial habitat for </w:t>
      </w:r>
      <w:proofErr w:type="spellStart"/>
      <w:r w:rsidRPr="00E7283B">
        <w:rPr>
          <w:rFonts w:ascii="Georgia" w:hAnsi="Georgia"/>
          <w:i/>
          <w:iCs/>
          <w:sz w:val="22"/>
          <w:szCs w:val="22"/>
        </w:rPr>
        <w:t>wideranging</w:t>
      </w:r>
      <w:proofErr w:type="spellEnd"/>
      <w:r w:rsidRPr="00E7283B">
        <w:rPr>
          <w:rFonts w:ascii="Georgia" w:hAnsi="Georgia"/>
          <w:i/>
          <w:iCs/>
          <w:sz w:val="22"/>
          <w:szCs w:val="22"/>
        </w:rPr>
        <w:t xml:space="preserve"> species (such as wolverine) and connectivity across the ecosystem. This wilderness area provides high quality habitat for many species of concern including bats and birds. </w:t>
      </w:r>
    </w:p>
    <w:p w14:paraId="5773C565" w14:textId="77777777" w:rsidR="00E7283B" w:rsidRDefault="00E7283B" w:rsidP="00E7283B">
      <w:pPr>
        <w:ind w:left="720"/>
        <w:jc w:val="both"/>
        <w:rPr>
          <w:rFonts w:ascii="Georgia" w:hAnsi="Georgia"/>
          <w:i/>
          <w:iCs/>
          <w:sz w:val="22"/>
          <w:szCs w:val="22"/>
        </w:rPr>
      </w:pPr>
    </w:p>
    <w:p w14:paraId="3D9B1074" w14:textId="67FA78FE" w:rsidR="00A51087" w:rsidRDefault="00A51087" w:rsidP="00E7283B">
      <w:pPr>
        <w:ind w:left="720"/>
        <w:jc w:val="both"/>
        <w:rPr>
          <w:rFonts w:ascii="Georgia" w:hAnsi="Georgia"/>
          <w:i/>
          <w:iCs/>
          <w:sz w:val="22"/>
          <w:szCs w:val="22"/>
        </w:rPr>
      </w:pPr>
      <w:r w:rsidRPr="00E7283B">
        <w:rPr>
          <w:rFonts w:ascii="Georgia" w:hAnsi="Georgia"/>
          <w:i/>
          <w:iCs/>
          <w:sz w:val="22"/>
          <w:szCs w:val="22"/>
        </w:rPr>
        <w:t>Charismatic fauna that utilizes this area provides a unique character to the Greater Yellowstone Ecosystem and garners national attention to recovering populations of megafauna and elusive species. Many of these species are associated with success stories of North American wildlife conservation, including the grey wolf, grizzly bear, and bald eagle</w:t>
      </w:r>
      <w:r w:rsidR="00E7283B" w:rsidRPr="00E7283B">
        <w:rPr>
          <w:rFonts w:ascii="Georgia" w:hAnsi="Georgia"/>
          <w:i/>
          <w:iCs/>
          <w:sz w:val="22"/>
          <w:szCs w:val="22"/>
        </w:rPr>
        <w:t>.</w:t>
      </w:r>
      <w:r w:rsidR="00E7283B">
        <w:rPr>
          <w:rFonts w:ascii="Georgia" w:hAnsi="Georgia"/>
          <w:i/>
          <w:iCs/>
          <w:sz w:val="22"/>
          <w:szCs w:val="22"/>
        </w:rPr>
        <w:t>”</w:t>
      </w:r>
    </w:p>
    <w:p w14:paraId="0F0084D0" w14:textId="21F3DF8E" w:rsidR="00E7283B" w:rsidRDefault="00E7283B" w:rsidP="00E7283B">
      <w:pPr>
        <w:ind w:left="720"/>
        <w:jc w:val="both"/>
        <w:rPr>
          <w:rFonts w:ascii="Georgia" w:hAnsi="Georgia"/>
          <w:i/>
          <w:iCs/>
          <w:sz w:val="22"/>
          <w:szCs w:val="22"/>
        </w:rPr>
      </w:pPr>
    </w:p>
    <w:p w14:paraId="34D3F3C0" w14:textId="5E7D12A4" w:rsidR="00AC605B" w:rsidRDefault="00324EAA" w:rsidP="00E7283B">
      <w:pPr>
        <w:jc w:val="both"/>
        <w:rPr>
          <w:rFonts w:ascii="Georgia" w:hAnsi="Georgia"/>
          <w:sz w:val="24"/>
          <w:szCs w:val="24"/>
        </w:rPr>
      </w:pPr>
      <w:r>
        <w:rPr>
          <w:rFonts w:ascii="Georgia" w:hAnsi="Georgia"/>
          <w:sz w:val="24"/>
          <w:szCs w:val="24"/>
        </w:rPr>
        <w:t>The fact that even the ERRVR defines this landscape as essential, crucial, and charismatic should be reason enough to classify this designation as outstanding value for inclusion under the Wild and Scenic River designation.</w:t>
      </w:r>
      <w:r w:rsidR="0032221E">
        <w:rPr>
          <w:rFonts w:ascii="Georgia" w:hAnsi="Georgia"/>
          <w:sz w:val="24"/>
          <w:szCs w:val="24"/>
        </w:rPr>
        <w:t xml:space="preserve"> </w:t>
      </w:r>
      <w:r w:rsidR="00AC605B">
        <w:rPr>
          <w:rFonts w:ascii="Georgia" w:hAnsi="Georgia"/>
          <w:sz w:val="24"/>
          <w:szCs w:val="24"/>
        </w:rPr>
        <w:t>In fact, the paragraph below found on page 10 of the ERRVR states our reasoning quite well. It states the following:</w:t>
      </w:r>
    </w:p>
    <w:p w14:paraId="7F411323" w14:textId="7E8825B0" w:rsidR="00AC605B" w:rsidRDefault="00AC605B" w:rsidP="00E7283B">
      <w:pPr>
        <w:jc w:val="both"/>
        <w:rPr>
          <w:rFonts w:ascii="Georgia" w:hAnsi="Georgia"/>
          <w:sz w:val="24"/>
          <w:szCs w:val="24"/>
        </w:rPr>
      </w:pPr>
    </w:p>
    <w:p w14:paraId="481ADA6E" w14:textId="532D4DF4" w:rsidR="00AC605B" w:rsidRPr="00AC605B" w:rsidRDefault="00AC605B" w:rsidP="00AC605B">
      <w:pPr>
        <w:ind w:left="720"/>
        <w:jc w:val="both"/>
        <w:rPr>
          <w:rFonts w:ascii="Georgia" w:hAnsi="Georgia"/>
          <w:i/>
          <w:iCs/>
          <w:sz w:val="24"/>
          <w:szCs w:val="24"/>
        </w:rPr>
      </w:pPr>
      <w:r>
        <w:rPr>
          <w:rFonts w:ascii="Georgia" w:hAnsi="Georgia"/>
          <w:i/>
          <w:iCs/>
          <w:sz w:val="22"/>
          <w:szCs w:val="22"/>
        </w:rPr>
        <w:t>“</w:t>
      </w:r>
      <w:r w:rsidRPr="00AC605B">
        <w:rPr>
          <w:rFonts w:ascii="Georgia" w:hAnsi="Georgia"/>
          <w:i/>
          <w:iCs/>
          <w:sz w:val="22"/>
          <w:szCs w:val="22"/>
        </w:rPr>
        <w:t>The valley’s rugged beauty alone is worthy of designation, but East Rosebud Creek is also known for its recreational opportunities, geologic treasures, outstanding fishery, bountiful wildlife and rich history. The valley is home to nesting eagles, mountain goats, bighorn sheep, black and grizzly bears, moose, Rocky Mountain elk, mountain lions, foxes, whitetail and mule deer, wolves and rare, elusive wolverines. Crystal clear waters support brown, rainbow and brook trout, as well as native mountain whitefish and Yellowstone cutthroat trout.</w:t>
      </w:r>
      <w:r>
        <w:rPr>
          <w:rFonts w:ascii="Georgia" w:hAnsi="Georgia"/>
          <w:i/>
          <w:iCs/>
          <w:sz w:val="22"/>
          <w:szCs w:val="22"/>
        </w:rPr>
        <w:t>”</w:t>
      </w:r>
    </w:p>
    <w:p w14:paraId="6F53EA65" w14:textId="77777777" w:rsidR="00AC605B" w:rsidRDefault="00AC605B" w:rsidP="00E7283B">
      <w:pPr>
        <w:jc w:val="both"/>
        <w:rPr>
          <w:rFonts w:ascii="Georgia" w:hAnsi="Georgia"/>
          <w:sz w:val="24"/>
          <w:szCs w:val="24"/>
        </w:rPr>
      </w:pPr>
    </w:p>
    <w:p w14:paraId="23D402B6" w14:textId="036F08B0" w:rsidR="00E7283B" w:rsidRDefault="00AD2C34" w:rsidP="00E7283B">
      <w:pPr>
        <w:jc w:val="both"/>
        <w:rPr>
          <w:rFonts w:ascii="Georgia" w:hAnsi="Georgia"/>
          <w:sz w:val="24"/>
          <w:szCs w:val="24"/>
        </w:rPr>
      </w:pPr>
      <w:r>
        <w:rPr>
          <w:rFonts w:ascii="Georgia" w:hAnsi="Georgia"/>
          <w:sz w:val="24"/>
          <w:szCs w:val="24"/>
        </w:rPr>
        <w:t xml:space="preserve">To help analyze the value </w:t>
      </w:r>
      <w:r w:rsidR="00250297">
        <w:rPr>
          <w:rFonts w:ascii="Georgia" w:hAnsi="Georgia"/>
          <w:sz w:val="24"/>
          <w:szCs w:val="24"/>
        </w:rPr>
        <w:t xml:space="preserve">further </w:t>
      </w:r>
      <w:r>
        <w:rPr>
          <w:rFonts w:ascii="Georgia" w:hAnsi="Georgia"/>
          <w:sz w:val="24"/>
          <w:szCs w:val="24"/>
        </w:rPr>
        <w:t xml:space="preserve">and keep the landscape in perspective, perhaps we need to look at </w:t>
      </w:r>
      <w:r w:rsidR="00233FF4">
        <w:rPr>
          <w:rFonts w:ascii="Georgia" w:hAnsi="Georgia"/>
          <w:sz w:val="24"/>
          <w:szCs w:val="24"/>
        </w:rPr>
        <w:t>the distribution patterns of wildlife vs historical ranges.</w:t>
      </w:r>
      <w:r>
        <w:rPr>
          <w:rFonts w:ascii="Georgia" w:hAnsi="Georgia"/>
          <w:sz w:val="24"/>
          <w:szCs w:val="24"/>
        </w:rPr>
        <w:t xml:space="preserve"> </w:t>
      </w:r>
    </w:p>
    <w:p w14:paraId="30E03456" w14:textId="24448596" w:rsidR="00FD5175" w:rsidRDefault="00FD5175" w:rsidP="00E7283B">
      <w:pPr>
        <w:jc w:val="both"/>
        <w:rPr>
          <w:rFonts w:ascii="Georgia" w:hAnsi="Georgia"/>
          <w:sz w:val="24"/>
          <w:szCs w:val="24"/>
        </w:rPr>
      </w:pPr>
    </w:p>
    <w:p w14:paraId="6CB371F5" w14:textId="0C463A08" w:rsidR="00837F34" w:rsidRDefault="00FD5175" w:rsidP="00E7283B">
      <w:pPr>
        <w:jc w:val="both"/>
        <w:rPr>
          <w:rFonts w:ascii="Georgia" w:hAnsi="Georgia"/>
          <w:sz w:val="24"/>
          <w:szCs w:val="24"/>
        </w:rPr>
      </w:pPr>
      <w:r>
        <w:rPr>
          <w:rFonts w:ascii="Georgia" w:hAnsi="Georgia"/>
          <w:sz w:val="24"/>
          <w:szCs w:val="24"/>
        </w:rPr>
        <w:t>Grizzly Bear:</w:t>
      </w:r>
    </w:p>
    <w:p w14:paraId="7B57C858" w14:textId="506DC8DC" w:rsidR="00837F34" w:rsidRPr="00233FF4" w:rsidRDefault="00233FF4" w:rsidP="00233FF4">
      <w:pPr>
        <w:ind w:left="720"/>
        <w:jc w:val="both"/>
        <w:rPr>
          <w:rFonts w:ascii="Georgia" w:hAnsi="Georgia"/>
          <w:color w:val="333333"/>
          <w:sz w:val="22"/>
          <w:szCs w:val="22"/>
          <w:shd w:val="clear" w:color="auto" w:fill="FFFFFF"/>
        </w:rPr>
      </w:pPr>
      <w:r w:rsidRPr="00233FF4">
        <w:rPr>
          <w:rFonts w:ascii="Georgia" w:hAnsi="Georgia"/>
          <w:color w:val="333333"/>
          <w:sz w:val="22"/>
          <w:szCs w:val="22"/>
          <w:shd w:val="clear" w:color="auto" w:fill="FFFFFF"/>
        </w:rPr>
        <w:t xml:space="preserve">1.) </w:t>
      </w:r>
      <w:r w:rsidR="00FD5175">
        <w:rPr>
          <w:rFonts w:ascii="Georgia" w:hAnsi="Georgia"/>
          <w:color w:val="333333"/>
          <w:sz w:val="22"/>
          <w:szCs w:val="22"/>
          <w:shd w:val="clear" w:color="auto" w:fill="FFFFFF"/>
        </w:rPr>
        <w:t>Scientist have estimated that t</w:t>
      </w:r>
      <w:r w:rsidR="00837F34" w:rsidRPr="00233FF4">
        <w:rPr>
          <w:rFonts w:ascii="Georgia" w:hAnsi="Georgia"/>
          <w:color w:val="333333"/>
          <w:sz w:val="22"/>
          <w:szCs w:val="22"/>
          <w:shd w:val="clear" w:color="auto" w:fill="FFFFFF"/>
        </w:rPr>
        <w:t xml:space="preserve">he </w:t>
      </w:r>
      <w:r w:rsidR="00837F34" w:rsidRPr="00D631F5">
        <w:rPr>
          <w:rFonts w:ascii="Georgia" w:hAnsi="Georgia"/>
          <w:b/>
          <w:bCs/>
          <w:color w:val="333333"/>
          <w:sz w:val="22"/>
          <w:szCs w:val="22"/>
          <w:shd w:val="clear" w:color="auto" w:fill="FFFFFF"/>
        </w:rPr>
        <w:t xml:space="preserve">grizzly's range </w:t>
      </w:r>
      <w:r w:rsidR="00FD5175" w:rsidRPr="00D631F5">
        <w:rPr>
          <w:rFonts w:ascii="Georgia" w:hAnsi="Georgia"/>
          <w:b/>
          <w:bCs/>
          <w:color w:val="333333"/>
          <w:sz w:val="22"/>
          <w:szCs w:val="22"/>
          <w:shd w:val="clear" w:color="auto" w:fill="FFFFFF"/>
        </w:rPr>
        <w:t>i</w:t>
      </w:r>
      <w:r w:rsidR="00837F34" w:rsidRPr="00D631F5">
        <w:rPr>
          <w:rFonts w:ascii="Georgia" w:hAnsi="Georgia"/>
          <w:b/>
          <w:bCs/>
          <w:color w:val="333333"/>
          <w:sz w:val="22"/>
          <w:szCs w:val="22"/>
          <w:shd w:val="clear" w:color="auto" w:fill="FFFFFF"/>
        </w:rPr>
        <w:t>s about 2 percent of historic habitat</w:t>
      </w:r>
      <w:r w:rsidR="00837F34" w:rsidRPr="00233FF4">
        <w:rPr>
          <w:rFonts w:ascii="Georgia" w:hAnsi="Georgia"/>
          <w:color w:val="333333"/>
          <w:sz w:val="22"/>
          <w:szCs w:val="22"/>
          <w:shd w:val="clear" w:color="auto" w:fill="FFFFFF"/>
        </w:rPr>
        <w:t xml:space="preserve"> in the Lower 48.</w:t>
      </w:r>
    </w:p>
    <w:p w14:paraId="03ABF8B3" w14:textId="5FD0A12C" w:rsidR="00007A18" w:rsidRDefault="00007A18" w:rsidP="00E7283B">
      <w:pPr>
        <w:jc w:val="both"/>
        <w:rPr>
          <w:rFonts w:ascii="Roboto" w:hAnsi="Roboto"/>
          <w:color w:val="333333"/>
          <w:sz w:val="27"/>
          <w:szCs w:val="27"/>
          <w:shd w:val="clear" w:color="auto" w:fill="FFFFFF"/>
        </w:rPr>
      </w:pPr>
    </w:p>
    <w:p w14:paraId="61C40500" w14:textId="5127F4B7" w:rsidR="00FD5175" w:rsidRPr="00FD5175" w:rsidRDefault="00FD5175" w:rsidP="00E7283B">
      <w:pPr>
        <w:jc w:val="both"/>
        <w:rPr>
          <w:rFonts w:ascii="Georgia" w:hAnsi="Georgia"/>
          <w:color w:val="333333"/>
          <w:sz w:val="24"/>
          <w:szCs w:val="24"/>
          <w:shd w:val="clear" w:color="auto" w:fill="FFFFFF"/>
        </w:rPr>
      </w:pPr>
      <w:r w:rsidRPr="00FD5175">
        <w:rPr>
          <w:rFonts w:ascii="Georgia" w:hAnsi="Georgia"/>
          <w:color w:val="333333"/>
          <w:sz w:val="24"/>
          <w:szCs w:val="24"/>
          <w:shd w:val="clear" w:color="auto" w:fill="FFFFFF"/>
        </w:rPr>
        <w:t>Wolverine:</w:t>
      </w:r>
    </w:p>
    <w:p w14:paraId="13E03274" w14:textId="3A331DF8" w:rsidR="00FD5175" w:rsidRPr="00FD5175" w:rsidRDefault="00FD5175" w:rsidP="00FD5175">
      <w:pPr>
        <w:ind w:left="720"/>
        <w:jc w:val="both"/>
        <w:rPr>
          <w:rFonts w:ascii="Georgia" w:hAnsi="Georgia"/>
          <w:sz w:val="22"/>
          <w:szCs w:val="22"/>
        </w:rPr>
      </w:pPr>
      <w:r w:rsidRPr="00FD5175">
        <w:rPr>
          <w:rFonts w:ascii="Georgia" w:hAnsi="Georgia"/>
          <w:color w:val="333333"/>
          <w:sz w:val="22"/>
          <w:szCs w:val="22"/>
          <w:shd w:val="clear" w:color="auto" w:fill="FFFFFF"/>
        </w:rPr>
        <w:t xml:space="preserve">2. According to the Wolverine Foundation, they make the following statement on their website: </w:t>
      </w:r>
      <w:hyperlink r:id="rId9" w:history="1">
        <w:r w:rsidRPr="00FD5175">
          <w:rPr>
            <w:rStyle w:val="Hyperlink"/>
            <w:rFonts w:ascii="Georgia" w:hAnsi="Georgia"/>
            <w:sz w:val="22"/>
            <w:szCs w:val="22"/>
          </w:rPr>
          <w:t>http://wolverinefoundation.org/conservation</w:t>
        </w:r>
      </w:hyperlink>
    </w:p>
    <w:p w14:paraId="5E3A92DD" w14:textId="77777777" w:rsidR="00FD5175" w:rsidRDefault="00FD5175" w:rsidP="00E7283B">
      <w:pPr>
        <w:jc w:val="both"/>
        <w:rPr>
          <w:rFonts w:ascii="Lato" w:hAnsi="Lato"/>
          <w:color w:val="333333"/>
          <w:shd w:val="clear" w:color="auto" w:fill="FFFFFF"/>
        </w:rPr>
      </w:pPr>
    </w:p>
    <w:p w14:paraId="23371B8C" w14:textId="1AFC5AF8" w:rsidR="00007A18" w:rsidRPr="00FD5175" w:rsidRDefault="00FD5175" w:rsidP="00FD5175">
      <w:pPr>
        <w:ind w:left="720"/>
        <w:jc w:val="both"/>
        <w:rPr>
          <w:rFonts w:ascii="Georgia" w:hAnsi="Georgia"/>
          <w:i/>
          <w:iCs/>
          <w:color w:val="333333"/>
          <w:sz w:val="22"/>
          <w:szCs w:val="22"/>
          <w:shd w:val="clear" w:color="auto" w:fill="FFFFFF"/>
        </w:rPr>
      </w:pPr>
      <w:r w:rsidRPr="00FD5175">
        <w:rPr>
          <w:rFonts w:ascii="Georgia" w:hAnsi="Georgia"/>
          <w:i/>
          <w:iCs/>
          <w:color w:val="333333"/>
          <w:sz w:val="22"/>
          <w:szCs w:val="22"/>
          <w:shd w:val="clear" w:color="auto" w:fill="FFFFFF"/>
        </w:rPr>
        <w:t>“</w:t>
      </w:r>
      <w:r w:rsidR="00007A18" w:rsidRPr="00FD5175">
        <w:rPr>
          <w:rFonts w:ascii="Georgia" w:hAnsi="Georgia"/>
          <w:i/>
          <w:iCs/>
          <w:color w:val="333333"/>
          <w:sz w:val="22"/>
          <w:szCs w:val="22"/>
          <w:shd w:val="clear" w:color="auto" w:fill="FFFFFF"/>
        </w:rPr>
        <w:t xml:space="preserve">In contrast, in the contiguous United States, dramatic contractions have occurred within the historical range of the wolverine since the 1800s. Although the species once occurred in California, Utah, Colorado, and the Great Lakes states, the wolverine’s current range is limited to north-central Washington, northern and central Idaho, </w:t>
      </w:r>
      <w:r w:rsidR="00007A18" w:rsidRPr="00FD5175">
        <w:rPr>
          <w:rFonts w:ascii="Georgia" w:hAnsi="Georgia"/>
          <w:i/>
          <w:iCs/>
          <w:color w:val="333333"/>
          <w:sz w:val="22"/>
          <w:szCs w:val="22"/>
          <w:shd w:val="clear" w:color="auto" w:fill="FFFFFF"/>
        </w:rPr>
        <w:lastRenderedPageBreak/>
        <w:t xml:space="preserve">western Montana, and northwestern Wyoming (see </w:t>
      </w:r>
      <w:proofErr w:type="spellStart"/>
      <w:r w:rsidR="00007A18" w:rsidRPr="00FD5175">
        <w:rPr>
          <w:rFonts w:ascii="Georgia" w:hAnsi="Georgia"/>
          <w:i/>
          <w:iCs/>
          <w:color w:val="333333"/>
          <w:sz w:val="22"/>
          <w:szCs w:val="22"/>
          <w:shd w:val="clear" w:color="auto" w:fill="FFFFFF"/>
        </w:rPr>
        <w:t>Aubry</w:t>
      </w:r>
      <w:proofErr w:type="spellEnd"/>
      <w:r w:rsidR="00007A18" w:rsidRPr="00FD5175">
        <w:rPr>
          <w:rFonts w:ascii="Georgia" w:hAnsi="Georgia"/>
          <w:i/>
          <w:iCs/>
          <w:color w:val="333333"/>
          <w:sz w:val="22"/>
          <w:szCs w:val="22"/>
          <w:shd w:val="clear" w:color="auto" w:fill="FFFFFF"/>
        </w:rPr>
        <w:t xml:space="preserve"> et al. 2007, Schwartz et al. 2007).</w:t>
      </w:r>
      <w:r w:rsidRPr="00FD5175">
        <w:rPr>
          <w:rFonts w:ascii="Georgia" w:hAnsi="Georgia"/>
          <w:i/>
          <w:iCs/>
          <w:color w:val="333333"/>
          <w:sz w:val="22"/>
          <w:szCs w:val="22"/>
          <w:shd w:val="clear" w:color="auto" w:fill="FFFFFF"/>
        </w:rPr>
        <w:t>”</w:t>
      </w:r>
    </w:p>
    <w:p w14:paraId="6B3E549A" w14:textId="7EC032FB" w:rsidR="00007A18" w:rsidRDefault="00007A18" w:rsidP="00E7283B">
      <w:pPr>
        <w:jc w:val="both"/>
        <w:rPr>
          <w:rFonts w:ascii="Georgia" w:hAnsi="Georgia"/>
          <w:sz w:val="24"/>
          <w:szCs w:val="24"/>
        </w:rPr>
      </w:pPr>
    </w:p>
    <w:p w14:paraId="6728D21B" w14:textId="77777777" w:rsidR="00D631F5" w:rsidRPr="00D631F5" w:rsidRDefault="00D631F5" w:rsidP="00E7283B">
      <w:pPr>
        <w:jc w:val="both"/>
        <w:rPr>
          <w:rFonts w:ascii="Georgia" w:hAnsi="Georgia"/>
          <w:color w:val="202124"/>
          <w:sz w:val="24"/>
          <w:szCs w:val="24"/>
          <w:shd w:val="clear" w:color="auto" w:fill="FFFFFF"/>
        </w:rPr>
      </w:pPr>
      <w:r w:rsidRPr="00D631F5">
        <w:rPr>
          <w:rFonts w:ascii="Georgia" w:hAnsi="Georgia"/>
          <w:color w:val="202124"/>
          <w:sz w:val="24"/>
          <w:szCs w:val="24"/>
          <w:shd w:val="clear" w:color="auto" w:fill="FFFFFF"/>
        </w:rPr>
        <w:t xml:space="preserve">Wolves: </w:t>
      </w:r>
    </w:p>
    <w:p w14:paraId="66FC9C65" w14:textId="479DF190" w:rsidR="00D631F5" w:rsidRDefault="00D631F5" w:rsidP="00D631F5">
      <w:pPr>
        <w:ind w:left="720"/>
        <w:jc w:val="both"/>
        <w:rPr>
          <w:rFonts w:ascii="Georgia" w:hAnsi="Georgia"/>
          <w:color w:val="202124"/>
          <w:sz w:val="22"/>
          <w:szCs w:val="22"/>
          <w:shd w:val="clear" w:color="auto" w:fill="FFFFFF"/>
        </w:rPr>
      </w:pPr>
      <w:r>
        <w:rPr>
          <w:rFonts w:ascii="Georgia" w:hAnsi="Georgia"/>
          <w:color w:val="202124"/>
          <w:sz w:val="22"/>
          <w:szCs w:val="22"/>
          <w:shd w:val="clear" w:color="auto" w:fill="FFFFFF"/>
        </w:rPr>
        <w:t xml:space="preserve">3.) It is understood by scientist, </w:t>
      </w:r>
      <w:r w:rsidR="00007A18" w:rsidRPr="00D631F5">
        <w:rPr>
          <w:rFonts w:ascii="Georgia" w:hAnsi="Georgia"/>
          <w:color w:val="202124"/>
          <w:sz w:val="22"/>
          <w:szCs w:val="22"/>
          <w:shd w:val="clear" w:color="auto" w:fill="FFFFFF"/>
        </w:rPr>
        <w:t>wolves occupy just a fraction of their historic range, </w:t>
      </w:r>
      <w:r w:rsidR="00007A18" w:rsidRPr="00D631F5">
        <w:rPr>
          <w:rFonts w:ascii="Georgia" w:hAnsi="Georgia"/>
          <w:b/>
          <w:bCs/>
          <w:color w:val="202124"/>
          <w:sz w:val="22"/>
          <w:szCs w:val="22"/>
          <w:shd w:val="clear" w:color="auto" w:fill="FFFFFF"/>
        </w:rPr>
        <w:t>less than 10 percent</w:t>
      </w:r>
      <w:r w:rsidR="00007A18" w:rsidRPr="00D631F5">
        <w:rPr>
          <w:rFonts w:ascii="Georgia" w:hAnsi="Georgia"/>
          <w:color w:val="202124"/>
          <w:sz w:val="22"/>
          <w:szCs w:val="22"/>
          <w:shd w:val="clear" w:color="auto" w:fill="FFFFFF"/>
        </w:rPr>
        <w:t>, and only a small portion of existing suitable habitat</w:t>
      </w:r>
      <w:r>
        <w:rPr>
          <w:rFonts w:ascii="Georgia" w:hAnsi="Georgia"/>
          <w:color w:val="202124"/>
          <w:sz w:val="22"/>
          <w:szCs w:val="22"/>
          <w:shd w:val="clear" w:color="auto" w:fill="FFFFFF"/>
        </w:rPr>
        <w:t>.</w:t>
      </w:r>
    </w:p>
    <w:p w14:paraId="11490EC9" w14:textId="73029C7A" w:rsidR="00D631F5" w:rsidRDefault="00D631F5" w:rsidP="00D631F5">
      <w:pPr>
        <w:ind w:left="720"/>
        <w:jc w:val="both"/>
        <w:rPr>
          <w:rFonts w:ascii="Georgia" w:hAnsi="Georgia"/>
          <w:color w:val="202124"/>
          <w:sz w:val="22"/>
          <w:szCs w:val="22"/>
          <w:shd w:val="clear" w:color="auto" w:fill="FFFFFF"/>
        </w:rPr>
      </w:pPr>
    </w:p>
    <w:p w14:paraId="4639E05E" w14:textId="3A18CD68" w:rsidR="00D631F5" w:rsidRDefault="00AC605B" w:rsidP="00D631F5">
      <w:pPr>
        <w:jc w:val="both"/>
        <w:rPr>
          <w:rFonts w:ascii="Georgia" w:hAnsi="Georgia"/>
          <w:color w:val="202124"/>
          <w:sz w:val="24"/>
          <w:szCs w:val="24"/>
          <w:shd w:val="clear" w:color="auto" w:fill="FFFFFF"/>
        </w:rPr>
      </w:pPr>
      <w:r>
        <w:rPr>
          <w:rFonts w:ascii="Georgia" w:hAnsi="Georgia"/>
          <w:color w:val="202124"/>
          <w:sz w:val="24"/>
          <w:szCs w:val="24"/>
          <w:shd w:val="clear" w:color="auto" w:fill="FFFFFF"/>
        </w:rPr>
        <w:t xml:space="preserve">The fact that these three (3) </w:t>
      </w:r>
      <w:r w:rsidR="005E54A1">
        <w:rPr>
          <w:rFonts w:ascii="Georgia" w:hAnsi="Georgia"/>
          <w:color w:val="202124"/>
          <w:sz w:val="24"/>
          <w:szCs w:val="24"/>
          <w:shd w:val="clear" w:color="auto" w:fill="FFFFFF"/>
        </w:rPr>
        <w:t xml:space="preserve">species </w:t>
      </w:r>
      <w:r>
        <w:rPr>
          <w:rFonts w:ascii="Georgia" w:hAnsi="Georgia"/>
          <w:color w:val="202124"/>
          <w:sz w:val="24"/>
          <w:szCs w:val="24"/>
          <w:shd w:val="clear" w:color="auto" w:fill="FFFFFF"/>
        </w:rPr>
        <w:t>exist</w:t>
      </w:r>
      <w:r w:rsidR="005E54A1">
        <w:rPr>
          <w:rFonts w:ascii="Georgia" w:hAnsi="Georgia"/>
          <w:color w:val="202124"/>
          <w:sz w:val="24"/>
          <w:szCs w:val="24"/>
          <w:shd w:val="clear" w:color="auto" w:fill="FFFFFF"/>
        </w:rPr>
        <w:t xml:space="preserve"> and </w:t>
      </w:r>
      <w:r w:rsidR="0077371C">
        <w:rPr>
          <w:rFonts w:ascii="Georgia" w:hAnsi="Georgia"/>
          <w:color w:val="202124"/>
          <w:sz w:val="24"/>
          <w:szCs w:val="24"/>
          <w:shd w:val="clear" w:color="auto" w:fill="FFFFFF"/>
        </w:rPr>
        <w:t>overlap</w:t>
      </w:r>
      <w:r w:rsidR="005E54A1">
        <w:rPr>
          <w:rFonts w:ascii="Georgia" w:hAnsi="Georgia"/>
          <w:color w:val="202124"/>
          <w:sz w:val="24"/>
          <w:szCs w:val="24"/>
          <w:shd w:val="clear" w:color="auto" w:fill="FFFFFF"/>
        </w:rPr>
        <w:t xml:space="preserve"> on the </w:t>
      </w:r>
      <w:r w:rsidR="0077371C">
        <w:rPr>
          <w:rFonts w:ascii="Georgia" w:hAnsi="Georgia"/>
          <w:color w:val="202124"/>
          <w:sz w:val="24"/>
          <w:szCs w:val="24"/>
          <w:shd w:val="clear" w:color="auto" w:fill="FFFFFF"/>
        </w:rPr>
        <w:t xml:space="preserve">same </w:t>
      </w:r>
      <w:r w:rsidR="005E54A1">
        <w:rPr>
          <w:rFonts w:ascii="Georgia" w:hAnsi="Georgia"/>
          <w:color w:val="202124"/>
          <w:sz w:val="24"/>
          <w:szCs w:val="24"/>
          <w:shd w:val="clear" w:color="auto" w:fill="FFFFFF"/>
        </w:rPr>
        <w:t xml:space="preserve">landscape should give us pause and realize the value that lies before us. </w:t>
      </w:r>
      <w:r w:rsidR="0077371C">
        <w:rPr>
          <w:rFonts w:ascii="Georgia" w:hAnsi="Georgia"/>
          <w:color w:val="202124"/>
          <w:sz w:val="24"/>
          <w:szCs w:val="24"/>
          <w:shd w:val="clear" w:color="auto" w:fill="FFFFFF"/>
        </w:rPr>
        <w:t xml:space="preserve">These species are iconic and are not found in the majority of the west or in the lower contiguous United States. </w:t>
      </w:r>
      <w:r>
        <w:rPr>
          <w:rFonts w:ascii="Georgia" w:hAnsi="Georgia"/>
          <w:color w:val="202124"/>
          <w:sz w:val="24"/>
          <w:szCs w:val="24"/>
          <w:shd w:val="clear" w:color="auto" w:fill="FFFFFF"/>
        </w:rPr>
        <w:t xml:space="preserve">Understanding the historic and current ranges of these species and that of others </w:t>
      </w:r>
      <w:r w:rsidR="0025174D">
        <w:rPr>
          <w:rFonts w:ascii="Georgia" w:hAnsi="Georgia"/>
          <w:color w:val="202124"/>
          <w:sz w:val="24"/>
          <w:szCs w:val="24"/>
          <w:shd w:val="clear" w:color="auto" w:fill="FFFFFF"/>
        </w:rPr>
        <w:t>should make us realize our duty is to preserve land and waters with such high biodiversity and integrity.</w:t>
      </w:r>
    </w:p>
    <w:p w14:paraId="648CF31C" w14:textId="0E575B55" w:rsidR="0025174D" w:rsidRDefault="0025174D" w:rsidP="00D631F5">
      <w:pPr>
        <w:jc w:val="both"/>
        <w:rPr>
          <w:rFonts w:ascii="Georgia" w:hAnsi="Georgia"/>
          <w:color w:val="202124"/>
          <w:sz w:val="24"/>
          <w:szCs w:val="24"/>
          <w:shd w:val="clear" w:color="auto" w:fill="FFFFFF"/>
        </w:rPr>
      </w:pPr>
    </w:p>
    <w:p w14:paraId="48577D68" w14:textId="607CFFA2" w:rsidR="0025174D" w:rsidRDefault="00AE2E8E" w:rsidP="00D631F5">
      <w:pPr>
        <w:jc w:val="both"/>
        <w:rPr>
          <w:rFonts w:ascii="Georgia" w:hAnsi="Georgia"/>
          <w:b/>
          <w:bCs/>
          <w:color w:val="202124"/>
          <w:sz w:val="28"/>
          <w:szCs w:val="28"/>
          <w:shd w:val="clear" w:color="auto" w:fill="FFFFFF"/>
        </w:rPr>
      </w:pPr>
      <w:r w:rsidRPr="00AE2E8E">
        <w:rPr>
          <w:rFonts w:ascii="Georgia" w:hAnsi="Georgia"/>
          <w:b/>
          <w:bCs/>
          <w:color w:val="202124"/>
          <w:sz w:val="28"/>
          <w:szCs w:val="28"/>
          <w:shd w:val="clear" w:color="auto" w:fill="FFFFFF"/>
        </w:rPr>
        <w:t>Fisheries and it Finding:</w:t>
      </w:r>
    </w:p>
    <w:p w14:paraId="3667C44A" w14:textId="45E22DF0" w:rsidR="00AE2E8E" w:rsidRDefault="00AE2E8E" w:rsidP="00D631F5">
      <w:pPr>
        <w:jc w:val="both"/>
        <w:rPr>
          <w:rFonts w:ascii="Georgia" w:hAnsi="Georgia"/>
          <w:b/>
          <w:bCs/>
          <w:color w:val="202124"/>
          <w:sz w:val="28"/>
          <w:szCs w:val="28"/>
          <w:shd w:val="clear" w:color="auto" w:fill="FFFFFF"/>
        </w:rPr>
      </w:pPr>
    </w:p>
    <w:p w14:paraId="11092EFA" w14:textId="19CF7B2E" w:rsidR="00AE2E8E" w:rsidRDefault="00544B13" w:rsidP="00D631F5">
      <w:pPr>
        <w:jc w:val="both"/>
        <w:rPr>
          <w:rFonts w:ascii="Georgia" w:hAnsi="Georgia"/>
          <w:color w:val="202124"/>
          <w:sz w:val="24"/>
          <w:szCs w:val="24"/>
          <w:shd w:val="clear" w:color="auto" w:fill="FFFFFF"/>
        </w:rPr>
      </w:pPr>
      <w:r>
        <w:rPr>
          <w:rFonts w:ascii="Georgia" w:hAnsi="Georgia"/>
          <w:color w:val="202124"/>
          <w:sz w:val="24"/>
          <w:szCs w:val="24"/>
          <w:shd w:val="clear" w:color="auto" w:fill="FFFFFF"/>
        </w:rPr>
        <w:t>GWA finds very little fault or disagreement with the analysis of fisheries as an outstanding remarkable value. We believe that several statements made in this analysis describe the existing conditions in an accurate manner. The statement found on page 30 summarizes the finding.</w:t>
      </w:r>
    </w:p>
    <w:p w14:paraId="47B54337" w14:textId="0FE074F8" w:rsidR="00544B13" w:rsidRDefault="00544B13" w:rsidP="00D631F5">
      <w:pPr>
        <w:jc w:val="both"/>
        <w:rPr>
          <w:rFonts w:ascii="Georgia" w:hAnsi="Georgia"/>
          <w:color w:val="202124"/>
          <w:sz w:val="24"/>
          <w:szCs w:val="24"/>
          <w:shd w:val="clear" w:color="auto" w:fill="FFFFFF"/>
        </w:rPr>
      </w:pPr>
    </w:p>
    <w:p w14:paraId="30F3F55C" w14:textId="7425E159" w:rsidR="00544B13" w:rsidRDefault="00544B13" w:rsidP="00544B13">
      <w:pPr>
        <w:ind w:left="720"/>
        <w:jc w:val="both"/>
        <w:rPr>
          <w:rFonts w:ascii="Georgia" w:hAnsi="Georgia"/>
          <w:i/>
          <w:iCs/>
          <w:sz w:val="22"/>
          <w:szCs w:val="22"/>
        </w:rPr>
      </w:pPr>
      <w:r>
        <w:rPr>
          <w:rFonts w:ascii="Georgia" w:hAnsi="Georgia"/>
          <w:i/>
          <w:iCs/>
          <w:sz w:val="22"/>
          <w:szCs w:val="22"/>
        </w:rPr>
        <w:t>“</w:t>
      </w:r>
      <w:r w:rsidRPr="00544B13">
        <w:rPr>
          <w:rFonts w:ascii="Georgia" w:hAnsi="Georgia"/>
          <w:i/>
          <w:iCs/>
          <w:sz w:val="22"/>
          <w:szCs w:val="22"/>
        </w:rPr>
        <w:t>The fisheries value of the wild and recreational segments is not ecological, but recreational. Both segments support a diversity of wild game fish that support a popular recreational fishery. The fish populations and habitat are not rare, unique, or exemplary as there are numerous backcountry opportunities for catching a diversity of fish species elsewhere on the Beartooth Plateau.</w:t>
      </w:r>
      <w:r>
        <w:rPr>
          <w:rFonts w:ascii="Georgia" w:hAnsi="Georgia"/>
          <w:i/>
          <w:iCs/>
          <w:sz w:val="22"/>
          <w:szCs w:val="22"/>
        </w:rPr>
        <w:t>”</w:t>
      </w:r>
    </w:p>
    <w:p w14:paraId="6C4313C2" w14:textId="6459E034" w:rsidR="00544B13" w:rsidRDefault="00544B13" w:rsidP="00544B13">
      <w:pPr>
        <w:ind w:left="720"/>
        <w:jc w:val="both"/>
        <w:rPr>
          <w:rFonts w:ascii="Georgia" w:hAnsi="Georgia"/>
          <w:i/>
          <w:iCs/>
          <w:sz w:val="22"/>
          <w:szCs w:val="22"/>
        </w:rPr>
      </w:pPr>
    </w:p>
    <w:p w14:paraId="66FB05ED" w14:textId="65023E68" w:rsidR="00544B13" w:rsidRDefault="001C30A1" w:rsidP="001C30A1">
      <w:pPr>
        <w:jc w:val="both"/>
        <w:rPr>
          <w:rFonts w:ascii="Georgia" w:hAnsi="Georgia"/>
          <w:sz w:val="24"/>
          <w:szCs w:val="24"/>
        </w:rPr>
      </w:pPr>
      <w:r>
        <w:rPr>
          <w:rFonts w:ascii="Georgia" w:hAnsi="Georgia"/>
          <w:sz w:val="24"/>
          <w:szCs w:val="24"/>
        </w:rPr>
        <w:t>Other statements also justify the decision to not include fish as an outstanding remarkable value.</w:t>
      </w:r>
    </w:p>
    <w:p w14:paraId="0A12093E" w14:textId="77777777" w:rsidR="001C30A1" w:rsidRDefault="001C30A1" w:rsidP="001C30A1">
      <w:pPr>
        <w:pStyle w:val="Default"/>
      </w:pPr>
    </w:p>
    <w:p w14:paraId="7A49725F" w14:textId="77777777" w:rsidR="001C30A1" w:rsidRDefault="001C30A1" w:rsidP="001C30A1">
      <w:pPr>
        <w:pStyle w:val="Default"/>
        <w:numPr>
          <w:ilvl w:val="0"/>
          <w:numId w:val="37"/>
        </w:numPr>
        <w:rPr>
          <w:rFonts w:ascii="Georgia" w:hAnsi="Georgia"/>
          <w:i/>
          <w:iCs/>
          <w:sz w:val="22"/>
          <w:szCs w:val="22"/>
        </w:rPr>
      </w:pPr>
      <w:r w:rsidRPr="001C30A1">
        <w:rPr>
          <w:rFonts w:ascii="Georgia" w:hAnsi="Georgia"/>
          <w:i/>
          <w:iCs/>
          <w:sz w:val="22"/>
          <w:szCs w:val="22"/>
        </w:rPr>
        <w:t>Neither segment provides a regionally important stronghold for native fish assemblages.</w:t>
      </w:r>
    </w:p>
    <w:p w14:paraId="70F93968" w14:textId="72F9F56E" w:rsidR="001C30A1" w:rsidRPr="001C30A1" w:rsidRDefault="001C30A1" w:rsidP="001C30A1">
      <w:pPr>
        <w:pStyle w:val="Default"/>
        <w:ind w:left="720"/>
        <w:rPr>
          <w:rFonts w:ascii="Georgia" w:hAnsi="Georgia"/>
          <w:i/>
          <w:iCs/>
          <w:sz w:val="22"/>
          <w:szCs w:val="22"/>
        </w:rPr>
      </w:pPr>
      <w:r w:rsidRPr="001C30A1">
        <w:rPr>
          <w:rFonts w:ascii="Georgia" w:hAnsi="Georgia"/>
          <w:i/>
          <w:iCs/>
          <w:sz w:val="22"/>
          <w:szCs w:val="22"/>
        </w:rPr>
        <w:t xml:space="preserve"> </w:t>
      </w:r>
    </w:p>
    <w:p w14:paraId="241C393A" w14:textId="20593F6A" w:rsidR="001C30A1" w:rsidRDefault="001C30A1" w:rsidP="001C30A1">
      <w:pPr>
        <w:pStyle w:val="Default"/>
        <w:numPr>
          <w:ilvl w:val="0"/>
          <w:numId w:val="37"/>
        </w:numPr>
        <w:rPr>
          <w:rFonts w:ascii="Georgia" w:hAnsi="Georgia"/>
          <w:i/>
          <w:iCs/>
          <w:sz w:val="22"/>
          <w:szCs w:val="22"/>
        </w:rPr>
      </w:pPr>
      <w:r w:rsidRPr="001C30A1">
        <w:rPr>
          <w:rFonts w:ascii="Georgia" w:hAnsi="Georgia"/>
          <w:i/>
          <w:iCs/>
          <w:sz w:val="22"/>
          <w:szCs w:val="22"/>
        </w:rPr>
        <w:t xml:space="preserve">Genetically pure Yellowstone cutthroat are present in the headwaters of the wild segment, but they are not aboriginal and are limited in extent. </w:t>
      </w:r>
    </w:p>
    <w:p w14:paraId="1AE28127" w14:textId="77777777" w:rsidR="001C30A1" w:rsidRPr="001C30A1" w:rsidRDefault="001C30A1" w:rsidP="001C30A1">
      <w:pPr>
        <w:pStyle w:val="Default"/>
        <w:ind w:left="720"/>
        <w:rPr>
          <w:rFonts w:ascii="Georgia" w:hAnsi="Georgia"/>
          <w:i/>
          <w:iCs/>
          <w:sz w:val="22"/>
          <w:szCs w:val="22"/>
        </w:rPr>
      </w:pPr>
    </w:p>
    <w:p w14:paraId="48F6ACD1" w14:textId="77777777" w:rsidR="001C30A1" w:rsidRDefault="001C30A1" w:rsidP="001C30A1">
      <w:pPr>
        <w:pStyle w:val="Default"/>
        <w:numPr>
          <w:ilvl w:val="0"/>
          <w:numId w:val="37"/>
        </w:numPr>
        <w:jc w:val="both"/>
        <w:rPr>
          <w:rFonts w:ascii="Georgia" w:hAnsi="Georgia"/>
          <w:i/>
          <w:iCs/>
          <w:sz w:val="22"/>
          <w:szCs w:val="22"/>
        </w:rPr>
      </w:pPr>
      <w:r w:rsidRPr="001C30A1">
        <w:rPr>
          <w:rFonts w:ascii="Georgia" w:hAnsi="Georgia"/>
          <w:i/>
          <w:iCs/>
          <w:sz w:val="22"/>
          <w:szCs w:val="22"/>
        </w:rPr>
        <w:t>The wild segment primarily has hybridized Yellowstone cutthroat occurring in proximity to hybridizing non-native species. The recreational segment is comprised almost entirely of non-native species.</w:t>
      </w:r>
    </w:p>
    <w:p w14:paraId="69CC3604" w14:textId="7E817F1E" w:rsidR="001C30A1" w:rsidRPr="001C30A1" w:rsidRDefault="001C30A1" w:rsidP="001C30A1">
      <w:pPr>
        <w:pStyle w:val="Default"/>
        <w:ind w:left="720"/>
        <w:jc w:val="both"/>
        <w:rPr>
          <w:rFonts w:ascii="Georgia" w:hAnsi="Georgia"/>
          <w:i/>
          <w:iCs/>
          <w:sz w:val="22"/>
          <w:szCs w:val="22"/>
        </w:rPr>
      </w:pPr>
      <w:r w:rsidRPr="001C30A1">
        <w:rPr>
          <w:rFonts w:ascii="Georgia" w:hAnsi="Georgia"/>
          <w:i/>
          <w:iCs/>
          <w:sz w:val="22"/>
          <w:szCs w:val="22"/>
        </w:rPr>
        <w:t xml:space="preserve"> </w:t>
      </w:r>
    </w:p>
    <w:p w14:paraId="50F701D1" w14:textId="77777777" w:rsidR="001C30A1" w:rsidRDefault="001C30A1" w:rsidP="001C30A1">
      <w:pPr>
        <w:pStyle w:val="Default"/>
        <w:numPr>
          <w:ilvl w:val="0"/>
          <w:numId w:val="37"/>
        </w:numPr>
        <w:jc w:val="both"/>
        <w:rPr>
          <w:rFonts w:ascii="Georgia" w:hAnsi="Georgia"/>
          <w:i/>
          <w:iCs/>
          <w:sz w:val="22"/>
          <w:szCs w:val="22"/>
        </w:rPr>
      </w:pPr>
      <w:r w:rsidRPr="001C30A1">
        <w:rPr>
          <w:rFonts w:ascii="Georgia" w:hAnsi="Georgia"/>
          <w:i/>
          <w:iCs/>
          <w:sz w:val="22"/>
          <w:szCs w:val="22"/>
        </w:rPr>
        <w:t>The wild segment does not present a pristine ecosystem because it was historically fishless, but now supports a mix of native, hybridized, and non-native fish species. The recreational segment is not pristine in that the fish assemblage is comprised primarily of non-native fish species.</w:t>
      </w:r>
    </w:p>
    <w:p w14:paraId="0AC913E4" w14:textId="62C23EFB" w:rsidR="001C30A1" w:rsidRPr="001C30A1" w:rsidRDefault="001C30A1" w:rsidP="001C30A1">
      <w:pPr>
        <w:pStyle w:val="Default"/>
        <w:ind w:left="720"/>
        <w:jc w:val="both"/>
        <w:rPr>
          <w:rFonts w:ascii="Georgia" w:hAnsi="Georgia"/>
          <w:i/>
          <w:iCs/>
          <w:sz w:val="22"/>
          <w:szCs w:val="22"/>
        </w:rPr>
      </w:pPr>
      <w:r w:rsidRPr="001C30A1">
        <w:rPr>
          <w:rFonts w:ascii="Georgia" w:hAnsi="Georgia"/>
          <w:i/>
          <w:iCs/>
          <w:sz w:val="22"/>
          <w:szCs w:val="22"/>
        </w:rPr>
        <w:t xml:space="preserve"> </w:t>
      </w:r>
    </w:p>
    <w:p w14:paraId="777AFC4E" w14:textId="14B54FF5" w:rsidR="001C30A1" w:rsidRPr="001C30A1" w:rsidRDefault="001C30A1" w:rsidP="001C30A1">
      <w:pPr>
        <w:pStyle w:val="Default"/>
        <w:numPr>
          <w:ilvl w:val="0"/>
          <w:numId w:val="37"/>
        </w:numPr>
        <w:jc w:val="both"/>
        <w:rPr>
          <w:rFonts w:ascii="Georgia" w:hAnsi="Georgia"/>
          <w:i/>
          <w:iCs/>
          <w:sz w:val="22"/>
          <w:szCs w:val="22"/>
        </w:rPr>
      </w:pPr>
      <w:r w:rsidRPr="001C30A1">
        <w:rPr>
          <w:rFonts w:ascii="Georgia" w:hAnsi="Georgia"/>
          <w:i/>
          <w:iCs/>
          <w:sz w:val="22"/>
          <w:szCs w:val="22"/>
        </w:rPr>
        <w:t xml:space="preserve">Neither segment supports aboriginal (naturally occurring) populations of native fish of high conservation value. Mountain whitefish were historically present but have not been captured during recently electrofishing surveys by Montana Fish, Wildlife and Parks. </w:t>
      </w:r>
    </w:p>
    <w:p w14:paraId="2DD5641E" w14:textId="77777777" w:rsidR="001C30A1" w:rsidRPr="00544B13" w:rsidRDefault="001C30A1" w:rsidP="00544B13">
      <w:pPr>
        <w:jc w:val="both"/>
        <w:rPr>
          <w:rFonts w:ascii="Georgia" w:hAnsi="Georgia"/>
          <w:color w:val="202124"/>
          <w:sz w:val="24"/>
          <w:szCs w:val="24"/>
          <w:shd w:val="clear" w:color="auto" w:fill="FFFFFF"/>
        </w:rPr>
      </w:pPr>
    </w:p>
    <w:p w14:paraId="59D1CE3F" w14:textId="0DB16CCB" w:rsidR="00544B13" w:rsidRDefault="001C30A1" w:rsidP="00D631F5">
      <w:pPr>
        <w:jc w:val="both"/>
        <w:rPr>
          <w:rFonts w:ascii="Georgia" w:hAnsi="Georgia"/>
          <w:color w:val="202124"/>
          <w:sz w:val="24"/>
          <w:szCs w:val="24"/>
          <w:shd w:val="clear" w:color="auto" w:fill="FFFFFF"/>
        </w:rPr>
      </w:pPr>
      <w:r>
        <w:rPr>
          <w:rFonts w:ascii="Georgia" w:hAnsi="Georgia"/>
          <w:color w:val="202124"/>
          <w:sz w:val="24"/>
          <w:szCs w:val="24"/>
          <w:shd w:val="clear" w:color="auto" w:fill="FFFFFF"/>
        </w:rPr>
        <w:lastRenderedPageBreak/>
        <w:t xml:space="preserve">With these statements, GWA agrees with the decision that fisheries </w:t>
      </w:r>
      <w:r w:rsidR="002B7A8A">
        <w:rPr>
          <w:rFonts w:ascii="Georgia" w:hAnsi="Georgia"/>
          <w:color w:val="202124"/>
          <w:sz w:val="24"/>
          <w:szCs w:val="24"/>
          <w:shd w:val="clear" w:color="auto" w:fill="FFFFFF"/>
        </w:rPr>
        <w:t>do</w:t>
      </w:r>
      <w:r>
        <w:rPr>
          <w:rFonts w:ascii="Georgia" w:hAnsi="Georgia"/>
          <w:color w:val="202124"/>
          <w:sz w:val="24"/>
          <w:szCs w:val="24"/>
          <w:shd w:val="clear" w:color="auto" w:fill="FFFFFF"/>
        </w:rPr>
        <w:t xml:space="preserve"> not possess the outstanding remarkable value </w:t>
      </w:r>
      <w:r w:rsidR="002B7A8A">
        <w:rPr>
          <w:rFonts w:ascii="Georgia" w:hAnsi="Georgia"/>
          <w:color w:val="202124"/>
          <w:sz w:val="24"/>
          <w:szCs w:val="24"/>
          <w:shd w:val="clear" w:color="auto" w:fill="FFFFFF"/>
        </w:rPr>
        <w:t>which would justify the river’s inclusion based upon this resource.</w:t>
      </w:r>
    </w:p>
    <w:p w14:paraId="01255917" w14:textId="10D77524" w:rsidR="002B7A8A" w:rsidRDefault="002B7A8A" w:rsidP="00D631F5">
      <w:pPr>
        <w:jc w:val="both"/>
        <w:rPr>
          <w:rFonts w:ascii="Georgia" w:hAnsi="Georgia"/>
          <w:color w:val="202124"/>
          <w:sz w:val="24"/>
          <w:szCs w:val="24"/>
          <w:shd w:val="clear" w:color="auto" w:fill="FFFFFF"/>
        </w:rPr>
      </w:pPr>
    </w:p>
    <w:p w14:paraId="34B598E2" w14:textId="62E852DE" w:rsidR="002B7A8A" w:rsidRDefault="002B7A8A" w:rsidP="00D631F5">
      <w:pPr>
        <w:jc w:val="both"/>
        <w:rPr>
          <w:rFonts w:ascii="Georgia" w:hAnsi="Georgia"/>
          <w:b/>
          <w:bCs/>
          <w:color w:val="202124"/>
          <w:sz w:val="28"/>
          <w:szCs w:val="28"/>
          <w:shd w:val="clear" w:color="auto" w:fill="FFFFFF"/>
        </w:rPr>
      </w:pPr>
      <w:r w:rsidRPr="002B7A8A">
        <w:rPr>
          <w:rFonts w:ascii="Georgia" w:hAnsi="Georgia"/>
          <w:b/>
          <w:bCs/>
          <w:color w:val="202124"/>
          <w:sz w:val="28"/>
          <w:szCs w:val="28"/>
          <w:shd w:val="clear" w:color="auto" w:fill="FFFFFF"/>
        </w:rPr>
        <w:t>In Summary:</w:t>
      </w:r>
    </w:p>
    <w:p w14:paraId="6ECC477F" w14:textId="2DDFCAA6" w:rsidR="002B7A8A" w:rsidRDefault="002B7A8A" w:rsidP="00D631F5">
      <w:pPr>
        <w:jc w:val="both"/>
        <w:rPr>
          <w:rFonts w:ascii="Georgia" w:hAnsi="Georgia"/>
          <w:b/>
          <w:bCs/>
          <w:color w:val="202124"/>
          <w:sz w:val="28"/>
          <w:szCs w:val="28"/>
          <w:shd w:val="clear" w:color="auto" w:fill="FFFFFF"/>
        </w:rPr>
      </w:pPr>
    </w:p>
    <w:p w14:paraId="7D6E115A" w14:textId="717C59FE" w:rsidR="002B7A8A" w:rsidRDefault="00AD55A3" w:rsidP="00D631F5">
      <w:pPr>
        <w:jc w:val="both"/>
        <w:rPr>
          <w:rFonts w:ascii="Georgia" w:hAnsi="Georgia"/>
          <w:color w:val="202124"/>
          <w:sz w:val="24"/>
          <w:szCs w:val="24"/>
          <w:shd w:val="clear" w:color="auto" w:fill="FFFFFF"/>
        </w:rPr>
      </w:pPr>
      <w:r w:rsidRPr="00AD55A3">
        <w:rPr>
          <w:rFonts w:ascii="Georgia" w:hAnsi="Georgia"/>
          <w:color w:val="202124"/>
          <w:sz w:val="24"/>
          <w:szCs w:val="24"/>
          <w:shd w:val="clear" w:color="auto" w:fill="FFFFFF"/>
        </w:rPr>
        <w:t>We want to be clear</w:t>
      </w:r>
      <w:r>
        <w:rPr>
          <w:rFonts w:ascii="Georgia" w:hAnsi="Georgia"/>
          <w:color w:val="202124"/>
          <w:sz w:val="24"/>
          <w:szCs w:val="24"/>
          <w:shd w:val="clear" w:color="auto" w:fill="FFFFFF"/>
        </w:rPr>
        <w:t xml:space="preserve">, GWA supports </w:t>
      </w:r>
      <w:r w:rsidR="003F36A6">
        <w:rPr>
          <w:rFonts w:ascii="Georgia" w:hAnsi="Georgia"/>
          <w:color w:val="202124"/>
          <w:sz w:val="24"/>
          <w:szCs w:val="24"/>
          <w:shd w:val="clear" w:color="auto" w:fill="FFFFFF"/>
        </w:rPr>
        <w:t xml:space="preserve">the </w:t>
      </w:r>
      <w:r>
        <w:rPr>
          <w:rFonts w:ascii="Georgia" w:hAnsi="Georgia"/>
          <w:color w:val="202124"/>
          <w:sz w:val="24"/>
          <w:szCs w:val="24"/>
          <w:shd w:val="clear" w:color="auto" w:fill="FFFFFF"/>
        </w:rPr>
        <w:t xml:space="preserve">inclusion of East Rosebud Creek </w:t>
      </w:r>
      <w:r w:rsidR="00744190">
        <w:rPr>
          <w:rFonts w:ascii="Georgia" w:hAnsi="Georgia"/>
          <w:color w:val="202124"/>
          <w:sz w:val="24"/>
          <w:szCs w:val="24"/>
          <w:shd w:val="clear" w:color="auto" w:fill="FFFFFF"/>
        </w:rPr>
        <w:t xml:space="preserve">for </w:t>
      </w:r>
      <w:r w:rsidR="00C13D70">
        <w:rPr>
          <w:rFonts w:ascii="Georgia" w:hAnsi="Georgia"/>
          <w:color w:val="202124"/>
          <w:sz w:val="24"/>
          <w:szCs w:val="24"/>
          <w:shd w:val="clear" w:color="auto" w:fill="FFFFFF"/>
        </w:rPr>
        <w:t>the drainage’s</w:t>
      </w:r>
      <w:r w:rsidR="00744190">
        <w:rPr>
          <w:rFonts w:ascii="Georgia" w:hAnsi="Georgia"/>
          <w:color w:val="202124"/>
          <w:sz w:val="24"/>
          <w:szCs w:val="24"/>
          <w:shd w:val="clear" w:color="auto" w:fill="FFFFFF"/>
        </w:rPr>
        <w:t xml:space="preserve"> outstanding remarkable value</w:t>
      </w:r>
      <w:r w:rsidR="00C13D70">
        <w:rPr>
          <w:rFonts w:ascii="Georgia" w:hAnsi="Georgia"/>
          <w:color w:val="202124"/>
          <w:sz w:val="24"/>
          <w:szCs w:val="24"/>
          <w:shd w:val="clear" w:color="auto" w:fill="FFFFFF"/>
        </w:rPr>
        <w:t>s</w:t>
      </w:r>
      <w:r>
        <w:rPr>
          <w:rFonts w:ascii="Georgia" w:hAnsi="Georgia"/>
          <w:color w:val="202124"/>
          <w:sz w:val="24"/>
          <w:szCs w:val="24"/>
          <w:shd w:val="clear" w:color="auto" w:fill="FFFFFF"/>
        </w:rPr>
        <w:t xml:space="preserve"> under the Wild and Scenic Rivers Act</w:t>
      </w:r>
      <w:r w:rsidR="00744190">
        <w:rPr>
          <w:rFonts w:ascii="Georgia" w:hAnsi="Georgia"/>
          <w:color w:val="202124"/>
          <w:sz w:val="24"/>
          <w:szCs w:val="24"/>
          <w:shd w:val="clear" w:color="auto" w:fill="FFFFFF"/>
        </w:rPr>
        <w:t>.</w:t>
      </w:r>
      <w:r>
        <w:rPr>
          <w:rFonts w:ascii="Georgia" w:hAnsi="Georgia"/>
          <w:color w:val="202124"/>
          <w:sz w:val="24"/>
          <w:szCs w:val="24"/>
          <w:shd w:val="clear" w:color="auto" w:fill="FFFFFF"/>
        </w:rPr>
        <w:t xml:space="preserve"> </w:t>
      </w:r>
      <w:r w:rsidR="00C13D70">
        <w:rPr>
          <w:rFonts w:ascii="Georgia" w:hAnsi="Georgia"/>
          <w:color w:val="202124"/>
          <w:sz w:val="24"/>
          <w:szCs w:val="24"/>
          <w:shd w:val="clear" w:color="auto" w:fill="FFFFFF"/>
        </w:rPr>
        <w:t>The values of</w:t>
      </w:r>
      <w:r>
        <w:rPr>
          <w:rFonts w:ascii="Georgia" w:hAnsi="Georgia"/>
          <w:color w:val="202124"/>
          <w:sz w:val="24"/>
          <w:szCs w:val="24"/>
          <w:shd w:val="clear" w:color="auto" w:fill="FFFFFF"/>
        </w:rPr>
        <w:t xml:space="preserve"> geology, scenery and recreation </w:t>
      </w:r>
      <w:r w:rsidR="00C13D70">
        <w:rPr>
          <w:rFonts w:ascii="Georgia" w:hAnsi="Georgia"/>
          <w:color w:val="202124"/>
          <w:sz w:val="24"/>
          <w:szCs w:val="24"/>
          <w:shd w:val="clear" w:color="auto" w:fill="FFFFFF"/>
        </w:rPr>
        <w:t>compliment</w:t>
      </w:r>
      <w:r w:rsidR="003F36A6">
        <w:rPr>
          <w:rFonts w:ascii="Georgia" w:hAnsi="Georgia"/>
          <w:color w:val="202124"/>
          <w:sz w:val="24"/>
          <w:szCs w:val="24"/>
          <w:shd w:val="clear" w:color="auto" w:fill="FFFFFF"/>
        </w:rPr>
        <w:t xml:space="preserve"> those found in</w:t>
      </w:r>
      <w:r>
        <w:rPr>
          <w:rFonts w:ascii="Georgia" w:hAnsi="Georgia"/>
          <w:color w:val="202124"/>
          <w:sz w:val="24"/>
          <w:szCs w:val="24"/>
          <w:shd w:val="clear" w:color="auto" w:fill="FFFFFF"/>
        </w:rPr>
        <w:t xml:space="preserve"> the wild segment </w:t>
      </w:r>
      <w:r w:rsidR="003F36A6">
        <w:rPr>
          <w:rFonts w:ascii="Georgia" w:hAnsi="Georgia"/>
          <w:color w:val="202124"/>
          <w:sz w:val="24"/>
          <w:szCs w:val="24"/>
          <w:shd w:val="clear" w:color="auto" w:fill="FFFFFF"/>
        </w:rPr>
        <w:t xml:space="preserve">of East Rosebud Creek </w:t>
      </w:r>
      <w:r>
        <w:rPr>
          <w:rFonts w:ascii="Georgia" w:hAnsi="Georgia"/>
          <w:color w:val="202124"/>
          <w:sz w:val="24"/>
          <w:szCs w:val="24"/>
          <w:shd w:val="clear" w:color="auto" w:fill="FFFFFF"/>
        </w:rPr>
        <w:t xml:space="preserve">and </w:t>
      </w:r>
      <w:r w:rsidR="003F36A6">
        <w:rPr>
          <w:rFonts w:ascii="Georgia" w:hAnsi="Georgia"/>
          <w:color w:val="202124"/>
          <w:sz w:val="24"/>
          <w:szCs w:val="24"/>
          <w:shd w:val="clear" w:color="auto" w:fill="FFFFFF"/>
        </w:rPr>
        <w:t>the values of</w:t>
      </w:r>
      <w:r>
        <w:rPr>
          <w:rFonts w:ascii="Georgia" w:hAnsi="Georgia"/>
          <w:color w:val="202124"/>
          <w:sz w:val="24"/>
          <w:szCs w:val="24"/>
          <w:shd w:val="clear" w:color="auto" w:fill="FFFFFF"/>
        </w:rPr>
        <w:t xml:space="preserve"> geology</w:t>
      </w:r>
      <w:r w:rsidR="00E52BEF">
        <w:rPr>
          <w:rFonts w:ascii="Georgia" w:hAnsi="Georgia"/>
          <w:color w:val="202124"/>
          <w:sz w:val="24"/>
          <w:szCs w:val="24"/>
          <w:shd w:val="clear" w:color="auto" w:fill="FFFFFF"/>
        </w:rPr>
        <w:t xml:space="preserve"> and</w:t>
      </w:r>
      <w:r w:rsidR="00E52BEF" w:rsidRPr="00E52BEF">
        <w:rPr>
          <w:rFonts w:ascii="Georgia" w:hAnsi="Georgia"/>
          <w:color w:val="202124"/>
          <w:sz w:val="24"/>
          <w:szCs w:val="24"/>
          <w:shd w:val="clear" w:color="auto" w:fill="FFFFFF"/>
        </w:rPr>
        <w:t xml:space="preserve"> </w:t>
      </w:r>
      <w:r w:rsidR="00E52BEF">
        <w:rPr>
          <w:rFonts w:ascii="Georgia" w:hAnsi="Georgia"/>
          <w:color w:val="202124"/>
          <w:sz w:val="24"/>
          <w:szCs w:val="24"/>
          <w:shd w:val="clear" w:color="auto" w:fill="FFFFFF"/>
        </w:rPr>
        <w:t>scenery</w:t>
      </w:r>
      <w:r>
        <w:rPr>
          <w:rFonts w:ascii="Georgia" w:hAnsi="Georgia"/>
          <w:color w:val="202124"/>
          <w:sz w:val="24"/>
          <w:szCs w:val="24"/>
          <w:shd w:val="clear" w:color="auto" w:fill="FFFFFF"/>
        </w:rPr>
        <w:t xml:space="preserve"> </w:t>
      </w:r>
      <w:r w:rsidR="003F36A6">
        <w:rPr>
          <w:rFonts w:ascii="Georgia" w:hAnsi="Georgia"/>
          <w:color w:val="202124"/>
          <w:sz w:val="24"/>
          <w:szCs w:val="24"/>
          <w:shd w:val="clear" w:color="auto" w:fill="FFFFFF"/>
        </w:rPr>
        <w:t>compliment those found in</w:t>
      </w:r>
      <w:r>
        <w:rPr>
          <w:rFonts w:ascii="Georgia" w:hAnsi="Georgia"/>
          <w:color w:val="202124"/>
          <w:sz w:val="24"/>
          <w:szCs w:val="24"/>
          <w:shd w:val="clear" w:color="auto" w:fill="FFFFFF"/>
        </w:rPr>
        <w:t xml:space="preserve"> the recreation segment</w:t>
      </w:r>
      <w:r w:rsidR="003F36A6">
        <w:rPr>
          <w:rFonts w:ascii="Georgia" w:hAnsi="Georgia"/>
          <w:color w:val="202124"/>
          <w:sz w:val="24"/>
          <w:szCs w:val="24"/>
          <w:shd w:val="clear" w:color="auto" w:fill="FFFFFF"/>
        </w:rPr>
        <w:t xml:space="preserve"> of the river</w:t>
      </w:r>
      <w:r>
        <w:rPr>
          <w:rFonts w:ascii="Georgia" w:hAnsi="Georgia"/>
          <w:color w:val="202124"/>
          <w:sz w:val="24"/>
          <w:szCs w:val="24"/>
          <w:shd w:val="clear" w:color="auto" w:fill="FFFFFF"/>
        </w:rPr>
        <w:t>.</w:t>
      </w:r>
      <w:r w:rsidR="00E52BEF">
        <w:rPr>
          <w:rFonts w:ascii="Georgia" w:hAnsi="Georgia"/>
          <w:color w:val="202124"/>
          <w:sz w:val="24"/>
          <w:szCs w:val="24"/>
          <w:shd w:val="clear" w:color="auto" w:fill="FFFFFF"/>
        </w:rPr>
        <w:t xml:space="preserve"> We propose</w:t>
      </w:r>
      <w:r w:rsidR="003F36A6">
        <w:rPr>
          <w:rFonts w:ascii="Georgia" w:hAnsi="Georgia"/>
          <w:color w:val="202124"/>
          <w:sz w:val="24"/>
          <w:szCs w:val="24"/>
          <w:shd w:val="clear" w:color="auto" w:fill="FFFFFF"/>
        </w:rPr>
        <w:t>, however,</w:t>
      </w:r>
      <w:r w:rsidR="00E52BEF">
        <w:rPr>
          <w:rFonts w:ascii="Georgia" w:hAnsi="Georgia"/>
          <w:color w:val="202124"/>
          <w:sz w:val="24"/>
          <w:szCs w:val="24"/>
          <w:shd w:val="clear" w:color="auto" w:fill="FFFFFF"/>
        </w:rPr>
        <w:t xml:space="preserve"> that both segments of the river </w:t>
      </w:r>
      <w:r w:rsidR="00414669">
        <w:rPr>
          <w:rFonts w:ascii="Georgia" w:hAnsi="Georgia"/>
          <w:color w:val="202124"/>
          <w:sz w:val="24"/>
          <w:szCs w:val="24"/>
          <w:shd w:val="clear" w:color="auto" w:fill="FFFFFF"/>
        </w:rPr>
        <w:t xml:space="preserve">also be included for the outstanding remarkable value </w:t>
      </w:r>
      <w:r w:rsidR="003F36A6">
        <w:rPr>
          <w:rFonts w:ascii="Georgia" w:hAnsi="Georgia"/>
          <w:color w:val="202124"/>
          <w:sz w:val="24"/>
          <w:szCs w:val="24"/>
          <w:shd w:val="clear" w:color="auto" w:fill="FFFFFF"/>
        </w:rPr>
        <w:t>for</w:t>
      </w:r>
      <w:r w:rsidR="00414669">
        <w:rPr>
          <w:rFonts w:ascii="Georgia" w:hAnsi="Georgia"/>
          <w:color w:val="202124"/>
          <w:sz w:val="24"/>
          <w:szCs w:val="24"/>
          <w:shd w:val="clear" w:color="auto" w:fill="FFFFFF"/>
        </w:rPr>
        <w:t xml:space="preserve"> wildlife. </w:t>
      </w:r>
    </w:p>
    <w:p w14:paraId="15CA5CF3" w14:textId="0F5C984B" w:rsidR="00414669" w:rsidRDefault="00414669" w:rsidP="00D631F5">
      <w:pPr>
        <w:jc w:val="both"/>
        <w:rPr>
          <w:rFonts w:ascii="Georgia" w:hAnsi="Georgia"/>
          <w:color w:val="202124"/>
          <w:sz w:val="24"/>
          <w:szCs w:val="24"/>
          <w:shd w:val="clear" w:color="auto" w:fill="FFFFFF"/>
        </w:rPr>
      </w:pPr>
    </w:p>
    <w:p w14:paraId="6E4B29B2" w14:textId="7C721E44" w:rsidR="00414669" w:rsidRDefault="00414669" w:rsidP="00D631F5">
      <w:pPr>
        <w:jc w:val="both"/>
        <w:rPr>
          <w:rFonts w:ascii="Georgia" w:hAnsi="Georgia"/>
          <w:color w:val="202124"/>
          <w:sz w:val="24"/>
          <w:szCs w:val="24"/>
          <w:shd w:val="clear" w:color="auto" w:fill="FFFFFF"/>
        </w:rPr>
      </w:pPr>
      <w:r>
        <w:rPr>
          <w:rFonts w:ascii="Georgia" w:hAnsi="Georgia"/>
          <w:color w:val="202124"/>
          <w:sz w:val="24"/>
          <w:szCs w:val="24"/>
          <w:shd w:val="clear" w:color="auto" w:fill="FFFFFF"/>
        </w:rPr>
        <w:t xml:space="preserve">We realize the criteria as written, but </w:t>
      </w:r>
      <w:r w:rsidR="003F36A6">
        <w:rPr>
          <w:rFonts w:ascii="Georgia" w:hAnsi="Georgia"/>
          <w:color w:val="202124"/>
          <w:sz w:val="24"/>
          <w:szCs w:val="24"/>
          <w:shd w:val="clear" w:color="auto" w:fill="FFFFFF"/>
        </w:rPr>
        <w:t xml:space="preserve">disagree with its application and assertion. We </w:t>
      </w:r>
      <w:r>
        <w:rPr>
          <w:rFonts w:ascii="Georgia" w:hAnsi="Georgia"/>
          <w:color w:val="202124"/>
          <w:sz w:val="24"/>
          <w:szCs w:val="24"/>
          <w:shd w:val="clear" w:color="auto" w:fill="FFFFFF"/>
        </w:rPr>
        <w:t xml:space="preserve">urge the interdisciplinary team and the Custer Gallatin National Forest (CGNF) Supervisor to recognize the critical value of wildlife habitat. It seems as if the CGNF has a tendency to minimize the importance of wildlife and their respective habitat, yet it is this forest </w:t>
      </w:r>
      <w:r w:rsidR="002E0F32">
        <w:rPr>
          <w:rFonts w:ascii="Georgia" w:hAnsi="Georgia"/>
          <w:color w:val="202124"/>
          <w:sz w:val="24"/>
          <w:szCs w:val="24"/>
          <w:shd w:val="clear" w:color="auto" w:fill="FFFFFF"/>
        </w:rPr>
        <w:t>where the iconic species of grizzly bear, wolf and wolverines find home.</w:t>
      </w:r>
    </w:p>
    <w:p w14:paraId="7BAC8914" w14:textId="2513C691" w:rsidR="002E0F32" w:rsidRDefault="002E0F32" w:rsidP="00D631F5">
      <w:pPr>
        <w:jc w:val="both"/>
        <w:rPr>
          <w:rFonts w:ascii="Georgia" w:hAnsi="Georgia"/>
          <w:color w:val="202124"/>
          <w:sz w:val="24"/>
          <w:szCs w:val="24"/>
          <w:shd w:val="clear" w:color="auto" w:fill="FFFFFF"/>
        </w:rPr>
      </w:pPr>
    </w:p>
    <w:p w14:paraId="02B57DB9" w14:textId="6F65C222" w:rsidR="002E0F32" w:rsidRDefault="002E0F32" w:rsidP="00D631F5">
      <w:pPr>
        <w:jc w:val="both"/>
        <w:rPr>
          <w:rFonts w:ascii="Georgia" w:hAnsi="Georgia"/>
          <w:color w:val="202124"/>
          <w:sz w:val="24"/>
          <w:szCs w:val="24"/>
          <w:shd w:val="clear" w:color="auto" w:fill="FFFFFF"/>
        </w:rPr>
      </w:pPr>
      <w:r>
        <w:rPr>
          <w:rFonts w:ascii="Georgia" w:hAnsi="Georgia"/>
          <w:color w:val="202124"/>
          <w:sz w:val="24"/>
          <w:szCs w:val="24"/>
          <w:shd w:val="clear" w:color="auto" w:fill="FFFFFF"/>
        </w:rPr>
        <w:t>The fact that these particular species and others may not specifically den within the confines of the Wild and Scenic corridor should not be the defining criteria. In the totality of the landscape, the wildness and scenic ability are just part of the total story. But it is actually the isolation and the wildness of the inhabit</w:t>
      </w:r>
      <w:r w:rsidR="00744190">
        <w:rPr>
          <w:rFonts w:ascii="Georgia" w:hAnsi="Georgia"/>
          <w:color w:val="202124"/>
          <w:sz w:val="24"/>
          <w:szCs w:val="24"/>
          <w:shd w:val="clear" w:color="auto" w:fill="FFFFFF"/>
        </w:rPr>
        <w:t xml:space="preserve">ants that give this landscape character, for without them, East Rosebud Creek would be like any other </w:t>
      </w:r>
      <w:r w:rsidR="003F36A6">
        <w:rPr>
          <w:rFonts w:ascii="Georgia" w:hAnsi="Georgia"/>
          <w:color w:val="202124"/>
          <w:sz w:val="24"/>
          <w:szCs w:val="24"/>
          <w:shd w:val="clear" w:color="auto" w:fill="FFFFFF"/>
        </w:rPr>
        <w:t xml:space="preserve">river of </w:t>
      </w:r>
      <w:r w:rsidR="00744190">
        <w:rPr>
          <w:rFonts w:ascii="Georgia" w:hAnsi="Georgia"/>
          <w:color w:val="202124"/>
          <w:sz w:val="24"/>
          <w:szCs w:val="24"/>
          <w:shd w:val="clear" w:color="auto" w:fill="FFFFFF"/>
        </w:rPr>
        <w:t xml:space="preserve">scenic value. </w:t>
      </w:r>
    </w:p>
    <w:p w14:paraId="2DD597A7" w14:textId="76279A89" w:rsidR="003F36A6" w:rsidRDefault="003F36A6" w:rsidP="00D631F5">
      <w:pPr>
        <w:jc w:val="both"/>
        <w:rPr>
          <w:rFonts w:ascii="Georgia" w:hAnsi="Georgia"/>
          <w:color w:val="202124"/>
          <w:sz w:val="24"/>
          <w:szCs w:val="24"/>
          <w:shd w:val="clear" w:color="auto" w:fill="FFFFFF"/>
        </w:rPr>
      </w:pPr>
    </w:p>
    <w:p w14:paraId="686074CD" w14:textId="0A2F6295" w:rsidR="003F36A6" w:rsidRDefault="00A64D61" w:rsidP="00D631F5">
      <w:pPr>
        <w:jc w:val="both"/>
        <w:rPr>
          <w:rFonts w:ascii="Georgia" w:hAnsi="Georgia"/>
          <w:color w:val="202124"/>
          <w:sz w:val="24"/>
          <w:szCs w:val="24"/>
          <w:shd w:val="clear" w:color="auto" w:fill="FFFFFF"/>
        </w:rPr>
      </w:pPr>
      <w:r>
        <w:rPr>
          <w:rFonts w:ascii="Georgia" w:hAnsi="Georgia"/>
          <w:color w:val="202124"/>
          <w:sz w:val="24"/>
          <w:szCs w:val="24"/>
          <w:shd w:val="clear" w:color="auto" w:fill="FFFFFF"/>
        </w:rPr>
        <w:t>We do find the following of interest. On page 31 regarding analysis of the Western glacier stonefly, we find this statement:</w:t>
      </w:r>
    </w:p>
    <w:p w14:paraId="56E5AF3E" w14:textId="4480B171" w:rsidR="00A64D61" w:rsidRDefault="00A64D61" w:rsidP="00D631F5">
      <w:pPr>
        <w:jc w:val="both"/>
        <w:rPr>
          <w:rFonts w:ascii="Georgia" w:hAnsi="Georgia"/>
          <w:color w:val="202124"/>
          <w:sz w:val="24"/>
          <w:szCs w:val="24"/>
          <w:shd w:val="clear" w:color="auto" w:fill="FFFFFF"/>
        </w:rPr>
      </w:pPr>
    </w:p>
    <w:p w14:paraId="182426AD" w14:textId="6800BD7A" w:rsidR="00A64D61" w:rsidRDefault="00A64D61" w:rsidP="00A64D61">
      <w:pPr>
        <w:ind w:left="720"/>
        <w:jc w:val="both"/>
        <w:rPr>
          <w:rFonts w:ascii="Georgia" w:hAnsi="Georgia"/>
          <w:i/>
          <w:iCs/>
          <w:sz w:val="22"/>
          <w:szCs w:val="22"/>
        </w:rPr>
      </w:pPr>
      <w:r>
        <w:rPr>
          <w:rFonts w:ascii="Georgia" w:hAnsi="Georgia"/>
          <w:i/>
          <w:iCs/>
          <w:sz w:val="22"/>
          <w:szCs w:val="22"/>
        </w:rPr>
        <w:t>“</w:t>
      </w:r>
      <w:r w:rsidRPr="00A64D61">
        <w:rPr>
          <w:rFonts w:ascii="Georgia" w:hAnsi="Georgia"/>
          <w:i/>
          <w:iCs/>
          <w:sz w:val="22"/>
          <w:szCs w:val="22"/>
        </w:rPr>
        <w:t>Further, the Western glacier stonefly habitat type most likely occurs outside of wild and scenic corridor, but there could be some locations within corridor. Based on current knowledge, neither the species nor habitat occur within the corridor. If it is later determined that such habitat exists in the wild and scenic river corridor, the wildlife outstandingly remarkable value should be re-evaluated.</w:t>
      </w:r>
      <w:r>
        <w:rPr>
          <w:rFonts w:ascii="Georgia" w:hAnsi="Georgia"/>
          <w:i/>
          <w:iCs/>
          <w:sz w:val="22"/>
          <w:szCs w:val="22"/>
        </w:rPr>
        <w:t>”</w:t>
      </w:r>
    </w:p>
    <w:p w14:paraId="7F71EAC7" w14:textId="05FB8198" w:rsidR="00A64D61" w:rsidRDefault="00A64D61" w:rsidP="00A64D61">
      <w:pPr>
        <w:ind w:left="720"/>
        <w:jc w:val="both"/>
        <w:rPr>
          <w:rFonts w:ascii="Georgia" w:hAnsi="Georgia"/>
          <w:i/>
          <w:iCs/>
          <w:sz w:val="22"/>
          <w:szCs w:val="22"/>
        </w:rPr>
      </w:pPr>
    </w:p>
    <w:p w14:paraId="1CA74E08" w14:textId="1BFBA217" w:rsidR="00A64D61" w:rsidRDefault="00A64D61" w:rsidP="00A64D61">
      <w:pPr>
        <w:jc w:val="both"/>
        <w:rPr>
          <w:rFonts w:ascii="Georgia" w:hAnsi="Georgia"/>
          <w:sz w:val="24"/>
          <w:szCs w:val="24"/>
        </w:rPr>
      </w:pPr>
      <w:r>
        <w:rPr>
          <w:rFonts w:ascii="Georgia" w:hAnsi="Georgia"/>
          <w:sz w:val="24"/>
          <w:szCs w:val="24"/>
        </w:rPr>
        <w:t xml:space="preserve">While the justification of this species is consistent with those of others, we suggest that the same </w:t>
      </w:r>
      <w:r w:rsidR="004B1896">
        <w:rPr>
          <w:rFonts w:ascii="Georgia" w:hAnsi="Georgia"/>
          <w:sz w:val="24"/>
          <w:szCs w:val="24"/>
        </w:rPr>
        <w:t xml:space="preserve">contention </w:t>
      </w:r>
      <w:r w:rsidR="002D7BFC">
        <w:rPr>
          <w:rFonts w:ascii="Georgia" w:hAnsi="Georgia"/>
          <w:sz w:val="24"/>
          <w:szCs w:val="24"/>
        </w:rPr>
        <w:t xml:space="preserve">of re-evaluation </w:t>
      </w:r>
      <w:r w:rsidR="004B1896">
        <w:rPr>
          <w:rFonts w:ascii="Georgia" w:hAnsi="Georgia"/>
          <w:sz w:val="24"/>
          <w:szCs w:val="24"/>
        </w:rPr>
        <w:t>should hold for other species</w:t>
      </w:r>
      <w:r w:rsidR="002D7BFC">
        <w:rPr>
          <w:rFonts w:ascii="Georgia" w:hAnsi="Georgia"/>
          <w:sz w:val="24"/>
          <w:szCs w:val="24"/>
        </w:rPr>
        <w:t xml:space="preserve"> as well</w:t>
      </w:r>
      <w:r w:rsidR="004B1896">
        <w:rPr>
          <w:rFonts w:ascii="Georgia" w:hAnsi="Georgia"/>
          <w:sz w:val="24"/>
          <w:szCs w:val="24"/>
        </w:rPr>
        <w:t>. The Western glacier stonefly is listed as threatened under the ESA, but so is the grizzly. Not to mention, there is still the unsettled matter of the wolverine and wolf. Both species are being advocated for listing under the ESA. Again</w:t>
      </w:r>
      <w:r w:rsidR="002D7BFC">
        <w:rPr>
          <w:rFonts w:ascii="Georgia" w:hAnsi="Georgia"/>
          <w:sz w:val="24"/>
          <w:szCs w:val="24"/>
        </w:rPr>
        <w:t>,</w:t>
      </w:r>
      <w:r w:rsidR="004B1896">
        <w:rPr>
          <w:rFonts w:ascii="Georgia" w:hAnsi="Georgia"/>
          <w:sz w:val="24"/>
          <w:szCs w:val="24"/>
        </w:rPr>
        <w:t xml:space="preserve"> GWA feels that the necessitation that species must den within the corridor is unrealistic and </w:t>
      </w:r>
      <w:r w:rsidR="002D7BFC">
        <w:rPr>
          <w:rFonts w:ascii="Georgia" w:hAnsi="Georgia"/>
          <w:sz w:val="24"/>
          <w:szCs w:val="24"/>
        </w:rPr>
        <w:t>unnatural.</w:t>
      </w:r>
      <w:r w:rsidR="004B1896">
        <w:rPr>
          <w:rFonts w:ascii="Georgia" w:hAnsi="Georgia"/>
          <w:sz w:val="24"/>
          <w:szCs w:val="24"/>
        </w:rPr>
        <w:t xml:space="preserve"> </w:t>
      </w:r>
      <w:r w:rsidR="001429DE">
        <w:rPr>
          <w:rFonts w:ascii="Georgia" w:hAnsi="Georgia"/>
          <w:sz w:val="24"/>
          <w:szCs w:val="24"/>
        </w:rPr>
        <w:t>This is after all another man-made criterion, one of which can be faulted for not being logical or consistent.</w:t>
      </w:r>
    </w:p>
    <w:p w14:paraId="1F8603E1" w14:textId="65C8ADA3" w:rsidR="001429DE" w:rsidRDefault="001429DE" w:rsidP="00A64D61">
      <w:pPr>
        <w:jc w:val="both"/>
        <w:rPr>
          <w:rFonts w:ascii="Georgia" w:hAnsi="Georgia"/>
          <w:sz w:val="24"/>
          <w:szCs w:val="24"/>
        </w:rPr>
      </w:pPr>
    </w:p>
    <w:p w14:paraId="5EBA3808" w14:textId="1830D0B6" w:rsidR="001429DE" w:rsidRDefault="001429DE" w:rsidP="00A64D61">
      <w:pPr>
        <w:jc w:val="both"/>
        <w:rPr>
          <w:rFonts w:ascii="Georgia" w:hAnsi="Georgia"/>
          <w:sz w:val="24"/>
          <w:szCs w:val="24"/>
        </w:rPr>
      </w:pPr>
      <w:r>
        <w:rPr>
          <w:rFonts w:ascii="Georgia" w:hAnsi="Georgia"/>
          <w:sz w:val="24"/>
          <w:szCs w:val="24"/>
        </w:rPr>
        <w:t>We are glad to see the recognition by Congress and other officials that southwest Montana is worthy to have rivers and riparian areas for inclusion under the Wild and Scenic Rivers Act. It is time to recognize our heritage for all of its beauty and boldness</w:t>
      </w:r>
      <w:r w:rsidR="00566439">
        <w:rPr>
          <w:rFonts w:ascii="Georgia" w:hAnsi="Georgia"/>
          <w:sz w:val="24"/>
          <w:szCs w:val="24"/>
        </w:rPr>
        <w:t xml:space="preserve">, wonder and </w:t>
      </w:r>
      <w:r w:rsidR="00566439">
        <w:rPr>
          <w:rFonts w:ascii="Georgia" w:hAnsi="Georgia"/>
          <w:sz w:val="24"/>
          <w:szCs w:val="24"/>
        </w:rPr>
        <w:lastRenderedPageBreak/>
        <w:t>wildness. We’re asking that we do not leave our wildlife heritage out of the equation and out of the process. This is why we spoke out and why we are a voice for wildlife.</w:t>
      </w:r>
    </w:p>
    <w:p w14:paraId="23C38C4B" w14:textId="1FE9D93D" w:rsidR="00566439" w:rsidRDefault="00566439" w:rsidP="00A64D61">
      <w:pPr>
        <w:jc w:val="both"/>
        <w:rPr>
          <w:rFonts w:ascii="Georgia" w:hAnsi="Georgia"/>
          <w:sz w:val="24"/>
          <w:szCs w:val="24"/>
        </w:rPr>
      </w:pPr>
    </w:p>
    <w:p w14:paraId="693FB147" w14:textId="47B4CE0F" w:rsidR="00566439" w:rsidRDefault="00566439" w:rsidP="00A64D61">
      <w:pPr>
        <w:jc w:val="both"/>
        <w:rPr>
          <w:rFonts w:ascii="Georgia" w:hAnsi="Georgia"/>
          <w:sz w:val="24"/>
          <w:szCs w:val="24"/>
        </w:rPr>
      </w:pPr>
      <w:r>
        <w:rPr>
          <w:rFonts w:ascii="Georgia" w:hAnsi="Georgia"/>
          <w:sz w:val="24"/>
          <w:szCs w:val="24"/>
        </w:rPr>
        <w:t>Thank you for providing the public an opportunity to comment.</w:t>
      </w:r>
    </w:p>
    <w:p w14:paraId="7E51F1D5" w14:textId="76838EE6" w:rsidR="00566439" w:rsidRDefault="00566439" w:rsidP="00A64D61">
      <w:pPr>
        <w:jc w:val="both"/>
        <w:rPr>
          <w:rFonts w:ascii="Georgia" w:hAnsi="Georgia"/>
          <w:sz w:val="24"/>
          <w:szCs w:val="24"/>
        </w:rPr>
      </w:pPr>
    </w:p>
    <w:p w14:paraId="300DFA81" w14:textId="05ED3960" w:rsidR="00566439" w:rsidRDefault="00566439" w:rsidP="00A64D61">
      <w:pPr>
        <w:jc w:val="both"/>
        <w:rPr>
          <w:rFonts w:ascii="Georgia" w:hAnsi="Georgia"/>
          <w:sz w:val="24"/>
          <w:szCs w:val="24"/>
        </w:rPr>
      </w:pPr>
      <w:r>
        <w:rPr>
          <w:rFonts w:ascii="Georgia" w:hAnsi="Georgia"/>
          <w:sz w:val="24"/>
          <w:szCs w:val="24"/>
        </w:rPr>
        <w:t>Sincerely,</w:t>
      </w:r>
    </w:p>
    <w:p w14:paraId="78BED3D1" w14:textId="0DA691F2" w:rsidR="00566439" w:rsidRDefault="00566439" w:rsidP="00A64D61">
      <w:pPr>
        <w:jc w:val="both"/>
        <w:rPr>
          <w:rFonts w:ascii="Georgia" w:hAnsi="Georgia"/>
          <w:sz w:val="24"/>
          <w:szCs w:val="24"/>
        </w:rPr>
      </w:pPr>
    </w:p>
    <w:p w14:paraId="4A39A9EF" w14:textId="539D1572" w:rsidR="00566439" w:rsidRDefault="00AA3EF6" w:rsidP="00A64D61">
      <w:pPr>
        <w:jc w:val="both"/>
        <w:rPr>
          <w:rFonts w:ascii="Georgia" w:hAnsi="Georgia"/>
          <w:sz w:val="24"/>
          <w:szCs w:val="24"/>
        </w:rPr>
      </w:pPr>
      <w:r w:rsidRPr="00553901">
        <w:rPr>
          <w:noProof/>
        </w:rPr>
        <w:drawing>
          <wp:inline distT="0" distB="0" distL="0" distR="0" wp14:anchorId="4C4CA5D5" wp14:editId="3382BA0A">
            <wp:extent cx="1476375" cy="335280"/>
            <wp:effectExtent l="0" t="0" r="952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1952" cy="363798"/>
                    </a:xfrm>
                    <a:prstGeom prst="rect">
                      <a:avLst/>
                    </a:prstGeom>
                    <a:noFill/>
                    <a:ln>
                      <a:noFill/>
                    </a:ln>
                  </pic:spPr>
                </pic:pic>
              </a:graphicData>
            </a:graphic>
          </wp:inline>
        </w:drawing>
      </w:r>
    </w:p>
    <w:p w14:paraId="2104EB41" w14:textId="77777777" w:rsidR="00566439" w:rsidRDefault="00566439" w:rsidP="00A64D61">
      <w:pPr>
        <w:jc w:val="both"/>
        <w:rPr>
          <w:rFonts w:ascii="Georgia" w:hAnsi="Georgia"/>
          <w:sz w:val="24"/>
          <w:szCs w:val="24"/>
        </w:rPr>
      </w:pPr>
    </w:p>
    <w:p w14:paraId="266B0F4D" w14:textId="54C1D017" w:rsidR="00566439" w:rsidRDefault="00566439" w:rsidP="00A64D61">
      <w:pPr>
        <w:jc w:val="both"/>
        <w:rPr>
          <w:rFonts w:ascii="Georgia" w:hAnsi="Georgia"/>
          <w:sz w:val="24"/>
          <w:szCs w:val="24"/>
        </w:rPr>
      </w:pPr>
      <w:r>
        <w:rPr>
          <w:rFonts w:ascii="Georgia" w:hAnsi="Georgia"/>
          <w:sz w:val="24"/>
          <w:szCs w:val="24"/>
        </w:rPr>
        <w:t>Clinton Nagel, President</w:t>
      </w:r>
    </w:p>
    <w:p w14:paraId="7B97DCD6" w14:textId="1AE3C1F7" w:rsidR="00566439" w:rsidRPr="00A64D61" w:rsidRDefault="00566439" w:rsidP="00A64D61">
      <w:pPr>
        <w:jc w:val="both"/>
        <w:rPr>
          <w:rFonts w:ascii="Georgia" w:hAnsi="Georgia"/>
          <w:color w:val="202124"/>
          <w:sz w:val="24"/>
          <w:szCs w:val="24"/>
          <w:shd w:val="clear" w:color="auto" w:fill="FFFFFF"/>
        </w:rPr>
      </w:pPr>
      <w:r>
        <w:rPr>
          <w:rFonts w:ascii="Georgia" w:hAnsi="Georgia"/>
          <w:sz w:val="24"/>
          <w:szCs w:val="24"/>
        </w:rPr>
        <w:t>Gallatin Wildlife Association</w:t>
      </w:r>
    </w:p>
    <w:sectPr w:rsidR="00566439" w:rsidRPr="00A64D61" w:rsidSect="00125B8E">
      <w:pgSz w:w="12240" w:h="15840"/>
      <w:pgMar w:top="1440" w:right="1440" w:bottom="1440"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Roboto">
    <w:altName w:val="Roboto"/>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5D7"/>
    <w:multiLevelType w:val="hybridMultilevel"/>
    <w:tmpl w:val="5246C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DEC"/>
    <w:multiLevelType w:val="hybridMultilevel"/>
    <w:tmpl w:val="FBEE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B45A1"/>
    <w:multiLevelType w:val="hybridMultilevel"/>
    <w:tmpl w:val="4D7E6AC2"/>
    <w:lvl w:ilvl="0" w:tplc="1046A78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47204B"/>
    <w:multiLevelType w:val="hybridMultilevel"/>
    <w:tmpl w:val="AD0AC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F379E"/>
    <w:multiLevelType w:val="hybridMultilevel"/>
    <w:tmpl w:val="CD224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F34170"/>
    <w:multiLevelType w:val="hybridMultilevel"/>
    <w:tmpl w:val="93E2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D14B26"/>
    <w:multiLevelType w:val="hybridMultilevel"/>
    <w:tmpl w:val="8AC634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7B0398"/>
    <w:multiLevelType w:val="hybridMultilevel"/>
    <w:tmpl w:val="F628EE6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A31121"/>
    <w:multiLevelType w:val="hybridMultilevel"/>
    <w:tmpl w:val="FDF42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5F733EB"/>
    <w:multiLevelType w:val="hybridMultilevel"/>
    <w:tmpl w:val="E3A033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CC7936"/>
    <w:multiLevelType w:val="hybridMultilevel"/>
    <w:tmpl w:val="C226D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B25A9E"/>
    <w:multiLevelType w:val="hybridMultilevel"/>
    <w:tmpl w:val="3D52E2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072955"/>
    <w:multiLevelType w:val="hybridMultilevel"/>
    <w:tmpl w:val="A7A04560"/>
    <w:lvl w:ilvl="0" w:tplc="C7E642CA">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222F8D"/>
    <w:multiLevelType w:val="hybridMultilevel"/>
    <w:tmpl w:val="C54E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1C0BDD"/>
    <w:multiLevelType w:val="hybridMultilevel"/>
    <w:tmpl w:val="C1B85E8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5" w15:restartNumberingAfterBreak="0">
    <w:nsid w:val="3C733527"/>
    <w:multiLevelType w:val="hybridMultilevel"/>
    <w:tmpl w:val="BD20F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5A704F"/>
    <w:multiLevelType w:val="hybridMultilevel"/>
    <w:tmpl w:val="E8769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DFB7D43"/>
    <w:multiLevelType w:val="hybridMultilevel"/>
    <w:tmpl w:val="8EBEB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985BA9"/>
    <w:multiLevelType w:val="hybridMultilevel"/>
    <w:tmpl w:val="431E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0B76CD"/>
    <w:multiLevelType w:val="hybridMultilevel"/>
    <w:tmpl w:val="08EA5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9A2CB3"/>
    <w:multiLevelType w:val="hybridMultilevel"/>
    <w:tmpl w:val="1CB24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D7179A"/>
    <w:multiLevelType w:val="multilevel"/>
    <w:tmpl w:val="2F74E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20146"/>
    <w:multiLevelType w:val="hybridMultilevel"/>
    <w:tmpl w:val="5342A46A"/>
    <w:lvl w:ilvl="0" w:tplc="2996AA6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4F4020"/>
    <w:multiLevelType w:val="hybridMultilevel"/>
    <w:tmpl w:val="60F63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7A3E63"/>
    <w:multiLevelType w:val="hybridMultilevel"/>
    <w:tmpl w:val="5982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6F6253"/>
    <w:multiLevelType w:val="hybridMultilevel"/>
    <w:tmpl w:val="8A6E3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D055EB"/>
    <w:multiLevelType w:val="hybridMultilevel"/>
    <w:tmpl w:val="20B29778"/>
    <w:lvl w:ilvl="0" w:tplc="40AC70D4">
      <w:start w:val="1"/>
      <w:numFmt w:val="upperLetter"/>
      <w:lvlText w:val="%1.)"/>
      <w:lvlJc w:val="left"/>
      <w:pPr>
        <w:ind w:left="1440" w:hanging="360"/>
      </w:pPr>
      <w:rPr>
        <w:rFonts w:hint="default"/>
        <w:b/>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427CA2"/>
    <w:multiLevelType w:val="hybridMultilevel"/>
    <w:tmpl w:val="F80A3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132AF7"/>
    <w:multiLevelType w:val="hybridMultilevel"/>
    <w:tmpl w:val="0792C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8E4286"/>
    <w:multiLevelType w:val="hybridMultilevel"/>
    <w:tmpl w:val="D7961BB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5D862531"/>
    <w:multiLevelType w:val="hybridMultilevel"/>
    <w:tmpl w:val="CE145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B96562"/>
    <w:multiLevelType w:val="hybridMultilevel"/>
    <w:tmpl w:val="675C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583348"/>
    <w:multiLevelType w:val="hybridMultilevel"/>
    <w:tmpl w:val="4102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9C5D48"/>
    <w:multiLevelType w:val="hybridMultilevel"/>
    <w:tmpl w:val="5408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4D32E1"/>
    <w:multiLevelType w:val="hybridMultilevel"/>
    <w:tmpl w:val="DB84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7536A3"/>
    <w:multiLevelType w:val="hybridMultilevel"/>
    <w:tmpl w:val="83608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183309"/>
    <w:multiLevelType w:val="hybridMultilevel"/>
    <w:tmpl w:val="082C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0631340">
    <w:abstractNumId w:val="29"/>
  </w:num>
  <w:num w:numId="2" w16cid:durableId="921177682">
    <w:abstractNumId w:val="7"/>
  </w:num>
  <w:num w:numId="3" w16cid:durableId="1332172308">
    <w:abstractNumId w:val="11"/>
  </w:num>
  <w:num w:numId="4" w16cid:durableId="1028143690">
    <w:abstractNumId w:val="23"/>
  </w:num>
  <w:num w:numId="5" w16cid:durableId="1592157418">
    <w:abstractNumId w:val="0"/>
  </w:num>
  <w:num w:numId="6" w16cid:durableId="661742932">
    <w:abstractNumId w:val="8"/>
  </w:num>
  <w:num w:numId="7" w16cid:durableId="2090536749">
    <w:abstractNumId w:val="16"/>
  </w:num>
  <w:num w:numId="8" w16cid:durableId="152256847">
    <w:abstractNumId w:val="5"/>
  </w:num>
  <w:num w:numId="9" w16cid:durableId="2136215831">
    <w:abstractNumId w:val="31"/>
  </w:num>
  <w:num w:numId="10" w16cid:durableId="993683181">
    <w:abstractNumId w:val="9"/>
  </w:num>
  <w:num w:numId="11" w16cid:durableId="1166091089">
    <w:abstractNumId w:val="20"/>
  </w:num>
  <w:num w:numId="12" w16cid:durableId="1847163003">
    <w:abstractNumId w:val="12"/>
  </w:num>
  <w:num w:numId="13" w16cid:durableId="234047005">
    <w:abstractNumId w:val="2"/>
  </w:num>
  <w:num w:numId="14" w16cid:durableId="692072372">
    <w:abstractNumId w:val="26"/>
  </w:num>
  <w:num w:numId="15" w16cid:durableId="2024940044">
    <w:abstractNumId w:val="22"/>
  </w:num>
  <w:num w:numId="16" w16cid:durableId="1318027039">
    <w:abstractNumId w:val="19"/>
  </w:num>
  <w:num w:numId="17" w16cid:durableId="45423358">
    <w:abstractNumId w:val="36"/>
  </w:num>
  <w:num w:numId="18" w16cid:durableId="1993946027">
    <w:abstractNumId w:val="30"/>
  </w:num>
  <w:num w:numId="19" w16cid:durableId="899710512">
    <w:abstractNumId w:val="10"/>
  </w:num>
  <w:num w:numId="20" w16cid:durableId="1067261671">
    <w:abstractNumId w:val="17"/>
  </w:num>
  <w:num w:numId="21" w16cid:durableId="1270549331">
    <w:abstractNumId w:val="15"/>
  </w:num>
  <w:num w:numId="22" w16cid:durableId="844439630">
    <w:abstractNumId w:val="25"/>
  </w:num>
  <w:num w:numId="23" w16cid:durableId="1785611571">
    <w:abstractNumId w:val="1"/>
  </w:num>
  <w:num w:numId="24" w16cid:durableId="1466005753">
    <w:abstractNumId w:val="6"/>
  </w:num>
  <w:num w:numId="25" w16cid:durableId="32076244">
    <w:abstractNumId w:val="28"/>
  </w:num>
  <w:num w:numId="26" w16cid:durableId="1645085899">
    <w:abstractNumId w:val="32"/>
  </w:num>
  <w:num w:numId="27" w16cid:durableId="1950817641">
    <w:abstractNumId w:val="3"/>
  </w:num>
  <w:num w:numId="28" w16cid:durableId="923416765">
    <w:abstractNumId w:val="33"/>
  </w:num>
  <w:num w:numId="29" w16cid:durableId="375858560">
    <w:abstractNumId w:val="27"/>
  </w:num>
  <w:num w:numId="30" w16cid:durableId="1216963969">
    <w:abstractNumId w:val="21"/>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965500298">
    <w:abstractNumId w:val="13"/>
  </w:num>
  <w:num w:numId="32" w16cid:durableId="219099159">
    <w:abstractNumId w:val="4"/>
  </w:num>
  <w:num w:numId="33" w16cid:durableId="878083564">
    <w:abstractNumId w:val="34"/>
  </w:num>
  <w:num w:numId="34" w16cid:durableId="1021320080">
    <w:abstractNumId w:val="14"/>
  </w:num>
  <w:num w:numId="35" w16cid:durableId="1609658525">
    <w:abstractNumId w:val="35"/>
  </w:num>
  <w:num w:numId="36" w16cid:durableId="2087607395">
    <w:abstractNumId w:val="18"/>
  </w:num>
  <w:num w:numId="37" w16cid:durableId="143277946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120"/>
  <w:drawingGridVerticalSpacing w:val="12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B"/>
    <w:rsid w:val="00007A18"/>
    <w:rsid w:val="00085836"/>
    <w:rsid w:val="00095DD8"/>
    <w:rsid w:val="000A57C6"/>
    <w:rsid w:val="000E238A"/>
    <w:rsid w:val="00102C1F"/>
    <w:rsid w:val="00125B8E"/>
    <w:rsid w:val="001429DE"/>
    <w:rsid w:val="00175FD4"/>
    <w:rsid w:val="001C30A1"/>
    <w:rsid w:val="001D0C58"/>
    <w:rsid w:val="001E230E"/>
    <w:rsid w:val="00227B40"/>
    <w:rsid w:val="00231A86"/>
    <w:rsid w:val="00233FF4"/>
    <w:rsid w:val="0024061E"/>
    <w:rsid w:val="00250297"/>
    <w:rsid w:val="0025174D"/>
    <w:rsid w:val="00254467"/>
    <w:rsid w:val="002677FC"/>
    <w:rsid w:val="002B277A"/>
    <w:rsid w:val="002B7A8A"/>
    <w:rsid w:val="002D6DFC"/>
    <w:rsid w:val="002D7BFC"/>
    <w:rsid w:val="002E02DE"/>
    <w:rsid w:val="002E0F32"/>
    <w:rsid w:val="00301898"/>
    <w:rsid w:val="0032221E"/>
    <w:rsid w:val="00324EAA"/>
    <w:rsid w:val="003409B8"/>
    <w:rsid w:val="003871FF"/>
    <w:rsid w:val="003F36A6"/>
    <w:rsid w:val="003F3C01"/>
    <w:rsid w:val="0040444B"/>
    <w:rsid w:val="00414669"/>
    <w:rsid w:val="00416BA4"/>
    <w:rsid w:val="0043212B"/>
    <w:rsid w:val="004534F5"/>
    <w:rsid w:val="00453F6B"/>
    <w:rsid w:val="0048447F"/>
    <w:rsid w:val="00485E57"/>
    <w:rsid w:val="004A331F"/>
    <w:rsid w:val="004B1896"/>
    <w:rsid w:val="004D5C3C"/>
    <w:rsid w:val="00541B59"/>
    <w:rsid w:val="00544B13"/>
    <w:rsid w:val="00566439"/>
    <w:rsid w:val="0057382D"/>
    <w:rsid w:val="0057547E"/>
    <w:rsid w:val="00596A89"/>
    <w:rsid w:val="005E54A1"/>
    <w:rsid w:val="00612ED8"/>
    <w:rsid w:val="006562AA"/>
    <w:rsid w:val="00676202"/>
    <w:rsid w:val="006A4C01"/>
    <w:rsid w:val="006F6A7B"/>
    <w:rsid w:val="007068A4"/>
    <w:rsid w:val="0071441E"/>
    <w:rsid w:val="00744190"/>
    <w:rsid w:val="00750E0F"/>
    <w:rsid w:val="0077371C"/>
    <w:rsid w:val="007D62D4"/>
    <w:rsid w:val="007F65D7"/>
    <w:rsid w:val="00831752"/>
    <w:rsid w:val="00837F34"/>
    <w:rsid w:val="00855F29"/>
    <w:rsid w:val="008C0325"/>
    <w:rsid w:val="008C381A"/>
    <w:rsid w:val="008C5384"/>
    <w:rsid w:val="008D0D8A"/>
    <w:rsid w:val="008D70B1"/>
    <w:rsid w:val="008E64FA"/>
    <w:rsid w:val="008F5714"/>
    <w:rsid w:val="00915CFC"/>
    <w:rsid w:val="00943499"/>
    <w:rsid w:val="00955F74"/>
    <w:rsid w:val="0098408C"/>
    <w:rsid w:val="0099739A"/>
    <w:rsid w:val="009D1A94"/>
    <w:rsid w:val="00A019CF"/>
    <w:rsid w:val="00A313B2"/>
    <w:rsid w:val="00A37040"/>
    <w:rsid w:val="00A51087"/>
    <w:rsid w:val="00A64D61"/>
    <w:rsid w:val="00A73963"/>
    <w:rsid w:val="00AA3EF6"/>
    <w:rsid w:val="00AC605B"/>
    <w:rsid w:val="00AD2C34"/>
    <w:rsid w:val="00AD2C7F"/>
    <w:rsid w:val="00AD55A3"/>
    <w:rsid w:val="00AE2E8E"/>
    <w:rsid w:val="00B0108A"/>
    <w:rsid w:val="00B0481D"/>
    <w:rsid w:val="00B13270"/>
    <w:rsid w:val="00B52A44"/>
    <w:rsid w:val="00B71EF1"/>
    <w:rsid w:val="00B75C8F"/>
    <w:rsid w:val="00B76C49"/>
    <w:rsid w:val="00BD4EB8"/>
    <w:rsid w:val="00C070E9"/>
    <w:rsid w:val="00C13D70"/>
    <w:rsid w:val="00C50729"/>
    <w:rsid w:val="00C912B0"/>
    <w:rsid w:val="00CB347F"/>
    <w:rsid w:val="00CB561B"/>
    <w:rsid w:val="00CC22A1"/>
    <w:rsid w:val="00CE0BB0"/>
    <w:rsid w:val="00D02E1A"/>
    <w:rsid w:val="00D30E99"/>
    <w:rsid w:val="00D44ED6"/>
    <w:rsid w:val="00D631F5"/>
    <w:rsid w:val="00D86108"/>
    <w:rsid w:val="00DA4AB0"/>
    <w:rsid w:val="00DB1D1B"/>
    <w:rsid w:val="00DC4C14"/>
    <w:rsid w:val="00DD2C9C"/>
    <w:rsid w:val="00DF769E"/>
    <w:rsid w:val="00E24A72"/>
    <w:rsid w:val="00E32525"/>
    <w:rsid w:val="00E52BEF"/>
    <w:rsid w:val="00E7283B"/>
    <w:rsid w:val="00E75AD8"/>
    <w:rsid w:val="00E77018"/>
    <w:rsid w:val="00E963A5"/>
    <w:rsid w:val="00EB69DB"/>
    <w:rsid w:val="00F03719"/>
    <w:rsid w:val="00F610CA"/>
    <w:rsid w:val="00F670F9"/>
    <w:rsid w:val="00F67485"/>
    <w:rsid w:val="00F81796"/>
    <w:rsid w:val="00FD5175"/>
    <w:rsid w:val="00FD5C2E"/>
    <w:rsid w:val="00FF2A2D"/>
    <w:rsid w:val="00FF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D085C"/>
  <w15:docId w15:val="{77D3500E-AD7C-4C3D-BC64-936480049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4A72"/>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E24A72"/>
    <w:pPr>
      <w:keepNext/>
      <w:outlineLvl w:val="0"/>
    </w:pPr>
    <w:rPr>
      <w:sz w:val="36"/>
    </w:rPr>
  </w:style>
  <w:style w:type="paragraph" w:styleId="Heading2">
    <w:name w:val="heading 2"/>
    <w:basedOn w:val="Normal"/>
    <w:next w:val="Normal"/>
    <w:link w:val="Heading2Char"/>
    <w:uiPriority w:val="9"/>
    <w:qFormat/>
    <w:rsid w:val="00E24A72"/>
    <w:pPr>
      <w:keepNext/>
      <w:outlineLvl w:val="1"/>
    </w:pPr>
    <w:rPr>
      <w:sz w:val="28"/>
    </w:rPr>
  </w:style>
  <w:style w:type="paragraph" w:styleId="Heading3">
    <w:name w:val="heading 3"/>
    <w:basedOn w:val="Normal"/>
    <w:next w:val="Normal"/>
    <w:link w:val="Heading3Char"/>
    <w:uiPriority w:val="9"/>
    <w:qFormat/>
    <w:rsid w:val="00E24A72"/>
    <w:pPr>
      <w:keepNext/>
      <w:outlineLvl w:val="2"/>
    </w:pPr>
    <w:rPr>
      <w:sz w:val="24"/>
    </w:rPr>
  </w:style>
  <w:style w:type="paragraph" w:styleId="Heading4">
    <w:name w:val="heading 4"/>
    <w:basedOn w:val="Normal"/>
    <w:next w:val="Normal"/>
    <w:qFormat/>
    <w:rsid w:val="00E24A72"/>
    <w:pPr>
      <w:keepNext/>
      <w:jc w:val="center"/>
      <w:outlineLvl w:val="3"/>
    </w:pPr>
    <w:rPr>
      <w:sz w:val="24"/>
    </w:rPr>
  </w:style>
  <w:style w:type="paragraph" w:styleId="Heading5">
    <w:name w:val="heading 5"/>
    <w:basedOn w:val="Normal"/>
    <w:next w:val="Normal"/>
    <w:link w:val="Heading5Char"/>
    <w:uiPriority w:val="9"/>
    <w:qFormat/>
    <w:rsid w:val="00E24A72"/>
    <w:pPr>
      <w:spacing w:before="240" w:after="60"/>
      <w:outlineLvl w:val="4"/>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24A72"/>
    <w:rPr>
      <w:sz w:val="24"/>
    </w:rPr>
  </w:style>
  <w:style w:type="paragraph" w:customStyle="1" w:styleId="yiv2636100246msonormal">
    <w:name w:val="yiv2636100246msonormal"/>
    <w:basedOn w:val="Normal"/>
    <w:rsid w:val="00A37040"/>
    <w:pPr>
      <w:overflowPunct/>
      <w:autoSpaceDE/>
      <w:autoSpaceDN/>
      <w:adjustRightInd/>
      <w:spacing w:before="100" w:beforeAutospacing="1" w:after="100" w:afterAutospacing="1"/>
      <w:textAlignment w:val="auto"/>
    </w:pPr>
    <w:rPr>
      <w:sz w:val="24"/>
      <w:szCs w:val="24"/>
    </w:rPr>
  </w:style>
  <w:style w:type="character" w:styleId="Hyperlink">
    <w:name w:val="Hyperlink"/>
    <w:basedOn w:val="DefaultParagraphFont"/>
    <w:uiPriority w:val="99"/>
    <w:unhideWhenUsed/>
    <w:rsid w:val="00A37040"/>
    <w:rPr>
      <w:color w:val="0000FF" w:themeColor="hyperlink"/>
      <w:u w:val="single"/>
    </w:rPr>
  </w:style>
  <w:style w:type="paragraph" w:styleId="ListParagraph">
    <w:name w:val="List Paragraph"/>
    <w:basedOn w:val="Normal"/>
    <w:uiPriority w:val="34"/>
    <w:qFormat/>
    <w:rsid w:val="00A37040"/>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A37040"/>
    <w:rPr>
      <w:color w:val="808080"/>
      <w:shd w:val="clear" w:color="auto" w:fill="E6E6E6"/>
    </w:rPr>
  </w:style>
  <w:style w:type="character" w:customStyle="1" w:styleId="Heading1Char">
    <w:name w:val="Heading 1 Char"/>
    <w:basedOn w:val="DefaultParagraphFont"/>
    <w:link w:val="Heading1"/>
    <w:uiPriority w:val="9"/>
    <w:rsid w:val="00A37040"/>
    <w:rPr>
      <w:sz w:val="36"/>
    </w:rPr>
  </w:style>
  <w:style w:type="paragraph" w:styleId="NormalWeb">
    <w:name w:val="Normal (Web)"/>
    <w:basedOn w:val="Normal"/>
    <w:uiPriority w:val="99"/>
    <w:unhideWhenUsed/>
    <w:rsid w:val="00A37040"/>
    <w:pPr>
      <w:overflowPunct/>
      <w:autoSpaceDE/>
      <w:autoSpaceDN/>
      <w:adjustRightInd/>
      <w:spacing w:before="100" w:beforeAutospacing="1" w:after="100" w:afterAutospacing="1"/>
      <w:textAlignment w:val="auto"/>
    </w:pPr>
    <w:rPr>
      <w:sz w:val="24"/>
      <w:szCs w:val="24"/>
    </w:rPr>
  </w:style>
  <w:style w:type="character" w:customStyle="1" w:styleId="Heading5Char">
    <w:name w:val="Heading 5 Char"/>
    <w:basedOn w:val="DefaultParagraphFont"/>
    <w:link w:val="Heading5"/>
    <w:uiPriority w:val="9"/>
    <w:rsid w:val="00A37040"/>
    <w:rPr>
      <w:rFonts w:ascii="Arial" w:hAnsi="Arial"/>
      <w:sz w:val="22"/>
    </w:rPr>
  </w:style>
  <w:style w:type="character" w:customStyle="1" w:styleId="Heading2Char">
    <w:name w:val="Heading 2 Char"/>
    <w:basedOn w:val="DefaultParagraphFont"/>
    <w:link w:val="Heading2"/>
    <w:uiPriority w:val="9"/>
    <w:rsid w:val="00A37040"/>
    <w:rPr>
      <w:sz w:val="28"/>
    </w:rPr>
  </w:style>
  <w:style w:type="character" w:customStyle="1" w:styleId="Heading3Char">
    <w:name w:val="Heading 3 Char"/>
    <w:basedOn w:val="DefaultParagraphFont"/>
    <w:link w:val="Heading3"/>
    <w:uiPriority w:val="9"/>
    <w:rsid w:val="00A37040"/>
    <w:rPr>
      <w:sz w:val="24"/>
    </w:rPr>
  </w:style>
  <w:style w:type="character" w:customStyle="1" w:styleId="NumberList1Char">
    <w:name w:val="Number List 1 Char"/>
    <w:aliases w:val="2 Char,3 Char,Numbered List - 1 Char,3... Char"/>
    <w:link w:val="NumberList1"/>
    <w:locked/>
    <w:rsid w:val="00A37040"/>
    <w:rPr>
      <w:sz w:val="24"/>
      <w:szCs w:val="24"/>
    </w:rPr>
  </w:style>
  <w:style w:type="paragraph" w:customStyle="1" w:styleId="NumberList1">
    <w:name w:val="Number List 1"/>
    <w:aliases w:val="2,3,Numbered List - 1,3...,section 1,N ormal italic 1"/>
    <w:basedOn w:val="Normal"/>
    <w:link w:val="NumberList1Char"/>
    <w:qFormat/>
    <w:rsid w:val="00A37040"/>
    <w:pPr>
      <w:overflowPunct/>
      <w:autoSpaceDE/>
      <w:autoSpaceDN/>
      <w:adjustRightInd/>
      <w:spacing w:before="240"/>
      <w:ind w:left="720"/>
      <w:textAlignment w:val="auto"/>
    </w:pPr>
    <w:rPr>
      <w:sz w:val="24"/>
      <w:szCs w:val="24"/>
    </w:rPr>
  </w:style>
  <w:style w:type="character" w:styleId="Strong">
    <w:name w:val="Strong"/>
    <w:basedOn w:val="DefaultParagraphFont"/>
    <w:uiPriority w:val="22"/>
    <w:qFormat/>
    <w:rsid w:val="00A37040"/>
    <w:rPr>
      <w:b/>
      <w:bCs/>
    </w:rPr>
  </w:style>
  <w:style w:type="character" w:styleId="Emphasis">
    <w:name w:val="Emphasis"/>
    <w:basedOn w:val="DefaultParagraphFont"/>
    <w:uiPriority w:val="20"/>
    <w:qFormat/>
    <w:rsid w:val="00A37040"/>
    <w:rPr>
      <w:i/>
      <w:iCs/>
    </w:rPr>
  </w:style>
  <w:style w:type="paragraph" w:styleId="NoSpacing">
    <w:name w:val="No Spacing"/>
    <w:uiPriority w:val="1"/>
    <w:qFormat/>
    <w:rsid w:val="007068A4"/>
    <w:rPr>
      <w:rFonts w:asciiTheme="minorHAnsi" w:eastAsiaTheme="minorHAnsi" w:hAnsiTheme="minorHAnsi" w:cstheme="minorBidi"/>
      <w:sz w:val="22"/>
      <w:szCs w:val="22"/>
    </w:rPr>
  </w:style>
  <w:style w:type="paragraph" w:customStyle="1" w:styleId="yiv1204375891msonormal">
    <w:name w:val="yiv1204375891msonormal"/>
    <w:basedOn w:val="Normal"/>
    <w:rsid w:val="007068A4"/>
    <w:pPr>
      <w:overflowPunct/>
      <w:autoSpaceDE/>
      <w:autoSpaceDN/>
      <w:adjustRightInd/>
      <w:spacing w:before="100" w:beforeAutospacing="1" w:after="100" w:afterAutospacing="1"/>
      <w:textAlignment w:val="auto"/>
    </w:pPr>
    <w:rPr>
      <w:sz w:val="24"/>
      <w:szCs w:val="24"/>
    </w:rPr>
  </w:style>
  <w:style w:type="character" w:styleId="FollowedHyperlink">
    <w:name w:val="FollowedHyperlink"/>
    <w:basedOn w:val="DefaultParagraphFont"/>
    <w:uiPriority w:val="99"/>
    <w:semiHidden/>
    <w:unhideWhenUsed/>
    <w:rsid w:val="007068A4"/>
    <w:rPr>
      <w:color w:val="800080" w:themeColor="followedHyperlink"/>
      <w:u w:val="single"/>
    </w:rPr>
  </w:style>
  <w:style w:type="paragraph" w:customStyle="1" w:styleId="Default">
    <w:name w:val="Default"/>
    <w:rsid w:val="001C30A1"/>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http://wolverinefoundation.org/conserv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GWA%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1A1DB-F289-4E19-BC5C-4215DC397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GWA Letterhead</Template>
  <TotalTime>700</TotalTime>
  <Pages>8</Pages>
  <Words>2464</Words>
  <Characters>14047</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Patricia A. Simmons</Company>
  <LinksUpToDate>false</LinksUpToDate>
  <CharactersWithSpaces>16479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Simmons</dc:creator>
  <cp:lastModifiedBy>Clinton Nagel</cp:lastModifiedBy>
  <cp:revision>11</cp:revision>
  <cp:lastPrinted>2004-04-23T17:17:00Z</cp:lastPrinted>
  <dcterms:created xsi:type="dcterms:W3CDTF">2022-05-23T17:50:00Z</dcterms:created>
  <dcterms:modified xsi:type="dcterms:W3CDTF">2022-05-25T20:49:00Z</dcterms:modified>
</cp:coreProperties>
</file>