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680A" w14:textId="67804AC0" w:rsidR="00D44909" w:rsidRDefault="00D44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6</w:t>
      </w:r>
      <w:r w:rsidRPr="00D4490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2022</w:t>
      </w:r>
    </w:p>
    <w:p w14:paraId="3FC0A33B" w14:textId="77777777" w:rsidR="00D44909" w:rsidRDefault="00D44909">
      <w:pPr>
        <w:rPr>
          <w:rFonts w:ascii="Times New Roman" w:hAnsi="Times New Roman" w:cs="Times New Roman"/>
        </w:rPr>
      </w:pPr>
    </w:p>
    <w:p w14:paraId="2C445325" w14:textId="752D93A7" w:rsidR="00D44909" w:rsidRDefault="00D44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USDA et al,</w:t>
      </w:r>
    </w:p>
    <w:p w14:paraId="5E48A25A" w14:textId="4DF4328E" w:rsidR="00F43C3E" w:rsidRDefault="007F75A4">
      <w:pPr>
        <w:rPr>
          <w:rFonts w:ascii="Times New Roman" w:hAnsi="Times New Roman" w:cs="Times New Roman"/>
        </w:rPr>
      </w:pPr>
      <w:r w:rsidRPr="00374E89">
        <w:rPr>
          <w:rFonts w:ascii="Times New Roman" w:hAnsi="Times New Roman" w:cs="Times New Roman"/>
        </w:rPr>
        <w:t xml:space="preserve">Regarding the Wedgetail Exploration Drilling proposal in the north range of the Santa Catalinas, </w:t>
      </w:r>
      <w:proofErr w:type="gramStart"/>
      <w:r w:rsidRPr="00374E89">
        <w:rPr>
          <w:rFonts w:ascii="Times New Roman" w:hAnsi="Times New Roman" w:cs="Times New Roman"/>
        </w:rPr>
        <w:t xml:space="preserve">several  </w:t>
      </w:r>
      <w:r w:rsidR="00C113C7">
        <w:rPr>
          <w:rFonts w:ascii="Times New Roman" w:hAnsi="Times New Roman" w:cs="Times New Roman"/>
        </w:rPr>
        <w:t>compelling</w:t>
      </w:r>
      <w:proofErr w:type="gramEnd"/>
      <w:r w:rsidRPr="00374E89">
        <w:rPr>
          <w:rFonts w:ascii="Times New Roman" w:hAnsi="Times New Roman" w:cs="Times New Roman"/>
        </w:rPr>
        <w:t xml:space="preserve"> reasons to decline this proposal</w:t>
      </w:r>
      <w:r w:rsidR="00374E89" w:rsidRPr="00374E89">
        <w:rPr>
          <w:rFonts w:ascii="Times New Roman" w:hAnsi="Times New Roman" w:cs="Times New Roman"/>
        </w:rPr>
        <w:t xml:space="preserve"> </w:t>
      </w:r>
      <w:r w:rsidR="00C113C7">
        <w:rPr>
          <w:rFonts w:ascii="Times New Roman" w:hAnsi="Times New Roman" w:cs="Times New Roman"/>
        </w:rPr>
        <w:t>must be considered</w:t>
      </w:r>
      <w:r w:rsidR="00374E89" w:rsidRPr="00374E89">
        <w:rPr>
          <w:rFonts w:ascii="Times New Roman" w:hAnsi="Times New Roman" w:cs="Times New Roman"/>
        </w:rPr>
        <w:t xml:space="preserve">. First, Wedgetail </w:t>
      </w:r>
      <w:r w:rsidR="009263F8">
        <w:rPr>
          <w:rFonts w:ascii="Times New Roman" w:hAnsi="Times New Roman" w:cs="Times New Roman"/>
        </w:rPr>
        <w:t xml:space="preserve">is </w:t>
      </w:r>
      <w:r w:rsidR="00374E89" w:rsidRPr="00374E89">
        <w:rPr>
          <w:rFonts w:ascii="Times New Roman" w:hAnsi="Times New Roman" w:cs="Times New Roman"/>
        </w:rPr>
        <w:t>attempt</w:t>
      </w:r>
      <w:r w:rsidR="009263F8">
        <w:rPr>
          <w:rFonts w:ascii="Times New Roman" w:hAnsi="Times New Roman" w:cs="Times New Roman"/>
        </w:rPr>
        <w:t>ing</w:t>
      </w:r>
      <w:r w:rsidR="00374E89" w:rsidRPr="00374E89">
        <w:rPr>
          <w:rFonts w:ascii="Times New Roman" w:hAnsi="Times New Roman" w:cs="Times New Roman"/>
        </w:rPr>
        <w:t xml:space="preserve"> to elude producing an EIS by deeming itself a “short-term mineral investigation”</w:t>
      </w:r>
      <w:r w:rsidR="009263F8">
        <w:rPr>
          <w:rFonts w:ascii="Times New Roman" w:hAnsi="Times New Roman" w:cs="Times New Roman"/>
        </w:rPr>
        <w:t xml:space="preserve"> when the timeline described in the </w:t>
      </w:r>
      <w:r w:rsidR="00C113C7">
        <w:rPr>
          <w:rFonts w:ascii="Times New Roman" w:hAnsi="Times New Roman" w:cs="Times New Roman"/>
        </w:rPr>
        <w:t xml:space="preserve">Forest Service PDF is </w:t>
      </w:r>
      <w:r w:rsidR="007C637E">
        <w:rPr>
          <w:rFonts w:ascii="Times New Roman" w:hAnsi="Times New Roman" w:cs="Times New Roman"/>
        </w:rPr>
        <w:t>laughably</w:t>
      </w:r>
      <w:r w:rsidR="00C113C7">
        <w:rPr>
          <w:rFonts w:ascii="Times New Roman" w:hAnsi="Times New Roman" w:cs="Times New Roman"/>
        </w:rPr>
        <w:t xml:space="preserve"> short</w:t>
      </w:r>
      <w:r w:rsidR="007C637E">
        <w:rPr>
          <w:rFonts w:ascii="Times New Roman" w:hAnsi="Times New Roman" w:cs="Times New Roman"/>
        </w:rPr>
        <w:t xml:space="preserve"> and impractical</w:t>
      </w:r>
      <w:r w:rsidR="00C113C7">
        <w:rPr>
          <w:rFonts w:ascii="Times New Roman" w:hAnsi="Times New Roman" w:cs="Times New Roman"/>
        </w:rPr>
        <w:t xml:space="preserve"> </w:t>
      </w:r>
      <w:r w:rsidR="007C637E">
        <w:rPr>
          <w:rFonts w:ascii="Times New Roman" w:hAnsi="Times New Roman" w:cs="Times New Roman"/>
        </w:rPr>
        <w:t>to accomplish</w:t>
      </w:r>
      <w:r w:rsidR="00C113C7">
        <w:rPr>
          <w:rFonts w:ascii="Times New Roman" w:hAnsi="Times New Roman" w:cs="Times New Roman"/>
        </w:rPr>
        <w:t xml:space="preserve"> the procedures described. The environmental destruction</w:t>
      </w:r>
      <w:r w:rsidR="00374E89" w:rsidRPr="00374E89">
        <w:rPr>
          <w:rFonts w:ascii="Times New Roman" w:hAnsi="Times New Roman" w:cs="Times New Roman"/>
        </w:rPr>
        <w:t xml:space="preserve"> w</w:t>
      </w:r>
      <w:r w:rsidR="00C113C7">
        <w:rPr>
          <w:rFonts w:ascii="Times New Roman" w:hAnsi="Times New Roman" w:cs="Times New Roman"/>
        </w:rPr>
        <w:t>rought will be long term, as</w:t>
      </w:r>
      <w:r w:rsidR="00374E89" w:rsidRPr="00374E89">
        <w:rPr>
          <w:rFonts w:ascii="Times New Roman" w:hAnsi="Times New Roman" w:cs="Times New Roman"/>
        </w:rPr>
        <w:t xml:space="preserve"> 55+ boreholes of at least 1400 feet </w:t>
      </w:r>
      <w:r w:rsidR="00C113C7">
        <w:rPr>
          <w:rFonts w:ascii="Times New Roman" w:hAnsi="Times New Roman" w:cs="Times New Roman"/>
        </w:rPr>
        <w:t>are</w:t>
      </w:r>
      <w:r w:rsidR="00374E89" w:rsidRPr="00374E89">
        <w:rPr>
          <w:rFonts w:ascii="Times New Roman" w:hAnsi="Times New Roman" w:cs="Times New Roman"/>
        </w:rPr>
        <w:t xml:space="preserve"> drilled, sensitive habitat near Oracle Ridge</w:t>
      </w:r>
      <w:r w:rsidR="00C113C7">
        <w:rPr>
          <w:rFonts w:ascii="Times New Roman" w:hAnsi="Times New Roman" w:cs="Times New Roman"/>
        </w:rPr>
        <w:t xml:space="preserve"> </w:t>
      </w:r>
      <w:r w:rsidR="007C637E">
        <w:rPr>
          <w:rFonts w:ascii="Times New Roman" w:hAnsi="Times New Roman" w:cs="Times New Roman"/>
        </w:rPr>
        <w:t>is permanently</w:t>
      </w:r>
      <w:r w:rsidR="00C113C7">
        <w:rPr>
          <w:rFonts w:ascii="Times New Roman" w:hAnsi="Times New Roman" w:cs="Times New Roman"/>
        </w:rPr>
        <w:t xml:space="preserve"> destroyed</w:t>
      </w:r>
      <w:r w:rsidR="00374E89" w:rsidRPr="00374E89">
        <w:rPr>
          <w:rFonts w:ascii="Times New Roman" w:hAnsi="Times New Roman" w:cs="Times New Roman"/>
        </w:rPr>
        <w:t xml:space="preserve"> </w:t>
      </w:r>
      <w:r w:rsidR="00C113C7">
        <w:rPr>
          <w:rFonts w:ascii="Times New Roman" w:hAnsi="Times New Roman" w:cs="Times New Roman"/>
        </w:rPr>
        <w:t>during</w:t>
      </w:r>
      <w:r w:rsidR="00374E89" w:rsidRPr="00374E89">
        <w:rPr>
          <w:rFonts w:ascii="Times New Roman" w:hAnsi="Times New Roman" w:cs="Times New Roman"/>
        </w:rPr>
        <w:t xml:space="preserve"> construction of a 1000-foot road capable of transporting heavy equipment, and long-term </w:t>
      </w:r>
      <w:r w:rsidR="001A2399">
        <w:rPr>
          <w:rFonts w:ascii="Times New Roman" w:hAnsi="Times New Roman" w:cs="Times New Roman"/>
        </w:rPr>
        <w:t>depletion</w:t>
      </w:r>
      <w:r w:rsidR="009263F8">
        <w:rPr>
          <w:rFonts w:ascii="Times New Roman" w:hAnsi="Times New Roman" w:cs="Times New Roman"/>
        </w:rPr>
        <w:t xml:space="preserve"> and contamination</w:t>
      </w:r>
      <w:r w:rsidR="001A2399">
        <w:rPr>
          <w:rFonts w:ascii="Times New Roman" w:hAnsi="Times New Roman" w:cs="Times New Roman"/>
        </w:rPr>
        <w:t xml:space="preserve"> of </w:t>
      </w:r>
      <w:r w:rsidR="009263F8">
        <w:rPr>
          <w:rFonts w:ascii="Times New Roman" w:hAnsi="Times New Roman" w:cs="Times New Roman"/>
        </w:rPr>
        <w:t xml:space="preserve">the aquifer below the site </w:t>
      </w:r>
      <w:r w:rsidR="007C637E">
        <w:rPr>
          <w:rFonts w:ascii="Times New Roman" w:hAnsi="Times New Roman" w:cs="Times New Roman"/>
        </w:rPr>
        <w:t>is allowed to</w:t>
      </w:r>
      <w:r w:rsidR="00C113C7">
        <w:rPr>
          <w:rFonts w:ascii="Times New Roman" w:hAnsi="Times New Roman" w:cs="Times New Roman"/>
        </w:rPr>
        <w:t xml:space="preserve"> permanently affect residents north of the project.</w:t>
      </w:r>
      <w:r w:rsidR="002278B4">
        <w:rPr>
          <w:rFonts w:ascii="Times New Roman" w:hAnsi="Times New Roman" w:cs="Times New Roman"/>
        </w:rPr>
        <w:t xml:space="preserve"> In fact,</w:t>
      </w:r>
      <w:r w:rsidR="00C113C7">
        <w:rPr>
          <w:rFonts w:ascii="Times New Roman" w:hAnsi="Times New Roman" w:cs="Times New Roman"/>
        </w:rPr>
        <w:t xml:space="preserve"> </w:t>
      </w:r>
      <w:proofErr w:type="gramStart"/>
      <w:r w:rsidR="00CF08B9">
        <w:rPr>
          <w:rFonts w:ascii="Times New Roman" w:hAnsi="Times New Roman" w:cs="Times New Roman"/>
        </w:rPr>
        <w:t>The</w:t>
      </w:r>
      <w:proofErr w:type="gramEnd"/>
      <w:r w:rsidR="00CF08B9">
        <w:rPr>
          <w:rFonts w:ascii="Times New Roman" w:hAnsi="Times New Roman" w:cs="Times New Roman"/>
        </w:rPr>
        <w:t xml:space="preserve"> </w:t>
      </w:r>
      <w:r w:rsidR="002278B4">
        <w:rPr>
          <w:rFonts w:ascii="Times New Roman" w:hAnsi="Times New Roman" w:cs="Times New Roman"/>
        </w:rPr>
        <w:t>two</w:t>
      </w:r>
      <w:r w:rsidR="00CF08B9">
        <w:rPr>
          <w:rFonts w:ascii="Times New Roman" w:hAnsi="Times New Roman" w:cs="Times New Roman"/>
        </w:rPr>
        <w:t>-month “reclamation”</w:t>
      </w:r>
      <w:r w:rsidR="002278B4">
        <w:rPr>
          <w:rFonts w:ascii="Times New Roman" w:hAnsi="Times New Roman" w:cs="Times New Roman"/>
        </w:rPr>
        <w:t xml:space="preserve"> </w:t>
      </w:r>
      <w:r w:rsidR="00CF08B9">
        <w:rPr>
          <w:rFonts w:ascii="Times New Roman" w:hAnsi="Times New Roman" w:cs="Times New Roman"/>
        </w:rPr>
        <w:t>effort described will do nothing to mitigate the long-term damage</w:t>
      </w:r>
      <w:r w:rsidR="002278B4">
        <w:rPr>
          <w:rFonts w:ascii="Times New Roman" w:hAnsi="Times New Roman" w:cs="Times New Roman"/>
        </w:rPr>
        <w:t xml:space="preserve"> which will destroy native and endangered flora and fauna already stressed from the long-term drought.</w:t>
      </w:r>
      <w:r w:rsidR="00CF08B9">
        <w:rPr>
          <w:rFonts w:ascii="Times New Roman" w:hAnsi="Times New Roman" w:cs="Times New Roman"/>
        </w:rPr>
        <w:t xml:space="preserve"> </w:t>
      </w:r>
      <w:r w:rsidR="002278B4">
        <w:rPr>
          <w:rFonts w:ascii="Times New Roman" w:hAnsi="Times New Roman" w:cs="Times New Roman"/>
        </w:rPr>
        <w:t>T</w:t>
      </w:r>
      <w:r w:rsidR="00CF08B9">
        <w:rPr>
          <w:rFonts w:ascii="Times New Roman" w:hAnsi="Times New Roman" w:cs="Times New Roman"/>
        </w:rPr>
        <w:t xml:space="preserve">he sweetheart deal requiring only “stabilization and reseeding” </w:t>
      </w:r>
      <w:r w:rsidR="002278B4">
        <w:rPr>
          <w:rFonts w:ascii="Times New Roman" w:hAnsi="Times New Roman" w:cs="Times New Roman"/>
        </w:rPr>
        <w:t xml:space="preserve">this sensitive area </w:t>
      </w:r>
      <w:r w:rsidR="007C637E">
        <w:rPr>
          <w:rFonts w:ascii="Times New Roman" w:hAnsi="Times New Roman" w:cs="Times New Roman"/>
        </w:rPr>
        <w:t>does not even address the surface concerns</w:t>
      </w:r>
      <w:r w:rsidR="002278B4">
        <w:rPr>
          <w:rFonts w:ascii="Times New Roman" w:hAnsi="Times New Roman" w:cs="Times New Roman"/>
        </w:rPr>
        <w:t xml:space="preserve">, as contaminated sludges recovered from the drilling area will poison not only the drill site but surrounding public lands. </w:t>
      </w:r>
    </w:p>
    <w:p w14:paraId="32ECB076" w14:textId="308F501F" w:rsidR="00CF08B9" w:rsidRDefault="00CF08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Secondly, 36 CFR 228 requires “sound environmental practices” be followed, and any drilling in an area affected by severe drought is certainly not “sound environmental practice.” In fact, </w:t>
      </w:r>
      <w:r w:rsidR="00933173">
        <w:rPr>
          <w:rFonts w:ascii="Times New Roman" w:hAnsi="Times New Roman" w:cs="Times New Roman"/>
        </w:rPr>
        <w:t>Wedgetail’s designation of only 1.28 acres as the only “disturbance area” is misleading, as the construction, staging, and restricted public access to the land all affect a much larger area than delineated in the document</w:t>
      </w:r>
      <w:r w:rsidR="001A3A5E">
        <w:rPr>
          <w:rFonts w:ascii="Times New Roman" w:hAnsi="Times New Roman" w:cs="Times New Roman"/>
        </w:rPr>
        <w:t xml:space="preserve">. This seems to be an effort to skirt creating an EIS. </w:t>
      </w:r>
    </w:p>
    <w:p w14:paraId="05018E81" w14:textId="53C8A526" w:rsidR="001A3A5E" w:rsidRDefault="00B7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Additionally</w:t>
      </w:r>
      <w:r w:rsidR="001A3A5E">
        <w:rPr>
          <w:rFonts w:ascii="Times New Roman" w:hAnsi="Times New Roman" w:cs="Times New Roman"/>
        </w:rPr>
        <w:t xml:space="preserve">, </w:t>
      </w:r>
      <w:r w:rsidR="001662CF">
        <w:rPr>
          <w:rFonts w:ascii="Times New Roman" w:hAnsi="Times New Roman" w:cs="Times New Roman"/>
        </w:rPr>
        <w:t>the Oracle Ridge Conceptual Section that is visible on the company’s website outlines a much larger project that is specified to be run by Eagle Mountain Mining as of November 2019. The Wedgetail LLC designation was approved in July 2019, so</w:t>
      </w:r>
      <w:r>
        <w:rPr>
          <w:rFonts w:ascii="Times New Roman" w:hAnsi="Times New Roman" w:cs="Times New Roman"/>
        </w:rPr>
        <w:t xml:space="preserve"> both</w:t>
      </w:r>
      <w:r w:rsidR="001662CF">
        <w:rPr>
          <w:rFonts w:ascii="Times New Roman" w:hAnsi="Times New Roman" w:cs="Times New Roman"/>
        </w:rPr>
        <w:t xml:space="preserve"> the actual entities </w:t>
      </w:r>
      <w:proofErr w:type="gramStart"/>
      <w:r w:rsidR="001662CF">
        <w:rPr>
          <w:rFonts w:ascii="Times New Roman" w:hAnsi="Times New Roman" w:cs="Times New Roman"/>
        </w:rPr>
        <w:t>involved</w:t>
      </w:r>
      <w:proofErr w:type="gramEnd"/>
      <w:r w:rsidR="001662CF">
        <w:rPr>
          <w:rFonts w:ascii="Times New Roman" w:hAnsi="Times New Roman" w:cs="Times New Roman"/>
        </w:rPr>
        <w:t xml:space="preserve"> and the scope of this project appear intentionally obscured.</w:t>
      </w:r>
    </w:p>
    <w:p w14:paraId="53749764" w14:textId="151EDA7D" w:rsidR="00F63A03" w:rsidRDefault="00F63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one need only look at San Manuel, or what is left of it, to predict the ghastly future of this project</w:t>
      </w:r>
      <w:r w:rsidR="0056235C">
        <w:rPr>
          <w:rFonts w:ascii="Times New Roman" w:hAnsi="Times New Roman" w:cs="Times New Roman"/>
        </w:rPr>
        <w:t xml:space="preserve"> and to envision what is really at stake</w:t>
      </w:r>
      <w:r w:rsidR="00EA46B2">
        <w:rPr>
          <w:rFonts w:ascii="Times New Roman" w:hAnsi="Times New Roman" w:cs="Times New Roman"/>
        </w:rPr>
        <w:t xml:space="preserve"> if the project is allowed to proceed.</w:t>
      </w:r>
    </w:p>
    <w:p w14:paraId="4A70187F" w14:textId="4968A238" w:rsidR="00F63A03" w:rsidRDefault="00F63A03">
      <w:pPr>
        <w:rPr>
          <w:rFonts w:ascii="Times New Roman" w:hAnsi="Times New Roman" w:cs="Times New Roman"/>
        </w:rPr>
      </w:pPr>
    </w:p>
    <w:p w14:paraId="4E240F44" w14:textId="27385155" w:rsidR="00F63A03" w:rsidRDefault="00F63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3694EA8B" w14:textId="09F6A6F9" w:rsidR="00F63A03" w:rsidRDefault="00F63A03">
      <w:pPr>
        <w:rPr>
          <w:rFonts w:ascii="Times New Roman" w:hAnsi="Times New Roman" w:cs="Times New Roman"/>
        </w:rPr>
      </w:pPr>
    </w:p>
    <w:p w14:paraId="56705514" w14:textId="36A3A6E7" w:rsidR="00F63A03" w:rsidRDefault="00F63A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Saba Bennett</w:t>
      </w:r>
    </w:p>
    <w:p w14:paraId="3F46B75F" w14:textId="68F8935C" w:rsidR="00F63A03" w:rsidRDefault="00B253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Stakeholder and </w:t>
      </w:r>
      <w:r w:rsidR="00F63A03">
        <w:rPr>
          <w:rFonts w:ascii="Times New Roman" w:hAnsi="Times New Roman" w:cs="Times New Roman"/>
        </w:rPr>
        <w:t>Environmentalist</w:t>
      </w:r>
    </w:p>
    <w:p w14:paraId="3CEA2246" w14:textId="77777777" w:rsidR="001662CF" w:rsidRDefault="001662CF">
      <w:pPr>
        <w:rPr>
          <w:rFonts w:ascii="Times New Roman" w:hAnsi="Times New Roman" w:cs="Times New Roman"/>
        </w:rPr>
      </w:pPr>
    </w:p>
    <w:p w14:paraId="3EE6CB2A" w14:textId="77777777" w:rsidR="001A3A5E" w:rsidRPr="00374E89" w:rsidRDefault="001A3A5E">
      <w:pPr>
        <w:rPr>
          <w:rFonts w:ascii="Times New Roman" w:hAnsi="Times New Roman" w:cs="Times New Roman"/>
        </w:rPr>
      </w:pPr>
    </w:p>
    <w:sectPr w:rsidR="001A3A5E" w:rsidRPr="0037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A4"/>
    <w:rsid w:val="001662CF"/>
    <w:rsid w:val="001A2399"/>
    <w:rsid w:val="001A3A5E"/>
    <w:rsid w:val="002278B4"/>
    <w:rsid w:val="00374E89"/>
    <w:rsid w:val="0056235C"/>
    <w:rsid w:val="007C637E"/>
    <w:rsid w:val="007F75A4"/>
    <w:rsid w:val="009263F8"/>
    <w:rsid w:val="00933173"/>
    <w:rsid w:val="00B253D0"/>
    <w:rsid w:val="00B74910"/>
    <w:rsid w:val="00C113C7"/>
    <w:rsid w:val="00CF08B9"/>
    <w:rsid w:val="00D44909"/>
    <w:rsid w:val="00EA46B2"/>
    <w:rsid w:val="00F43C3E"/>
    <w:rsid w:val="00F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81F0"/>
  <w15:chartTrackingRefBased/>
  <w15:docId w15:val="{BC826CB9-84A1-4133-8884-5246F84F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Saba</dc:creator>
  <cp:keywords/>
  <dc:description/>
  <cp:lastModifiedBy>Bennett, Saba</cp:lastModifiedBy>
  <cp:revision>11</cp:revision>
  <dcterms:created xsi:type="dcterms:W3CDTF">2022-05-06T17:27:00Z</dcterms:created>
  <dcterms:modified xsi:type="dcterms:W3CDTF">2022-05-06T18:10:00Z</dcterms:modified>
</cp:coreProperties>
</file>