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5815" w14:textId="77777777" w:rsidR="00F95720" w:rsidRDefault="003A1392">
      <w:pPr>
        <w:pStyle w:val="Normal1"/>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14:paraId="727B1091" w14:textId="77777777" w:rsidR="00F95720" w:rsidRDefault="003A1392">
      <w:pPr>
        <w:pStyle w:val="Normal1"/>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14:paraId="76377D17" w14:textId="77777777" w:rsidR="00F95720" w:rsidRDefault="003A1392">
      <w:pPr>
        <w:pStyle w:val="Normal1"/>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C6C348" w14:textId="77777777" w:rsidR="00F95720" w:rsidRDefault="003A1392">
      <w:pPr>
        <w:pStyle w:val="Normal1"/>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14:paraId="693E7898" w14:textId="77777777"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14:paraId="1CA55E73" w14:textId="77777777"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Ken Arney, Regional Forester</w:t>
      </w:r>
    </w:p>
    <w:p w14:paraId="0F252597" w14:textId="77777777"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James Melonas, Forest Supervisor</w:t>
      </w:r>
    </w:p>
    <w:p w14:paraId="1F1FD418" w14:textId="77777777"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14:paraId="23186613" w14:textId="77777777"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10BA12" w14:textId="77777777" w:rsidR="00F95720" w:rsidRDefault="003A1392">
      <w:pPr>
        <w:pStyle w:val="Normal1"/>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14:paraId="6EBF3634" w14:textId="77777777" w:rsidR="00F95720" w:rsidRDefault="003A1392">
      <w:pPr>
        <w:pStyle w:val="Normal1"/>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14:paraId="388F57DC" w14:textId="77777777" w:rsidR="00F95720" w:rsidRDefault="00F95720">
      <w:pPr>
        <w:pStyle w:val="Normal1"/>
        <w:widowControl w:val="0"/>
        <w:spacing w:before="354" w:line="264" w:lineRule="auto"/>
        <w:ind w:right="157" w:firstLine="15"/>
        <w:rPr>
          <w:rFonts w:ascii="Times New Roman" w:eastAsia="Times New Roman" w:hAnsi="Times New Roman" w:cs="Times New Roman"/>
          <w:sz w:val="24"/>
          <w:szCs w:val="24"/>
        </w:rPr>
      </w:pPr>
    </w:p>
    <w:p w14:paraId="6E2A6D35" w14:textId="77777777" w:rsidR="00F95720" w:rsidRDefault="003A1392">
      <w:pPr>
        <w:pStyle w:val="Normal1"/>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14:paraId="6CAC85BC" w14:textId="77777777" w:rsidR="00F95720" w:rsidRDefault="003A1392">
      <w:pPr>
        <w:pStyle w:val="Normal1"/>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14:paraId="31936453" w14:textId="77777777"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14:paraId="7E7C94B2" w14:textId="77777777"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14:paraId="0C617AFC" w14:textId="77777777" w:rsidR="00F95720" w:rsidRDefault="003A1392">
      <w:pPr>
        <w:pStyle w:val="Normal1"/>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14:paraId="12B7D504" w14:textId="77777777"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14:paraId="3173A829" w14:textId="77777777"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14:paraId="3D06FF17" w14:textId="77777777" w:rsidR="00F95720" w:rsidRDefault="00F95720">
      <w:pPr>
        <w:pStyle w:val="Normal1"/>
        <w:widowControl w:val="0"/>
        <w:spacing w:before="354"/>
        <w:rPr>
          <w:rFonts w:ascii="Times New Roman" w:eastAsia="Times New Roman" w:hAnsi="Times New Roman" w:cs="Times New Roman"/>
          <w:sz w:val="24"/>
          <w:szCs w:val="24"/>
        </w:rPr>
      </w:pPr>
    </w:p>
    <w:p w14:paraId="5074F929" w14:textId="77777777"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14:paraId="328771A3" w14:textId="77777777" w:rsidR="00F95720" w:rsidRDefault="00F95720">
      <w:pPr>
        <w:pStyle w:val="Normal1"/>
        <w:widowControl w:val="0"/>
        <w:spacing w:before="374" w:line="264" w:lineRule="auto"/>
        <w:ind w:right="3"/>
        <w:rPr>
          <w:rFonts w:ascii="Times New Roman" w:eastAsia="Times New Roman" w:hAnsi="Times New Roman" w:cs="Times New Roman"/>
          <w:sz w:val="24"/>
          <w:szCs w:val="24"/>
        </w:rPr>
      </w:pPr>
    </w:p>
    <w:p w14:paraId="111F4898" w14:textId="77777777"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14:paraId="7830A28B" w14:textId="77777777"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14:paraId="7CD89897" w14:textId="77777777" w:rsidR="00F95720" w:rsidRDefault="003A1392">
      <w:pPr>
        <w:pStyle w:val="Normal1"/>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must amend its plans to include 4,000 acres of Snowball Mountain, North Fork, Shope Creek, and Ox Creek in its Forest Scenic Area and recommend the proposed Craggy National Scenic Area.</w:t>
      </w:r>
    </w:p>
    <w:p w14:paraId="1C62E0DA" w14:textId="77777777" w:rsidR="00F95720" w:rsidRDefault="00F95720">
      <w:pPr>
        <w:pStyle w:val="Normal1"/>
        <w:spacing w:before="240" w:after="240"/>
        <w:rPr>
          <w:rFonts w:ascii="Times New Roman" w:eastAsia="Times New Roman" w:hAnsi="Times New Roman" w:cs="Times New Roman"/>
          <w:sz w:val="24"/>
          <w:szCs w:val="24"/>
        </w:rPr>
      </w:pPr>
    </w:p>
    <w:p w14:paraId="1858D8C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14:paraId="237FF127" w14:textId="77777777" w:rsidR="00F95720" w:rsidRDefault="00F95720">
      <w:pPr>
        <w:pStyle w:val="Normal1"/>
        <w:spacing w:before="240" w:after="240"/>
        <w:rPr>
          <w:rFonts w:ascii="Times New Roman" w:eastAsia="Times New Roman" w:hAnsi="Times New Roman" w:cs="Times New Roman"/>
          <w:sz w:val="24"/>
          <w:szCs w:val="24"/>
        </w:rPr>
      </w:pPr>
    </w:p>
    <w:p w14:paraId="7E532FDE"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14:paraId="58605B85" w14:textId="77777777" w:rsidR="00F95720" w:rsidRDefault="00F95720">
      <w:pPr>
        <w:pStyle w:val="Normal1"/>
        <w:spacing w:before="240" w:after="240"/>
        <w:rPr>
          <w:rFonts w:ascii="Times New Roman" w:eastAsia="Times New Roman" w:hAnsi="Times New Roman" w:cs="Times New Roman"/>
          <w:sz w:val="24"/>
          <w:szCs w:val="24"/>
        </w:rPr>
      </w:pPr>
    </w:p>
    <w:p w14:paraId="03A3F189"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14:paraId="4375BDAE"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 logging on steep slopes. Prohibit logging in the Appalachian Trail viewshed and other major trail corridors. Prohibit logging within 100 feet of all waterways, including ephemeral streams.</w:t>
      </w:r>
    </w:p>
    <w:p w14:paraId="16FA9CCC" w14:textId="77777777" w:rsidR="00F95720" w:rsidRDefault="00F95720">
      <w:pPr>
        <w:pStyle w:val="Normal1"/>
        <w:spacing w:before="240" w:after="240"/>
        <w:rPr>
          <w:rFonts w:ascii="Times New Roman" w:eastAsia="Times New Roman" w:hAnsi="Times New Roman" w:cs="Times New Roman"/>
          <w:sz w:val="24"/>
          <w:szCs w:val="24"/>
        </w:rPr>
      </w:pPr>
    </w:p>
    <w:p w14:paraId="275DF6C2"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14:paraId="5AD0303D" w14:textId="77777777" w:rsidR="00F95720" w:rsidRDefault="00F95720">
      <w:pPr>
        <w:pStyle w:val="Normal1"/>
        <w:spacing w:before="240" w:after="240"/>
        <w:rPr>
          <w:rFonts w:ascii="Times New Roman" w:eastAsia="Times New Roman" w:hAnsi="Times New Roman" w:cs="Times New Roman"/>
          <w:sz w:val="24"/>
          <w:szCs w:val="24"/>
        </w:rPr>
      </w:pPr>
    </w:p>
    <w:p w14:paraId="7FD78419"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14:paraId="09F3C186" w14:textId="77777777" w:rsidR="00F95720" w:rsidRDefault="00F95720">
      <w:pPr>
        <w:pStyle w:val="Normal1"/>
        <w:spacing w:before="240" w:after="240"/>
        <w:rPr>
          <w:rFonts w:ascii="Times New Roman" w:eastAsia="Times New Roman" w:hAnsi="Times New Roman" w:cs="Times New Roman"/>
          <w:sz w:val="24"/>
          <w:szCs w:val="24"/>
        </w:rPr>
      </w:pPr>
    </w:p>
    <w:p w14:paraId="6753F0B1"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14:paraId="1A45AD4A" w14:textId="77777777" w:rsidR="00F95720" w:rsidRDefault="00F95720">
      <w:pPr>
        <w:pStyle w:val="Normal1"/>
        <w:spacing w:before="240" w:after="240"/>
        <w:rPr>
          <w:rFonts w:ascii="Times New Roman" w:eastAsia="Times New Roman" w:hAnsi="Times New Roman" w:cs="Times New Roman"/>
          <w:sz w:val="24"/>
          <w:szCs w:val="24"/>
        </w:rPr>
      </w:pPr>
    </w:p>
    <w:p w14:paraId="7E15B47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14:paraId="21B8349C" w14:textId="77777777" w:rsidR="00F95720" w:rsidRDefault="00F95720">
      <w:pPr>
        <w:pStyle w:val="Normal1"/>
        <w:spacing w:before="240" w:after="240"/>
        <w:rPr>
          <w:rFonts w:ascii="Times New Roman" w:eastAsia="Times New Roman" w:hAnsi="Times New Roman" w:cs="Times New Roman"/>
          <w:sz w:val="24"/>
          <w:szCs w:val="24"/>
        </w:rPr>
      </w:pPr>
    </w:p>
    <w:p w14:paraId="32C70B55"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14:paraId="190A7A5F" w14:textId="77777777" w:rsidR="00F95720" w:rsidRDefault="00F95720">
      <w:pPr>
        <w:pStyle w:val="Normal1"/>
        <w:spacing w:before="240" w:after="240"/>
        <w:rPr>
          <w:rFonts w:ascii="Times New Roman" w:eastAsia="Times New Roman" w:hAnsi="Times New Roman" w:cs="Times New Roman"/>
          <w:sz w:val="24"/>
          <w:szCs w:val="24"/>
        </w:rPr>
      </w:pPr>
    </w:p>
    <w:p w14:paraId="420554B8"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14:paraId="618FF840" w14:textId="77777777" w:rsidR="00F95720" w:rsidRDefault="00F95720">
      <w:pPr>
        <w:pStyle w:val="Normal1"/>
        <w:spacing w:before="240" w:after="240"/>
        <w:rPr>
          <w:rFonts w:ascii="Times New Roman" w:eastAsia="Times New Roman" w:hAnsi="Times New Roman" w:cs="Times New Roman"/>
          <w:sz w:val="24"/>
          <w:szCs w:val="24"/>
        </w:rPr>
      </w:pPr>
    </w:p>
    <w:p w14:paraId="6B338E2F"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14:paraId="33E2803C" w14:textId="77777777" w:rsidR="00F95720" w:rsidRDefault="00F95720">
      <w:pPr>
        <w:pStyle w:val="Normal1"/>
        <w:spacing w:before="240" w:after="240"/>
        <w:rPr>
          <w:rFonts w:ascii="Times New Roman" w:eastAsia="Times New Roman" w:hAnsi="Times New Roman" w:cs="Times New Roman"/>
          <w:sz w:val="24"/>
          <w:szCs w:val="24"/>
        </w:rPr>
      </w:pPr>
    </w:p>
    <w:p w14:paraId="135E4BA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14:paraId="2388EE95" w14:textId="77777777" w:rsidR="00F95720" w:rsidRDefault="00F95720">
      <w:pPr>
        <w:pStyle w:val="Normal1"/>
        <w:spacing w:before="240" w:after="240"/>
        <w:rPr>
          <w:rFonts w:ascii="Times New Roman" w:eastAsia="Times New Roman" w:hAnsi="Times New Roman" w:cs="Times New Roman"/>
          <w:sz w:val="24"/>
          <w:szCs w:val="24"/>
        </w:rPr>
      </w:pPr>
    </w:p>
    <w:p w14:paraId="57358459"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14:paraId="3B23295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Pisgah-Nantahala National Forest as a starting point for safeguarding herpetological and rare species diversity. </w:t>
      </w:r>
    </w:p>
    <w:p w14:paraId="4EF5D4BB" w14:textId="77777777" w:rsidR="00F95720" w:rsidRDefault="00F95720">
      <w:pPr>
        <w:pStyle w:val="Normal1"/>
        <w:spacing w:before="240" w:after="240"/>
        <w:rPr>
          <w:rFonts w:ascii="Times New Roman" w:eastAsia="Times New Roman" w:hAnsi="Times New Roman" w:cs="Times New Roman"/>
          <w:sz w:val="24"/>
          <w:szCs w:val="24"/>
        </w:rPr>
      </w:pPr>
    </w:p>
    <w:p w14:paraId="47EEF9E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14:paraId="35F4EE74" w14:textId="77777777" w:rsidR="00F95720" w:rsidRDefault="00F95720">
      <w:pPr>
        <w:pStyle w:val="Normal1"/>
        <w:widowControl w:val="0"/>
        <w:spacing w:before="12" w:line="264" w:lineRule="auto"/>
        <w:ind w:left="8" w:right="252" w:firstLine="4"/>
        <w:rPr>
          <w:rFonts w:ascii="Times New Roman" w:eastAsia="Times New Roman" w:hAnsi="Times New Roman" w:cs="Times New Roman"/>
          <w:sz w:val="24"/>
          <w:szCs w:val="24"/>
        </w:rPr>
      </w:pPr>
    </w:p>
    <w:p w14:paraId="106C9715" w14:textId="77777777" w:rsidR="00F95720" w:rsidRDefault="003A1392">
      <w:pPr>
        <w:pStyle w:val="Normal1"/>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14:paraId="30ECCA49" w14:textId="77777777"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14:paraId="07191B34" w14:textId="77777777" w:rsidR="00F95720" w:rsidRDefault="00F95720">
      <w:pPr>
        <w:pStyle w:val="Normal1"/>
        <w:widowControl w:val="0"/>
        <w:spacing w:before="354"/>
        <w:rPr>
          <w:rFonts w:ascii="Times New Roman" w:eastAsia="Times New Roman" w:hAnsi="Times New Roman" w:cs="Times New Roman"/>
          <w:sz w:val="24"/>
          <w:szCs w:val="24"/>
        </w:rPr>
      </w:pPr>
    </w:p>
    <w:p w14:paraId="693554B5" w14:textId="77777777" w:rsidR="00F95720" w:rsidRDefault="00F95720">
      <w:pPr>
        <w:pStyle w:val="Normal1"/>
        <w:rPr>
          <w:rFonts w:ascii="Times New Roman" w:eastAsia="Times New Roman" w:hAnsi="Times New Roman" w:cs="Times New Roman"/>
          <w:sz w:val="24"/>
          <w:szCs w:val="24"/>
        </w:rPr>
      </w:pPr>
    </w:p>
    <w:p w14:paraId="3DFF9426"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14:paraId="10E33AF7" w14:textId="77777777" w:rsidR="00F95720" w:rsidRDefault="00F95720">
      <w:pPr>
        <w:pStyle w:val="Normal1"/>
        <w:rPr>
          <w:rFonts w:ascii="Times New Roman" w:eastAsia="Times New Roman" w:hAnsi="Times New Roman" w:cs="Times New Roman"/>
          <w:sz w:val="24"/>
          <w:szCs w:val="24"/>
        </w:rPr>
      </w:pPr>
    </w:p>
    <w:p w14:paraId="7859E24E" w14:textId="77777777" w:rsidR="00F95720" w:rsidRDefault="00F95720">
      <w:pPr>
        <w:pStyle w:val="Normal1"/>
        <w:rPr>
          <w:rFonts w:ascii="Times New Roman" w:eastAsia="Times New Roman" w:hAnsi="Times New Roman" w:cs="Times New Roman"/>
          <w:sz w:val="24"/>
          <w:szCs w:val="24"/>
        </w:rPr>
      </w:pPr>
    </w:p>
    <w:p w14:paraId="2B4BBC9A"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1,000-mile Mountains to Sea Trail—North Carolina’s state trail, stretching from the Smokies to the Outer Banks—rolls along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ridgeline. Craggy/Big Ivy also includes the mile-high, 360-degree views from Craggy Gardens and Craggy Pinnacle along the Blue Ridge Parkway.</w:t>
      </w:r>
    </w:p>
    <w:p w14:paraId="138F39F0" w14:textId="77777777" w:rsidR="00F95720" w:rsidRDefault="00F95720">
      <w:pPr>
        <w:pStyle w:val="Normal1"/>
        <w:rPr>
          <w:rFonts w:ascii="Times New Roman" w:eastAsia="Times New Roman" w:hAnsi="Times New Roman" w:cs="Times New Roman"/>
          <w:sz w:val="24"/>
          <w:szCs w:val="24"/>
        </w:rPr>
      </w:pPr>
    </w:p>
    <w:p w14:paraId="78AE656E"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abounds in Craggy, including 70-foot Douglas Falls. Native brook trout shelter in cold headwater streams, which supply drinking water to Weaverville and Mars </w:t>
      </w:r>
      <w:proofErr w:type="gramStart"/>
      <w:r>
        <w:rPr>
          <w:rFonts w:ascii="Times New Roman" w:eastAsia="Times New Roman" w:hAnsi="Times New Roman" w:cs="Times New Roman"/>
          <w:sz w:val="24"/>
          <w:szCs w:val="24"/>
        </w:rPr>
        <w:t>Hill,  two</w:t>
      </w:r>
      <w:proofErr w:type="gramEnd"/>
      <w:r>
        <w:rPr>
          <w:rFonts w:ascii="Times New Roman" w:eastAsia="Times New Roman" w:hAnsi="Times New Roman" w:cs="Times New Roman"/>
          <w:sz w:val="24"/>
          <w:szCs w:val="24"/>
        </w:rPr>
        <w:t xml:space="preserve"> rapidly growing municipalities. That water is also important to area farmers and communities.</w:t>
      </w:r>
    </w:p>
    <w:p w14:paraId="55762478" w14:textId="77777777" w:rsidR="00F95720" w:rsidRDefault="00F95720">
      <w:pPr>
        <w:pStyle w:val="Normal1"/>
        <w:rPr>
          <w:rFonts w:ascii="Times New Roman" w:eastAsia="Times New Roman" w:hAnsi="Times New Roman" w:cs="Times New Roman"/>
          <w:sz w:val="24"/>
          <w:szCs w:val="24"/>
        </w:rPr>
      </w:pPr>
    </w:p>
    <w:p w14:paraId="30620502" w14:textId="77777777" w:rsidR="00F95720" w:rsidRDefault="00F95720">
      <w:pPr>
        <w:pStyle w:val="Normal1"/>
        <w:rPr>
          <w:rFonts w:ascii="Times New Roman" w:eastAsia="Times New Roman" w:hAnsi="Times New Roman" w:cs="Times New Roman"/>
          <w:sz w:val="24"/>
          <w:szCs w:val="24"/>
        </w:rPr>
      </w:pPr>
    </w:p>
    <w:p w14:paraId="3B66E968" w14:textId="77777777" w:rsidR="00F95720" w:rsidRDefault="003A1392">
      <w:pPr>
        <w:pStyle w:val="Normal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 </w:t>
      </w:r>
    </w:p>
    <w:p w14:paraId="7614FFCA" w14:textId="77777777" w:rsidR="00F95720" w:rsidRDefault="00F95720">
      <w:pPr>
        <w:pStyle w:val="Normal1"/>
        <w:widowControl w:val="0"/>
        <w:spacing w:before="354"/>
        <w:rPr>
          <w:rFonts w:ascii="Times New Roman" w:eastAsia="Times New Roman" w:hAnsi="Times New Roman" w:cs="Times New Roman"/>
          <w:sz w:val="24"/>
          <w:szCs w:val="24"/>
        </w:rPr>
      </w:pPr>
    </w:p>
    <w:p w14:paraId="1EA5CD63" w14:textId="77777777"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wildlands, including national </w:t>
      </w:r>
      <w:proofErr w:type="gramStart"/>
      <w:r>
        <w:rPr>
          <w:rFonts w:ascii="Times New Roman" w:eastAsia="Times New Roman" w:hAnsi="Times New Roman" w:cs="Times New Roman"/>
          <w:sz w:val="24"/>
          <w:szCs w:val="24"/>
        </w:rPr>
        <w:t>parklands,  private</w:t>
      </w:r>
      <w:proofErr w:type="gramEnd"/>
      <w:r>
        <w:rPr>
          <w:rFonts w:ascii="Times New Roman" w:eastAsia="Times New Roman" w:hAnsi="Times New Roman" w:cs="Times New Roman"/>
          <w:sz w:val="24"/>
          <w:szCs w:val="24"/>
        </w:rPr>
        <w:t xml:space="preserve"> conservation easements, state parklands, and two protected municipal water supplies. </w:t>
      </w:r>
    </w:p>
    <w:p w14:paraId="59C5231C" w14:textId="77777777" w:rsidR="00F95720" w:rsidRDefault="00F95720">
      <w:pPr>
        <w:pStyle w:val="Normal1"/>
        <w:widowControl w:val="0"/>
        <w:spacing w:before="354"/>
        <w:rPr>
          <w:rFonts w:ascii="Times New Roman" w:eastAsia="Times New Roman" w:hAnsi="Times New Roman" w:cs="Times New Roman"/>
          <w:sz w:val="24"/>
          <w:szCs w:val="24"/>
        </w:rPr>
      </w:pPr>
    </w:p>
    <w:p w14:paraId="7AE0C255" w14:textId="77777777"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14:paraId="1B8C3CEE" w14:textId="77777777" w:rsidR="00F95720" w:rsidRDefault="00F95720">
      <w:pPr>
        <w:pStyle w:val="Normal1"/>
        <w:rPr>
          <w:rFonts w:ascii="Times New Roman" w:eastAsia="Times New Roman" w:hAnsi="Times New Roman" w:cs="Times New Roman"/>
          <w:sz w:val="24"/>
          <w:szCs w:val="24"/>
        </w:rPr>
      </w:pPr>
    </w:p>
    <w:p w14:paraId="6E0A2849" w14:textId="77777777" w:rsidR="00F95720" w:rsidRDefault="00F95720">
      <w:pPr>
        <w:pStyle w:val="Normal1"/>
        <w:rPr>
          <w:rFonts w:ascii="Times New Roman" w:eastAsia="Times New Roman" w:hAnsi="Times New Roman" w:cs="Times New Roman"/>
          <w:sz w:val="24"/>
          <w:szCs w:val="24"/>
        </w:rPr>
      </w:pPr>
    </w:p>
    <w:p w14:paraId="16B870B5"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14:paraId="3CC890B8"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64A8D3" w14:textId="77777777" w:rsidR="00F95720" w:rsidRDefault="00F95720">
      <w:pPr>
        <w:pStyle w:val="Normal1"/>
        <w:rPr>
          <w:rFonts w:ascii="Times New Roman" w:eastAsia="Times New Roman" w:hAnsi="Times New Roman" w:cs="Times New Roman"/>
          <w:sz w:val="24"/>
          <w:szCs w:val="24"/>
        </w:rPr>
      </w:pPr>
    </w:p>
    <w:p w14:paraId="31AD9985" w14:textId="77777777" w:rsidR="00F95720" w:rsidRDefault="003A1392">
      <w:pPr>
        <w:pStyle w:val="Normal1"/>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14:paraId="6BE74853"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CE7D28" w14:textId="77777777" w:rsidR="00F95720" w:rsidRDefault="00F95720">
      <w:pPr>
        <w:pStyle w:val="Normal1"/>
        <w:rPr>
          <w:rFonts w:ascii="Times New Roman" w:eastAsia="Times New Roman" w:hAnsi="Times New Roman" w:cs="Times New Roman"/>
          <w:sz w:val="24"/>
          <w:szCs w:val="24"/>
        </w:rPr>
      </w:pPr>
    </w:p>
    <w:p w14:paraId="66A43BAC" w14:textId="77777777"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viewshed, ancient forest, rare species refuge, recreational hub, and critical drinking water supply for Buncombe County.  </w:t>
      </w:r>
    </w:p>
    <w:p w14:paraId="45923503" w14:textId="77777777" w:rsidR="00F95720" w:rsidRDefault="00F95720">
      <w:pPr>
        <w:pStyle w:val="Normal1"/>
        <w:widowControl w:val="0"/>
        <w:spacing w:before="354" w:line="240" w:lineRule="auto"/>
        <w:rPr>
          <w:rFonts w:ascii="Times New Roman" w:eastAsia="Times New Roman" w:hAnsi="Times New Roman" w:cs="Times New Roman"/>
          <w:b/>
          <w:sz w:val="24"/>
          <w:szCs w:val="24"/>
        </w:rPr>
      </w:pPr>
    </w:p>
    <w:p w14:paraId="150893C7" w14:textId="77777777" w:rsidR="00F95720" w:rsidRDefault="003A1392">
      <w:pPr>
        <w:pStyle w:val="Normal1"/>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14:paraId="0519EB0D" w14:textId="77777777" w:rsidR="00F95720" w:rsidRDefault="00F95720">
      <w:pPr>
        <w:pStyle w:val="Normal1"/>
        <w:widowControl w:val="0"/>
        <w:spacing w:before="354" w:line="264" w:lineRule="auto"/>
        <w:ind w:right="696"/>
        <w:rPr>
          <w:rFonts w:ascii="Times New Roman" w:eastAsia="Times New Roman" w:hAnsi="Times New Roman" w:cs="Times New Roman"/>
          <w:sz w:val="24"/>
          <w:szCs w:val="24"/>
        </w:rPr>
      </w:pPr>
    </w:p>
    <w:p w14:paraId="4E5AF636" w14:textId="77777777" w:rsidR="00F95720" w:rsidRDefault="003A1392">
      <w:pPr>
        <w:pStyle w:val="Normal1"/>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14:paraId="12A46111" w14:textId="77777777" w:rsidR="00F95720" w:rsidRDefault="00F95720">
      <w:pPr>
        <w:pStyle w:val="Normal1"/>
        <w:widowControl w:val="0"/>
        <w:spacing w:before="330" w:line="264" w:lineRule="auto"/>
        <w:ind w:left="12" w:right="187" w:firstLine="5"/>
        <w:rPr>
          <w:rFonts w:ascii="Times New Roman" w:eastAsia="Times New Roman" w:hAnsi="Times New Roman" w:cs="Times New Roman"/>
          <w:sz w:val="24"/>
          <w:szCs w:val="24"/>
        </w:rPr>
      </w:pPr>
    </w:p>
    <w:p w14:paraId="472C8EC9" w14:textId="77777777" w:rsidR="00F95720" w:rsidRDefault="003A1392">
      <w:pPr>
        <w:pStyle w:val="Normal1"/>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 </w:t>
      </w:r>
    </w:p>
    <w:p w14:paraId="136E850C" w14:textId="77777777" w:rsidR="00F95720" w:rsidRDefault="00F95720">
      <w:pPr>
        <w:pStyle w:val="Normal1"/>
        <w:widowControl w:val="0"/>
        <w:spacing w:before="330" w:line="264" w:lineRule="auto"/>
        <w:ind w:left="11" w:right="140" w:firstLine="7"/>
        <w:rPr>
          <w:rFonts w:ascii="Times New Roman" w:eastAsia="Times New Roman" w:hAnsi="Times New Roman" w:cs="Times New Roman"/>
          <w:sz w:val="24"/>
          <w:szCs w:val="24"/>
        </w:rPr>
      </w:pPr>
    </w:p>
    <w:p w14:paraId="11F2D08A" w14:textId="77777777" w:rsidR="00F95720" w:rsidRDefault="003A1392">
      <w:pPr>
        <w:pStyle w:val="Normal1"/>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 </w:t>
      </w:r>
    </w:p>
    <w:p w14:paraId="2B36F3EF" w14:textId="77777777" w:rsidR="00F95720" w:rsidRDefault="00F95720">
      <w:pPr>
        <w:pStyle w:val="Normal1"/>
        <w:widowControl w:val="0"/>
        <w:spacing w:before="330" w:line="264" w:lineRule="auto"/>
        <w:ind w:left="20" w:right="575" w:hanging="2"/>
        <w:rPr>
          <w:rFonts w:ascii="Times New Roman" w:eastAsia="Times New Roman" w:hAnsi="Times New Roman" w:cs="Times New Roman"/>
          <w:sz w:val="24"/>
          <w:szCs w:val="24"/>
        </w:rPr>
      </w:pPr>
    </w:p>
    <w:p w14:paraId="7638DB55" w14:textId="77777777" w:rsidR="00F95720" w:rsidRDefault="003A1392">
      <w:pPr>
        <w:pStyle w:val="Normal1"/>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14:paraId="7E433EF7" w14:textId="77777777" w:rsidR="00F95720" w:rsidRDefault="00F95720">
      <w:pPr>
        <w:pStyle w:val="Normal1"/>
        <w:widowControl w:val="0"/>
        <w:spacing w:before="330" w:line="264" w:lineRule="auto"/>
        <w:ind w:left="12" w:right="154" w:firstLine="26"/>
        <w:rPr>
          <w:rFonts w:ascii="Times New Roman" w:eastAsia="Times New Roman" w:hAnsi="Times New Roman" w:cs="Times New Roman"/>
          <w:sz w:val="24"/>
          <w:szCs w:val="24"/>
        </w:rPr>
      </w:pPr>
    </w:p>
    <w:p w14:paraId="74D389EE" w14:textId="77777777" w:rsidR="00F95720" w:rsidRDefault="003A1392">
      <w:pPr>
        <w:pStyle w:val="Normal1"/>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headwaters also provide an alternate drinking water supply for the town of Mars Hill, and the Ivy River headwaters are also interconnected to the Asheville water system. </w:t>
      </w:r>
    </w:p>
    <w:p w14:paraId="725F6791" w14:textId="77777777" w:rsidR="00F95720" w:rsidRDefault="00F95720">
      <w:pPr>
        <w:pStyle w:val="Normal1"/>
        <w:widowControl w:val="0"/>
        <w:spacing w:before="330" w:line="264" w:lineRule="auto"/>
        <w:ind w:left="13" w:right="132" w:firstLine="4"/>
        <w:rPr>
          <w:rFonts w:ascii="Times New Roman" w:eastAsia="Times New Roman" w:hAnsi="Times New Roman" w:cs="Times New Roman"/>
          <w:sz w:val="24"/>
          <w:szCs w:val="24"/>
        </w:rPr>
      </w:pPr>
    </w:p>
    <w:p w14:paraId="51152C79" w14:textId="77777777" w:rsidR="00F95720" w:rsidRDefault="003A1392">
      <w:pPr>
        <w:pStyle w:val="Normal1"/>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14:paraId="3457EF1B" w14:textId="77777777" w:rsidR="00F95720" w:rsidRDefault="00F95720">
      <w:pPr>
        <w:pStyle w:val="Normal1"/>
        <w:widowControl w:val="0"/>
        <w:spacing w:before="330" w:line="264" w:lineRule="auto"/>
        <w:ind w:left="12" w:right="140" w:firstLine="6"/>
        <w:rPr>
          <w:rFonts w:ascii="Times New Roman" w:eastAsia="Times New Roman" w:hAnsi="Times New Roman" w:cs="Times New Roman"/>
          <w:sz w:val="24"/>
          <w:szCs w:val="24"/>
        </w:rPr>
      </w:pPr>
    </w:p>
    <w:p w14:paraId="2C7CADC9" w14:textId="77777777" w:rsidR="00F95720" w:rsidRDefault="003A1392">
      <w:pPr>
        <w:pStyle w:val="Normal1"/>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14:paraId="4623BCBB" w14:textId="77777777" w:rsidR="00F95720" w:rsidRDefault="00F95720">
      <w:pPr>
        <w:pStyle w:val="Normal1"/>
        <w:widowControl w:val="0"/>
        <w:spacing w:before="330" w:line="264" w:lineRule="auto"/>
        <w:ind w:left="19" w:right="240"/>
        <w:rPr>
          <w:rFonts w:ascii="Times New Roman" w:eastAsia="Times New Roman" w:hAnsi="Times New Roman" w:cs="Times New Roman"/>
          <w:sz w:val="24"/>
          <w:szCs w:val="24"/>
        </w:rPr>
      </w:pPr>
    </w:p>
    <w:p w14:paraId="640C1B10" w14:textId="77777777" w:rsidR="00F95720" w:rsidRDefault="003A1392">
      <w:pPr>
        <w:pStyle w:val="Normal1"/>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14:paraId="3F771971" w14:textId="77777777"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14:paraId="5717DBB7" w14:textId="77777777"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14:paraId="4954E940" w14:textId="77777777" w:rsidR="00F95720" w:rsidRDefault="003A1392">
      <w:pPr>
        <w:pStyle w:val="Normal1"/>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14:paraId="59851A0F" w14:textId="77777777" w:rsidR="00F95720" w:rsidRDefault="00F95720">
      <w:pPr>
        <w:pStyle w:val="Normal1"/>
        <w:widowControl w:val="0"/>
        <w:spacing w:before="330" w:line="264" w:lineRule="auto"/>
        <w:ind w:left="15" w:right="147" w:firstLine="1"/>
        <w:rPr>
          <w:rFonts w:ascii="Times New Roman" w:eastAsia="Times New Roman" w:hAnsi="Times New Roman" w:cs="Times New Roman"/>
          <w:sz w:val="24"/>
          <w:szCs w:val="24"/>
        </w:rPr>
      </w:pPr>
    </w:p>
    <w:p w14:paraId="62459B2C" w14:textId="77777777" w:rsidR="00F95720" w:rsidRDefault="003A1392">
      <w:pPr>
        <w:pStyle w:val="Normal1"/>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14:paraId="235ECC24" w14:textId="77777777"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14:paraId="06CA3CCD" w14:textId="77777777" w:rsidR="00F95720" w:rsidRDefault="003A1392">
      <w:pPr>
        <w:pStyle w:val="Normal1"/>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14:paraId="178B2F09" w14:textId="77777777"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14:paraId="51982657" w14:textId="77777777" w:rsidR="00F95720" w:rsidRDefault="003A1392">
      <w:pPr>
        <w:pStyle w:val="Normal1"/>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w:t>
      </w:r>
      <w:proofErr w:type="spellStart"/>
      <w:r>
        <w:rPr>
          <w:rFonts w:ascii="Times New Roman" w:eastAsia="Times New Roman" w:hAnsi="Times New Roman" w:cs="Times New Roman"/>
          <w:sz w:val="24"/>
          <w:szCs w:val="24"/>
        </w:rPr>
        <w:t>Reems</w:t>
      </w:r>
      <w:proofErr w:type="spellEnd"/>
      <w:r>
        <w:rPr>
          <w:rFonts w:ascii="Times New Roman" w:eastAsia="Times New Roman" w:hAnsi="Times New Roman" w:cs="Times New Roman"/>
          <w:sz w:val="24"/>
          <w:szCs w:val="24"/>
        </w:rPr>
        <w:t xml:space="preserve"> Creek Bowl Natural Heritage Area, which protects the Town of Woodfin’s drinking water supply. It also has a collective, representational, and overall rating of High. </w:t>
      </w:r>
    </w:p>
    <w:p w14:paraId="5503A8AD" w14:textId="77777777" w:rsidR="00F95720" w:rsidRDefault="00F95720">
      <w:pPr>
        <w:pStyle w:val="Normal1"/>
        <w:widowControl w:val="0"/>
        <w:spacing w:before="330" w:line="264" w:lineRule="auto"/>
        <w:ind w:left="13" w:right="129" w:firstLine="9"/>
        <w:rPr>
          <w:rFonts w:ascii="Times New Roman" w:eastAsia="Times New Roman" w:hAnsi="Times New Roman" w:cs="Times New Roman"/>
          <w:sz w:val="24"/>
          <w:szCs w:val="24"/>
        </w:rPr>
      </w:pPr>
    </w:p>
    <w:p w14:paraId="086AE339" w14:textId="77777777" w:rsidR="00F95720" w:rsidRDefault="003A1392">
      <w:pPr>
        <w:pStyle w:val="Normal1"/>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14:paraId="079BA42E" w14:textId="77777777" w:rsidR="00F95720" w:rsidRDefault="00F95720">
      <w:pPr>
        <w:pStyle w:val="Normal1"/>
        <w:widowControl w:val="0"/>
        <w:spacing w:before="330" w:line="264" w:lineRule="auto"/>
        <w:ind w:left="11" w:right="157"/>
        <w:rPr>
          <w:rFonts w:ascii="Times New Roman" w:eastAsia="Times New Roman" w:hAnsi="Times New Roman" w:cs="Times New Roman"/>
          <w:sz w:val="24"/>
          <w:szCs w:val="24"/>
        </w:rPr>
      </w:pPr>
    </w:p>
    <w:p w14:paraId="78F61B1A" w14:textId="77777777" w:rsidR="00F95720" w:rsidRDefault="003A1392">
      <w:pPr>
        <w:pStyle w:val="Normal1"/>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14:paraId="147A9C99" w14:textId="77777777" w:rsidR="00F95720" w:rsidRDefault="00F95720">
      <w:pPr>
        <w:pStyle w:val="Normal1"/>
        <w:widowControl w:val="0"/>
        <w:spacing w:before="330" w:line="264" w:lineRule="auto"/>
        <w:ind w:left="12" w:right="192" w:firstLine="7"/>
        <w:rPr>
          <w:rFonts w:ascii="Times New Roman" w:eastAsia="Times New Roman" w:hAnsi="Times New Roman" w:cs="Times New Roman"/>
          <w:sz w:val="24"/>
          <w:szCs w:val="24"/>
        </w:rPr>
      </w:pPr>
    </w:p>
    <w:p w14:paraId="3ED65FA4" w14:textId="77777777" w:rsidR="00F95720" w:rsidRDefault="003A1392">
      <w:pPr>
        <w:pStyle w:val="Normal1"/>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Shope Creek contains old-growth forest and growing recreation use</w:t>
      </w:r>
      <w:r>
        <w:rPr>
          <w:rFonts w:ascii="Times New Roman" w:eastAsia="Times New Roman" w:hAnsi="Times New Roman" w:cs="Times New Roman"/>
          <w:sz w:val="24"/>
          <w:szCs w:val="24"/>
        </w:rPr>
        <w:t xml:space="preserv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w:t>
      </w:r>
      <w:proofErr w:type="gramStart"/>
      <w:r>
        <w:rPr>
          <w:rFonts w:ascii="Times New Roman" w:eastAsia="Times New Roman" w:hAnsi="Times New Roman" w:cs="Times New Roman"/>
          <w:sz w:val="24"/>
          <w:szCs w:val="24"/>
        </w:rPr>
        <w:t>emerging  recreation</w:t>
      </w:r>
      <w:proofErr w:type="gramEnd"/>
      <w:r>
        <w:rPr>
          <w:rFonts w:ascii="Times New Roman" w:eastAsia="Times New Roman" w:hAnsi="Times New Roman" w:cs="Times New Roman"/>
          <w:sz w:val="24"/>
          <w:szCs w:val="24"/>
        </w:rPr>
        <w:t xml:space="preserve"> destination outweighs the board feet of timber that can be harvested here.  Protecting Shope Creek for its recreation and conservation values should be the highest priority for this section of forest. </w:t>
      </w:r>
    </w:p>
    <w:p w14:paraId="411FEA0C" w14:textId="77777777" w:rsidR="00F95720" w:rsidRDefault="00F95720">
      <w:pPr>
        <w:pStyle w:val="Normal1"/>
        <w:widowControl w:val="0"/>
        <w:spacing w:before="330" w:line="264" w:lineRule="auto"/>
        <w:ind w:left="11" w:right="122" w:firstLine="15"/>
        <w:rPr>
          <w:rFonts w:ascii="Times New Roman" w:eastAsia="Times New Roman" w:hAnsi="Times New Roman" w:cs="Times New Roman"/>
          <w:sz w:val="24"/>
          <w:szCs w:val="24"/>
        </w:rPr>
      </w:pPr>
    </w:p>
    <w:p w14:paraId="0062B58A" w14:textId="77777777" w:rsidR="00F95720" w:rsidRDefault="003A1392">
      <w:pPr>
        <w:pStyle w:val="Normal1"/>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Ox Creek shares a boundary with the Town of Woodfin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14:paraId="65DB272D" w14:textId="77777777" w:rsidR="00F95720" w:rsidRDefault="00F95720">
      <w:pPr>
        <w:pStyle w:val="Normal1"/>
        <w:widowControl w:val="0"/>
        <w:spacing w:before="330" w:line="264" w:lineRule="auto"/>
        <w:ind w:left="13" w:right="161" w:firstLine="7"/>
        <w:rPr>
          <w:rFonts w:ascii="Times New Roman" w:eastAsia="Times New Roman" w:hAnsi="Times New Roman" w:cs="Times New Roman"/>
          <w:sz w:val="24"/>
          <w:szCs w:val="24"/>
        </w:rPr>
      </w:pPr>
    </w:p>
    <w:p w14:paraId="237AE475" w14:textId="77777777" w:rsidR="00F95720" w:rsidRDefault="003A1392">
      <w:pPr>
        <w:pStyle w:val="Normal1"/>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the Smokies to the Outer Banks. It is North Carolina’s official state trail and longest marked footpath. Ox Creek is also surrounded by the Blue Ridge Parkway and Southern Appalachian Highlands Conservancy conservation easements. </w:t>
      </w:r>
    </w:p>
    <w:p w14:paraId="3C9B2F13" w14:textId="77777777" w:rsidR="00F95720" w:rsidRDefault="00F95720">
      <w:pPr>
        <w:pStyle w:val="Normal1"/>
        <w:widowControl w:val="0"/>
        <w:spacing w:before="330" w:line="264" w:lineRule="auto"/>
        <w:ind w:left="8" w:right="413" w:firstLine="30"/>
        <w:rPr>
          <w:rFonts w:ascii="Times New Roman" w:eastAsia="Times New Roman" w:hAnsi="Times New Roman" w:cs="Times New Roman"/>
          <w:sz w:val="24"/>
          <w:szCs w:val="24"/>
        </w:rPr>
      </w:pPr>
    </w:p>
    <w:p w14:paraId="2869CC30" w14:textId="77777777" w:rsidR="00F95720" w:rsidRDefault="003A1392">
      <w:pPr>
        <w:pStyle w:val="Normal1"/>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14:paraId="7DCB1092" w14:textId="77777777" w:rsidR="00F95720" w:rsidRDefault="00F95720">
      <w:pPr>
        <w:pStyle w:val="Normal1"/>
        <w:widowControl w:val="0"/>
        <w:spacing w:before="330" w:line="264" w:lineRule="auto"/>
        <w:ind w:left="26" w:right="609" w:hanging="6"/>
        <w:rPr>
          <w:rFonts w:ascii="Times New Roman" w:eastAsia="Times New Roman" w:hAnsi="Times New Roman" w:cs="Times New Roman"/>
          <w:sz w:val="24"/>
          <w:szCs w:val="24"/>
        </w:rPr>
      </w:pPr>
    </w:p>
    <w:p w14:paraId="7247A7A6" w14:textId="77777777" w:rsidR="00F95720" w:rsidRDefault="003A1392">
      <w:pPr>
        <w:pStyle w:val="Normal1"/>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14:paraId="41F779D3" w14:textId="77777777" w:rsidR="00F95720" w:rsidRDefault="00F95720">
      <w:pPr>
        <w:pStyle w:val="Normal1"/>
        <w:widowControl w:val="0"/>
        <w:spacing w:before="330" w:line="264" w:lineRule="auto"/>
        <w:ind w:left="17" w:right="128"/>
        <w:rPr>
          <w:rFonts w:ascii="Times New Roman" w:eastAsia="Times New Roman" w:hAnsi="Times New Roman" w:cs="Times New Roman"/>
          <w:sz w:val="24"/>
          <w:szCs w:val="24"/>
        </w:rPr>
      </w:pPr>
    </w:p>
    <w:p w14:paraId="4E096A7E" w14:textId="77777777" w:rsidR="00F95720" w:rsidRDefault="003A1392">
      <w:pPr>
        <w:pStyle w:val="Normal1"/>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14:paraId="5A47519E" w14:textId="77777777" w:rsidR="00F95720" w:rsidRDefault="00F95720">
      <w:pPr>
        <w:pStyle w:val="Normal1"/>
        <w:widowControl w:val="0"/>
        <w:spacing w:before="330" w:line="264" w:lineRule="auto"/>
        <w:ind w:left="13" w:right="248" w:firstLine="1"/>
        <w:rPr>
          <w:rFonts w:ascii="Times New Roman" w:eastAsia="Times New Roman" w:hAnsi="Times New Roman" w:cs="Times New Roman"/>
          <w:sz w:val="24"/>
          <w:szCs w:val="24"/>
        </w:rPr>
      </w:pPr>
    </w:p>
    <w:p w14:paraId="7D12FF2C" w14:textId="77777777" w:rsidR="00F95720" w:rsidRDefault="003A1392">
      <w:pPr>
        <w:pStyle w:val="Normal1"/>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w:t>
      </w:r>
      <w:proofErr w:type="gramStart"/>
      <w:r>
        <w:rPr>
          <w:rFonts w:ascii="Times New Roman" w:eastAsia="Times New Roman" w:hAnsi="Times New Roman" w:cs="Times New Roman"/>
          <w:sz w:val="24"/>
          <w:szCs w:val="24"/>
        </w:rPr>
        <w:t>stakeholders  and</w:t>
      </w:r>
      <w:proofErr w:type="gramEnd"/>
      <w:r>
        <w:rPr>
          <w:rFonts w:ascii="Times New Roman" w:eastAsia="Times New Roman" w:hAnsi="Times New Roman" w:cs="Times New Roman"/>
          <w:sz w:val="24"/>
          <w:szCs w:val="24"/>
        </w:rPr>
        <w:t xml:space="preserve"> the public, the FEIS and ROD place over 4,000 acres of Craggy in the Matrix and Interface Management Areas, which are the highest-priority timber production designations.. </w:t>
      </w:r>
    </w:p>
    <w:p w14:paraId="5CD446F3" w14:textId="77777777" w:rsidR="00F95720" w:rsidRDefault="00F95720">
      <w:pPr>
        <w:pStyle w:val="Normal1"/>
        <w:widowControl w:val="0"/>
        <w:spacing w:before="330" w:line="264" w:lineRule="auto"/>
        <w:ind w:right="307"/>
        <w:rPr>
          <w:rFonts w:ascii="Times New Roman" w:eastAsia="Times New Roman" w:hAnsi="Times New Roman" w:cs="Times New Roman"/>
          <w:sz w:val="24"/>
          <w:szCs w:val="24"/>
        </w:rPr>
      </w:pPr>
    </w:p>
    <w:p w14:paraId="56B2BDCE" w14:textId="77777777" w:rsidR="00F95720" w:rsidRDefault="003A1392">
      <w:pPr>
        <w:pStyle w:val="Normal1"/>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w:t>
      </w:r>
      <w:proofErr w:type="spellStart"/>
      <w:r>
        <w:rPr>
          <w:rFonts w:ascii="Times New Roman" w:eastAsia="Times New Roman" w:hAnsi="Times New Roman" w:cs="Times New Roman"/>
          <w:sz w:val="24"/>
          <w:szCs w:val="24"/>
        </w:rPr>
        <w:t>Craggy.Big</w:t>
      </w:r>
      <w:proofErr w:type="spellEnd"/>
      <w:r>
        <w:rPr>
          <w:rFonts w:ascii="Times New Roman" w:eastAsia="Times New Roman" w:hAnsi="Times New Roman" w:cs="Times New Roman"/>
          <w:sz w:val="24"/>
          <w:szCs w:val="24"/>
        </w:rPr>
        <w:t xml:space="preserve"> Ivy and placing it in timber production management. </w:t>
      </w:r>
    </w:p>
    <w:p w14:paraId="22286666" w14:textId="77777777" w:rsidR="00F95720" w:rsidRDefault="00F95720">
      <w:pPr>
        <w:pStyle w:val="Normal1"/>
        <w:widowControl w:val="0"/>
        <w:spacing w:before="330" w:line="264" w:lineRule="auto"/>
        <w:ind w:left="19" w:right="748"/>
        <w:rPr>
          <w:rFonts w:ascii="Times New Roman" w:eastAsia="Times New Roman" w:hAnsi="Times New Roman" w:cs="Times New Roman"/>
          <w:sz w:val="24"/>
          <w:szCs w:val="24"/>
        </w:rPr>
      </w:pPr>
    </w:p>
    <w:p w14:paraId="02ED1360" w14:textId="77777777" w:rsidR="00F95720" w:rsidRDefault="003A1392">
      <w:pPr>
        <w:pStyle w:val="Normal1"/>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14:paraId="5C0D05D1" w14:textId="77777777"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14:paraId="7AA508C1" w14:textId="77777777"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14:paraId="284DBF30" w14:textId="77777777" w:rsidR="00F95720" w:rsidRDefault="003A1392">
      <w:pPr>
        <w:pStyle w:val="Normal1"/>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14:paraId="49AC5DA4" w14:textId="77777777" w:rsidR="00F95720" w:rsidRDefault="00F95720">
      <w:pPr>
        <w:pStyle w:val="Normal1"/>
        <w:widowControl w:val="0"/>
        <w:spacing w:line="264" w:lineRule="auto"/>
        <w:ind w:left="3" w:right="154" w:firstLine="53"/>
        <w:rPr>
          <w:rFonts w:ascii="Times New Roman" w:eastAsia="Times New Roman" w:hAnsi="Times New Roman" w:cs="Times New Roman"/>
          <w:i/>
          <w:sz w:val="24"/>
          <w:szCs w:val="24"/>
        </w:rPr>
      </w:pPr>
    </w:p>
    <w:p w14:paraId="7491482C" w14:textId="77777777" w:rsidR="00F95720" w:rsidRDefault="003A1392">
      <w:pPr>
        <w:pStyle w:val="Normal1"/>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w:t>
      </w:r>
      <w:r>
        <w:rPr>
          <w:rFonts w:ascii="Times New Roman" w:eastAsia="Times New Roman" w:hAnsi="Times New Roman" w:cs="Times New Roman"/>
          <w:sz w:val="24"/>
          <w:szCs w:val="24"/>
        </w:rPr>
        <w:t xml:space="preserve">(p. 56). </w:t>
      </w:r>
    </w:p>
    <w:p w14:paraId="048AB9E6" w14:textId="77777777" w:rsidR="00F95720" w:rsidRDefault="00F95720">
      <w:pPr>
        <w:pStyle w:val="Normal1"/>
        <w:widowControl w:val="0"/>
        <w:spacing w:before="330" w:line="264" w:lineRule="auto"/>
        <w:ind w:left="13" w:right="618" w:firstLine="1"/>
        <w:rPr>
          <w:rFonts w:ascii="Times New Roman" w:eastAsia="Times New Roman" w:hAnsi="Times New Roman" w:cs="Times New Roman"/>
          <w:sz w:val="24"/>
          <w:szCs w:val="24"/>
        </w:rPr>
      </w:pPr>
    </w:p>
    <w:p w14:paraId="590A4E0C" w14:textId="77777777" w:rsidR="00F95720" w:rsidRDefault="003A1392">
      <w:pPr>
        <w:pStyle w:val="Normal1"/>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14:paraId="7B61039D" w14:textId="77777777" w:rsidR="00F95720" w:rsidRDefault="00F95720">
      <w:pPr>
        <w:pStyle w:val="Normal1"/>
        <w:widowControl w:val="0"/>
        <w:spacing w:before="330" w:line="240" w:lineRule="auto"/>
        <w:ind w:left="122"/>
        <w:rPr>
          <w:rFonts w:ascii="Times New Roman" w:eastAsia="Times New Roman" w:hAnsi="Times New Roman" w:cs="Times New Roman"/>
          <w:sz w:val="24"/>
          <w:szCs w:val="24"/>
        </w:rPr>
      </w:pPr>
    </w:p>
    <w:p w14:paraId="53D49565" w14:textId="77777777" w:rsidR="00F95720" w:rsidRDefault="003A1392">
      <w:pPr>
        <w:pStyle w:val="Normal1"/>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14:paraId="1D742B2B" w14:textId="77777777" w:rsidR="00F95720" w:rsidRDefault="003A1392">
      <w:pPr>
        <w:pStyle w:val="Normal1"/>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w:t>
      </w:r>
      <w:proofErr w:type="spellStart"/>
      <w:r>
        <w:rPr>
          <w:rFonts w:ascii="Times New Roman" w:eastAsia="Times New Roman" w:hAnsi="Times New Roman" w:cs="Times New Roman"/>
          <w:i/>
          <w:sz w:val="24"/>
          <w:szCs w:val="24"/>
        </w:rPr>
        <w:t>area</w:t>
      </w:r>
      <w:proofErr w:type="spellEnd"/>
      <w:r>
        <w:rPr>
          <w:rFonts w:ascii="Times New Roman" w:eastAsia="Times New Roman" w:hAnsi="Times New Roman" w:cs="Times New Roman"/>
          <w:i/>
          <w:sz w:val="24"/>
          <w:szCs w:val="24"/>
        </w:rPr>
        <w:t xml:space="preserve">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14:paraId="0CA8E48B" w14:textId="77777777" w:rsidR="00F95720" w:rsidRDefault="00F95720">
      <w:pPr>
        <w:pStyle w:val="Normal1"/>
        <w:widowControl w:val="0"/>
        <w:spacing w:before="330" w:line="264" w:lineRule="auto"/>
        <w:ind w:left="125" w:right="357" w:hanging="1"/>
        <w:rPr>
          <w:rFonts w:ascii="Times New Roman" w:eastAsia="Times New Roman" w:hAnsi="Times New Roman" w:cs="Times New Roman"/>
          <w:sz w:val="24"/>
          <w:szCs w:val="24"/>
        </w:rPr>
      </w:pPr>
    </w:p>
    <w:p w14:paraId="46546CC1" w14:textId="77777777" w:rsidR="00F95720" w:rsidRDefault="003A1392">
      <w:pPr>
        <w:pStyle w:val="Normal1"/>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14:paraId="2FDD1429" w14:textId="77777777" w:rsidR="00F95720" w:rsidRDefault="00F95720">
      <w:pPr>
        <w:pStyle w:val="Normal1"/>
        <w:widowControl w:val="0"/>
        <w:spacing w:before="647" w:line="240" w:lineRule="auto"/>
        <w:rPr>
          <w:rFonts w:ascii="Times New Roman" w:eastAsia="Times New Roman" w:hAnsi="Times New Roman" w:cs="Times New Roman"/>
          <w:sz w:val="24"/>
          <w:szCs w:val="24"/>
        </w:rPr>
      </w:pPr>
    </w:p>
    <w:p w14:paraId="4F5B3FE3" w14:textId="77777777" w:rsidR="00F95720" w:rsidRDefault="003A1392">
      <w:pPr>
        <w:pStyle w:val="Normal1"/>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14:paraId="7AAEBCE1" w14:textId="77777777" w:rsidR="00F95720" w:rsidRDefault="003A1392">
      <w:pPr>
        <w:pStyle w:val="Normal1"/>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14:paraId="1C9106A4" w14:textId="77777777" w:rsidR="00F95720" w:rsidRDefault="00F95720">
      <w:pPr>
        <w:pStyle w:val="Normal1"/>
        <w:widowControl w:val="0"/>
        <w:spacing w:before="330" w:line="264" w:lineRule="auto"/>
        <w:ind w:left="123" w:right="112"/>
        <w:rPr>
          <w:rFonts w:ascii="Times New Roman" w:eastAsia="Times New Roman" w:hAnsi="Times New Roman" w:cs="Times New Roman"/>
          <w:sz w:val="24"/>
          <w:szCs w:val="24"/>
        </w:rPr>
      </w:pPr>
    </w:p>
    <w:p w14:paraId="02B881A5" w14:textId="77777777" w:rsidR="00F95720" w:rsidRDefault="003A1392">
      <w:pPr>
        <w:pStyle w:val="Normal1"/>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14:paraId="7B525607" w14:textId="77777777" w:rsidR="00F95720" w:rsidRDefault="003A1392">
      <w:pPr>
        <w:pStyle w:val="Normal1"/>
        <w:widowControl w:val="0"/>
        <w:spacing w:line="264" w:lineRule="auto"/>
        <w:ind w:left="123" w:right="668"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no explanation for why it placed Snowball, Ivy Knob, Shope Creek, and Ox Creek in its highest priority logging designations. </w:t>
      </w:r>
    </w:p>
    <w:p w14:paraId="20BB4881" w14:textId="77777777" w:rsidR="00F95720" w:rsidRDefault="00F95720">
      <w:pPr>
        <w:pStyle w:val="Normal1"/>
        <w:widowControl w:val="0"/>
        <w:spacing w:before="330" w:line="264" w:lineRule="auto"/>
        <w:ind w:left="23" w:right="689" w:hanging="3"/>
        <w:rPr>
          <w:rFonts w:ascii="Times New Roman" w:eastAsia="Times New Roman" w:hAnsi="Times New Roman" w:cs="Times New Roman"/>
          <w:sz w:val="24"/>
          <w:szCs w:val="24"/>
        </w:rPr>
      </w:pPr>
    </w:p>
    <w:p w14:paraId="4BD92DF1" w14:textId="77777777" w:rsidR="00F95720" w:rsidRDefault="003A1392">
      <w:pPr>
        <w:pStyle w:val="Normal1"/>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14:paraId="65C44F6A" w14:textId="77777777" w:rsidR="00F95720" w:rsidRDefault="003A1392">
      <w:pPr>
        <w:pStyle w:val="Normal1"/>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14:paraId="37277FAF" w14:textId="77777777" w:rsidR="00F95720" w:rsidRDefault="00F95720">
      <w:pPr>
        <w:pStyle w:val="Normal1"/>
        <w:widowControl w:val="0"/>
        <w:spacing w:before="330" w:line="240" w:lineRule="auto"/>
        <w:ind w:left="18"/>
        <w:rPr>
          <w:rFonts w:ascii="Times New Roman" w:eastAsia="Times New Roman" w:hAnsi="Times New Roman" w:cs="Times New Roman"/>
          <w:sz w:val="24"/>
          <w:szCs w:val="24"/>
        </w:rPr>
      </w:pPr>
    </w:p>
    <w:p w14:paraId="015A1ED1" w14:textId="77777777" w:rsidR="00F95720" w:rsidRDefault="003A1392">
      <w:pPr>
        <w:pStyle w:val="Normal1"/>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conclusory statement would be wholly inadequate, arbitrary, and capricious. </w:t>
      </w:r>
    </w:p>
    <w:p w14:paraId="795CDAEA" w14:textId="77777777" w:rsidR="00F95720" w:rsidRDefault="00F95720">
      <w:pPr>
        <w:pStyle w:val="Normal1"/>
        <w:widowControl w:val="0"/>
        <w:spacing w:before="354" w:line="264" w:lineRule="auto"/>
        <w:ind w:left="18" w:right="758"/>
        <w:rPr>
          <w:rFonts w:ascii="Times New Roman" w:eastAsia="Times New Roman" w:hAnsi="Times New Roman" w:cs="Times New Roman"/>
          <w:sz w:val="24"/>
          <w:szCs w:val="24"/>
        </w:rPr>
      </w:pPr>
    </w:p>
    <w:p w14:paraId="7A473C8A" w14:textId="77777777" w:rsidR="00F95720" w:rsidRDefault="003A1392">
      <w:pPr>
        <w:pStyle w:val="Normal1"/>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Shope Creek in the Forest Scenic Area designation. </w:t>
      </w:r>
    </w:p>
    <w:p w14:paraId="19EA7757" w14:textId="77777777" w:rsidR="00F95720" w:rsidRDefault="00F95720">
      <w:pPr>
        <w:pStyle w:val="Normal1"/>
        <w:widowControl w:val="0"/>
        <w:spacing w:before="647" w:line="264" w:lineRule="auto"/>
        <w:ind w:left="20" w:right="285" w:hanging="3"/>
        <w:rPr>
          <w:rFonts w:ascii="Times New Roman" w:eastAsia="Times New Roman" w:hAnsi="Times New Roman" w:cs="Times New Roman"/>
          <w:b/>
          <w:sz w:val="24"/>
          <w:szCs w:val="24"/>
        </w:rPr>
      </w:pPr>
    </w:p>
    <w:p w14:paraId="52F10C29" w14:textId="77777777" w:rsidR="00F95720" w:rsidRDefault="003A1392">
      <w:pPr>
        <w:pStyle w:val="Normal1"/>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The Forest Service failed to study the Craggy National Scenic Area proposal, the most popular and publicly supported portion of the entire Nantahala Pisgah Forest Plan. </w:t>
      </w:r>
    </w:p>
    <w:p w14:paraId="046C6CA5" w14:textId="77777777"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14:paraId="4E90B10F" w14:textId="77777777"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14:paraId="1FE5725B" w14:textId="77777777" w:rsidR="00F95720" w:rsidRDefault="003A1392">
      <w:pPr>
        <w:pStyle w:val="Normal1"/>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14:paraId="4060C1BC" w14:textId="77777777" w:rsidR="00F95720" w:rsidRDefault="003A1392">
      <w:pPr>
        <w:pStyle w:val="Normal1"/>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w:t>
      </w:r>
      <w:r>
        <w:rPr>
          <w:rFonts w:ascii="Times New Roman" w:eastAsia="Times New Roman" w:hAnsi="Times New Roman" w:cs="Times New Roman"/>
          <w:sz w:val="24"/>
          <w:szCs w:val="24"/>
        </w:rPr>
        <w:t>s” (2-27-28).</w:t>
      </w:r>
    </w:p>
    <w:p w14:paraId="5AF5175F" w14:textId="77777777" w:rsidR="00F95720" w:rsidRDefault="00F95720">
      <w:pPr>
        <w:pStyle w:val="Normal1"/>
        <w:widowControl w:val="0"/>
        <w:spacing w:before="330" w:line="264" w:lineRule="auto"/>
        <w:ind w:left="3" w:right="243" w:firstLine="53"/>
        <w:rPr>
          <w:rFonts w:ascii="Times New Roman" w:eastAsia="Times New Roman" w:hAnsi="Times New Roman" w:cs="Times New Roman"/>
          <w:sz w:val="24"/>
          <w:szCs w:val="24"/>
        </w:rPr>
      </w:pPr>
    </w:p>
    <w:p w14:paraId="078E7BB2" w14:textId="77777777" w:rsidR="00F95720" w:rsidRDefault="00F95720">
      <w:pPr>
        <w:pStyle w:val="Normal1"/>
        <w:widowControl w:val="0"/>
        <w:spacing w:line="264" w:lineRule="auto"/>
        <w:ind w:left="8" w:right="249" w:firstLine="10"/>
        <w:rPr>
          <w:rFonts w:ascii="Times New Roman" w:eastAsia="Times New Roman" w:hAnsi="Times New Roman" w:cs="Times New Roman"/>
          <w:sz w:val="24"/>
          <w:szCs w:val="24"/>
        </w:rPr>
      </w:pPr>
    </w:p>
    <w:p w14:paraId="002C0986" w14:textId="77777777" w:rsidR="00F95720" w:rsidRDefault="003A1392">
      <w:pPr>
        <w:pStyle w:val="Normal1"/>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14:paraId="34761373" w14:textId="77777777" w:rsidR="00F95720" w:rsidRDefault="00F95720">
      <w:pPr>
        <w:pStyle w:val="Normal1"/>
        <w:widowControl w:val="0"/>
        <w:spacing w:before="330" w:line="264" w:lineRule="auto"/>
        <w:ind w:left="11" w:right="326" w:firstLine="7"/>
        <w:rPr>
          <w:rFonts w:ascii="Times New Roman" w:eastAsia="Times New Roman" w:hAnsi="Times New Roman" w:cs="Times New Roman"/>
          <w:sz w:val="24"/>
          <w:szCs w:val="24"/>
        </w:rPr>
      </w:pPr>
    </w:p>
    <w:p w14:paraId="30D4FE58" w14:textId="77777777" w:rsidR="00F95720" w:rsidRDefault="003A1392">
      <w:pPr>
        <w:pStyle w:val="Normal1"/>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14:paraId="762E367B" w14:textId="77777777" w:rsidR="00F95720" w:rsidRDefault="00F95720">
      <w:pPr>
        <w:pStyle w:val="Normal1"/>
        <w:widowControl w:val="0"/>
        <w:spacing w:before="330" w:line="264" w:lineRule="auto"/>
        <w:ind w:left="15" w:right="169" w:firstLine="4"/>
        <w:rPr>
          <w:rFonts w:ascii="Times New Roman" w:eastAsia="Times New Roman" w:hAnsi="Times New Roman" w:cs="Times New Roman"/>
          <w:sz w:val="24"/>
          <w:szCs w:val="24"/>
        </w:rPr>
      </w:pPr>
    </w:p>
    <w:p w14:paraId="65ECF595" w14:textId="77777777" w:rsidR="00F95720" w:rsidRDefault="003A1392">
      <w:pPr>
        <w:pStyle w:val="Normal1"/>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14:paraId="4E963A5B" w14:textId="77777777" w:rsidR="00F95720" w:rsidRDefault="00F95720">
      <w:pPr>
        <w:pStyle w:val="Normal1"/>
        <w:widowControl w:val="0"/>
        <w:spacing w:before="330" w:line="264" w:lineRule="auto"/>
        <w:ind w:left="20" w:right="366" w:hanging="1"/>
        <w:rPr>
          <w:rFonts w:ascii="Times New Roman" w:eastAsia="Times New Roman" w:hAnsi="Times New Roman" w:cs="Times New Roman"/>
          <w:sz w:val="24"/>
          <w:szCs w:val="24"/>
        </w:rPr>
      </w:pPr>
    </w:p>
    <w:p w14:paraId="74499E1B" w14:textId="77777777" w:rsidR="00F95720" w:rsidRDefault="003A1392">
      <w:pPr>
        <w:pStyle w:val="Normal1"/>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w:t>
      </w:r>
      <w:proofErr w:type="gramStart"/>
      <w:r>
        <w:rPr>
          <w:rFonts w:ascii="Times New Roman" w:eastAsia="Times New Roman" w:hAnsi="Times New Roman" w:cs="Times New Roman"/>
          <w:sz w:val="24"/>
          <w:szCs w:val="24"/>
        </w:rPr>
        <w:t>protection  of</w:t>
      </w:r>
      <w:proofErr w:type="gramEnd"/>
      <w:r>
        <w:rPr>
          <w:rFonts w:ascii="Times New Roman" w:eastAsia="Times New Roman" w:hAnsi="Times New Roman" w:cs="Times New Roman"/>
          <w:sz w:val="24"/>
          <w:szCs w:val="24"/>
        </w:rPr>
        <w:t xml:space="preserve"> all of Craggy/Big Ivy as a wilderness and national scenic area. Over 150 local businesses and organizations have also endorsed the entire Craggy National Scenic Area. </w:t>
      </w:r>
    </w:p>
    <w:p w14:paraId="474364F9" w14:textId="77777777" w:rsidR="00F95720" w:rsidRDefault="00F95720">
      <w:pPr>
        <w:pStyle w:val="Normal1"/>
        <w:widowControl w:val="0"/>
        <w:spacing w:before="330" w:line="264" w:lineRule="auto"/>
        <w:ind w:left="11" w:right="274" w:firstLine="4"/>
        <w:rPr>
          <w:rFonts w:ascii="Times New Roman" w:eastAsia="Times New Roman" w:hAnsi="Times New Roman" w:cs="Times New Roman"/>
          <w:sz w:val="24"/>
          <w:szCs w:val="24"/>
        </w:rPr>
      </w:pPr>
    </w:p>
    <w:p w14:paraId="7F858556" w14:textId="77777777" w:rsidR="00F95720" w:rsidRDefault="003A1392">
      <w:pPr>
        <w:pStyle w:val="Normal1"/>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most important conservation and recreation areas in the Matrix Management Area without any analysis or explanation. </w:t>
      </w:r>
    </w:p>
    <w:p w14:paraId="40592F20" w14:textId="77777777" w:rsidR="00F95720" w:rsidRDefault="00F95720">
      <w:pPr>
        <w:pStyle w:val="Normal1"/>
        <w:widowControl w:val="0"/>
        <w:spacing w:before="330" w:line="264" w:lineRule="auto"/>
        <w:ind w:left="19" w:right="139"/>
        <w:rPr>
          <w:rFonts w:ascii="Times New Roman" w:eastAsia="Times New Roman" w:hAnsi="Times New Roman" w:cs="Times New Roman"/>
          <w:sz w:val="24"/>
          <w:szCs w:val="24"/>
        </w:rPr>
      </w:pPr>
    </w:p>
    <w:p w14:paraId="3871B445" w14:textId="77777777" w:rsidR="00F95720" w:rsidRDefault="003A1392">
      <w:pPr>
        <w:pStyle w:val="Normal1"/>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14:paraId="7D1D8624" w14:textId="77777777" w:rsidR="00F95720" w:rsidRDefault="00F95720">
      <w:pPr>
        <w:pStyle w:val="Normal1"/>
        <w:spacing w:before="240" w:after="240"/>
        <w:rPr>
          <w:rFonts w:ascii="Times New Roman" w:eastAsia="Times New Roman" w:hAnsi="Times New Roman" w:cs="Times New Roman"/>
          <w:sz w:val="24"/>
          <w:szCs w:val="24"/>
        </w:rPr>
      </w:pPr>
    </w:p>
    <w:p w14:paraId="70B0136D" w14:textId="77777777"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contains serious flaws, miscalculations, incorrect model inputs, and erroneous assumptions. It also fails to address key concerns identified by public input and must be remedied.</w:t>
      </w:r>
    </w:p>
    <w:p w14:paraId="2DE642A5" w14:textId="77777777" w:rsidR="00F95720" w:rsidRDefault="00F95720">
      <w:pPr>
        <w:pStyle w:val="Normal1"/>
        <w:spacing w:before="240" w:after="240"/>
        <w:rPr>
          <w:rFonts w:ascii="Times New Roman" w:eastAsia="Times New Roman" w:hAnsi="Times New Roman" w:cs="Times New Roman"/>
          <w:b/>
          <w:sz w:val="24"/>
          <w:szCs w:val="24"/>
        </w:rPr>
      </w:pPr>
    </w:p>
    <w:p w14:paraId="75978C21"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14:paraId="51E7C62C" w14:textId="77777777" w:rsidR="00F95720" w:rsidRDefault="00F95720">
      <w:pPr>
        <w:pStyle w:val="Normal1"/>
        <w:spacing w:before="240" w:after="240"/>
        <w:rPr>
          <w:rFonts w:ascii="Times New Roman" w:eastAsia="Times New Roman" w:hAnsi="Times New Roman" w:cs="Times New Roman"/>
          <w:sz w:val="24"/>
          <w:szCs w:val="24"/>
        </w:rPr>
      </w:pPr>
    </w:p>
    <w:p w14:paraId="43AA6D5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14:paraId="7C305C0B" w14:textId="77777777" w:rsidR="00F95720" w:rsidRDefault="00F95720">
      <w:pPr>
        <w:pStyle w:val="Normal1"/>
        <w:spacing w:before="240" w:after="240"/>
        <w:rPr>
          <w:rFonts w:ascii="Times New Roman" w:eastAsia="Times New Roman" w:hAnsi="Times New Roman" w:cs="Times New Roman"/>
          <w:sz w:val="24"/>
          <w:szCs w:val="24"/>
        </w:rPr>
      </w:pPr>
    </w:p>
    <w:p w14:paraId="664804DC"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14:paraId="73EF574B" w14:textId="77777777" w:rsidR="00F95720" w:rsidRDefault="00F95720">
      <w:pPr>
        <w:pStyle w:val="Normal1"/>
        <w:spacing w:before="240" w:after="240"/>
        <w:rPr>
          <w:rFonts w:ascii="Times New Roman" w:eastAsia="Times New Roman" w:hAnsi="Times New Roman" w:cs="Times New Roman"/>
          <w:sz w:val="24"/>
          <w:szCs w:val="24"/>
        </w:rPr>
      </w:pPr>
    </w:p>
    <w:p w14:paraId="3FF4BD4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I Heart Pisgah's 40 key conservation and recreation areas are placed in the highest-priority logging designations, including 2,000 acres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4,000 acres of Craggy.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are best suited for Special Interest Area and Backcountry Management Area designations. The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proposed in the draft Forest Plan as Matrix should instead be managed as Backcountry, while the core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14:paraId="2B0D1465" w14:textId="77777777" w:rsidR="00F95720" w:rsidRDefault="00F95720">
      <w:pPr>
        <w:pStyle w:val="Normal1"/>
        <w:shd w:val="clear" w:color="auto" w:fill="FFFFFF"/>
        <w:spacing w:before="200" w:after="200"/>
        <w:rPr>
          <w:rFonts w:ascii="Times New Roman" w:eastAsia="Times New Roman" w:hAnsi="Times New Roman" w:cs="Times New Roman"/>
          <w:sz w:val="24"/>
          <w:szCs w:val="24"/>
        </w:rPr>
      </w:pPr>
    </w:p>
    <w:p w14:paraId="2FD43FDB" w14:textId="77777777" w:rsidR="00F95720" w:rsidRDefault="00F95720">
      <w:pPr>
        <w:pStyle w:val="Normal1"/>
        <w:spacing w:before="240" w:after="240"/>
        <w:rPr>
          <w:rFonts w:ascii="Times New Roman" w:eastAsia="Times New Roman" w:hAnsi="Times New Roman" w:cs="Times New Roman"/>
          <w:sz w:val="24"/>
          <w:szCs w:val="24"/>
        </w:rPr>
      </w:pPr>
    </w:p>
    <w:p w14:paraId="7CA2943D"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14:paraId="041DE6A5" w14:textId="77777777" w:rsidR="00F95720" w:rsidRDefault="00F95720">
      <w:pPr>
        <w:pStyle w:val="Normal1"/>
        <w:spacing w:before="240" w:after="240"/>
        <w:rPr>
          <w:rFonts w:ascii="Times New Roman" w:eastAsia="Times New Roman" w:hAnsi="Times New Roman" w:cs="Times New Roman"/>
          <w:b/>
          <w:sz w:val="24"/>
          <w:szCs w:val="24"/>
        </w:rPr>
      </w:pPr>
    </w:p>
    <w:p w14:paraId="0A25EC6F"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14:paraId="6BEC2368" w14:textId="77777777" w:rsidR="00F95720" w:rsidRDefault="00F95720">
      <w:pPr>
        <w:pStyle w:val="Normal1"/>
        <w:spacing w:before="240" w:after="240"/>
        <w:rPr>
          <w:rFonts w:ascii="Times New Roman" w:eastAsia="Times New Roman" w:hAnsi="Times New Roman" w:cs="Times New Roman"/>
          <w:b/>
          <w:sz w:val="24"/>
          <w:szCs w:val="24"/>
        </w:rPr>
      </w:pPr>
    </w:p>
    <w:p w14:paraId="5D1738C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w:t>
      </w:r>
      <w:proofErr w:type="gramStart"/>
      <w:r>
        <w:rPr>
          <w:rFonts w:ascii="Times New Roman" w:eastAsia="Times New Roman" w:hAnsi="Times New Roman" w:cs="Times New Roman"/>
          <w:sz w:val="24"/>
          <w:szCs w:val="24"/>
        </w:rPr>
        <w:t>of  acres</w:t>
      </w:r>
      <w:proofErr w:type="gramEnd"/>
      <w:r>
        <w:rPr>
          <w:rFonts w:ascii="Times New Roman" w:eastAsia="Times New Roman" w:hAnsi="Times New Roman" w:cs="Times New Roman"/>
          <w:sz w:val="24"/>
          <w:szCs w:val="24"/>
        </w:rPr>
        <w:t xml:space="preserve"> of inventoried old-growth for active management.</w:t>
      </w:r>
    </w:p>
    <w:p w14:paraId="5EE91436" w14:textId="77777777" w:rsidR="00F95720" w:rsidRDefault="00F95720">
      <w:pPr>
        <w:pStyle w:val="Normal1"/>
        <w:spacing w:before="240" w:after="240"/>
        <w:rPr>
          <w:rFonts w:ascii="Times New Roman" w:eastAsia="Times New Roman" w:hAnsi="Times New Roman" w:cs="Times New Roman"/>
          <w:sz w:val="24"/>
          <w:szCs w:val="24"/>
        </w:rPr>
      </w:pPr>
    </w:p>
    <w:p w14:paraId="2EB93C20" w14:textId="77777777" w:rsidR="00F95720" w:rsidRDefault="00F95720">
      <w:pPr>
        <w:pStyle w:val="Normal1"/>
        <w:spacing w:before="240" w:after="240"/>
        <w:rPr>
          <w:rFonts w:ascii="Times New Roman" w:eastAsia="Times New Roman" w:hAnsi="Times New Roman" w:cs="Times New Roman"/>
          <w:sz w:val="24"/>
          <w:szCs w:val="24"/>
        </w:rPr>
      </w:pPr>
    </w:p>
    <w:p w14:paraId="13446FAB"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14:paraId="437CB702" w14:textId="77777777" w:rsidR="00F95720" w:rsidRDefault="00F95720">
      <w:pPr>
        <w:pStyle w:val="Normal1"/>
        <w:spacing w:before="240" w:after="240"/>
        <w:rPr>
          <w:rFonts w:ascii="Times New Roman" w:eastAsia="Times New Roman" w:hAnsi="Times New Roman" w:cs="Times New Roman"/>
          <w:sz w:val="24"/>
          <w:szCs w:val="24"/>
        </w:rPr>
      </w:pPr>
    </w:p>
    <w:p w14:paraId="228590EF"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14:paraId="7915E60E" w14:textId="77777777" w:rsidR="00F95720" w:rsidRDefault="00F95720">
      <w:pPr>
        <w:pStyle w:val="Normal1"/>
        <w:spacing w:before="240" w:after="240"/>
        <w:rPr>
          <w:rFonts w:ascii="Times New Roman" w:eastAsia="Times New Roman" w:hAnsi="Times New Roman" w:cs="Times New Roman"/>
          <w:sz w:val="24"/>
          <w:szCs w:val="24"/>
        </w:rPr>
      </w:pPr>
    </w:p>
    <w:p w14:paraId="5827A0FE"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14:paraId="03581E7F" w14:textId="77777777" w:rsidR="00F95720" w:rsidRDefault="00F95720">
      <w:pPr>
        <w:pStyle w:val="Normal1"/>
        <w:spacing w:before="240" w:after="240"/>
        <w:rPr>
          <w:rFonts w:ascii="Times New Roman" w:eastAsia="Times New Roman" w:hAnsi="Times New Roman" w:cs="Times New Roman"/>
          <w:sz w:val="24"/>
          <w:szCs w:val="24"/>
        </w:rPr>
      </w:pPr>
    </w:p>
    <w:p w14:paraId="6696A90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14:paraId="3CDF68E7" w14:textId="77777777" w:rsidR="00F95720" w:rsidRDefault="00F95720">
      <w:pPr>
        <w:pStyle w:val="Normal1"/>
        <w:spacing w:before="240" w:after="240"/>
        <w:rPr>
          <w:rFonts w:ascii="Times New Roman" w:eastAsia="Times New Roman" w:hAnsi="Times New Roman" w:cs="Times New Roman"/>
          <w:sz w:val="24"/>
          <w:szCs w:val="24"/>
        </w:rPr>
      </w:pPr>
    </w:p>
    <w:p w14:paraId="61C84D51"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14:paraId="5C4B0FBD" w14:textId="77777777" w:rsidR="00F95720" w:rsidRDefault="00F95720">
      <w:pPr>
        <w:pStyle w:val="Normal1"/>
        <w:spacing w:before="240" w:after="240"/>
        <w:rPr>
          <w:rFonts w:ascii="Times New Roman" w:eastAsia="Times New Roman" w:hAnsi="Times New Roman" w:cs="Times New Roman"/>
          <w:sz w:val="24"/>
          <w:szCs w:val="24"/>
        </w:rPr>
      </w:pPr>
    </w:p>
    <w:p w14:paraId="46A7B46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14:paraId="2AC0BF1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6FAFDF"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14:paraId="3ABAC1AC" w14:textId="77777777" w:rsidR="00F95720" w:rsidRDefault="00F95720">
      <w:pPr>
        <w:pStyle w:val="Normal1"/>
        <w:spacing w:before="240" w:after="240"/>
        <w:rPr>
          <w:rFonts w:ascii="Times New Roman" w:eastAsia="Times New Roman" w:hAnsi="Times New Roman" w:cs="Times New Roman"/>
          <w:sz w:val="24"/>
          <w:szCs w:val="24"/>
        </w:rPr>
      </w:pPr>
    </w:p>
    <w:p w14:paraId="29A4BE26" w14:textId="77777777" w:rsidR="00F95720" w:rsidRDefault="00F95720">
      <w:pPr>
        <w:pStyle w:val="Normal1"/>
        <w:spacing w:before="240" w:after="240"/>
        <w:rPr>
          <w:rFonts w:ascii="Times New Roman" w:eastAsia="Times New Roman" w:hAnsi="Times New Roman" w:cs="Times New Roman"/>
          <w:sz w:val="24"/>
          <w:szCs w:val="24"/>
        </w:rPr>
      </w:pPr>
    </w:p>
    <w:p w14:paraId="301F896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Creek, Greenland Creek, and the East Fork of the </w:t>
      </w:r>
      <w:proofErr w:type="spellStart"/>
      <w:r>
        <w:rPr>
          <w:rFonts w:ascii="Times New Roman" w:eastAsia="Times New Roman" w:hAnsi="Times New Roman" w:cs="Times New Roman"/>
          <w:sz w:val="24"/>
          <w:szCs w:val="24"/>
        </w:rPr>
        <w:t>Tuckasegee</w:t>
      </w:r>
      <w:proofErr w:type="spellEnd"/>
      <w:r>
        <w:rPr>
          <w:rFonts w:ascii="Times New Roman" w:eastAsia="Times New Roman" w:hAnsi="Times New Roman" w:cs="Times New Roman"/>
          <w:sz w:val="24"/>
          <w:szCs w:val="24"/>
        </w:rPr>
        <w:t xml:space="preserv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14:paraId="44E706D7" w14:textId="77777777" w:rsidR="00F95720" w:rsidRDefault="00F95720">
      <w:pPr>
        <w:pStyle w:val="Normal1"/>
        <w:spacing w:before="240" w:after="240"/>
        <w:rPr>
          <w:rFonts w:ascii="Times New Roman" w:eastAsia="Times New Roman" w:hAnsi="Times New Roman" w:cs="Times New Roman"/>
          <w:sz w:val="24"/>
          <w:szCs w:val="24"/>
        </w:rPr>
      </w:pPr>
    </w:p>
    <w:p w14:paraId="6DFE387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14:paraId="4CC88585" w14:textId="77777777" w:rsidR="00F95720" w:rsidRDefault="00F95720">
      <w:pPr>
        <w:pStyle w:val="Normal1"/>
        <w:spacing w:before="240" w:after="240"/>
        <w:rPr>
          <w:rFonts w:ascii="Times New Roman" w:eastAsia="Times New Roman" w:hAnsi="Times New Roman" w:cs="Times New Roman"/>
          <w:sz w:val="24"/>
          <w:szCs w:val="24"/>
        </w:rPr>
      </w:pPr>
    </w:p>
    <w:p w14:paraId="43B70EF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w:t>
      </w:r>
      <w:proofErr w:type="spellStart"/>
      <w:r>
        <w:rPr>
          <w:rFonts w:ascii="Times New Roman" w:eastAsia="Times New Roman" w:hAnsi="Times New Roman" w:cs="Times New Roman"/>
          <w:sz w:val="24"/>
          <w:szCs w:val="24"/>
        </w:rPr>
        <w:t>spotfin</w:t>
      </w:r>
      <w:proofErr w:type="spellEnd"/>
      <w:r>
        <w:rPr>
          <w:rFonts w:ascii="Times New Roman" w:eastAsia="Times New Roman" w:hAnsi="Times New Roman" w:cs="Times New Roman"/>
          <w:sz w:val="24"/>
          <w:szCs w:val="24"/>
        </w:rPr>
        <w:t xml:space="preserve"> chub, Appalachian </w:t>
      </w:r>
      <w:proofErr w:type="spellStart"/>
      <w:r>
        <w:rPr>
          <w:rFonts w:ascii="Times New Roman" w:eastAsia="Times New Roman" w:hAnsi="Times New Roman" w:cs="Times New Roman"/>
          <w:sz w:val="24"/>
          <w:szCs w:val="24"/>
        </w:rPr>
        <w:t>elktoe</w:t>
      </w:r>
      <w:proofErr w:type="spellEnd"/>
      <w:r>
        <w:rPr>
          <w:rFonts w:ascii="Times New Roman" w:eastAsia="Times New Roman" w:hAnsi="Times New Roman" w:cs="Times New Roman"/>
          <w:sz w:val="24"/>
          <w:szCs w:val="24"/>
        </w:rPr>
        <w:t>, little-wing pearly mussel, and Eastern hellbender.</w:t>
      </w:r>
    </w:p>
    <w:p w14:paraId="60C5F6CA" w14:textId="77777777" w:rsidR="00F95720" w:rsidRDefault="00F95720">
      <w:pPr>
        <w:pStyle w:val="Normal1"/>
        <w:spacing w:before="240" w:after="240"/>
        <w:rPr>
          <w:rFonts w:ascii="Times New Roman" w:eastAsia="Times New Roman" w:hAnsi="Times New Roman" w:cs="Times New Roman"/>
          <w:sz w:val="24"/>
          <w:szCs w:val="24"/>
        </w:rPr>
      </w:pPr>
    </w:p>
    <w:p w14:paraId="2599942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w:t>
      </w:r>
      <w:proofErr w:type="gramStart"/>
      <w:r>
        <w:rPr>
          <w:rFonts w:ascii="Times New Roman" w:eastAsia="Times New Roman" w:hAnsi="Times New Roman" w:cs="Times New Roman"/>
          <w:sz w:val="24"/>
          <w:szCs w:val="24"/>
        </w:rPr>
        <w:t>adequately  maintain</w:t>
      </w:r>
      <w:proofErr w:type="gramEnd"/>
      <w:r>
        <w:rPr>
          <w:rFonts w:ascii="Times New Roman" w:eastAsia="Times New Roman" w:hAnsi="Times New Roman" w:cs="Times New Roman"/>
          <w:sz w:val="24"/>
          <w:szCs w:val="24"/>
        </w:rPr>
        <w:t xml:space="preserve"> its existing road infrastructure. Committing to hundreds of miles of additional roads over the life of the plan fails to meet the plan’s state goal of ecological integrity and violates the 2012 Planning Rule.</w:t>
      </w:r>
    </w:p>
    <w:p w14:paraId="0FD55DCF" w14:textId="77777777" w:rsidR="00F95720" w:rsidRDefault="00F95720">
      <w:pPr>
        <w:pStyle w:val="Normal1"/>
        <w:spacing w:before="240" w:after="240"/>
        <w:rPr>
          <w:rFonts w:ascii="Times New Roman" w:eastAsia="Times New Roman" w:hAnsi="Times New Roman" w:cs="Times New Roman"/>
          <w:sz w:val="24"/>
          <w:szCs w:val="24"/>
        </w:rPr>
      </w:pPr>
    </w:p>
    <w:p w14:paraId="077C862D"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14:paraId="4F3413C2" w14:textId="77777777" w:rsidR="00F95720" w:rsidRDefault="00F95720">
      <w:pPr>
        <w:pStyle w:val="Normal1"/>
        <w:spacing w:before="240" w:after="240"/>
        <w:rPr>
          <w:rFonts w:ascii="Times New Roman" w:eastAsia="Times New Roman" w:hAnsi="Times New Roman" w:cs="Times New Roman"/>
          <w:sz w:val="24"/>
          <w:szCs w:val="24"/>
        </w:rPr>
      </w:pPr>
    </w:p>
    <w:p w14:paraId="1BE6E826"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xml:space="preserve">: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w:t>
      </w:r>
      <w:proofErr w:type="gramStart"/>
      <w:r>
        <w:rPr>
          <w:rFonts w:ascii="Times New Roman" w:eastAsia="Times New Roman" w:hAnsi="Times New Roman" w:cs="Times New Roman"/>
          <w:sz w:val="24"/>
          <w:szCs w:val="24"/>
        </w:rPr>
        <w:t>are  left</w:t>
      </w:r>
      <w:proofErr w:type="gramEnd"/>
      <w:r>
        <w:rPr>
          <w:rFonts w:ascii="Times New Roman" w:eastAsia="Times New Roman" w:hAnsi="Times New Roman" w:cs="Times New Roman"/>
          <w:sz w:val="24"/>
          <w:szCs w:val="24"/>
        </w:rPr>
        <w:t xml:space="preserve"> unprotected and open to logging.</w:t>
      </w:r>
    </w:p>
    <w:p w14:paraId="0464B826" w14:textId="77777777" w:rsidR="00F95720" w:rsidRDefault="00F95720">
      <w:pPr>
        <w:pStyle w:val="Normal1"/>
        <w:spacing w:before="240" w:after="240"/>
        <w:rPr>
          <w:rFonts w:ascii="Times New Roman" w:eastAsia="Times New Roman" w:hAnsi="Times New Roman" w:cs="Times New Roman"/>
          <w:sz w:val="24"/>
          <w:szCs w:val="24"/>
        </w:rPr>
      </w:pPr>
    </w:p>
    <w:p w14:paraId="26F94214"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14:paraId="4368BC8D" w14:textId="77777777" w:rsidR="00F95720" w:rsidRDefault="00F95720">
      <w:pPr>
        <w:pStyle w:val="Normal1"/>
        <w:spacing w:before="240" w:after="240"/>
        <w:rPr>
          <w:rFonts w:ascii="Times New Roman" w:eastAsia="Times New Roman" w:hAnsi="Times New Roman" w:cs="Times New Roman"/>
          <w:sz w:val="24"/>
          <w:szCs w:val="24"/>
        </w:rPr>
      </w:pPr>
    </w:p>
    <w:p w14:paraId="24164B69"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14:paraId="0657BAFD" w14:textId="77777777" w:rsidR="00F95720" w:rsidRDefault="00F95720">
      <w:pPr>
        <w:pStyle w:val="Normal1"/>
        <w:spacing w:before="240" w:after="240"/>
        <w:rPr>
          <w:rFonts w:ascii="Times New Roman" w:eastAsia="Times New Roman" w:hAnsi="Times New Roman" w:cs="Times New Roman"/>
          <w:sz w:val="24"/>
          <w:szCs w:val="24"/>
        </w:rPr>
      </w:pPr>
    </w:p>
    <w:p w14:paraId="6EAD2618"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14:paraId="039B4AAD" w14:textId="77777777" w:rsidR="00F95720" w:rsidRDefault="00F95720">
      <w:pPr>
        <w:pStyle w:val="Normal1"/>
        <w:spacing w:before="240" w:after="240"/>
        <w:rPr>
          <w:rFonts w:ascii="Times New Roman" w:eastAsia="Times New Roman" w:hAnsi="Times New Roman" w:cs="Times New Roman"/>
          <w:sz w:val="24"/>
          <w:szCs w:val="24"/>
        </w:rPr>
      </w:pPr>
    </w:p>
    <w:p w14:paraId="778C8E4F"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14:paraId="663C6721" w14:textId="77777777" w:rsidR="00F95720" w:rsidRDefault="00F95720">
      <w:pPr>
        <w:pStyle w:val="Normal1"/>
        <w:spacing w:before="240" w:after="240"/>
        <w:rPr>
          <w:rFonts w:ascii="Times New Roman" w:eastAsia="Times New Roman" w:hAnsi="Times New Roman" w:cs="Times New Roman"/>
          <w:sz w:val="24"/>
          <w:szCs w:val="24"/>
        </w:rPr>
      </w:pPr>
    </w:p>
    <w:p w14:paraId="364D55B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14:paraId="4FDD7F68" w14:textId="77777777" w:rsidR="00F95720" w:rsidRDefault="00F95720">
      <w:pPr>
        <w:pStyle w:val="Normal1"/>
        <w:spacing w:before="240" w:after="240"/>
        <w:rPr>
          <w:rFonts w:ascii="Times New Roman" w:eastAsia="Times New Roman" w:hAnsi="Times New Roman" w:cs="Times New Roman"/>
          <w:sz w:val="24"/>
          <w:szCs w:val="24"/>
        </w:rPr>
      </w:pPr>
    </w:p>
    <w:p w14:paraId="7F6D884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14:paraId="28120148" w14:textId="77777777" w:rsidR="00F95720" w:rsidRDefault="00F95720">
      <w:pPr>
        <w:pStyle w:val="Normal1"/>
        <w:spacing w:before="240" w:after="240"/>
        <w:rPr>
          <w:rFonts w:ascii="Times New Roman" w:eastAsia="Times New Roman" w:hAnsi="Times New Roman" w:cs="Times New Roman"/>
          <w:sz w:val="24"/>
          <w:szCs w:val="24"/>
        </w:rPr>
      </w:pPr>
    </w:p>
    <w:p w14:paraId="55C7F9CD"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14:paraId="73C714B9" w14:textId="77777777" w:rsidR="00F95720" w:rsidRDefault="00F95720">
      <w:pPr>
        <w:pStyle w:val="Normal1"/>
        <w:spacing w:before="240" w:after="240"/>
        <w:rPr>
          <w:rFonts w:ascii="Times New Roman" w:eastAsia="Times New Roman" w:hAnsi="Times New Roman" w:cs="Times New Roman"/>
          <w:sz w:val="24"/>
          <w:szCs w:val="24"/>
        </w:rPr>
      </w:pPr>
    </w:p>
    <w:p w14:paraId="3772E296"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14:paraId="4D6B6531" w14:textId="77777777" w:rsidR="00F95720" w:rsidRDefault="00F95720">
      <w:pPr>
        <w:pStyle w:val="Normal1"/>
        <w:spacing w:before="240" w:after="240"/>
        <w:rPr>
          <w:rFonts w:ascii="Times New Roman" w:eastAsia="Times New Roman" w:hAnsi="Times New Roman" w:cs="Times New Roman"/>
          <w:sz w:val="24"/>
          <w:szCs w:val="24"/>
        </w:rPr>
      </w:pPr>
    </w:p>
    <w:p w14:paraId="2C15D454" w14:textId="77777777" w:rsidR="00F95720" w:rsidRDefault="00F95720">
      <w:pPr>
        <w:pStyle w:val="Normal1"/>
        <w:spacing w:before="240" w:after="240"/>
        <w:rPr>
          <w:rFonts w:ascii="Times New Roman" w:eastAsia="Times New Roman" w:hAnsi="Times New Roman" w:cs="Times New Roman"/>
          <w:sz w:val="24"/>
          <w:szCs w:val="24"/>
        </w:rPr>
      </w:pPr>
    </w:p>
    <w:p w14:paraId="5C7F77F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14:paraId="21299286" w14:textId="77777777" w:rsidR="00F95720" w:rsidRDefault="00F95720">
      <w:pPr>
        <w:pStyle w:val="Normal1"/>
        <w:spacing w:before="240" w:after="240"/>
        <w:rPr>
          <w:rFonts w:ascii="Times New Roman" w:eastAsia="Times New Roman" w:hAnsi="Times New Roman" w:cs="Times New Roman"/>
          <w:sz w:val="24"/>
          <w:szCs w:val="24"/>
        </w:rPr>
      </w:pPr>
    </w:p>
    <w:p w14:paraId="52E6F21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14:paraId="00E1A31D" w14:textId="77777777" w:rsidR="00F95720" w:rsidRDefault="00F95720">
      <w:pPr>
        <w:pStyle w:val="Normal1"/>
        <w:spacing w:before="240" w:after="240"/>
        <w:rPr>
          <w:rFonts w:ascii="Times New Roman" w:eastAsia="Times New Roman" w:hAnsi="Times New Roman" w:cs="Times New Roman"/>
          <w:sz w:val="24"/>
          <w:szCs w:val="24"/>
        </w:rPr>
      </w:pPr>
    </w:p>
    <w:p w14:paraId="6B3B4BB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14:paraId="5CD40CC2" w14:textId="77777777" w:rsidR="00F95720" w:rsidRDefault="00F95720">
      <w:pPr>
        <w:pStyle w:val="Normal1"/>
        <w:spacing w:before="240" w:after="240"/>
        <w:rPr>
          <w:rFonts w:ascii="Times New Roman" w:eastAsia="Times New Roman" w:hAnsi="Times New Roman" w:cs="Times New Roman"/>
          <w:sz w:val="24"/>
          <w:szCs w:val="24"/>
        </w:rPr>
      </w:pPr>
    </w:p>
    <w:p w14:paraId="4DFA6816" w14:textId="77777777"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14:paraId="1A77E644" w14:textId="77777777" w:rsidR="00F95720" w:rsidRDefault="00F95720">
      <w:pPr>
        <w:pStyle w:val="Normal1"/>
        <w:spacing w:before="240" w:after="240"/>
        <w:rPr>
          <w:rFonts w:ascii="Times New Roman" w:eastAsia="Times New Roman" w:hAnsi="Times New Roman" w:cs="Times New Roman"/>
          <w:b/>
          <w:sz w:val="24"/>
          <w:szCs w:val="24"/>
        </w:rPr>
      </w:pPr>
    </w:p>
    <w:p w14:paraId="04C9831E"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14:paraId="41B7C328" w14:textId="77777777" w:rsidR="00F95720" w:rsidRDefault="00F95720">
      <w:pPr>
        <w:pStyle w:val="Normal1"/>
        <w:spacing w:before="240" w:after="240"/>
        <w:rPr>
          <w:rFonts w:ascii="Times New Roman" w:eastAsia="Times New Roman" w:hAnsi="Times New Roman" w:cs="Times New Roman"/>
          <w:sz w:val="24"/>
          <w:szCs w:val="24"/>
        </w:rPr>
      </w:pPr>
    </w:p>
    <w:p w14:paraId="41C6A448"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14:paraId="7C993452" w14:textId="77777777" w:rsidR="00F95720" w:rsidRDefault="00F95720">
      <w:pPr>
        <w:pStyle w:val="Normal1"/>
        <w:spacing w:before="240" w:after="240"/>
        <w:rPr>
          <w:rFonts w:ascii="Times New Roman" w:eastAsia="Times New Roman" w:hAnsi="Times New Roman" w:cs="Times New Roman"/>
          <w:sz w:val="24"/>
          <w:szCs w:val="24"/>
        </w:rPr>
      </w:pPr>
    </w:p>
    <w:p w14:paraId="1C7929A6"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14:paraId="6F3F8285" w14:textId="77777777" w:rsidR="00F95720" w:rsidRDefault="00F95720">
      <w:pPr>
        <w:pStyle w:val="Normal1"/>
        <w:spacing w:before="240" w:after="240"/>
        <w:rPr>
          <w:rFonts w:ascii="Times New Roman" w:eastAsia="Times New Roman" w:hAnsi="Times New Roman" w:cs="Times New Roman"/>
          <w:sz w:val="24"/>
          <w:szCs w:val="24"/>
        </w:rPr>
      </w:pPr>
    </w:p>
    <w:p w14:paraId="727F1183"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14:paraId="0FCFCFB2" w14:textId="77777777" w:rsidR="00F95720" w:rsidRDefault="00F95720">
      <w:pPr>
        <w:pStyle w:val="Normal1"/>
        <w:spacing w:before="240" w:after="240"/>
        <w:rPr>
          <w:rFonts w:ascii="Times New Roman" w:eastAsia="Times New Roman" w:hAnsi="Times New Roman" w:cs="Times New Roman"/>
          <w:sz w:val="24"/>
          <w:szCs w:val="24"/>
        </w:rPr>
      </w:pPr>
    </w:p>
    <w:p w14:paraId="325F91F1"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14:paraId="176E9FD2" w14:textId="77777777" w:rsidR="00F95720" w:rsidRDefault="00F95720">
      <w:pPr>
        <w:pStyle w:val="Normal1"/>
        <w:spacing w:before="240" w:after="240"/>
        <w:rPr>
          <w:rFonts w:ascii="Times New Roman" w:eastAsia="Times New Roman" w:hAnsi="Times New Roman" w:cs="Times New Roman"/>
          <w:sz w:val="24"/>
          <w:szCs w:val="24"/>
        </w:rPr>
      </w:pPr>
    </w:p>
    <w:p w14:paraId="09F609E4"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viewshed and other major trail corridors. Prohibit logging within 100 feet of all waterways, including ephemeral streams. </w:t>
      </w:r>
    </w:p>
    <w:p w14:paraId="3EE6380F" w14:textId="77777777" w:rsidR="00F95720" w:rsidRDefault="00F95720">
      <w:pPr>
        <w:pStyle w:val="Normal1"/>
        <w:spacing w:before="240" w:after="240"/>
        <w:rPr>
          <w:rFonts w:ascii="Times New Roman" w:eastAsia="Times New Roman" w:hAnsi="Times New Roman" w:cs="Times New Roman"/>
          <w:sz w:val="24"/>
          <w:szCs w:val="24"/>
        </w:rPr>
      </w:pPr>
    </w:p>
    <w:p w14:paraId="21017530"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14:paraId="4FF96ED4" w14:textId="77777777" w:rsidR="00F95720" w:rsidRDefault="00F95720">
      <w:pPr>
        <w:pStyle w:val="Normal1"/>
        <w:spacing w:before="240" w:after="240"/>
        <w:rPr>
          <w:rFonts w:ascii="Times New Roman" w:eastAsia="Times New Roman" w:hAnsi="Times New Roman" w:cs="Times New Roman"/>
          <w:sz w:val="24"/>
          <w:szCs w:val="24"/>
        </w:rPr>
      </w:pPr>
    </w:p>
    <w:p w14:paraId="2F1DA44B"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14:paraId="1F348C97" w14:textId="77777777" w:rsidR="00F95720" w:rsidRDefault="00F95720">
      <w:pPr>
        <w:pStyle w:val="Normal1"/>
        <w:spacing w:before="240" w:after="240"/>
        <w:rPr>
          <w:rFonts w:ascii="Times New Roman" w:eastAsia="Times New Roman" w:hAnsi="Times New Roman" w:cs="Times New Roman"/>
          <w:sz w:val="24"/>
          <w:szCs w:val="24"/>
        </w:rPr>
      </w:pPr>
    </w:p>
    <w:p w14:paraId="3E02514D"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14:paraId="79F5C5A5" w14:textId="77777777" w:rsidR="00F95720" w:rsidRDefault="00F95720">
      <w:pPr>
        <w:pStyle w:val="Normal1"/>
        <w:spacing w:before="240" w:after="240"/>
        <w:rPr>
          <w:rFonts w:ascii="Times New Roman" w:eastAsia="Times New Roman" w:hAnsi="Times New Roman" w:cs="Times New Roman"/>
          <w:sz w:val="24"/>
          <w:szCs w:val="24"/>
        </w:rPr>
      </w:pPr>
    </w:p>
    <w:p w14:paraId="64AC4081"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14:paraId="3F336E8E" w14:textId="77777777" w:rsidR="00F95720" w:rsidRDefault="00F95720">
      <w:pPr>
        <w:pStyle w:val="Normal1"/>
        <w:spacing w:before="240" w:after="240"/>
        <w:rPr>
          <w:rFonts w:ascii="Times New Roman" w:eastAsia="Times New Roman" w:hAnsi="Times New Roman" w:cs="Times New Roman"/>
          <w:sz w:val="24"/>
          <w:szCs w:val="24"/>
        </w:rPr>
      </w:pPr>
    </w:p>
    <w:p w14:paraId="33250152"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14:paraId="2DB0886C" w14:textId="77777777" w:rsidR="00F95720" w:rsidRDefault="00F95720">
      <w:pPr>
        <w:pStyle w:val="Normal1"/>
        <w:spacing w:before="240" w:after="240"/>
        <w:rPr>
          <w:rFonts w:ascii="Times New Roman" w:eastAsia="Times New Roman" w:hAnsi="Times New Roman" w:cs="Times New Roman"/>
          <w:sz w:val="24"/>
          <w:szCs w:val="24"/>
        </w:rPr>
      </w:pPr>
    </w:p>
    <w:p w14:paraId="686E64B5"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14:paraId="6E1A6CE9" w14:textId="77777777" w:rsidR="00F95720" w:rsidRDefault="00F95720">
      <w:pPr>
        <w:pStyle w:val="Normal1"/>
        <w:spacing w:before="240" w:after="240"/>
        <w:rPr>
          <w:rFonts w:ascii="Times New Roman" w:eastAsia="Times New Roman" w:hAnsi="Times New Roman" w:cs="Times New Roman"/>
          <w:sz w:val="24"/>
          <w:szCs w:val="24"/>
        </w:rPr>
      </w:pPr>
    </w:p>
    <w:p w14:paraId="06D11BD6"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14:paraId="1F259784" w14:textId="77777777" w:rsidR="00F95720" w:rsidRDefault="00F95720">
      <w:pPr>
        <w:pStyle w:val="Normal1"/>
        <w:spacing w:before="240" w:after="240"/>
        <w:rPr>
          <w:rFonts w:ascii="Times New Roman" w:eastAsia="Times New Roman" w:hAnsi="Times New Roman" w:cs="Times New Roman"/>
          <w:sz w:val="24"/>
          <w:szCs w:val="24"/>
        </w:rPr>
      </w:pPr>
    </w:p>
    <w:p w14:paraId="00327454"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14:paraId="2AA57809" w14:textId="77777777" w:rsidR="00F95720" w:rsidRDefault="00F95720">
      <w:pPr>
        <w:pStyle w:val="Normal1"/>
        <w:spacing w:before="240" w:after="240"/>
        <w:rPr>
          <w:rFonts w:ascii="Times New Roman" w:eastAsia="Times New Roman" w:hAnsi="Times New Roman" w:cs="Times New Roman"/>
          <w:sz w:val="24"/>
          <w:szCs w:val="24"/>
        </w:rPr>
      </w:pPr>
    </w:p>
    <w:p w14:paraId="28FAA99E"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14:paraId="3349EB0A" w14:textId="77777777" w:rsidR="00F95720" w:rsidRDefault="00F95720">
      <w:pPr>
        <w:pStyle w:val="Normal1"/>
        <w:spacing w:before="240" w:after="240"/>
        <w:rPr>
          <w:rFonts w:ascii="Times New Roman" w:eastAsia="Times New Roman" w:hAnsi="Times New Roman" w:cs="Times New Roman"/>
          <w:sz w:val="24"/>
          <w:szCs w:val="24"/>
        </w:rPr>
      </w:pPr>
    </w:p>
    <w:p w14:paraId="35CAB3E7"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14:paraId="3C647385" w14:textId="77777777" w:rsidR="00F95720" w:rsidRDefault="00F95720">
      <w:pPr>
        <w:pStyle w:val="Normal1"/>
        <w:widowControl w:val="0"/>
        <w:spacing w:before="810" w:line="240" w:lineRule="auto"/>
        <w:rPr>
          <w:rFonts w:ascii="Times New Roman" w:eastAsia="Times New Roman" w:hAnsi="Times New Roman" w:cs="Times New Roman"/>
          <w:b/>
          <w:sz w:val="24"/>
          <w:szCs w:val="24"/>
        </w:rPr>
      </w:pPr>
    </w:p>
    <w:p w14:paraId="74B07D8B" w14:textId="77777777" w:rsidR="00F95720" w:rsidRDefault="003A1392">
      <w:pPr>
        <w:pStyle w:val="Normal1"/>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14:paraId="31CD4199" w14:textId="77777777"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14:paraId="2A5A470D" w14:textId="77777777"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14:paraId="6464879A" w14:textId="77777777"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include 4,000 acres of Snowball Mountain, North Fork, Shope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14:paraId="7FB2FC87" w14:textId="77777777"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14:paraId="108EC23A" w14:textId="77777777"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protect all 101,000 acres of the most important conservation areas, including the I Heart Pisgah Key Conservation Areas and Mountain Treasures; protect all remaining old-growth forests; prohibit logging on steep slopes; prohibit logging in the Appalachian Trail viewshed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14:paraId="4FBDF639" w14:textId="77777777"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14:paraId="459BC9AA" w14:textId="77777777"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14:paraId="04945A40" w14:textId="77777777" w:rsidR="00F95720" w:rsidRDefault="00F95720">
      <w:pPr>
        <w:pStyle w:val="Normal1"/>
        <w:spacing w:before="100"/>
        <w:rPr>
          <w:rFonts w:ascii="Times New Roman" w:eastAsia="Times New Roman" w:hAnsi="Times New Roman" w:cs="Times New Roman"/>
          <w:sz w:val="24"/>
          <w:szCs w:val="24"/>
        </w:rPr>
      </w:pPr>
    </w:p>
    <w:p w14:paraId="4A56F469" w14:textId="77777777" w:rsidR="00F95720" w:rsidRDefault="00F95720">
      <w:pPr>
        <w:pStyle w:val="Normal1"/>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20"/>
    <w:rsid w:val="003A1392"/>
    <w:rsid w:val="00C60E68"/>
    <w:rsid w:val="00F9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630C"/>
  <w15:docId w15:val="{0F035461-56F1-48ED-82AA-6FAE793A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95720"/>
    <w:pPr>
      <w:keepNext/>
      <w:keepLines/>
      <w:spacing w:before="400" w:after="120"/>
      <w:outlineLvl w:val="0"/>
    </w:pPr>
    <w:rPr>
      <w:sz w:val="40"/>
      <w:szCs w:val="40"/>
    </w:rPr>
  </w:style>
  <w:style w:type="paragraph" w:styleId="Heading2">
    <w:name w:val="heading 2"/>
    <w:basedOn w:val="Normal1"/>
    <w:next w:val="Normal1"/>
    <w:rsid w:val="00F95720"/>
    <w:pPr>
      <w:keepNext/>
      <w:keepLines/>
      <w:spacing w:before="360" w:after="120"/>
      <w:outlineLvl w:val="1"/>
    </w:pPr>
    <w:rPr>
      <w:sz w:val="32"/>
      <w:szCs w:val="32"/>
    </w:rPr>
  </w:style>
  <w:style w:type="paragraph" w:styleId="Heading3">
    <w:name w:val="heading 3"/>
    <w:basedOn w:val="Normal1"/>
    <w:next w:val="Normal1"/>
    <w:rsid w:val="00F95720"/>
    <w:pPr>
      <w:keepNext/>
      <w:keepLines/>
      <w:spacing w:before="320" w:after="80"/>
      <w:outlineLvl w:val="2"/>
    </w:pPr>
    <w:rPr>
      <w:color w:val="434343"/>
      <w:sz w:val="28"/>
      <w:szCs w:val="28"/>
    </w:rPr>
  </w:style>
  <w:style w:type="paragraph" w:styleId="Heading4">
    <w:name w:val="heading 4"/>
    <w:basedOn w:val="Normal1"/>
    <w:next w:val="Normal1"/>
    <w:rsid w:val="00F95720"/>
    <w:pPr>
      <w:keepNext/>
      <w:keepLines/>
      <w:spacing w:before="280" w:after="80"/>
      <w:outlineLvl w:val="3"/>
    </w:pPr>
    <w:rPr>
      <w:color w:val="666666"/>
      <w:sz w:val="24"/>
      <w:szCs w:val="24"/>
    </w:rPr>
  </w:style>
  <w:style w:type="paragraph" w:styleId="Heading5">
    <w:name w:val="heading 5"/>
    <w:basedOn w:val="Normal1"/>
    <w:next w:val="Normal1"/>
    <w:rsid w:val="00F95720"/>
    <w:pPr>
      <w:keepNext/>
      <w:keepLines/>
      <w:spacing w:before="240" w:after="80"/>
      <w:outlineLvl w:val="4"/>
    </w:pPr>
    <w:rPr>
      <w:color w:val="666666"/>
    </w:rPr>
  </w:style>
  <w:style w:type="paragraph" w:styleId="Heading6">
    <w:name w:val="heading 6"/>
    <w:basedOn w:val="Normal1"/>
    <w:next w:val="Normal1"/>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5720"/>
  </w:style>
  <w:style w:type="paragraph" w:styleId="Title">
    <w:name w:val="Title"/>
    <w:basedOn w:val="Normal1"/>
    <w:next w:val="Normal1"/>
    <w:rsid w:val="00F95720"/>
    <w:pPr>
      <w:keepNext/>
      <w:keepLines/>
      <w:spacing w:after="60"/>
    </w:pPr>
    <w:rPr>
      <w:sz w:val="52"/>
      <w:szCs w:val="52"/>
    </w:rPr>
  </w:style>
  <w:style w:type="paragraph" w:styleId="Subtitle">
    <w:name w:val="Subtitle"/>
    <w:basedOn w:val="Normal1"/>
    <w:next w:val="Normal1"/>
    <w:rsid w:val="00F9572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7127</Words>
  <Characters>40625</Characters>
  <Application>Microsoft Office Word</Application>
  <DocSecurity>0</DocSecurity>
  <Lines>338</Lines>
  <Paragraphs>95</Paragraphs>
  <ScaleCrop>false</ScaleCrop>
  <Company>home</Company>
  <LinksUpToDate>false</LinksUpToDate>
  <CharactersWithSpaces>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rohith fernandes</cp:lastModifiedBy>
  <cp:revision>2</cp:revision>
  <dcterms:created xsi:type="dcterms:W3CDTF">2022-03-16T04:20:00Z</dcterms:created>
  <dcterms:modified xsi:type="dcterms:W3CDTF">2022-03-16T04:20:00Z</dcterms:modified>
</cp:coreProperties>
</file>