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7812DB" w14:textId="77777777" w:rsidR="0036585A" w:rsidRDefault="0036585A" w:rsidP="00FC5DE2">
      <w:pPr>
        <w:pStyle w:val="NoSpacing"/>
        <w:rPr>
          <w:rFonts w:cstheme="minorHAnsi"/>
          <w:sz w:val="24"/>
          <w:szCs w:val="24"/>
        </w:rPr>
      </w:pPr>
    </w:p>
    <w:p w14:paraId="13A4ADC4" w14:textId="77777777" w:rsidR="0036585A" w:rsidRDefault="0036585A" w:rsidP="00FC5DE2">
      <w:pPr>
        <w:pStyle w:val="NoSpacing"/>
        <w:rPr>
          <w:rFonts w:cstheme="minorHAnsi"/>
          <w:sz w:val="24"/>
          <w:szCs w:val="24"/>
        </w:rPr>
      </w:pPr>
    </w:p>
    <w:p w14:paraId="4AB5E8AB" w14:textId="77777777" w:rsidR="0036585A" w:rsidRDefault="0036585A" w:rsidP="00FC5DE2">
      <w:pPr>
        <w:pStyle w:val="NoSpacing"/>
        <w:rPr>
          <w:rFonts w:cstheme="minorHAnsi"/>
          <w:sz w:val="24"/>
          <w:szCs w:val="24"/>
        </w:rPr>
      </w:pPr>
    </w:p>
    <w:p w14:paraId="4D1C8E08" w14:textId="71086E24" w:rsidR="00344E45" w:rsidRPr="00245AE3" w:rsidRDefault="00344E45" w:rsidP="00344E45">
      <w:pPr>
        <w:jc w:val="center"/>
        <w:rPr>
          <w:rFonts w:eastAsia="Times New Roman"/>
          <w:b/>
          <w:i/>
          <w:sz w:val="28"/>
          <w:szCs w:val="28"/>
        </w:rPr>
      </w:pPr>
      <w:r w:rsidRPr="00245AE3">
        <w:rPr>
          <w:b/>
          <w:i/>
          <w:sz w:val="28"/>
          <w:szCs w:val="28"/>
        </w:rPr>
        <w:t>Nancy Fishering</w:t>
      </w:r>
    </w:p>
    <w:p w14:paraId="5B8197CE" w14:textId="78018BA8" w:rsidR="00344E45" w:rsidRPr="00245AE3" w:rsidRDefault="00344E45" w:rsidP="00344E45">
      <w:pPr>
        <w:jc w:val="center"/>
        <w:rPr>
          <w:b/>
          <w:i/>
          <w:sz w:val="28"/>
          <w:szCs w:val="28"/>
        </w:rPr>
      </w:pPr>
      <w:r w:rsidRPr="00245AE3">
        <w:rPr>
          <w:b/>
          <w:i/>
          <w:sz w:val="28"/>
          <w:szCs w:val="28"/>
        </w:rPr>
        <w:t>61430 Longview Trail</w:t>
      </w:r>
    </w:p>
    <w:p w14:paraId="15A99DF1" w14:textId="77777777" w:rsidR="00344E45" w:rsidRPr="00245AE3" w:rsidRDefault="00344E45" w:rsidP="00344E45">
      <w:pPr>
        <w:jc w:val="center"/>
        <w:rPr>
          <w:b/>
          <w:i/>
          <w:sz w:val="28"/>
          <w:szCs w:val="28"/>
        </w:rPr>
      </w:pPr>
      <w:r w:rsidRPr="00245AE3">
        <w:rPr>
          <w:b/>
          <w:i/>
          <w:sz w:val="28"/>
          <w:szCs w:val="28"/>
        </w:rPr>
        <w:t>Montrose, CO 81403</w:t>
      </w:r>
    </w:p>
    <w:p w14:paraId="1CC1E3BB" w14:textId="1061AEBC" w:rsidR="00344E45" w:rsidRPr="00245AE3" w:rsidRDefault="00E44BFD" w:rsidP="00E44BFD">
      <w:pPr>
        <w:jc w:val="center"/>
        <w:rPr>
          <w:b/>
          <w:i/>
          <w:sz w:val="28"/>
          <w:szCs w:val="28"/>
        </w:rPr>
      </w:pPr>
      <w:r w:rsidRPr="00245AE3">
        <w:rPr>
          <w:b/>
          <w:i/>
          <w:sz w:val="28"/>
          <w:szCs w:val="28"/>
        </w:rPr>
        <w:t>970-209-1767 cell</w:t>
      </w:r>
    </w:p>
    <w:p w14:paraId="0E792E6D" w14:textId="2059BB29" w:rsidR="00E44BFD" w:rsidRPr="00245AE3" w:rsidRDefault="00E44BFD" w:rsidP="00E44BFD">
      <w:pPr>
        <w:jc w:val="center"/>
        <w:rPr>
          <w:b/>
          <w:i/>
          <w:sz w:val="28"/>
          <w:szCs w:val="28"/>
        </w:rPr>
      </w:pPr>
      <w:r w:rsidRPr="00245AE3">
        <w:rPr>
          <w:b/>
          <w:i/>
          <w:sz w:val="28"/>
          <w:szCs w:val="28"/>
        </w:rPr>
        <w:t>nancyfishering@gmail.com</w:t>
      </w:r>
    </w:p>
    <w:p w14:paraId="5D6F1678" w14:textId="7B7A6090" w:rsidR="0036585A" w:rsidRDefault="0036585A" w:rsidP="00FC5DE2">
      <w:pPr>
        <w:pStyle w:val="NoSpacing"/>
        <w:rPr>
          <w:rFonts w:cstheme="minorHAnsi"/>
          <w:sz w:val="24"/>
          <w:szCs w:val="24"/>
        </w:rPr>
      </w:pPr>
    </w:p>
    <w:p w14:paraId="20D771F8" w14:textId="0A9B068F" w:rsidR="00245AE3" w:rsidRDefault="00245AE3" w:rsidP="00245AE3">
      <w:pPr>
        <w:pStyle w:val="NoSpacing"/>
        <w:jc w:val="center"/>
        <w:rPr>
          <w:rFonts w:cstheme="minorHAnsi"/>
          <w:sz w:val="24"/>
          <w:szCs w:val="24"/>
        </w:rPr>
      </w:pPr>
      <w:r>
        <w:rPr>
          <w:rFonts w:cstheme="minorHAnsi"/>
          <w:sz w:val="24"/>
          <w:szCs w:val="24"/>
        </w:rPr>
        <w:t xml:space="preserve">November </w:t>
      </w:r>
      <w:r w:rsidR="00EA4DB2">
        <w:rPr>
          <w:rFonts w:cstheme="minorHAnsi"/>
          <w:sz w:val="24"/>
          <w:szCs w:val="24"/>
        </w:rPr>
        <w:t>1</w:t>
      </w:r>
      <w:r>
        <w:rPr>
          <w:rFonts w:cstheme="minorHAnsi"/>
          <w:sz w:val="24"/>
          <w:szCs w:val="24"/>
        </w:rPr>
        <w:t>5, 2021</w:t>
      </w:r>
    </w:p>
    <w:p w14:paraId="431A1476" w14:textId="5A8FCF7A" w:rsidR="00276726" w:rsidRDefault="00276726" w:rsidP="00FC5DE2">
      <w:pPr>
        <w:pStyle w:val="NoSpacing"/>
        <w:rPr>
          <w:rFonts w:cstheme="minorHAnsi"/>
          <w:sz w:val="24"/>
          <w:szCs w:val="24"/>
        </w:rPr>
      </w:pPr>
    </w:p>
    <w:p w14:paraId="6DBD01A4" w14:textId="79BB86C8" w:rsidR="00DB603E" w:rsidRDefault="00276726" w:rsidP="00DB603E">
      <w:pPr>
        <w:pStyle w:val="NoSpacing"/>
        <w:rPr>
          <w:sz w:val="24"/>
          <w:szCs w:val="24"/>
        </w:rPr>
      </w:pPr>
      <w:r>
        <w:rPr>
          <w:rFonts w:cstheme="minorHAnsi"/>
          <w:sz w:val="24"/>
          <w:szCs w:val="24"/>
        </w:rPr>
        <w:t xml:space="preserve">Thank you for ALL the efforts applied to </w:t>
      </w:r>
      <w:r w:rsidR="00D45B10">
        <w:rPr>
          <w:rFonts w:cstheme="minorHAnsi"/>
          <w:sz w:val="24"/>
          <w:szCs w:val="24"/>
        </w:rPr>
        <w:t>the GMUG Forest Plan Revision.  W</w:t>
      </w:r>
      <w:r w:rsidR="00BD41C1">
        <w:rPr>
          <w:rFonts w:cstheme="minorHAnsi"/>
          <w:sz w:val="24"/>
          <w:szCs w:val="24"/>
        </w:rPr>
        <w:t xml:space="preserve">ow, many assessments, science, and data and </w:t>
      </w:r>
      <w:r w:rsidR="00BE7439">
        <w:rPr>
          <w:rFonts w:cstheme="minorHAnsi"/>
          <w:sz w:val="24"/>
          <w:szCs w:val="24"/>
        </w:rPr>
        <w:t>too</w:t>
      </w:r>
      <w:r w:rsidR="00BD41C1">
        <w:rPr>
          <w:rFonts w:cstheme="minorHAnsi"/>
          <w:sz w:val="24"/>
          <w:szCs w:val="24"/>
        </w:rPr>
        <w:t xml:space="preserve"> </w:t>
      </w:r>
      <w:r w:rsidR="008F7549">
        <w:rPr>
          <w:rFonts w:cstheme="minorHAnsi"/>
          <w:sz w:val="24"/>
          <w:szCs w:val="24"/>
        </w:rPr>
        <w:t>much</w:t>
      </w:r>
      <w:r w:rsidR="00BD41C1">
        <w:rPr>
          <w:rFonts w:cstheme="minorHAnsi"/>
          <w:sz w:val="24"/>
          <w:szCs w:val="24"/>
        </w:rPr>
        <w:t xml:space="preserve"> for the </w:t>
      </w:r>
      <w:proofErr w:type="gramStart"/>
      <w:r w:rsidR="00BD41C1">
        <w:rPr>
          <w:rFonts w:cstheme="minorHAnsi"/>
          <w:sz w:val="24"/>
          <w:szCs w:val="24"/>
        </w:rPr>
        <w:t>general public</w:t>
      </w:r>
      <w:proofErr w:type="gramEnd"/>
      <w:r w:rsidR="00BD41C1">
        <w:rPr>
          <w:rFonts w:cstheme="minorHAnsi"/>
          <w:sz w:val="24"/>
          <w:szCs w:val="24"/>
        </w:rPr>
        <w:t xml:space="preserve"> to </w:t>
      </w:r>
      <w:r w:rsidR="008F7549">
        <w:rPr>
          <w:rFonts w:cstheme="minorHAnsi"/>
          <w:sz w:val="24"/>
          <w:szCs w:val="24"/>
        </w:rPr>
        <w:t xml:space="preserve">digest. </w:t>
      </w:r>
      <w:r w:rsidR="00ED415C">
        <w:rPr>
          <w:rFonts w:cstheme="minorHAnsi"/>
          <w:sz w:val="24"/>
          <w:szCs w:val="24"/>
        </w:rPr>
        <w:t xml:space="preserve">What is clear is that the next 10 -20 years will bring new challenges </w:t>
      </w:r>
      <w:r w:rsidR="00D30EE3">
        <w:rPr>
          <w:rFonts w:cstheme="minorHAnsi"/>
          <w:sz w:val="24"/>
          <w:szCs w:val="24"/>
        </w:rPr>
        <w:t xml:space="preserve">to our forests and it is imperative that we look forward </w:t>
      </w:r>
      <w:r w:rsidR="00D30EE3" w:rsidRPr="00DB603E">
        <w:rPr>
          <w:rFonts w:cstheme="minorHAnsi"/>
          <w:sz w:val="24"/>
          <w:szCs w:val="24"/>
        </w:rPr>
        <w:t xml:space="preserve">without </w:t>
      </w:r>
      <w:r w:rsidR="00126F5F">
        <w:rPr>
          <w:rFonts w:cstheme="minorHAnsi"/>
          <w:sz w:val="24"/>
          <w:szCs w:val="24"/>
        </w:rPr>
        <w:t xml:space="preserve">some outdated </w:t>
      </w:r>
      <w:r w:rsidR="00DB603E" w:rsidRPr="00DB603E">
        <w:rPr>
          <w:sz w:val="24"/>
          <w:szCs w:val="24"/>
        </w:rPr>
        <w:t>pre-existing points of view and preferred prescriptions</w:t>
      </w:r>
      <w:r w:rsidR="00DB603E">
        <w:rPr>
          <w:sz w:val="24"/>
          <w:szCs w:val="24"/>
        </w:rPr>
        <w:t xml:space="preserve"> of the past.</w:t>
      </w:r>
    </w:p>
    <w:p w14:paraId="0E594742" w14:textId="120F788F" w:rsidR="00DF4665" w:rsidRDefault="00DF4665" w:rsidP="00DB603E">
      <w:pPr>
        <w:pStyle w:val="NoSpacing"/>
        <w:rPr>
          <w:sz w:val="24"/>
          <w:szCs w:val="24"/>
        </w:rPr>
      </w:pPr>
    </w:p>
    <w:p w14:paraId="7690C7A9" w14:textId="2C7B87C8" w:rsidR="00DF4665" w:rsidRDefault="00DF4665" w:rsidP="008F48F9">
      <w:pPr>
        <w:pStyle w:val="NoSpacing"/>
        <w:rPr>
          <w:rFonts w:cstheme="minorHAnsi"/>
          <w:sz w:val="24"/>
          <w:szCs w:val="24"/>
        </w:rPr>
      </w:pPr>
      <w:r>
        <w:rPr>
          <w:sz w:val="24"/>
          <w:szCs w:val="24"/>
        </w:rPr>
        <w:t>So</w:t>
      </w:r>
      <w:r w:rsidR="00EA4DB2">
        <w:rPr>
          <w:sz w:val="24"/>
          <w:szCs w:val="24"/>
        </w:rPr>
        <w:t>,</w:t>
      </w:r>
      <w:r>
        <w:rPr>
          <w:sz w:val="24"/>
          <w:szCs w:val="24"/>
        </w:rPr>
        <w:t xml:space="preserve"> I commend the </w:t>
      </w:r>
      <w:r w:rsidR="00022DBF">
        <w:rPr>
          <w:sz w:val="24"/>
          <w:szCs w:val="24"/>
        </w:rPr>
        <w:t>assessments found on pages 9 to 10 on ‘Ecosystem Services and Multiple Uses</w:t>
      </w:r>
      <w:r w:rsidR="00652211">
        <w:rPr>
          <w:sz w:val="24"/>
          <w:szCs w:val="24"/>
        </w:rPr>
        <w:t xml:space="preserve">’.  This is a section that can </w:t>
      </w:r>
      <w:r w:rsidR="00652211" w:rsidRPr="005A6B07">
        <w:rPr>
          <w:i/>
          <w:iCs/>
          <w:sz w:val="24"/>
          <w:szCs w:val="24"/>
        </w:rPr>
        <w:t>lead</w:t>
      </w:r>
      <w:r w:rsidR="00652211">
        <w:rPr>
          <w:sz w:val="24"/>
          <w:szCs w:val="24"/>
        </w:rPr>
        <w:t xml:space="preserve"> on future project level activities going forward.</w:t>
      </w:r>
      <w:r w:rsidR="008F48F9">
        <w:rPr>
          <w:sz w:val="24"/>
          <w:szCs w:val="24"/>
        </w:rPr>
        <w:t xml:space="preserve"> Specifically</w:t>
      </w:r>
      <w:r w:rsidR="00EA4DB2">
        <w:rPr>
          <w:sz w:val="24"/>
          <w:szCs w:val="24"/>
        </w:rPr>
        <w:t>,</w:t>
      </w:r>
      <w:r w:rsidR="008F48F9">
        <w:rPr>
          <w:sz w:val="24"/>
          <w:szCs w:val="24"/>
        </w:rPr>
        <w:t xml:space="preserve"> “</w:t>
      </w:r>
      <w:r w:rsidR="008F48F9" w:rsidRPr="00D62A0E">
        <w:rPr>
          <w:rFonts w:cstheme="minorHAnsi"/>
          <w:sz w:val="24"/>
          <w:szCs w:val="24"/>
        </w:rPr>
        <w:t>Management to maintain and improve GMUG ecosystems will ensure continued sustainable uses and intrinsic values into the future</w:t>
      </w:r>
      <w:r w:rsidR="00A72B51">
        <w:rPr>
          <w:rFonts w:cstheme="minorHAnsi"/>
          <w:sz w:val="24"/>
          <w:szCs w:val="24"/>
        </w:rPr>
        <w:t>” (</w:t>
      </w:r>
      <w:r w:rsidR="00BE7439">
        <w:rPr>
          <w:rFonts w:cstheme="minorHAnsi"/>
          <w:sz w:val="24"/>
          <w:szCs w:val="24"/>
        </w:rPr>
        <w:t>pg.</w:t>
      </w:r>
      <w:r w:rsidR="00A72B51">
        <w:rPr>
          <w:rFonts w:cstheme="minorHAnsi"/>
          <w:sz w:val="24"/>
          <w:szCs w:val="24"/>
        </w:rPr>
        <w:t xml:space="preserve"> 9)</w:t>
      </w:r>
      <w:r w:rsidR="00755848">
        <w:rPr>
          <w:rFonts w:cstheme="minorHAnsi"/>
          <w:sz w:val="24"/>
          <w:szCs w:val="24"/>
        </w:rPr>
        <w:t>, is the true north for the GMUG.</w:t>
      </w:r>
      <w:r w:rsidR="000A3245">
        <w:rPr>
          <w:rFonts w:cstheme="minorHAnsi"/>
          <w:sz w:val="24"/>
          <w:szCs w:val="24"/>
        </w:rPr>
        <w:t xml:space="preserve"> Alternative C best meets the challenges to meet this charge</w:t>
      </w:r>
      <w:r w:rsidR="00BE7439">
        <w:rPr>
          <w:rFonts w:cstheme="minorHAnsi"/>
          <w:sz w:val="24"/>
          <w:szCs w:val="24"/>
        </w:rPr>
        <w:t>.</w:t>
      </w:r>
    </w:p>
    <w:p w14:paraId="233C07D4" w14:textId="51051EFD" w:rsidR="00755848" w:rsidRDefault="00755848" w:rsidP="008F48F9">
      <w:pPr>
        <w:pStyle w:val="NoSpacing"/>
        <w:rPr>
          <w:rFonts w:cstheme="minorHAnsi"/>
          <w:sz w:val="24"/>
          <w:szCs w:val="24"/>
        </w:rPr>
      </w:pPr>
    </w:p>
    <w:p w14:paraId="4C82BAFB" w14:textId="4E533AF2" w:rsidR="00755848" w:rsidRDefault="00606196" w:rsidP="008F48F9">
      <w:pPr>
        <w:pStyle w:val="NoSpacing"/>
        <w:rPr>
          <w:rFonts w:cstheme="minorHAnsi"/>
          <w:sz w:val="24"/>
          <w:szCs w:val="24"/>
        </w:rPr>
      </w:pPr>
      <w:r>
        <w:rPr>
          <w:rFonts w:cstheme="minorHAnsi"/>
          <w:sz w:val="24"/>
          <w:szCs w:val="24"/>
        </w:rPr>
        <w:t xml:space="preserve">Some areas </w:t>
      </w:r>
      <w:r w:rsidR="00451D20">
        <w:rPr>
          <w:rFonts w:cstheme="minorHAnsi"/>
          <w:sz w:val="24"/>
          <w:szCs w:val="24"/>
        </w:rPr>
        <w:t>of importance to many</w:t>
      </w:r>
      <w:r>
        <w:rPr>
          <w:rFonts w:cstheme="minorHAnsi"/>
          <w:sz w:val="24"/>
          <w:szCs w:val="24"/>
        </w:rPr>
        <w:t xml:space="preserve"> include:</w:t>
      </w:r>
    </w:p>
    <w:p w14:paraId="119D273D" w14:textId="633BBBD2" w:rsidR="00606196" w:rsidRPr="00DB4FFB" w:rsidRDefault="00606196" w:rsidP="00D56A36">
      <w:pPr>
        <w:pStyle w:val="NoSpacing"/>
        <w:numPr>
          <w:ilvl w:val="0"/>
          <w:numId w:val="2"/>
        </w:numPr>
        <w:rPr>
          <w:sz w:val="28"/>
          <w:szCs w:val="28"/>
        </w:rPr>
      </w:pPr>
      <w:r w:rsidRPr="00EA4DB2">
        <w:rPr>
          <w:rFonts w:cstheme="minorHAnsi"/>
          <w:b/>
          <w:bCs/>
          <w:sz w:val="24"/>
          <w:szCs w:val="24"/>
        </w:rPr>
        <w:t>Attention and careful management of recreation</w:t>
      </w:r>
      <w:r w:rsidR="005A05E3">
        <w:rPr>
          <w:rFonts w:cstheme="minorHAnsi"/>
          <w:sz w:val="24"/>
          <w:szCs w:val="24"/>
        </w:rPr>
        <w:t>.  Since the GMUG is the 18</w:t>
      </w:r>
      <w:r w:rsidR="005A05E3" w:rsidRPr="005A05E3">
        <w:rPr>
          <w:rFonts w:cstheme="minorHAnsi"/>
          <w:sz w:val="24"/>
          <w:szCs w:val="24"/>
          <w:vertAlign w:val="superscript"/>
        </w:rPr>
        <w:t>th</w:t>
      </w:r>
      <w:r w:rsidR="005A05E3">
        <w:rPr>
          <w:rFonts w:cstheme="minorHAnsi"/>
          <w:sz w:val="24"/>
          <w:szCs w:val="24"/>
        </w:rPr>
        <w:t xml:space="preserve"> </w:t>
      </w:r>
      <w:r w:rsidR="0032367F">
        <w:rPr>
          <w:rFonts w:cstheme="minorHAnsi"/>
          <w:sz w:val="24"/>
          <w:szCs w:val="24"/>
        </w:rPr>
        <w:t xml:space="preserve">most visited forest in the US, we need </w:t>
      </w:r>
      <w:r w:rsidR="00C705D3">
        <w:rPr>
          <w:rFonts w:cstheme="minorHAnsi"/>
          <w:sz w:val="24"/>
          <w:szCs w:val="24"/>
        </w:rPr>
        <w:t xml:space="preserve">to take careful steps to </w:t>
      </w:r>
      <w:r w:rsidR="008A477C">
        <w:rPr>
          <w:rFonts w:cstheme="minorHAnsi"/>
          <w:sz w:val="24"/>
          <w:szCs w:val="24"/>
        </w:rPr>
        <w:t>follow Recreation Opportunity Settings.  We need a balance among the users, the age</w:t>
      </w:r>
      <w:r w:rsidR="00992977">
        <w:rPr>
          <w:rFonts w:cstheme="minorHAnsi"/>
          <w:sz w:val="24"/>
          <w:szCs w:val="24"/>
        </w:rPr>
        <w:t xml:space="preserve"> and economic</w:t>
      </w:r>
      <w:r w:rsidR="008A477C">
        <w:rPr>
          <w:rFonts w:cstheme="minorHAnsi"/>
          <w:sz w:val="24"/>
          <w:szCs w:val="24"/>
        </w:rPr>
        <w:t xml:space="preserve"> classes </w:t>
      </w:r>
      <w:r w:rsidR="00992977">
        <w:rPr>
          <w:rFonts w:cstheme="minorHAnsi"/>
          <w:sz w:val="24"/>
          <w:szCs w:val="24"/>
        </w:rPr>
        <w:t xml:space="preserve">using our forests.  The loudest voices always need to be </w:t>
      </w:r>
      <w:r w:rsidR="00067957">
        <w:rPr>
          <w:rFonts w:cstheme="minorHAnsi"/>
          <w:sz w:val="24"/>
          <w:szCs w:val="24"/>
        </w:rPr>
        <w:t>tempered by your assessments in the plan.</w:t>
      </w:r>
      <w:r w:rsidR="00D40BD6">
        <w:rPr>
          <w:rFonts w:cstheme="minorHAnsi"/>
          <w:sz w:val="24"/>
          <w:szCs w:val="24"/>
        </w:rPr>
        <w:t xml:space="preserve">  Promotion ideas by resort areas need to be tempered by capacity just as </w:t>
      </w:r>
      <w:r w:rsidR="003B58DC">
        <w:rPr>
          <w:rFonts w:cstheme="minorHAnsi"/>
          <w:sz w:val="24"/>
          <w:szCs w:val="24"/>
        </w:rPr>
        <w:t>landscape</w:t>
      </w:r>
      <w:r w:rsidR="00B046BB">
        <w:rPr>
          <w:rFonts w:cstheme="minorHAnsi"/>
          <w:sz w:val="24"/>
          <w:szCs w:val="24"/>
        </w:rPr>
        <w:t xml:space="preserve"> carrying</w:t>
      </w:r>
      <w:r w:rsidR="003B58DC">
        <w:rPr>
          <w:rFonts w:cstheme="minorHAnsi"/>
          <w:sz w:val="24"/>
          <w:szCs w:val="24"/>
        </w:rPr>
        <w:t xml:space="preserve"> capacity guides </w:t>
      </w:r>
      <w:r w:rsidR="00DB4FFB">
        <w:rPr>
          <w:rFonts w:cstheme="minorHAnsi"/>
          <w:sz w:val="24"/>
          <w:szCs w:val="24"/>
        </w:rPr>
        <w:t>project activities across the multiple use spectrum</w:t>
      </w:r>
      <w:r w:rsidR="00D56A36">
        <w:rPr>
          <w:rFonts w:cstheme="minorHAnsi"/>
          <w:sz w:val="24"/>
          <w:szCs w:val="24"/>
        </w:rPr>
        <w:t>.</w:t>
      </w:r>
    </w:p>
    <w:p w14:paraId="3FAE7040" w14:textId="77777777" w:rsidR="00CB7A57" w:rsidRDefault="00CB7A57" w:rsidP="008E27CE">
      <w:pPr>
        <w:pStyle w:val="NoSpacing"/>
        <w:rPr>
          <w:rFonts w:cstheme="minorHAnsi"/>
          <w:sz w:val="24"/>
          <w:szCs w:val="24"/>
        </w:rPr>
      </w:pPr>
    </w:p>
    <w:p w14:paraId="60D06CFA" w14:textId="57AAFBFB" w:rsidR="003B5F9C" w:rsidRPr="00126F5F" w:rsidRDefault="008E27CE" w:rsidP="00880B78">
      <w:pPr>
        <w:pStyle w:val="NoSpacing"/>
        <w:numPr>
          <w:ilvl w:val="0"/>
          <w:numId w:val="2"/>
        </w:numPr>
        <w:rPr>
          <w:sz w:val="28"/>
          <w:szCs w:val="28"/>
        </w:rPr>
      </w:pPr>
      <w:r w:rsidRPr="00EA4DB2">
        <w:rPr>
          <w:rFonts w:cstheme="minorHAnsi"/>
          <w:b/>
          <w:bCs/>
          <w:sz w:val="24"/>
          <w:szCs w:val="24"/>
        </w:rPr>
        <w:t>Protecting and sustaining these</w:t>
      </w:r>
      <w:r w:rsidR="002A7ECE" w:rsidRPr="00EA4DB2">
        <w:rPr>
          <w:rFonts w:cstheme="minorHAnsi"/>
          <w:b/>
          <w:bCs/>
          <w:sz w:val="24"/>
          <w:szCs w:val="24"/>
        </w:rPr>
        <w:t xml:space="preserve"> (GMUG)</w:t>
      </w:r>
      <w:r w:rsidRPr="00EA4DB2">
        <w:rPr>
          <w:rFonts w:cstheme="minorHAnsi"/>
          <w:b/>
          <w:bCs/>
          <w:sz w:val="24"/>
          <w:szCs w:val="24"/>
        </w:rPr>
        <w:t xml:space="preserve"> watersheds</w:t>
      </w:r>
      <w:r w:rsidR="00EA4DB2">
        <w:rPr>
          <w:rFonts w:cstheme="minorHAnsi"/>
          <w:b/>
          <w:bCs/>
          <w:sz w:val="24"/>
          <w:szCs w:val="24"/>
        </w:rPr>
        <w:t xml:space="preserve">. </w:t>
      </w:r>
      <w:r w:rsidR="00EA4DB2">
        <w:rPr>
          <w:rFonts w:cstheme="minorHAnsi"/>
          <w:sz w:val="24"/>
          <w:szCs w:val="24"/>
        </w:rPr>
        <w:t>Our headwaters on the GMUG</w:t>
      </w:r>
      <w:r w:rsidRPr="007A0538">
        <w:rPr>
          <w:rFonts w:cstheme="minorHAnsi"/>
          <w:sz w:val="24"/>
          <w:szCs w:val="24"/>
        </w:rPr>
        <w:t xml:space="preserve"> provide a high-quality, local source of 1.9 million acre-feet of water that is consumed by the population of western Colorado</w:t>
      </w:r>
      <w:r w:rsidR="00EA4DB2">
        <w:rPr>
          <w:rFonts w:cstheme="minorHAnsi"/>
          <w:sz w:val="24"/>
          <w:szCs w:val="24"/>
        </w:rPr>
        <w:t xml:space="preserve">, </w:t>
      </w:r>
      <w:r w:rsidRPr="007A0538">
        <w:rPr>
          <w:rFonts w:cstheme="minorHAnsi"/>
          <w:sz w:val="24"/>
          <w:szCs w:val="24"/>
        </w:rPr>
        <w:t xml:space="preserve">and </w:t>
      </w:r>
      <w:r w:rsidR="00EA4DB2">
        <w:rPr>
          <w:rFonts w:cstheme="minorHAnsi"/>
          <w:sz w:val="24"/>
          <w:szCs w:val="24"/>
        </w:rPr>
        <w:t xml:space="preserve">downstream </w:t>
      </w:r>
      <w:r w:rsidR="00126F5F">
        <w:rPr>
          <w:rFonts w:cstheme="minorHAnsi"/>
          <w:sz w:val="24"/>
          <w:szCs w:val="24"/>
        </w:rPr>
        <w:t>users in</w:t>
      </w:r>
      <w:r w:rsidR="00EA4DB2">
        <w:rPr>
          <w:rFonts w:cstheme="minorHAnsi"/>
          <w:sz w:val="24"/>
          <w:szCs w:val="24"/>
        </w:rPr>
        <w:t xml:space="preserve"> </w:t>
      </w:r>
      <w:r w:rsidRPr="007A0538">
        <w:rPr>
          <w:rFonts w:cstheme="minorHAnsi"/>
          <w:sz w:val="24"/>
          <w:szCs w:val="24"/>
        </w:rPr>
        <w:t>the southwestern part of the United States</w:t>
      </w:r>
      <w:r w:rsidR="00EA4DB2">
        <w:rPr>
          <w:rFonts w:cstheme="minorHAnsi"/>
          <w:sz w:val="24"/>
          <w:szCs w:val="24"/>
        </w:rPr>
        <w:t>.</w:t>
      </w:r>
      <w:r w:rsidRPr="007A0538">
        <w:rPr>
          <w:rFonts w:cstheme="minorHAnsi"/>
          <w:sz w:val="24"/>
          <w:szCs w:val="24"/>
        </w:rPr>
        <w:t xml:space="preserve"> </w:t>
      </w:r>
      <w:r w:rsidR="00A24199">
        <w:rPr>
          <w:rFonts w:cstheme="minorHAnsi"/>
          <w:sz w:val="24"/>
          <w:szCs w:val="24"/>
        </w:rPr>
        <w:t>Our watershed also</w:t>
      </w:r>
      <w:r w:rsidRPr="007A0538">
        <w:rPr>
          <w:rFonts w:cstheme="minorHAnsi"/>
          <w:sz w:val="24"/>
          <w:szCs w:val="24"/>
        </w:rPr>
        <w:t xml:space="preserve"> sustain</w:t>
      </w:r>
      <w:r w:rsidR="00A24199">
        <w:rPr>
          <w:rFonts w:cstheme="minorHAnsi"/>
          <w:sz w:val="24"/>
          <w:szCs w:val="24"/>
        </w:rPr>
        <w:t>s</w:t>
      </w:r>
      <w:r w:rsidRPr="007A0538">
        <w:rPr>
          <w:rFonts w:cstheme="minorHAnsi"/>
          <w:sz w:val="24"/>
          <w:szCs w:val="24"/>
        </w:rPr>
        <w:t xml:space="preserve"> the region’s ecosystems and wildlife habitat.</w:t>
      </w:r>
      <w:r w:rsidR="00754ED4" w:rsidRPr="007A0538">
        <w:rPr>
          <w:rFonts w:cstheme="minorHAnsi"/>
          <w:sz w:val="24"/>
          <w:szCs w:val="24"/>
        </w:rPr>
        <w:t xml:space="preserve">  The GMUG</w:t>
      </w:r>
      <w:r w:rsidR="00126F5F">
        <w:rPr>
          <w:rFonts w:cstheme="minorHAnsi"/>
          <w:sz w:val="24"/>
          <w:szCs w:val="24"/>
        </w:rPr>
        <w:t xml:space="preserve"> forests are</w:t>
      </w:r>
      <w:r w:rsidR="00754ED4" w:rsidRPr="007A0538">
        <w:rPr>
          <w:rFonts w:cstheme="minorHAnsi"/>
          <w:sz w:val="24"/>
          <w:szCs w:val="24"/>
        </w:rPr>
        <w:t xml:space="preserve"> critical headwater</w:t>
      </w:r>
      <w:r w:rsidR="00126F5F">
        <w:rPr>
          <w:rFonts w:cstheme="minorHAnsi"/>
          <w:sz w:val="24"/>
          <w:szCs w:val="24"/>
        </w:rPr>
        <w:t>s for both</w:t>
      </w:r>
      <w:r w:rsidR="00AA18AD" w:rsidRPr="007A0538">
        <w:rPr>
          <w:rFonts w:cstheme="minorHAnsi"/>
          <w:sz w:val="24"/>
          <w:szCs w:val="24"/>
        </w:rPr>
        <w:t xml:space="preserve"> municipal</w:t>
      </w:r>
      <w:r w:rsidR="00B30641" w:rsidRPr="007A0538">
        <w:rPr>
          <w:rFonts w:cstheme="minorHAnsi"/>
          <w:sz w:val="24"/>
          <w:szCs w:val="24"/>
        </w:rPr>
        <w:t xml:space="preserve"> and</w:t>
      </w:r>
      <w:r w:rsidR="00AA18AD" w:rsidRPr="007A0538">
        <w:rPr>
          <w:rFonts w:cstheme="minorHAnsi"/>
          <w:sz w:val="24"/>
          <w:szCs w:val="24"/>
        </w:rPr>
        <w:t xml:space="preserve"> agricultural</w:t>
      </w:r>
      <w:r w:rsidR="00B30641" w:rsidRPr="007A0538">
        <w:rPr>
          <w:rFonts w:cstheme="minorHAnsi"/>
          <w:sz w:val="24"/>
          <w:szCs w:val="24"/>
        </w:rPr>
        <w:t xml:space="preserve"> water supplies,</w:t>
      </w:r>
      <w:r w:rsidR="00754ED4" w:rsidRPr="007A0538">
        <w:rPr>
          <w:rFonts w:cstheme="minorHAnsi"/>
          <w:sz w:val="24"/>
          <w:szCs w:val="24"/>
        </w:rPr>
        <w:t xml:space="preserve"> for both underlying counties and downstream </w:t>
      </w:r>
      <w:r w:rsidR="00A24199">
        <w:rPr>
          <w:rFonts w:cstheme="minorHAnsi"/>
          <w:sz w:val="24"/>
          <w:szCs w:val="24"/>
        </w:rPr>
        <w:t>users</w:t>
      </w:r>
      <w:r w:rsidR="00754ED4" w:rsidRPr="007A0538">
        <w:rPr>
          <w:rFonts w:cstheme="minorHAnsi"/>
          <w:sz w:val="24"/>
          <w:szCs w:val="24"/>
        </w:rPr>
        <w:t xml:space="preserve">.  </w:t>
      </w:r>
      <w:r w:rsidR="005C795C" w:rsidRPr="007A0538">
        <w:rPr>
          <w:rFonts w:cstheme="minorHAnsi"/>
          <w:sz w:val="24"/>
          <w:szCs w:val="24"/>
        </w:rPr>
        <w:t xml:space="preserve">Past plans </w:t>
      </w:r>
      <w:r w:rsidR="00754ED4" w:rsidRPr="007A0538">
        <w:rPr>
          <w:rFonts w:cstheme="minorHAnsi"/>
          <w:sz w:val="24"/>
          <w:szCs w:val="24"/>
        </w:rPr>
        <w:t>perhaps historically underprioritized</w:t>
      </w:r>
      <w:r w:rsidR="005C795C" w:rsidRPr="007A0538">
        <w:rPr>
          <w:rFonts w:cstheme="minorHAnsi"/>
          <w:sz w:val="24"/>
          <w:szCs w:val="24"/>
        </w:rPr>
        <w:t xml:space="preserve"> the </w:t>
      </w:r>
      <w:r w:rsidR="00754ED4" w:rsidRPr="007A0538">
        <w:rPr>
          <w:rFonts w:cstheme="minorHAnsi"/>
          <w:sz w:val="24"/>
          <w:szCs w:val="24"/>
        </w:rPr>
        <w:t xml:space="preserve">importance </w:t>
      </w:r>
      <w:r w:rsidR="00A24199">
        <w:rPr>
          <w:rFonts w:cstheme="minorHAnsi"/>
          <w:sz w:val="24"/>
          <w:szCs w:val="24"/>
        </w:rPr>
        <w:t xml:space="preserve">of </w:t>
      </w:r>
      <w:r w:rsidR="00265F61" w:rsidRPr="007A0538">
        <w:rPr>
          <w:rFonts w:cstheme="minorHAnsi"/>
          <w:sz w:val="24"/>
          <w:szCs w:val="24"/>
        </w:rPr>
        <w:t xml:space="preserve">coordinating and consulting with </w:t>
      </w:r>
      <w:r w:rsidR="00494284" w:rsidRPr="007A0538">
        <w:rPr>
          <w:rFonts w:cstheme="minorHAnsi"/>
          <w:sz w:val="24"/>
          <w:szCs w:val="24"/>
        </w:rPr>
        <w:t xml:space="preserve">water </w:t>
      </w:r>
      <w:r w:rsidR="00126F5F">
        <w:rPr>
          <w:rFonts w:cstheme="minorHAnsi"/>
          <w:sz w:val="24"/>
          <w:szCs w:val="24"/>
        </w:rPr>
        <w:t>suppliers</w:t>
      </w:r>
      <w:r w:rsidR="00494284" w:rsidRPr="007A0538">
        <w:rPr>
          <w:rFonts w:cstheme="minorHAnsi"/>
          <w:sz w:val="24"/>
          <w:szCs w:val="24"/>
        </w:rPr>
        <w:t xml:space="preserve"> to evaluate </w:t>
      </w:r>
      <w:r w:rsidR="00AE4F49" w:rsidRPr="007A0538">
        <w:rPr>
          <w:rFonts w:cstheme="minorHAnsi"/>
          <w:sz w:val="24"/>
          <w:szCs w:val="24"/>
        </w:rPr>
        <w:t xml:space="preserve">the relationship </w:t>
      </w:r>
      <w:r w:rsidR="009920CA" w:rsidRPr="007A0538">
        <w:rPr>
          <w:rFonts w:cstheme="minorHAnsi"/>
          <w:sz w:val="24"/>
          <w:szCs w:val="24"/>
        </w:rPr>
        <w:t xml:space="preserve">between land management projects </w:t>
      </w:r>
      <w:r w:rsidR="00126F5F">
        <w:rPr>
          <w:rFonts w:cstheme="minorHAnsi"/>
          <w:sz w:val="24"/>
          <w:szCs w:val="24"/>
        </w:rPr>
        <w:t xml:space="preserve">and </w:t>
      </w:r>
      <w:r w:rsidR="00EA2684">
        <w:rPr>
          <w:rFonts w:cstheme="minorHAnsi"/>
          <w:sz w:val="24"/>
          <w:szCs w:val="24"/>
        </w:rPr>
        <w:t>emerging risks to our communities.</w:t>
      </w:r>
    </w:p>
    <w:p w14:paraId="7256F6E8" w14:textId="77777777" w:rsidR="00126F5F" w:rsidRPr="003B5F9C" w:rsidRDefault="00126F5F" w:rsidP="00EA2684">
      <w:pPr>
        <w:pStyle w:val="NoSpacing"/>
        <w:ind w:left="360"/>
        <w:rPr>
          <w:sz w:val="28"/>
          <w:szCs w:val="28"/>
        </w:rPr>
      </w:pPr>
    </w:p>
    <w:p w14:paraId="1E974F95" w14:textId="3BB46599" w:rsidR="006A39D9" w:rsidRPr="006A39D9" w:rsidRDefault="007A0538" w:rsidP="003B5F9C">
      <w:pPr>
        <w:pStyle w:val="NoSpacing"/>
        <w:numPr>
          <w:ilvl w:val="1"/>
          <w:numId w:val="2"/>
        </w:numPr>
        <w:rPr>
          <w:sz w:val="28"/>
          <w:szCs w:val="28"/>
        </w:rPr>
      </w:pPr>
      <w:r>
        <w:rPr>
          <w:rFonts w:cstheme="minorHAnsi"/>
          <w:sz w:val="24"/>
          <w:szCs w:val="24"/>
        </w:rPr>
        <w:t xml:space="preserve">Of </w:t>
      </w:r>
      <w:r w:rsidR="0014196B">
        <w:rPr>
          <w:rFonts w:cstheme="minorHAnsi"/>
          <w:sz w:val="24"/>
          <w:szCs w:val="24"/>
        </w:rPr>
        <w:t xml:space="preserve">great </w:t>
      </w:r>
      <w:r>
        <w:rPr>
          <w:rFonts w:cstheme="minorHAnsi"/>
          <w:sz w:val="24"/>
          <w:szCs w:val="24"/>
        </w:rPr>
        <w:t xml:space="preserve">concern </w:t>
      </w:r>
      <w:r w:rsidR="00EA2684">
        <w:rPr>
          <w:rFonts w:cstheme="minorHAnsi"/>
          <w:sz w:val="24"/>
          <w:szCs w:val="24"/>
        </w:rPr>
        <w:t xml:space="preserve">to me </w:t>
      </w:r>
      <w:r>
        <w:rPr>
          <w:rFonts w:cstheme="minorHAnsi"/>
          <w:sz w:val="24"/>
          <w:szCs w:val="24"/>
        </w:rPr>
        <w:t xml:space="preserve">is any large increase in wilderness designations that pre-empt </w:t>
      </w:r>
      <w:r w:rsidR="007C25A0">
        <w:rPr>
          <w:rFonts w:cstheme="minorHAnsi"/>
          <w:sz w:val="24"/>
          <w:szCs w:val="24"/>
        </w:rPr>
        <w:t xml:space="preserve">forest </w:t>
      </w:r>
      <w:r w:rsidR="00680567">
        <w:rPr>
          <w:rFonts w:cstheme="minorHAnsi"/>
          <w:sz w:val="24"/>
          <w:szCs w:val="24"/>
        </w:rPr>
        <w:t>wildfire mitigation</w:t>
      </w:r>
      <w:r w:rsidR="007C25A0">
        <w:rPr>
          <w:rFonts w:cstheme="minorHAnsi"/>
          <w:sz w:val="24"/>
          <w:szCs w:val="24"/>
        </w:rPr>
        <w:t xml:space="preserve"> and/or implementation of </w:t>
      </w:r>
      <w:r w:rsidR="00A24199">
        <w:rPr>
          <w:rFonts w:cstheme="minorHAnsi"/>
          <w:sz w:val="24"/>
          <w:szCs w:val="24"/>
        </w:rPr>
        <w:t xml:space="preserve">landscape scale management tools such as purposely creating </w:t>
      </w:r>
      <w:r w:rsidR="007C25A0">
        <w:rPr>
          <w:rFonts w:cstheme="minorHAnsi"/>
          <w:sz w:val="24"/>
          <w:szCs w:val="24"/>
        </w:rPr>
        <w:t xml:space="preserve">catchment areas to contain </w:t>
      </w:r>
      <w:r w:rsidR="00CD67EC">
        <w:rPr>
          <w:rFonts w:cstheme="minorHAnsi"/>
          <w:sz w:val="24"/>
          <w:szCs w:val="24"/>
        </w:rPr>
        <w:t xml:space="preserve">potential </w:t>
      </w:r>
      <w:r w:rsidR="007C25A0">
        <w:rPr>
          <w:rFonts w:cstheme="minorHAnsi"/>
          <w:sz w:val="24"/>
          <w:szCs w:val="24"/>
        </w:rPr>
        <w:t xml:space="preserve">post wildfire </w:t>
      </w:r>
      <w:r w:rsidR="00B046BB">
        <w:rPr>
          <w:rFonts w:cstheme="minorHAnsi"/>
          <w:sz w:val="24"/>
          <w:szCs w:val="24"/>
        </w:rPr>
        <w:t>debris flow</w:t>
      </w:r>
      <w:r w:rsidR="003B5F9C">
        <w:rPr>
          <w:rFonts w:cstheme="minorHAnsi"/>
          <w:sz w:val="24"/>
          <w:szCs w:val="24"/>
        </w:rPr>
        <w:t>s</w:t>
      </w:r>
      <w:r w:rsidR="00A24199">
        <w:rPr>
          <w:rFonts w:cstheme="minorHAnsi"/>
          <w:sz w:val="24"/>
          <w:szCs w:val="24"/>
        </w:rPr>
        <w:t xml:space="preserve"> or designing a ridgetop fire break to divert</w:t>
      </w:r>
      <w:r w:rsidR="00EA2684">
        <w:rPr>
          <w:rFonts w:cstheme="minorHAnsi"/>
          <w:sz w:val="24"/>
          <w:szCs w:val="24"/>
        </w:rPr>
        <w:t xml:space="preserve"> </w:t>
      </w:r>
      <w:r w:rsidR="00A24199">
        <w:rPr>
          <w:rFonts w:cstheme="minorHAnsi"/>
          <w:sz w:val="24"/>
          <w:szCs w:val="24"/>
        </w:rPr>
        <w:t>wildfire</w:t>
      </w:r>
      <w:r w:rsidR="00EA2684">
        <w:rPr>
          <w:rFonts w:cstheme="minorHAnsi"/>
          <w:sz w:val="24"/>
          <w:szCs w:val="24"/>
        </w:rPr>
        <w:t xml:space="preserve"> away from critical infrastructure</w:t>
      </w:r>
      <w:r w:rsidR="003B5F9C">
        <w:rPr>
          <w:rFonts w:cstheme="minorHAnsi"/>
          <w:sz w:val="24"/>
          <w:szCs w:val="24"/>
        </w:rPr>
        <w:t>.  D</w:t>
      </w:r>
      <w:r w:rsidR="007C25A0">
        <w:rPr>
          <w:rFonts w:cstheme="minorHAnsi"/>
          <w:sz w:val="24"/>
          <w:szCs w:val="24"/>
        </w:rPr>
        <w:t>ebris flows</w:t>
      </w:r>
      <w:r w:rsidR="00B046BB">
        <w:rPr>
          <w:rFonts w:cstheme="minorHAnsi"/>
          <w:sz w:val="24"/>
          <w:szCs w:val="24"/>
        </w:rPr>
        <w:t xml:space="preserve"> and ash</w:t>
      </w:r>
      <w:r w:rsidR="007C25A0">
        <w:rPr>
          <w:rFonts w:cstheme="minorHAnsi"/>
          <w:sz w:val="24"/>
          <w:szCs w:val="24"/>
        </w:rPr>
        <w:t xml:space="preserve"> </w:t>
      </w:r>
      <w:r w:rsidR="003B5F9C">
        <w:rPr>
          <w:rFonts w:cstheme="minorHAnsi"/>
          <w:sz w:val="24"/>
          <w:szCs w:val="24"/>
        </w:rPr>
        <w:t>cause</w:t>
      </w:r>
      <w:r w:rsidR="00557DEC">
        <w:rPr>
          <w:rFonts w:cstheme="minorHAnsi"/>
          <w:sz w:val="24"/>
          <w:szCs w:val="24"/>
        </w:rPr>
        <w:t xml:space="preserve"> </w:t>
      </w:r>
      <w:r w:rsidR="00B046BB">
        <w:rPr>
          <w:rFonts w:cstheme="minorHAnsi"/>
          <w:sz w:val="24"/>
          <w:szCs w:val="24"/>
        </w:rPr>
        <w:t>costly</w:t>
      </w:r>
      <w:r w:rsidR="008660EC">
        <w:rPr>
          <w:rFonts w:cstheme="minorHAnsi"/>
          <w:sz w:val="24"/>
          <w:szCs w:val="24"/>
        </w:rPr>
        <w:t xml:space="preserve"> </w:t>
      </w:r>
      <w:r w:rsidR="00557DEC">
        <w:rPr>
          <w:rFonts w:cstheme="minorHAnsi"/>
          <w:sz w:val="24"/>
          <w:szCs w:val="24"/>
        </w:rPr>
        <w:t>damages to water</w:t>
      </w:r>
      <w:r w:rsidR="00CD67EC">
        <w:rPr>
          <w:rFonts w:cstheme="minorHAnsi"/>
          <w:sz w:val="24"/>
          <w:szCs w:val="24"/>
        </w:rPr>
        <w:t xml:space="preserve"> quality that is catastrophically expensive for</w:t>
      </w:r>
      <w:r w:rsidR="008660EC">
        <w:rPr>
          <w:rFonts w:cstheme="minorHAnsi"/>
          <w:sz w:val="24"/>
          <w:szCs w:val="24"/>
        </w:rPr>
        <w:t xml:space="preserve"> </w:t>
      </w:r>
      <w:r w:rsidR="00EF196A">
        <w:rPr>
          <w:rFonts w:cstheme="minorHAnsi"/>
          <w:sz w:val="24"/>
          <w:szCs w:val="24"/>
        </w:rPr>
        <w:t xml:space="preserve">rural </w:t>
      </w:r>
      <w:r w:rsidR="008660EC">
        <w:rPr>
          <w:rFonts w:cstheme="minorHAnsi"/>
          <w:sz w:val="24"/>
          <w:szCs w:val="24"/>
        </w:rPr>
        <w:t>water treatment providers</w:t>
      </w:r>
      <w:r w:rsidR="00BC480D">
        <w:rPr>
          <w:rFonts w:cstheme="minorHAnsi"/>
          <w:sz w:val="24"/>
          <w:szCs w:val="24"/>
        </w:rPr>
        <w:t xml:space="preserve"> (reference Grizzly Creek fires and Glenwood Springs or the East Troublesome fires</w:t>
      </w:r>
      <w:r w:rsidR="008660EC">
        <w:rPr>
          <w:rFonts w:cstheme="minorHAnsi"/>
          <w:sz w:val="24"/>
          <w:szCs w:val="24"/>
        </w:rPr>
        <w:t xml:space="preserve"> </w:t>
      </w:r>
      <w:r w:rsidR="0030198F">
        <w:rPr>
          <w:rFonts w:cstheme="minorHAnsi"/>
          <w:sz w:val="24"/>
          <w:szCs w:val="24"/>
        </w:rPr>
        <w:t>and costs as far away as Greeley)</w:t>
      </w:r>
      <w:r w:rsidR="00821BBB">
        <w:rPr>
          <w:rFonts w:cstheme="minorHAnsi"/>
          <w:sz w:val="24"/>
          <w:szCs w:val="24"/>
        </w:rPr>
        <w:t xml:space="preserve">.  Wildfire effects are </w:t>
      </w:r>
      <w:r w:rsidR="00CE5E3E">
        <w:rPr>
          <w:rFonts w:cstheme="minorHAnsi"/>
          <w:sz w:val="24"/>
          <w:szCs w:val="24"/>
        </w:rPr>
        <w:t>equally damaging to aquatic species</w:t>
      </w:r>
      <w:r w:rsidR="00A24199">
        <w:rPr>
          <w:rFonts w:cstheme="minorHAnsi"/>
          <w:sz w:val="24"/>
          <w:szCs w:val="24"/>
        </w:rPr>
        <w:t>,</w:t>
      </w:r>
      <w:r w:rsidR="00821BBB">
        <w:rPr>
          <w:rFonts w:cstheme="minorHAnsi"/>
          <w:sz w:val="24"/>
          <w:szCs w:val="24"/>
        </w:rPr>
        <w:t xml:space="preserve"> and CPW can site any number of fish kill sites post wildfire.</w:t>
      </w:r>
      <w:r w:rsidR="00EF196A">
        <w:rPr>
          <w:rFonts w:cstheme="minorHAnsi"/>
          <w:sz w:val="24"/>
          <w:szCs w:val="24"/>
        </w:rPr>
        <w:t xml:space="preserve"> Wildfire footprints </w:t>
      </w:r>
      <w:r w:rsidR="00BC568E">
        <w:rPr>
          <w:rFonts w:cstheme="minorHAnsi"/>
          <w:sz w:val="24"/>
          <w:szCs w:val="24"/>
        </w:rPr>
        <w:t xml:space="preserve">also </w:t>
      </w:r>
      <w:r w:rsidR="006A39D9">
        <w:rPr>
          <w:rFonts w:cstheme="minorHAnsi"/>
          <w:sz w:val="24"/>
          <w:szCs w:val="24"/>
        </w:rPr>
        <w:t>a</w:t>
      </w:r>
      <w:r w:rsidR="00BC568E">
        <w:rPr>
          <w:rFonts w:cstheme="minorHAnsi"/>
          <w:sz w:val="24"/>
          <w:szCs w:val="24"/>
        </w:rPr>
        <w:t xml:space="preserve">ffect wildlife habitat such as found in the Lynx studies </w:t>
      </w:r>
      <w:r w:rsidR="00640364">
        <w:rPr>
          <w:rFonts w:cstheme="minorHAnsi"/>
          <w:sz w:val="24"/>
          <w:szCs w:val="24"/>
        </w:rPr>
        <w:t>post-fire around Wolf Creek pass.</w:t>
      </w:r>
      <w:r w:rsidR="00F944D4">
        <w:rPr>
          <w:rFonts w:cstheme="minorHAnsi"/>
          <w:sz w:val="24"/>
          <w:szCs w:val="24"/>
        </w:rPr>
        <w:t xml:space="preserve"> </w:t>
      </w:r>
      <w:r w:rsidR="00B046BB">
        <w:rPr>
          <w:rFonts w:cstheme="minorHAnsi"/>
          <w:sz w:val="24"/>
          <w:szCs w:val="24"/>
        </w:rPr>
        <w:t xml:space="preserve">The recent infrastructure bill recognizes this </w:t>
      </w:r>
      <w:r w:rsidR="00EA2684">
        <w:rPr>
          <w:rFonts w:cstheme="minorHAnsi"/>
          <w:sz w:val="24"/>
          <w:szCs w:val="24"/>
        </w:rPr>
        <w:t xml:space="preserve">increased </w:t>
      </w:r>
      <w:r w:rsidR="00B046BB">
        <w:rPr>
          <w:rFonts w:cstheme="minorHAnsi"/>
          <w:sz w:val="24"/>
          <w:szCs w:val="24"/>
        </w:rPr>
        <w:t>wildfire risk in forests with the $3 billion ‘investment’ in the USFS</w:t>
      </w:r>
      <w:r w:rsidR="00EA2684">
        <w:rPr>
          <w:rFonts w:cstheme="minorHAnsi"/>
          <w:sz w:val="24"/>
          <w:szCs w:val="24"/>
        </w:rPr>
        <w:t>,</w:t>
      </w:r>
      <w:r w:rsidR="00B046BB">
        <w:rPr>
          <w:rFonts w:cstheme="minorHAnsi"/>
          <w:sz w:val="24"/>
          <w:szCs w:val="24"/>
        </w:rPr>
        <w:t xml:space="preserve"> and the stated intent to treat 10 million acres for wildfire mitigation in the next five years.</w:t>
      </w:r>
      <w:r w:rsidR="00EA2684">
        <w:rPr>
          <w:rFonts w:cstheme="minorHAnsi"/>
          <w:sz w:val="24"/>
          <w:szCs w:val="24"/>
        </w:rPr>
        <w:t xml:space="preserve"> Headwater forests should be recognized as being critical to this effort.</w:t>
      </w:r>
    </w:p>
    <w:p w14:paraId="06F4EB04" w14:textId="6A18DC90" w:rsidR="00DB603E" w:rsidRPr="000A365C" w:rsidRDefault="006A39D9" w:rsidP="003B5F9C">
      <w:pPr>
        <w:pStyle w:val="NoSpacing"/>
        <w:numPr>
          <w:ilvl w:val="1"/>
          <w:numId w:val="2"/>
        </w:numPr>
        <w:rPr>
          <w:sz w:val="28"/>
          <w:szCs w:val="28"/>
        </w:rPr>
      </w:pPr>
      <w:r>
        <w:rPr>
          <w:rFonts w:cstheme="minorHAnsi"/>
          <w:sz w:val="24"/>
          <w:szCs w:val="24"/>
        </w:rPr>
        <w:lastRenderedPageBreak/>
        <w:t xml:space="preserve">The next 10 years will necessitate project coordination </w:t>
      </w:r>
      <w:r w:rsidR="00F944D4">
        <w:rPr>
          <w:rFonts w:cstheme="minorHAnsi"/>
          <w:sz w:val="24"/>
          <w:szCs w:val="24"/>
        </w:rPr>
        <w:t xml:space="preserve">with new partners- and </w:t>
      </w:r>
      <w:r>
        <w:rPr>
          <w:rFonts w:cstheme="minorHAnsi"/>
          <w:sz w:val="24"/>
          <w:szCs w:val="24"/>
        </w:rPr>
        <w:t>developing outreach to surrounding neighbors to</w:t>
      </w:r>
      <w:r w:rsidR="00F944D4">
        <w:rPr>
          <w:rFonts w:cstheme="minorHAnsi"/>
          <w:sz w:val="24"/>
          <w:szCs w:val="24"/>
        </w:rPr>
        <w:t xml:space="preserve"> encourag</w:t>
      </w:r>
      <w:r>
        <w:rPr>
          <w:rFonts w:cstheme="minorHAnsi"/>
          <w:sz w:val="24"/>
          <w:szCs w:val="24"/>
        </w:rPr>
        <w:t>e</w:t>
      </w:r>
      <w:r w:rsidR="00F944D4">
        <w:rPr>
          <w:rFonts w:cstheme="minorHAnsi"/>
          <w:sz w:val="24"/>
          <w:szCs w:val="24"/>
        </w:rPr>
        <w:t xml:space="preserve"> updates to </w:t>
      </w:r>
      <w:r w:rsidR="00165ABE">
        <w:rPr>
          <w:rFonts w:cstheme="minorHAnsi"/>
          <w:sz w:val="24"/>
          <w:szCs w:val="24"/>
        </w:rPr>
        <w:t>Community Wildfire Protection Plans</w:t>
      </w:r>
      <w:r w:rsidR="000074D8">
        <w:rPr>
          <w:rFonts w:cstheme="minorHAnsi"/>
          <w:sz w:val="24"/>
          <w:szCs w:val="24"/>
        </w:rPr>
        <w:t xml:space="preserve"> (CWPP)</w:t>
      </w:r>
      <w:r>
        <w:rPr>
          <w:rFonts w:cstheme="minorHAnsi"/>
          <w:sz w:val="24"/>
          <w:szCs w:val="24"/>
        </w:rPr>
        <w:t xml:space="preserve">. </w:t>
      </w:r>
      <w:r w:rsidR="00666947">
        <w:rPr>
          <w:rFonts w:cstheme="minorHAnsi"/>
          <w:sz w:val="24"/>
          <w:szCs w:val="24"/>
        </w:rPr>
        <w:t xml:space="preserve">Many plans </w:t>
      </w:r>
      <w:r w:rsidR="000A365C">
        <w:rPr>
          <w:rFonts w:cstheme="minorHAnsi"/>
          <w:sz w:val="24"/>
          <w:szCs w:val="24"/>
        </w:rPr>
        <w:t xml:space="preserve">written 20 years ago </w:t>
      </w:r>
      <w:r w:rsidR="00666947">
        <w:rPr>
          <w:rFonts w:cstheme="minorHAnsi"/>
          <w:sz w:val="24"/>
          <w:szCs w:val="24"/>
        </w:rPr>
        <w:t xml:space="preserve">neglected to identify their water supplies as values at risk. </w:t>
      </w:r>
      <w:r w:rsidR="000A365C">
        <w:rPr>
          <w:rFonts w:cstheme="minorHAnsi"/>
          <w:sz w:val="24"/>
          <w:szCs w:val="24"/>
        </w:rPr>
        <w:t xml:space="preserve"> The risks have increased drastically due to the current 20+ year drought occurring in the GMUG </w:t>
      </w:r>
      <w:r w:rsidR="000074D8">
        <w:rPr>
          <w:rFonts w:cstheme="minorHAnsi"/>
          <w:sz w:val="24"/>
          <w:szCs w:val="24"/>
        </w:rPr>
        <w:t>geographic</w:t>
      </w:r>
      <w:r w:rsidR="000A365C">
        <w:rPr>
          <w:rFonts w:cstheme="minorHAnsi"/>
          <w:sz w:val="24"/>
          <w:szCs w:val="24"/>
        </w:rPr>
        <w:t xml:space="preserve"> area. </w:t>
      </w:r>
      <w:r w:rsidR="00666947">
        <w:rPr>
          <w:rFonts w:cstheme="minorHAnsi"/>
          <w:sz w:val="24"/>
          <w:szCs w:val="24"/>
        </w:rPr>
        <w:t xml:space="preserve"> Similarly</w:t>
      </w:r>
      <w:r w:rsidR="000E1B84">
        <w:rPr>
          <w:rFonts w:cstheme="minorHAnsi"/>
          <w:sz w:val="24"/>
          <w:szCs w:val="24"/>
        </w:rPr>
        <w:t>,</w:t>
      </w:r>
      <w:r w:rsidR="00666947">
        <w:rPr>
          <w:rFonts w:cstheme="minorHAnsi"/>
          <w:sz w:val="24"/>
          <w:szCs w:val="24"/>
        </w:rPr>
        <w:t xml:space="preserve"> the </w:t>
      </w:r>
      <w:r w:rsidR="000A365C">
        <w:rPr>
          <w:rFonts w:cstheme="minorHAnsi"/>
          <w:sz w:val="24"/>
          <w:szCs w:val="24"/>
        </w:rPr>
        <w:t xml:space="preserve">local </w:t>
      </w:r>
      <w:r w:rsidR="00666947">
        <w:rPr>
          <w:rFonts w:cstheme="minorHAnsi"/>
          <w:sz w:val="24"/>
          <w:szCs w:val="24"/>
        </w:rPr>
        <w:t xml:space="preserve">Wildfire Decision Support Systems -WFDSS did not identify </w:t>
      </w:r>
      <w:r w:rsidR="000074D8">
        <w:rPr>
          <w:rFonts w:cstheme="minorHAnsi"/>
          <w:sz w:val="24"/>
          <w:szCs w:val="24"/>
        </w:rPr>
        <w:t xml:space="preserve">specific at-risk locations for </w:t>
      </w:r>
      <w:r w:rsidR="000A365C">
        <w:rPr>
          <w:rFonts w:cstheme="minorHAnsi"/>
          <w:sz w:val="24"/>
          <w:szCs w:val="24"/>
        </w:rPr>
        <w:t>‘</w:t>
      </w:r>
      <w:r w:rsidR="00666947">
        <w:rPr>
          <w:rFonts w:cstheme="minorHAnsi"/>
          <w:sz w:val="24"/>
          <w:szCs w:val="24"/>
        </w:rPr>
        <w:t>water</w:t>
      </w:r>
      <w:r w:rsidR="000A365C">
        <w:rPr>
          <w:rFonts w:cstheme="minorHAnsi"/>
          <w:sz w:val="24"/>
          <w:szCs w:val="24"/>
        </w:rPr>
        <w:t xml:space="preserve"> use-related structures (dams, reservoirs, ponds, ditches, diversions) (see page 26</w:t>
      </w:r>
      <w:r w:rsidR="00F427B0">
        <w:rPr>
          <w:rFonts w:cstheme="minorHAnsi"/>
          <w:sz w:val="24"/>
          <w:szCs w:val="24"/>
        </w:rPr>
        <w:t xml:space="preserve"> &amp; page 51</w:t>
      </w:r>
      <w:r w:rsidR="000A365C">
        <w:rPr>
          <w:rFonts w:cstheme="minorHAnsi"/>
          <w:sz w:val="24"/>
          <w:szCs w:val="24"/>
        </w:rPr>
        <w:t>)</w:t>
      </w:r>
      <w:r w:rsidR="000074D8">
        <w:rPr>
          <w:rFonts w:cstheme="minorHAnsi"/>
          <w:sz w:val="24"/>
          <w:szCs w:val="24"/>
        </w:rPr>
        <w:t>.</w:t>
      </w:r>
      <w:r w:rsidR="000A365C">
        <w:rPr>
          <w:rFonts w:cstheme="minorHAnsi"/>
          <w:sz w:val="24"/>
          <w:szCs w:val="24"/>
        </w:rPr>
        <w:t xml:space="preserve"> </w:t>
      </w:r>
      <w:r w:rsidR="00666947">
        <w:rPr>
          <w:rFonts w:cstheme="minorHAnsi"/>
          <w:sz w:val="24"/>
          <w:szCs w:val="24"/>
        </w:rPr>
        <w:t xml:space="preserve"> </w:t>
      </w:r>
      <w:r>
        <w:rPr>
          <w:rFonts w:cstheme="minorHAnsi"/>
          <w:sz w:val="24"/>
          <w:szCs w:val="24"/>
        </w:rPr>
        <w:t xml:space="preserve"> </w:t>
      </w:r>
      <w:r w:rsidR="00F427B0">
        <w:rPr>
          <w:rFonts w:cstheme="minorHAnsi"/>
          <w:sz w:val="24"/>
          <w:szCs w:val="24"/>
        </w:rPr>
        <w:t>R</w:t>
      </w:r>
      <w:r>
        <w:rPr>
          <w:rFonts w:cstheme="minorHAnsi"/>
          <w:sz w:val="24"/>
          <w:szCs w:val="24"/>
        </w:rPr>
        <w:t>elationships</w:t>
      </w:r>
      <w:r w:rsidR="00F427B0">
        <w:rPr>
          <w:rFonts w:cstheme="minorHAnsi"/>
          <w:sz w:val="24"/>
          <w:szCs w:val="24"/>
        </w:rPr>
        <w:t xml:space="preserve"> with the municipal or agricultural water providers</w:t>
      </w:r>
      <w:r>
        <w:rPr>
          <w:rFonts w:cstheme="minorHAnsi"/>
          <w:sz w:val="24"/>
          <w:szCs w:val="24"/>
        </w:rPr>
        <w:t xml:space="preserve"> were not common in the </w:t>
      </w:r>
      <w:r w:rsidR="005A6B07">
        <w:rPr>
          <w:rFonts w:cstheme="minorHAnsi"/>
          <w:sz w:val="24"/>
          <w:szCs w:val="24"/>
        </w:rPr>
        <w:t>past but</w:t>
      </w:r>
      <w:r w:rsidR="00165ABE">
        <w:rPr>
          <w:rFonts w:cstheme="minorHAnsi"/>
          <w:sz w:val="24"/>
          <w:szCs w:val="24"/>
        </w:rPr>
        <w:t xml:space="preserve"> will be imperative going forward.</w:t>
      </w:r>
      <w:r w:rsidR="00A2050E">
        <w:rPr>
          <w:rFonts w:cstheme="minorHAnsi"/>
          <w:sz w:val="24"/>
          <w:szCs w:val="24"/>
        </w:rPr>
        <w:t xml:space="preserve"> Wilderness becomes a static solution</w:t>
      </w:r>
      <w:r w:rsidR="001D5650">
        <w:rPr>
          <w:rFonts w:cstheme="minorHAnsi"/>
          <w:sz w:val="24"/>
          <w:szCs w:val="24"/>
        </w:rPr>
        <w:t xml:space="preserve"> and an obstacle</w:t>
      </w:r>
      <w:r w:rsidR="00A2050E">
        <w:rPr>
          <w:rFonts w:cstheme="minorHAnsi"/>
          <w:sz w:val="24"/>
          <w:szCs w:val="24"/>
        </w:rPr>
        <w:t xml:space="preserve"> to the many multiple use priorities documented in t</w:t>
      </w:r>
      <w:r w:rsidR="001D5650">
        <w:rPr>
          <w:rFonts w:cstheme="minorHAnsi"/>
          <w:sz w:val="24"/>
          <w:szCs w:val="24"/>
        </w:rPr>
        <w:t>his Revision.  Wildfire will never respect boundaries</w:t>
      </w:r>
      <w:r w:rsidR="00EA2684">
        <w:rPr>
          <w:rFonts w:cstheme="minorHAnsi"/>
          <w:sz w:val="24"/>
          <w:szCs w:val="24"/>
        </w:rPr>
        <w:t>,</w:t>
      </w:r>
      <w:r w:rsidR="001D5650">
        <w:rPr>
          <w:rFonts w:cstheme="minorHAnsi"/>
          <w:sz w:val="24"/>
          <w:szCs w:val="24"/>
        </w:rPr>
        <w:t xml:space="preserve"> and </w:t>
      </w:r>
      <w:r w:rsidR="007F3621">
        <w:rPr>
          <w:rFonts w:cstheme="minorHAnsi"/>
          <w:sz w:val="24"/>
          <w:szCs w:val="24"/>
        </w:rPr>
        <w:t xml:space="preserve">cross boundary solutions will be essential </w:t>
      </w:r>
      <w:r>
        <w:rPr>
          <w:rFonts w:cstheme="minorHAnsi"/>
          <w:sz w:val="24"/>
          <w:szCs w:val="24"/>
        </w:rPr>
        <w:t>in the future.</w:t>
      </w:r>
    </w:p>
    <w:p w14:paraId="422962B7" w14:textId="2CB913A1" w:rsidR="000A365C" w:rsidRPr="00A31885" w:rsidRDefault="000A365C" w:rsidP="000074D8">
      <w:pPr>
        <w:pStyle w:val="NoSpacing"/>
        <w:numPr>
          <w:ilvl w:val="1"/>
          <w:numId w:val="2"/>
        </w:numPr>
        <w:rPr>
          <w:sz w:val="28"/>
          <w:szCs w:val="28"/>
        </w:rPr>
      </w:pPr>
      <w:r>
        <w:rPr>
          <w:rFonts w:cstheme="minorHAnsi"/>
          <w:sz w:val="24"/>
          <w:szCs w:val="24"/>
        </w:rPr>
        <w:t xml:space="preserve"> </w:t>
      </w:r>
      <w:r w:rsidR="00F427B0">
        <w:rPr>
          <w:rFonts w:cstheme="minorHAnsi"/>
          <w:sz w:val="24"/>
          <w:szCs w:val="24"/>
        </w:rPr>
        <w:t xml:space="preserve">Both the “Fire </w:t>
      </w:r>
      <w:r w:rsidR="000E1B84">
        <w:rPr>
          <w:rFonts w:cstheme="minorHAnsi"/>
          <w:sz w:val="24"/>
          <w:szCs w:val="24"/>
        </w:rPr>
        <w:t>a</w:t>
      </w:r>
      <w:r w:rsidR="00F427B0">
        <w:rPr>
          <w:rFonts w:cstheme="minorHAnsi"/>
          <w:sz w:val="24"/>
          <w:szCs w:val="24"/>
        </w:rPr>
        <w:t>nd Fuels Management” section (pages 24-26), the “Infrastructure” section (pages 50 -52) and the</w:t>
      </w:r>
      <w:r w:rsidR="005A1F79">
        <w:rPr>
          <w:rFonts w:cstheme="minorHAnsi"/>
          <w:sz w:val="24"/>
          <w:szCs w:val="24"/>
        </w:rPr>
        <w:t xml:space="preserve"> Monitoring Table 24 refer to ‘Watershed conditions and integrity of public water supplies</w:t>
      </w:r>
      <w:r w:rsidR="00B0320D">
        <w:rPr>
          <w:rFonts w:cstheme="minorHAnsi"/>
          <w:sz w:val="24"/>
          <w:szCs w:val="24"/>
        </w:rPr>
        <w:t xml:space="preserve"> are maintained or improved” in </w:t>
      </w:r>
      <w:r w:rsidR="005A1F79">
        <w:rPr>
          <w:rFonts w:cstheme="minorHAnsi"/>
          <w:sz w:val="24"/>
          <w:szCs w:val="24"/>
        </w:rPr>
        <w:t>priority watersheds</w:t>
      </w:r>
      <w:r w:rsidR="00B0320D">
        <w:rPr>
          <w:rFonts w:cstheme="minorHAnsi"/>
          <w:sz w:val="24"/>
          <w:szCs w:val="24"/>
        </w:rPr>
        <w:t xml:space="preserve"> and yet very few water providers have identified their most critical system locations which was an oversight in a majority of the CWPPS. See attach</w:t>
      </w:r>
      <w:r w:rsidR="005A6B07">
        <w:rPr>
          <w:rFonts w:cstheme="minorHAnsi"/>
          <w:sz w:val="24"/>
          <w:szCs w:val="24"/>
        </w:rPr>
        <w:t>ment 1: CWPP Implementation</w:t>
      </w:r>
      <w:r w:rsidR="00B0320D">
        <w:rPr>
          <w:rFonts w:cstheme="minorHAnsi"/>
          <w:sz w:val="24"/>
          <w:szCs w:val="24"/>
        </w:rPr>
        <w:t xml:space="preserve"> direction from the USFS, CSFS, &amp; Rocky Mountain Research Station.</w:t>
      </w:r>
      <w:r w:rsidR="00F427B0">
        <w:rPr>
          <w:rFonts w:cstheme="minorHAnsi"/>
          <w:sz w:val="24"/>
          <w:szCs w:val="24"/>
        </w:rPr>
        <w:t xml:space="preserve">  </w:t>
      </w:r>
    </w:p>
    <w:p w14:paraId="7F747653" w14:textId="599D0174" w:rsidR="00A31885" w:rsidRPr="000E1B84" w:rsidRDefault="00B677AA" w:rsidP="003B5F9C">
      <w:pPr>
        <w:pStyle w:val="NoSpacing"/>
        <w:numPr>
          <w:ilvl w:val="1"/>
          <w:numId w:val="2"/>
        </w:numPr>
        <w:rPr>
          <w:sz w:val="28"/>
          <w:szCs w:val="28"/>
        </w:rPr>
      </w:pPr>
      <w:r>
        <w:rPr>
          <w:rFonts w:cstheme="minorHAnsi"/>
          <w:sz w:val="24"/>
          <w:szCs w:val="24"/>
        </w:rPr>
        <w:t>Many folks are not aware that the GMUG has one of the largest footprints of roadless areas in Colorado</w:t>
      </w:r>
      <w:r w:rsidR="00276945">
        <w:rPr>
          <w:rFonts w:cstheme="minorHAnsi"/>
          <w:sz w:val="24"/>
          <w:szCs w:val="24"/>
        </w:rPr>
        <w:t xml:space="preserve"> national forests, </w:t>
      </w:r>
      <w:r>
        <w:rPr>
          <w:rFonts w:cstheme="minorHAnsi"/>
          <w:sz w:val="24"/>
          <w:szCs w:val="24"/>
        </w:rPr>
        <w:t>and proportionately in the US at</w:t>
      </w:r>
      <w:r w:rsidR="00803EA7">
        <w:rPr>
          <w:rFonts w:cstheme="minorHAnsi"/>
          <w:sz w:val="24"/>
          <w:szCs w:val="24"/>
        </w:rPr>
        <w:t xml:space="preserve"> an estimated 1</w:t>
      </w:r>
      <w:r w:rsidR="00B3705D">
        <w:rPr>
          <w:rFonts w:cstheme="minorHAnsi"/>
          <w:sz w:val="24"/>
          <w:szCs w:val="24"/>
        </w:rPr>
        <w:t xml:space="preserve">.1 </w:t>
      </w:r>
      <w:r w:rsidR="00803EA7">
        <w:rPr>
          <w:rFonts w:cstheme="minorHAnsi"/>
          <w:sz w:val="24"/>
          <w:szCs w:val="24"/>
        </w:rPr>
        <w:t xml:space="preserve">million acres. </w:t>
      </w:r>
      <w:r w:rsidR="006A39D9">
        <w:rPr>
          <w:rFonts w:cstheme="minorHAnsi"/>
          <w:sz w:val="24"/>
          <w:szCs w:val="24"/>
        </w:rPr>
        <w:t>Th</w:t>
      </w:r>
      <w:r w:rsidR="00803EA7">
        <w:rPr>
          <w:rFonts w:cstheme="minorHAnsi"/>
          <w:sz w:val="24"/>
          <w:szCs w:val="24"/>
        </w:rPr>
        <w:t>e GMUG h</w:t>
      </w:r>
      <w:r w:rsidR="0068467D">
        <w:rPr>
          <w:rFonts w:cstheme="minorHAnsi"/>
          <w:sz w:val="24"/>
          <w:szCs w:val="24"/>
        </w:rPr>
        <w:t xml:space="preserve">as </w:t>
      </w:r>
      <w:r w:rsidR="00B3705D">
        <w:rPr>
          <w:rFonts w:cstheme="minorHAnsi"/>
          <w:sz w:val="24"/>
          <w:szCs w:val="24"/>
        </w:rPr>
        <w:t xml:space="preserve">over </w:t>
      </w:r>
      <w:r w:rsidR="004B68AE">
        <w:rPr>
          <w:rFonts w:cstheme="minorHAnsi"/>
          <w:sz w:val="24"/>
          <w:szCs w:val="24"/>
        </w:rPr>
        <w:t xml:space="preserve">553,000 acres of wilderness </w:t>
      </w:r>
      <w:r w:rsidR="003847CF">
        <w:rPr>
          <w:rFonts w:cstheme="minorHAnsi"/>
          <w:sz w:val="24"/>
          <w:szCs w:val="24"/>
        </w:rPr>
        <w:t xml:space="preserve">and </w:t>
      </w:r>
      <w:r w:rsidR="004660B6">
        <w:rPr>
          <w:rFonts w:cstheme="minorHAnsi"/>
          <w:sz w:val="24"/>
          <w:szCs w:val="24"/>
        </w:rPr>
        <w:t xml:space="preserve">other areas designated as special management areas or future wilderness. </w:t>
      </w:r>
      <w:r w:rsidR="00DF0B91">
        <w:rPr>
          <w:rFonts w:cstheme="minorHAnsi"/>
          <w:sz w:val="24"/>
          <w:szCs w:val="24"/>
        </w:rPr>
        <w:t xml:space="preserve">The net effect is that half of the GMUG is </w:t>
      </w:r>
      <w:r w:rsidR="00C3319C">
        <w:rPr>
          <w:rFonts w:cstheme="minorHAnsi"/>
          <w:sz w:val="24"/>
          <w:szCs w:val="24"/>
        </w:rPr>
        <w:t>‘off-limits’</w:t>
      </w:r>
      <w:r w:rsidR="005A6B07">
        <w:rPr>
          <w:rFonts w:cstheme="minorHAnsi"/>
          <w:sz w:val="24"/>
          <w:szCs w:val="24"/>
        </w:rPr>
        <w:t xml:space="preserve"> or heavily restricted</w:t>
      </w:r>
      <w:r w:rsidR="00C3319C">
        <w:rPr>
          <w:rFonts w:cstheme="minorHAnsi"/>
          <w:sz w:val="24"/>
          <w:szCs w:val="24"/>
        </w:rPr>
        <w:t xml:space="preserve"> to</w:t>
      </w:r>
      <w:r w:rsidR="00532D47">
        <w:rPr>
          <w:rFonts w:cstheme="minorHAnsi"/>
          <w:sz w:val="24"/>
          <w:szCs w:val="24"/>
        </w:rPr>
        <w:t xml:space="preserve"> active management</w:t>
      </w:r>
      <w:r w:rsidR="007F3621">
        <w:rPr>
          <w:rFonts w:cstheme="minorHAnsi"/>
          <w:sz w:val="24"/>
          <w:szCs w:val="24"/>
        </w:rPr>
        <w:t>. New wilderness acre</w:t>
      </w:r>
      <w:r w:rsidR="00276945">
        <w:rPr>
          <w:rFonts w:cstheme="minorHAnsi"/>
          <w:sz w:val="24"/>
          <w:szCs w:val="24"/>
        </w:rPr>
        <w:t xml:space="preserve"> designations</w:t>
      </w:r>
      <w:r w:rsidR="007F3621">
        <w:rPr>
          <w:rFonts w:cstheme="minorHAnsi"/>
          <w:sz w:val="24"/>
          <w:szCs w:val="24"/>
        </w:rPr>
        <w:t xml:space="preserve"> should meet new </w:t>
      </w:r>
      <w:r w:rsidR="00E205B3">
        <w:rPr>
          <w:rFonts w:cstheme="minorHAnsi"/>
          <w:sz w:val="24"/>
          <w:szCs w:val="24"/>
        </w:rPr>
        <w:t>criteria</w:t>
      </w:r>
      <w:r w:rsidR="007F3621">
        <w:rPr>
          <w:rFonts w:cstheme="minorHAnsi"/>
          <w:sz w:val="24"/>
          <w:szCs w:val="24"/>
        </w:rPr>
        <w:t xml:space="preserve"> that address </w:t>
      </w:r>
      <w:r w:rsidR="006A39D9">
        <w:rPr>
          <w:rFonts w:cstheme="minorHAnsi"/>
          <w:sz w:val="24"/>
          <w:szCs w:val="24"/>
        </w:rPr>
        <w:t>today’s</w:t>
      </w:r>
      <w:r w:rsidR="00E205B3">
        <w:rPr>
          <w:rFonts w:cstheme="minorHAnsi"/>
          <w:sz w:val="24"/>
          <w:szCs w:val="24"/>
        </w:rPr>
        <w:t xml:space="preserve"> </w:t>
      </w:r>
      <w:r w:rsidR="007F3621">
        <w:rPr>
          <w:rFonts w:cstheme="minorHAnsi"/>
          <w:sz w:val="24"/>
          <w:szCs w:val="24"/>
        </w:rPr>
        <w:t>wildfire risk</w:t>
      </w:r>
      <w:r w:rsidR="006A39D9">
        <w:rPr>
          <w:rFonts w:cstheme="minorHAnsi"/>
          <w:sz w:val="24"/>
          <w:szCs w:val="24"/>
        </w:rPr>
        <w:t>.</w:t>
      </w:r>
      <w:r w:rsidR="003968F0">
        <w:rPr>
          <w:rFonts w:cstheme="minorHAnsi"/>
          <w:sz w:val="24"/>
          <w:szCs w:val="24"/>
        </w:rPr>
        <w:t xml:space="preserve"> </w:t>
      </w:r>
      <w:r w:rsidR="006A39D9">
        <w:rPr>
          <w:rFonts w:cstheme="minorHAnsi"/>
          <w:sz w:val="24"/>
          <w:szCs w:val="24"/>
        </w:rPr>
        <w:t>New assessments</w:t>
      </w:r>
      <w:r w:rsidR="00666947">
        <w:rPr>
          <w:rFonts w:cstheme="minorHAnsi"/>
          <w:sz w:val="24"/>
          <w:szCs w:val="24"/>
        </w:rPr>
        <w:t xml:space="preserve"> must include</w:t>
      </w:r>
      <w:r w:rsidR="003968F0">
        <w:rPr>
          <w:rFonts w:cstheme="minorHAnsi"/>
          <w:sz w:val="24"/>
          <w:szCs w:val="24"/>
        </w:rPr>
        <w:t xml:space="preserve"> goals for </w:t>
      </w:r>
      <w:r w:rsidR="00690890">
        <w:rPr>
          <w:rFonts w:cstheme="minorHAnsi"/>
          <w:sz w:val="24"/>
          <w:szCs w:val="24"/>
        </w:rPr>
        <w:t xml:space="preserve">managing </w:t>
      </w:r>
      <w:r w:rsidR="00237189">
        <w:rPr>
          <w:rFonts w:cstheme="minorHAnsi"/>
          <w:sz w:val="24"/>
          <w:szCs w:val="24"/>
        </w:rPr>
        <w:t xml:space="preserve">landscapes to achieve </w:t>
      </w:r>
      <w:r w:rsidR="003968F0">
        <w:rPr>
          <w:rFonts w:cstheme="minorHAnsi"/>
          <w:sz w:val="24"/>
          <w:szCs w:val="24"/>
        </w:rPr>
        <w:t>resilient forests which provide</w:t>
      </w:r>
      <w:r w:rsidR="00FC6B14">
        <w:rPr>
          <w:rFonts w:cstheme="minorHAnsi"/>
          <w:sz w:val="24"/>
          <w:szCs w:val="24"/>
        </w:rPr>
        <w:t xml:space="preserve"> downstream benefits </w:t>
      </w:r>
      <w:r w:rsidR="00891F57">
        <w:rPr>
          <w:rFonts w:cstheme="minorHAnsi"/>
          <w:sz w:val="24"/>
          <w:szCs w:val="24"/>
        </w:rPr>
        <w:t xml:space="preserve">for agriculture, wildlife and fish, </w:t>
      </w:r>
      <w:r w:rsidR="00237189" w:rsidRPr="00B0320D">
        <w:rPr>
          <w:rFonts w:cstheme="minorHAnsi"/>
          <w:i/>
          <w:iCs/>
          <w:sz w:val="24"/>
          <w:szCs w:val="24"/>
        </w:rPr>
        <w:t>municipal and agriculture water</w:t>
      </w:r>
      <w:r w:rsidR="00237189">
        <w:rPr>
          <w:rFonts w:cstheme="minorHAnsi"/>
          <w:sz w:val="24"/>
          <w:szCs w:val="24"/>
        </w:rPr>
        <w:t xml:space="preserve">, and the myriad of recreation </w:t>
      </w:r>
      <w:r w:rsidR="00E205B3">
        <w:rPr>
          <w:rFonts w:cstheme="minorHAnsi"/>
          <w:sz w:val="24"/>
          <w:szCs w:val="24"/>
        </w:rPr>
        <w:t>opportunities.</w:t>
      </w:r>
      <w:r w:rsidR="008F7956">
        <w:rPr>
          <w:rFonts w:cstheme="minorHAnsi"/>
          <w:sz w:val="24"/>
          <w:szCs w:val="24"/>
        </w:rPr>
        <w:t xml:space="preserve">  </w:t>
      </w:r>
      <w:r w:rsidR="00BE7439">
        <w:rPr>
          <w:rFonts w:cstheme="minorHAnsi"/>
          <w:sz w:val="24"/>
          <w:szCs w:val="24"/>
        </w:rPr>
        <w:t>Most</w:t>
      </w:r>
      <w:r w:rsidR="008F7956">
        <w:rPr>
          <w:rFonts w:cstheme="minorHAnsi"/>
          <w:sz w:val="24"/>
          <w:szCs w:val="24"/>
        </w:rPr>
        <w:t xml:space="preserve"> wilderness proposals today </w:t>
      </w:r>
      <w:r w:rsidR="000A2AEB">
        <w:rPr>
          <w:rFonts w:cstheme="minorHAnsi"/>
          <w:sz w:val="24"/>
          <w:szCs w:val="24"/>
        </w:rPr>
        <w:t>are based on</w:t>
      </w:r>
      <w:r w:rsidR="008F7956">
        <w:rPr>
          <w:rFonts w:cstheme="minorHAnsi"/>
          <w:sz w:val="24"/>
          <w:szCs w:val="24"/>
        </w:rPr>
        <w:t xml:space="preserve"> criteria </w:t>
      </w:r>
      <w:r w:rsidR="005C611B">
        <w:rPr>
          <w:rFonts w:cstheme="minorHAnsi"/>
          <w:sz w:val="24"/>
          <w:szCs w:val="24"/>
        </w:rPr>
        <w:t>from</w:t>
      </w:r>
      <w:r w:rsidR="006D7BDF">
        <w:rPr>
          <w:rFonts w:cstheme="minorHAnsi"/>
          <w:sz w:val="24"/>
          <w:szCs w:val="24"/>
        </w:rPr>
        <w:t xml:space="preserve"> </w:t>
      </w:r>
      <w:r w:rsidR="00276945">
        <w:rPr>
          <w:rFonts w:cstheme="minorHAnsi"/>
          <w:sz w:val="24"/>
          <w:szCs w:val="24"/>
        </w:rPr>
        <w:t xml:space="preserve">laws dating to the 1960’s and </w:t>
      </w:r>
      <w:r w:rsidR="006D7BDF">
        <w:rPr>
          <w:rFonts w:cstheme="minorHAnsi"/>
          <w:sz w:val="24"/>
          <w:szCs w:val="24"/>
        </w:rPr>
        <w:t>prior forest plans</w:t>
      </w:r>
      <w:r w:rsidR="00276945">
        <w:rPr>
          <w:rFonts w:cstheme="minorHAnsi"/>
          <w:sz w:val="24"/>
          <w:szCs w:val="24"/>
        </w:rPr>
        <w:t>. They tend to</w:t>
      </w:r>
      <w:r w:rsidR="006D7BDF">
        <w:rPr>
          <w:rFonts w:cstheme="minorHAnsi"/>
          <w:sz w:val="24"/>
          <w:szCs w:val="24"/>
        </w:rPr>
        <w:t xml:space="preserve"> neglect incorporat</w:t>
      </w:r>
      <w:r w:rsidR="00276945">
        <w:rPr>
          <w:rFonts w:cstheme="minorHAnsi"/>
          <w:sz w:val="24"/>
          <w:szCs w:val="24"/>
        </w:rPr>
        <w:t>ion of</w:t>
      </w:r>
      <w:r w:rsidR="006D7BDF">
        <w:rPr>
          <w:rFonts w:cstheme="minorHAnsi"/>
          <w:sz w:val="24"/>
          <w:szCs w:val="24"/>
        </w:rPr>
        <w:t xml:space="preserve"> the new challenges obvious </w:t>
      </w:r>
      <w:r w:rsidR="005C611B">
        <w:rPr>
          <w:rFonts w:cstheme="minorHAnsi"/>
          <w:sz w:val="24"/>
          <w:szCs w:val="24"/>
        </w:rPr>
        <w:t xml:space="preserve">in the science and assessments from the </w:t>
      </w:r>
      <w:r w:rsidR="0075563D">
        <w:rPr>
          <w:rFonts w:cstheme="minorHAnsi"/>
          <w:sz w:val="24"/>
          <w:szCs w:val="24"/>
        </w:rPr>
        <w:t>2021 Forest Revision</w:t>
      </w:r>
      <w:r w:rsidR="005A6B07">
        <w:rPr>
          <w:rFonts w:cstheme="minorHAnsi"/>
          <w:sz w:val="24"/>
          <w:szCs w:val="24"/>
        </w:rPr>
        <w:t>, which is further backed up in national research</w:t>
      </w:r>
      <w:r w:rsidR="0075563D">
        <w:rPr>
          <w:rFonts w:cstheme="minorHAnsi"/>
          <w:sz w:val="24"/>
          <w:szCs w:val="24"/>
        </w:rPr>
        <w:t>.</w:t>
      </w:r>
    </w:p>
    <w:p w14:paraId="721D5151" w14:textId="522C8CCF" w:rsidR="000E1B84" w:rsidRPr="00A578B8" w:rsidRDefault="000E1B84" w:rsidP="003B5F9C">
      <w:pPr>
        <w:pStyle w:val="NoSpacing"/>
        <w:numPr>
          <w:ilvl w:val="1"/>
          <w:numId w:val="2"/>
        </w:numPr>
        <w:rPr>
          <w:sz w:val="28"/>
          <w:szCs w:val="28"/>
        </w:rPr>
      </w:pPr>
      <w:r>
        <w:rPr>
          <w:rFonts w:cstheme="minorHAnsi"/>
          <w:sz w:val="24"/>
          <w:szCs w:val="24"/>
        </w:rPr>
        <w:t xml:space="preserve">The 2021 Revision is careful to include references to our water supplies and yet clear objectives to focus on this critically important value are not found. It hasn’t been identified in past plans, but specificity </w:t>
      </w:r>
      <w:r w:rsidR="005A6B07">
        <w:rPr>
          <w:rFonts w:cstheme="minorHAnsi"/>
          <w:sz w:val="24"/>
          <w:szCs w:val="24"/>
        </w:rPr>
        <w:t>like</w:t>
      </w:r>
      <w:r>
        <w:rPr>
          <w:rFonts w:cstheme="minorHAnsi"/>
          <w:sz w:val="24"/>
          <w:szCs w:val="24"/>
        </w:rPr>
        <w:t xml:space="preserve"> addressing ‘Utility Corridors and Communication Sites’ (page 52) </w:t>
      </w:r>
      <w:r w:rsidR="003C05AF">
        <w:rPr>
          <w:rFonts w:cstheme="minorHAnsi"/>
          <w:sz w:val="24"/>
          <w:szCs w:val="24"/>
        </w:rPr>
        <w:t xml:space="preserve">would be a great improvement in a forest plan.  I recognize the </w:t>
      </w:r>
      <w:r w:rsidR="00276945">
        <w:rPr>
          <w:rFonts w:cstheme="minorHAnsi"/>
          <w:sz w:val="24"/>
          <w:szCs w:val="24"/>
        </w:rPr>
        <w:t xml:space="preserve">new </w:t>
      </w:r>
      <w:r w:rsidR="003C05AF">
        <w:rPr>
          <w:rFonts w:cstheme="minorHAnsi"/>
          <w:sz w:val="24"/>
          <w:szCs w:val="24"/>
        </w:rPr>
        <w:t xml:space="preserve">roles </w:t>
      </w:r>
      <w:r w:rsidR="005A6B07">
        <w:rPr>
          <w:rFonts w:cstheme="minorHAnsi"/>
          <w:sz w:val="24"/>
          <w:szCs w:val="24"/>
        </w:rPr>
        <w:t xml:space="preserve">for </w:t>
      </w:r>
      <w:r w:rsidR="003C05AF">
        <w:rPr>
          <w:rFonts w:cstheme="minorHAnsi"/>
          <w:sz w:val="24"/>
          <w:szCs w:val="24"/>
        </w:rPr>
        <w:t>water provid</w:t>
      </w:r>
      <w:r w:rsidR="005A6B07">
        <w:rPr>
          <w:rFonts w:cstheme="minorHAnsi"/>
          <w:sz w:val="24"/>
          <w:szCs w:val="24"/>
        </w:rPr>
        <w:t>ing entities</w:t>
      </w:r>
      <w:r w:rsidR="003C05AF">
        <w:rPr>
          <w:rFonts w:cstheme="minorHAnsi"/>
          <w:sz w:val="24"/>
          <w:szCs w:val="24"/>
        </w:rPr>
        <w:t xml:space="preserve"> throughout the west to provide much of the specificity to help the USFS ‘manage toward desired conditions for infrastructure that is resilient to climate change and to reduce the risks and negative impacts of uncharacteristic wildland fire to infrastructure (FW-OJ-FFM-02)” page 51.</w:t>
      </w:r>
      <w:r>
        <w:rPr>
          <w:rFonts w:cstheme="minorHAnsi"/>
          <w:sz w:val="24"/>
          <w:szCs w:val="24"/>
        </w:rPr>
        <w:t xml:space="preserve"> </w:t>
      </w:r>
    </w:p>
    <w:p w14:paraId="435974E5" w14:textId="77777777" w:rsidR="005E4F07" w:rsidRDefault="005E4F07" w:rsidP="005E4F07">
      <w:pPr>
        <w:pStyle w:val="NoSpacing"/>
        <w:rPr>
          <w:sz w:val="24"/>
          <w:szCs w:val="24"/>
        </w:rPr>
      </w:pPr>
    </w:p>
    <w:p w14:paraId="29D5BF73" w14:textId="1222B93E" w:rsidR="00B341FB" w:rsidRDefault="005E4F07" w:rsidP="00880B78">
      <w:pPr>
        <w:pStyle w:val="NoSpacing"/>
        <w:numPr>
          <w:ilvl w:val="0"/>
          <w:numId w:val="4"/>
        </w:numPr>
        <w:rPr>
          <w:rFonts w:cstheme="minorHAnsi"/>
          <w:sz w:val="24"/>
          <w:szCs w:val="24"/>
        </w:rPr>
      </w:pPr>
      <w:r w:rsidRPr="00D96FBF">
        <w:rPr>
          <w:sz w:val="24"/>
          <w:szCs w:val="24"/>
        </w:rPr>
        <w:t xml:space="preserve">Protecting and maintaining </w:t>
      </w:r>
      <w:r w:rsidRPr="00D96FBF">
        <w:rPr>
          <w:rFonts w:cstheme="minorHAnsi"/>
          <w:sz w:val="24"/>
          <w:szCs w:val="24"/>
        </w:rPr>
        <w:t>The GMUG’s grazing program contributes to the economic feasibility of ranching and the socioeconomic sustainability of local communities</w:t>
      </w:r>
      <w:r w:rsidR="00401B36" w:rsidRPr="00D96FBF">
        <w:rPr>
          <w:rFonts w:cstheme="minorHAnsi"/>
          <w:sz w:val="24"/>
          <w:szCs w:val="24"/>
        </w:rPr>
        <w:t>. The GMUG R</w:t>
      </w:r>
      <w:r w:rsidR="00B341FB" w:rsidRPr="00D96FBF">
        <w:rPr>
          <w:rFonts w:cstheme="minorHAnsi"/>
          <w:sz w:val="24"/>
          <w:szCs w:val="24"/>
        </w:rPr>
        <w:t>evision notes that t</w:t>
      </w:r>
      <w:r w:rsidR="00401B36" w:rsidRPr="00D96FBF">
        <w:rPr>
          <w:rFonts w:cstheme="minorHAnsi"/>
          <w:sz w:val="24"/>
          <w:szCs w:val="24"/>
        </w:rPr>
        <w:t xml:space="preserve">he GMUG </w:t>
      </w:r>
      <w:r w:rsidR="00B341FB" w:rsidRPr="00D96FBF">
        <w:rPr>
          <w:rFonts w:cstheme="minorHAnsi"/>
          <w:sz w:val="24"/>
          <w:szCs w:val="24"/>
        </w:rPr>
        <w:t>“</w:t>
      </w:r>
      <w:r w:rsidR="00401B36" w:rsidRPr="00D96FBF">
        <w:rPr>
          <w:rFonts w:cstheme="minorHAnsi"/>
          <w:sz w:val="24"/>
          <w:szCs w:val="24"/>
        </w:rPr>
        <w:t>has one of the largest rangeland resource bases (nearly 2.4 million acres) of any national forest in the United States</w:t>
      </w:r>
      <w:r w:rsidR="00B341FB" w:rsidRPr="00D96FBF">
        <w:rPr>
          <w:rFonts w:cstheme="minorHAnsi"/>
          <w:sz w:val="24"/>
          <w:szCs w:val="24"/>
        </w:rPr>
        <w:t>. The grazing program also helps to maintain agricultural open space on private lands pressured by subdivision and development (USDA Forest Service 2006a). The more than 100-year</w:t>
      </w:r>
      <w:r w:rsidR="00D96FBF" w:rsidRPr="00D96FBF">
        <w:rPr>
          <w:rFonts w:cstheme="minorHAnsi"/>
          <w:sz w:val="24"/>
          <w:szCs w:val="24"/>
        </w:rPr>
        <w:t xml:space="preserve"> </w:t>
      </w:r>
      <w:r w:rsidR="00B341FB" w:rsidRPr="00D96FBF">
        <w:rPr>
          <w:rFonts w:cstheme="minorHAnsi"/>
          <w:sz w:val="24"/>
          <w:szCs w:val="24"/>
        </w:rPr>
        <w:t>history of livestock grazing by ranching families in the region has contributed to a</w:t>
      </w:r>
      <w:r w:rsidR="00D96FBF" w:rsidRPr="00D96FBF">
        <w:rPr>
          <w:rFonts w:cstheme="minorHAnsi"/>
          <w:sz w:val="24"/>
          <w:szCs w:val="24"/>
        </w:rPr>
        <w:t xml:space="preserve"> </w:t>
      </w:r>
      <w:r w:rsidR="00B341FB" w:rsidRPr="00D96FBF">
        <w:rPr>
          <w:rFonts w:cstheme="minorHAnsi"/>
          <w:sz w:val="24"/>
          <w:szCs w:val="24"/>
        </w:rPr>
        <w:t>specialized rural agricultural society with a strong interest in and capacity for public land stewardship.</w:t>
      </w:r>
    </w:p>
    <w:p w14:paraId="59294368" w14:textId="077CB425" w:rsidR="005A6B07" w:rsidRDefault="005A6B07" w:rsidP="005A6B07">
      <w:pPr>
        <w:pStyle w:val="NoSpacing"/>
        <w:numPr>
          <w:ilvl w:val="1"/>
          <w:numId w:val="4"/>
        </w:numPr>
        <w:rPr>
          <w:rFonts w:cstheme="minorHAnsi"/>
          <w:sz w:val="24"/>
          <w:szCs w:val="24"/>
        </w:rPr>
      </w:pPr>
      <w:r>
        <w:rPr>
          <w:rFonts w:cstheme="minorHAnsi"/>
          <w:sz w:val="24"/>
          <w:szCs w:val="24"/>
        </w:rPr>
        <w:t xml:space="preserve">Note that Montrose, Delta, and Mesa counties </w:t>
      </w:r>
      <w:r w:rsidR="00CA24F1">
        <w:rPr>
          <w:rFonts w:cstheme="minorHAnsi"/>
          <w:sz w:val="24"/>
          <w:szCs w:val="24"/>
        </w:rPr>
        <w:t xml:space="preserve">have documented strong ag economies as indicated in the State of Colorado Ag Census numbers. We are a family </w:t>
      </w:r>
      <w:r w:rsidR="000A3245">
        <w:rPr>
          <w:rFonts w:cstheme="minorHAnsi"/>
          <w:sz w:val="24"/>
          <w:szCs w:val="24"/>
        </w:rPr>
        <w:t>farm-based</w:t>
      </w:r>
      <w:r w:rsidR="00CA24F1">
        <w:rPr>
          <w:rFonts w:cstheme="minorHAnsi"/>
          <w:sz w:val="24"/>
          <w:szCs w:val="24"/>
        </w:rPr>
        <w:t xml:space="preserve"> economy where land stewardship is strongest since </w:t>
      </w:r>
      <w:r w:rsidR="00694ED1">
        <w:rPr>
          <w:rFonts w:cstheme="minorHAnsi"/>
          <w:sz w:val="24"/>
          <w:szCs w:val="24"/>
        </w:rPr>
        <w:t xml:space="preserve">family ownership is often multi-generational, intimate knowledge of the land.  The </w:t>
      </w:r>
      <w:r w:rsidR="00BE7439">
        <w:rPr>
          <w:rFonts w:cstheme="minorHAnsi"/>
          <w:sz w:val="24"/>
          <w:szCs w:val="24"/>
        </w:rPr>
        <w:t>socioeconomics</w:t>
      </w:r>
      <w:r w:rsidR="00694ED1">
        <w:rPr>
          <w:rFonts w:cstheme="minorHAnsi"/>
          <w:sz w:val="24"/>
          <w:szCs w:val="24"/>
        </w:rPr>
        <w:t xml:space="preserve"> are often not documented but CO is first in the nation in sheep and 5</w:t>
      </w:r>
      <w:r w:rsidR="00694ED1" w:rsidRPr="00694ED1">
        <w:rPr>
          <w:rFonts w:cstheme="minorHAnsi"/>
          <w:sz w:val="24"/>
          <w:szCs w:val="24"/>
          <w:vertAlign w:val="superscript"/>
        </w:rPr>
        <w:t>th</w:t>
      </w:r>
      <w:r w:rsidR="00694ED1">
        <w:rPr>
          <w:rFonts w:cstheme="minorHAnsi"/>
          <w:sz w:val="24"/>
          <w:szCs w:val="24"/>
        </w:rPr>
        <w:t xml:space="preserve"> in cattle production.  Montrose, Delta</w:t>
      </w:r>
      <w:r w:rsidR="00BE7439">
        <w:rPr>
          <w:rFonts w:cstheme="minorHAnsi"/>
          <w:sz w:val="24"/>
          <w:szCs w:val="24"/>
        </w:rPr>
        <w:t>,</w:t>
      </w:r>
      <w:r w:rsidR="00694ED1">
        <w:rPr>
          <w:rFonts w:cstheme="minorHAnsi"/>
          <w:sz w:val="24"/>
          <w:szCs w:val="24"/>
        </w:rPr>
        <w:t xml:space="preserve"> and Mesa are among the highest producing counties which is part of the socio-economics critical to the GMUG grazing </w:t>
      </w:r>
      <w:r w:rsidR="00694ED1">
        <w:rPr>
          <w:rFonts w:cstheme="minorHAnsi"/>
          <w:sz w:val="24"/>
          <w:szCs w:val="24"/>
        </w:rPr>
        <w:lastRenderedPageBreak/>
        <w:t xml:space="preserve">program.  Note the connection below between $41 billion of economic output supported by water supplies from forested watersheds. </w:t>
      </w:r>
    </w:p>
    <w:p w14:paraId="2A9CCDEA" w14:textId="5CF73B15" w:rsidR="00A1769F" w:rsidRDefault="002B5A82" w:rsidP="00880B78">
      <w:pPr>
        <w:pStyle w:val="NoSpacing"/>
        <w:numPr>
          <w:ilvl w:val="1"/>
          <w:numId w:val="4"/>
        </w:numPr>
        <w:rPr>
          <w:rFonts w:cstheme="minorHAnsi"/>
          <w:sz w:val="24"/>
          <w:szCs w:val="24"/>
        </w:rPr>
      </w:pPr>
      <w:r w:rsidRPr="00846730">
        <w:rPr>
          <w:rFonts w:cstheme="minorHAnsi"/>
          <w:sz w:val="24"/>
          <w:szCs w:val="24"/>
        </w:rPr>
        <w:t xml:space="preserve">Connecting the dots </w:t>
      </w:r>
      <w:r w:rsidR="00F625C3" w:rsidRPr="00846730">
        <w:rPr>
          <w:rFonts w:cstheme="minorHAnsi"/>
          <w:sz w:val="24"/>
          <w:szCs w:val="24"/>
        </w:rPr>
        <w:t xml:space="preserve">between </w:t>
      </w:r>
      <w:r w:rsidR="00C5348C">
        <w:rPr>
          <w:rFonts w:cstheme="minorHAnsi"/>
          <w:sz w:val="24"/>
          <w:szCs w:val="24"/>
        </w:rPr>
        <w:t>the GMUG</w:t>
      </w:r>
      <w:r w:rsidR="00F625C3" w:rsidRPr="00846730">
        <w:rPr>
          <w:rFonts w:cstheme="minorHAnsi"/>
          <w:sz w:val="24"/>
          <w:szCs w:val="24"/>
        </w:rPr>
        <w:t xml:space="preserve"> and private land </w:t>
      </w:r>
      <w:r w:rsidR="00D01307" w:rsidRPr="00846730">
        <w:rPr>
          <w:rFonts w:cstheme="minorHAnsi"/>
          <w:sz w:val="24"/>
          <w:szCs w:val="24"/>
        </w:rPr>
        <w:t xml:space="preserve">grazing </w:t>
      </w:r>
      <w:r w:rsidR="00C5348C">
        <w:rPr>
          <w:rFonts w:cstheme="minorHAnsi"/>
          <w:sz w:val="24"/>
          <w:szCs w:val="24"/>
        </w:rPr>
        <w:t>is</w:t>
      </w:r>
      <w:r w:rsidR="0083316A">
        <w:rPr>
          <w:rFonts w:cstheme="minorHAnsi"/>
          <w:sz w:val="24"/>
          <w:szCs w:val="24"/>
        </w:rPr>
        <w:t xml:space="preserve"> important to recognize</w:t>
      </w:r>
      <w:r w:rsidR="00563B49">
        <w:rPr>
          <w:rFonts w:cstheme="minorHAnsi"/>
          <w:sz w:val="24"/>
          <w:szCs w:val="24"/>
        </w:rPr>
        <w:t xml:space="preserve"> </w:t>
      </w:r>
      <w:r w:rsidR="00C5348C">
        <w:rPr>
          <w:rFonts w:cstheme="minorHAnsi"/>
          <w:sz w:val="24"/>
          <w:szCs w:val="24"/>
        </w:rPr>
        <w:t>the role of private lands</w:t>
      </w:r>
      <w:r w:rsidR="0088525C">
        <w:rPr>
          <w:rFonts w:cstheme="minorHAnsi"/>
          <w:sz w:val="24"/>
          <w:szCs w:val="24"/>
        </w:rPr>
        <w:t xml:space="preserve"> adjacent to public lands that is</w:t>
      </w:r>
      <w:r w:rsidR="00F32AD1">
        <w:rPr>
          <w:rFonts w:cstheme="minorHAnsi"/>
          <w:sz w:val="24"/>
          <w:szCs w:val="24"/>
        </w:rPr>
        <w:t xml:space="preserve"> supporti</w:t>
      </w:r>
      <w:r w:rsidR="0088525C">
        <w:rPr>
          <w:rFonts w:cstheme="minorHAnsi"/>
          <w:sz w:val="24"/>
          <w:szCs w:val="24"/>
        </w:rPr>
        <w:t>ve to</w:t>
      </w:r>
      <w:r w:rsidR="00F32AD1">
        <w:rPr>
          <w:rFonts w:cstheme="minorHAnsi"/>
          <w:sz w:val="24"/>
          <w:szCs w:val="24"/>
        </w:rPr>
        <w:t xml:space="preserve"> </w:t>
      </w:r>
      <w:r w:rsidR="00D01307" w:rsidRPr="00846730">
        <w:rPr>
          <w:rFonts w:cstheme="minorHAnsi"/>
          <w:sz w:val="24"/>
          <w:szCs w:val="24"/>
        </w:rPr>
        <w:t xml:space="preserve">the </w:t>
      </w:r>
      <w:r w:rsidRPr="00846730">
        <w:rPr>
          <w:rFonts w:cstheme="minorHAnsi"/>
          <w:sz w:val="24"/>
          <w:szCs w:val="24"/>
        </w:rPr>
        <w:t xml:space="preserve">GMUG </w:t>
      </w:r>
      <w:r w:rsidR="00846730" w:rsidRPr="00846730">
        <w:rPr>
          <w:rFonts w:cstheme="minorHAnsi"/>
          <w:sz w:val="24"/>
          <w:szCs w:val="24"/>
        </w:rPr>
        <w:t>role in “</w:t>
      </w:r>
      <w:r w:rsidRPr="00846730">
        <w:rPr>
          <w:rFonts w:cstheme="minorHAnsi"/>
          <w:sz w:val="24"/>
          <w:szCs w:val="24"/>
        </w:rPr>
        <w:t>provid</w:t>
      </w:r>
      <w:r w:rsidR="00846730" w:rsidRPr="00846730">
        <w:rPr>
          <w:rFonts w:cstheme="minorHAnsi"/>
          <w:sz w:val="24"/>
          <w:szCs w:val="24"/>
        </w:rPr>
        <w:t>ing</w:t>
      </w:r>
      <w:r w:rsidRPr="00846730">
        <w:rPr>
          <w:rFonts w:cstheme="minorHAnsi"/>
          <w:sz w:val="24"/>
          <w:szCs w:val="24"/>
        </w:rPr>
        <w:t xml:space="preserve"> functional habitat for large populations of mule deer and Rocky Mountain elk, bighorn sheep, moose, a wide variety of game birds, and multiple trout</w:t>
      </w:r>
      <w:r w:rsidR="00846730" w:rsidRPr="00846730">
        <w:rPr>
          <w:rFonts w:cstheme="minorHAnsi"/>
          <w:sz w:val="24"/>
          <w:szCs w:val="24"/>
        </w:rPr>
        <w:t xml:space="preserve"> </w:t>
      </w:r>
      <w:r w:rsidRPr="00846730">
        <w:rPr>
          <w:rFonts w:cstheme="minorHAnsi"/>
          <w:sz w:val="24"/>
          <w:szCs w:val="24"/>
        </w:rPr>
        <w:t>species—as well as other nongame wildlife</w:t>
      </w:r>
      <w:r w:rsidR="00F32AD1">
        <w:rPr>
          <w:rFonts w:cstheme="minorHAnsi"/>
          <w:sz w:val="24"/>
          <w:szCs w:val="24"/>
        </w:rPr>
        <w:t xml:space="preserve">.”  </w:t>
      </w:r>
      <w:r w:rsidR="00563B49">
        <w:rPr>
          <w:rFonts w:cstheme="minorHAnsi"/>
          <w:sz w:val="24"/>
          <w:szCs w:val="24"/>
        </w:rPr>
        <w:t>(</w:t>
      </w:r>
      <w:r w:rsidR="00BE7439">
        <w:rPr>
          <w:rFonts w:cstheme="minorHAnsi"/>
          <w:sz w:val="24"/>
          <w:szCs w:val="24"/>
        </w:rPr>
        <w:t>Pg.</w:t>
      </w:r>
      <w:r w:rsidR="00563B49">
        <w:rPr>
          <w:rFonts w:cstheme="minorHAnsi"/>
          <w:sz w:val="24"/>
          <w:szCs w:val="24"/>
        </w:rPr>
        <w:t xml:space="preserve"> 9) </w:t>
      </w:r>
      <w:r w:rsidR="00F32AD1">
        <w:rPr>
          <w:rFonts w:cstheme="minorHAnsi"/>
          <w:sz w:val="24"/>
          <w:szCs w:val="24"/>
        </w:rPr>
        <w:t xml:space="preserve">Private landowners contribute greatly to </w:t>
      </w:r>
      <w:r w:rsidR="005C1891">
        <w:rPr>
          <w:rFonts w:cstheme="minorHAnsi"/>
          <w:sz w:val="24"/>
          <w:szCs w:val="24"/>
        </w:rPr>
        <w:t xml:space="preserve">the health of wildlife </w:t>
      </w:r>
      <w:r w:rsidR="00E945DB">
        <w:rPr>
          <w:rFonts w:cstheme="minorHAnsi"/>
          <w:sz w:val="24"/>
          <w:szCs w:val="24"/>
        </w:rPr>
        <w:t>in the</w:t>
      </w:r>
      <w:r w:rsidR="00276945">
        <w:rPr>
          <w:rFonts w:cstheme="minorHAnsi"/>
          <w:sz w:val="24"/>
          <w:szCs w:val="24"/>
        </w:rPr>
        <w:t>se</w:t>
      </w:r>
      <w:r w:rsidR="00E945DB">
        <w:rPr>
          <w:rFonts w:cstheme="minorHAnsi"/>
          <w:sz w:val="24"/>
          <w:szCs w:val="24"/>
        </w:rPr>
        <w:t xml:space="preserve"> examples of managing </w:t>
      </w:r>
      <w:r w:rsidR="00276945">
        <w:rPr>
          <w:rFonts w:cstheme="minorHAnsi"/>
          <w:sz w:val="24"/>
          <w:szCs w:val="24"/>
        </w:rPr>
        <w:t xml:space="preserve">adjacent private land </w:t>
      </w:r>
      <w:r w:rsidR="00E945DB">
        <w:rPr>
          <w:rFonts w:cstheme="minorHAnsi"/>
          <w:sz w:val="24"/>
          <w:szCs w:val="24"/>
        </w:rPr>
        <w:t>for</w:t>
      </w:r>
      <w:r w:rsidR="00F32AD1">
        <w:rPr>
          <w:rFonts w:cstheme="minorHAnsi"/>
          <w:sz w:val="24"/>
          <w:szCs w:val="24"/>
        </w:rPr>
        <w:t xml:space="preserve"> </w:t>
      </w:r>
      <w:r w:rsidR="005C1891">
        <w:rPr>
          <w:rFonts w:cstheme="minorHAnsi"/>
          <w:sz w:val="24"/>
          <w:szCs w:val="24"/>
        </w:rPr>
        <w:t>sage grouse, winter range for elk and deer,</w:t>
      </w:r>
      <w:r w:rsidR="00E945DB">
        <w:rPr>
          <w:rFonts w:cstheme="minorHAnsi"/>
          <w:sz w:val="24"/>
          <w:szCs w:val="24"/>
        </w:rPr>
        <w:t xml:space="preserve"> and downstream gold medal </w:t>
      </w:r>
      <w:r w:rsidR="00AD209A">
        <w:rPr>
          <w:rFonts w:cstheme="minorHAnsi"/>
          <w:sz w:val="24"/>
          <w:szCs w:val="24"/>
        </w:rPr>
        <w:t>streams</w:t>
      </w:r>
      <w:r w:rsidR="00E945DB">
        <w:rPr>
          <w:rFonts w:cstheme="minorHAnsi"/>
          <w:sz w:val="24"/>
          <w:szCs w:val="24"/>
        </w:rPr>
        <w:t>.</w:t>
      </w:r>
      <w:r w:rsidR="00A1769F">
        <w:rPr>
          <w:rFonts w:cstheme="minorHAnsi"/>
          <w:sz w:val="24"/>
          <w:szCs w:val="24"/>
        </w:rPr>
        <w:t xml:space="preserve"> </w:t>
      </w:r>
    </w:p>
    <w:p w14:paraId="653FBC81" w14:textId="77777777" w:rsidR="00A1769F" w:rsidRDefault="00A1769F" w:rsidP="007050C1">
      <w:pPr>
        <w:pStyle w:val="NoSpacing"/>
        <w:ind w:left="720"/>
        <w:rPr>
          <w:rFonts w:cstheme="minorHAnsi"/>
          <w:sz w:val="24"/>
          <w:szCs w:val="24"/>
        </w:rPr>
      </w:pPr>
    </w:p>
    <w:p w14:paraId="41059A1C" w14:textId="3B7E12CB" w:rsidR="00A1769F" w:rsidRDefault="00A1769F" w:rsidP="00A1769F">
      <w:pPr>
        <w:pStyle w:val="NoSpacing"/>
        <w:numPr>
          <w:ilvl w:val="0"/>
          <w:numId w:val="4"/>
        </w:numPr>
        <w:rPr>
          <w:rFonts w:cstheme="minorHAnsi"/>
          <w:sz w:val="24"/>
          <w:szCs w:val="24"/>
        </w:rPr>
      </w:pPr>
      <w:r>
        <w:rPr>
          <w:rFonts w:cstheme="minorHAnsi"/>
          <w:sz w:val="24"/>
          <w:szCs w:val="24"/>
        </w:rPr>
        <w:t>The upcoming publication of The Forest Health Study to inform the Colorado Water Plan is clear that our forested watersheds are critical since</w:t>
      </w:r>
      <w:r w:rsidR="007050C1">
        <w:rPr>
          <w:rFonts w:cstheme="minorHAnsi"/>
          <w:sz w:val="24"/>
          <w:szCs w:val="24"/>
        </w:rPr>
        <w:t>:</w:t>
      </w:r>
    </w:p>
    <w:p w14:paraId="1D7C1ABD" w14:textId="0EF5EE47" w:rsidR="00755AB3" w:rsidRDefault="00A1769F" w:rsidP="00A1769F">
      <w:pPr>
        <w:pStyle w:val="NoSpacing"/>
        <w:numPr>
          <w:ilvl w:val="1"/>
          <w:numId w:val="4"/>
        </w:numPr>
        <w:rPr>
          <w:rFonts w:cstheme="minorHAnsi"/>
          <w:sz w:val="24"/>
          <w:szCs w:val="24"/>
        </w:rPr>
      </w:pPr>
      <w:r>
        <w:rPr>
          <w:rFonts w:cstheme="minorHAnsi"/>
          <w:sz w:val="24"/>
          <w:szCs w:val="24"/>
        </w:rPr>
        <w:t xml:space="preserve"> 80% of Colorado residents rely on forested watershed for municipal water supplies, </w:t>
      </w:r>
    </w:p>
    <w:p w14:paraId="0BC2E5EC" w14:textId="143C1AA0" w:rsidR="00A1769F" w:rsidRDefault="00A1769F" w:rsidP="00A1769F">
      <w:pPr>
        <w:pStyle w:val="NoSpacing"/>
        <w:numPr>
          <w:ilvl w:val="1"/>
          <w:numId w:val="4"/>
        </w:numPr>
        <w:rPr>
          <w:rFonts w:cstheme="minorHAnsi"/>
          <w:sz w:val="24"/>
          <w:szCs w:val="24"/>
        </w:rPr>
      </w:pPr>
      <w:r>
        <w:rPr>
          <w:rFonts w:cstheme="minorHAnsi"/>
          <w:sz w:val="24"/>
          <w:szCs w:val="24"/>
        </w:rPr>
        <w:t xml:space="preserve">$41 Billion of economic output from agricultural activities </w:t>
      </w:r>
      <w:r w:rsidR="007050C1">
        <w:rPr>
          <w:rFonts w:cstheme="minorHAnsi"/>
          <w:sz w:val="24"/>
          <w:szCs w:val="24"/>
        </w:rPr>
        <w:t>are supported by water supplies from forested watersheds</w:t>
      </w:r>
      <w:r w:rsidR="00276945">
        <w:rPr>
          <w:rFonts w:cstheme="minorHAnsi"/>
          <w:sz w:val="24"/>
          <w:szCs w:val="24"/>
        </w:rPr>
        <w:t>,</w:t>
      </w:r>
    </w:p>
    <w:p w14:paraId="1D27FEF2" w14:textId="335FAE6D" w:rsidR="007050C1" w:rsidRDefault="007050C1" w:rsidP="00A1769F">
      <w:pPr>
        <w:pStyle w:val="NoSpacing"/>
        <w:numPr>
          <w:ilvl w:val="1"/>
          <w:numId w:val="4"/>
        </w:numPr>
        <w:rPr>
          <w:rFonts w:cstheme="minorHAnsi"/>
          <w:sz w:val="24"/>
          <w:szCs w:val="24"/>
        </w:rPr>
      </w:pPr>
      <w:r>
        <w:rPr>
          <w:rFonts w:cstheme="minorHAnsi"/>
          <w:sz w:val="24"/>
          <w:szCs w:val="24"/>
        </w:rPr>
        <w:t>$18.8 Billion of economic output i</w:t>
      </w:r>
      <w:r w:rsidR="00276945">
        <w:rPr>
          <w:rFonts w:cstheme="minorHAnsi"/>
          <w:sz w:val="24"/>
          <w:szCs w:val="24"/>
        </w:rPr>
        <w:t>s</w:t>
      </w:r>
      <w:r>
        <w:rPr>
          <w:rFonts w:cstheme="minorHAnsi"/>
          <w:sz w:val="24"/>
          <w:szCs w:val="24"/>
        </w:rPr>
        <w:t xml:space="preserve"> from water-related outdoor recreation</w:t>
      </w:r>
      <w:r w:rsidR="00276945">
        <w:rPr>
          <w:rFonts w:cstheme="minorHAnsi"/>
          <w:sz w:val="24"/>
          <w:szCs w:val="24"/>
        </w:rPr>
        <w:t xml:space="preserve">, and </w:t>
      </w:r>
      <w:r>
        <w:rPr>
          <w:rFonts w:cstheme="minorHAnsi"/>
          <w:sz w:val="24"/>
          <w:szCs w:val="24"/>
        </w:rPr>
        <w:t xml:space="preserve"> </w:t>
      </w:r>
    </w:p>
    <w:p w14:paraId="1CBE8669" w14:textId="2ED33F86" w:rsidR="007050C1" w:rsidRDefault="007050C1" w:rsidP="00A1769F">
      <w:pPr>
        <w:pStyle w:val="NoSpacing"/>
        <w:numPr>
          <w:ilvl w:val="1"/>
          <w:numId w:val="4"/>
        </w:numPr>
        <w:rPr>
          <w:rFonts w:cstheme="minorHAnsi"/>
          <w:sz w:val="24"/>
          <w:szCs w:val="24"/>
        </w:rPr>
      </w:pPr>
      <w:r>
        <w:rPr>
          <w:rFonts w:cstheme="minorHAnsi"/>
          <w:sz w:val="24"/>
          <w:szCs w:val="24"/>
        </w:rPr>
        <w:t>There are many inter-relationships between ag, water and outdoor recreation</w:t>
      </w:r>
      <w:r w:rsidR="0088525C">
        <w:rPr>
          <w:rFonts w:cstheme="minorHAnsi"/>
          <w:sz w:val="24"/>
          <w:szCs w:val="24"/>
        </w:rPr>
        <w:t>,</w:t>
      </w:r>
      <w:r>
        <w:rPr>
          <w:rFonts w:cstheme="minorHAnsi"/>
          <w:sz w:val="24"/>
          <w:szCs w:val="24"/>
        </w:rPr>
        <w:t xml:space="preserve"> and both timbering and grazing are huge components for important Colorado economies.</w:t>
      </w:r>
    </w:p>
    <w:p w14:paraId="6893F83F" w14:textId="77777777" w:rsidR="00AD209A" w:rsidRDefault="00AD209A" w:rsidP="008E1D2B">
      <w:pPr>
        <w:pStyle w:val="NoSpacing"/>
        <w:ind w:left="1080"/>
        <w:rPr>
          <w:rFonts w:cstheme="minorHAnsi"/>
          <w:sz w:val="24"/>
          <w:szCs w:val="24"/>
        </w:rPr>
      </w:pPr>
    </w:p>
    <w:p w14:paraId="63659B50" w14:textId="7EF96BD3" w:rsidR="00E945DB" w:rsidRDefault="00660586" w:rsidP="00880B78">
      <w:pPr>
        <w:pStyle w:val="NoSpacing"/>
        <w:numPr>
          <w:ilvl w:val="0"/>
          <w:numId w:val="4"/>
        </w:numPr>
        <w:rPr>
          <w:rFonts w:cstheme="minorHAnsi"/>
          <w:sz w:val="24"/>
          <w:szCs w:val="24"/>
        </w:rPr>
      </w:pPr>
      <w:r w:rsidRPr="00AD209A">
        <w:rPr>
          <w:rFonts w:cstheme="minorHAnsi"/>
          <w:sz w:val="24"/>
          <w:szCs w:val="24"/>
        </w:rPr>
        <w:t>One of my highest priorities is</w:t>
      </w:r>
      <w:r w:rsidR="00AD209A" w:rsidRPr="00AD209A">
        <w:rPr>
          <w:rFonts w:cstheme="minorHAnsi"/>
          <w:sz w:val="24"/>
          <w:szCs w:val="24"/>
        </w:rPr>
        <w:t xml:space="preserve"> </w:t>
      </w:r>
      <w:r w:rsidR="00503EE7" w:rsidRPr="00AD209A">
        <w:rPr>
          <w:rFonts w:cstheme="minorHAnsi"/>
          <w:sz w:val="24"/>
          <w:szCs w:val="24"/>
        </w:rPr>
        <w:t>maintaining the viability of the timber industry in the State of Colorado</w:t>
      </w:r>
      <w:r w:rsidR="0098053B">
        <w:rPr>
          <w:rFonts w:cstheme="minorHAnsi"/>
          <w:sz w:val="24"/>
          <w:szCs w:val="24"/>
        </w:rPr>
        <w:t>.  T</w:t>
      </w:r>
      <w:r w:rsidR="001927A8">
        <w:rPr>
          <w:rFonts w:cstheme="minorHAnsi"/>
          <w:sz w:val="24"/>
          <w:szCs w:val="24"/>
        </w:rPr>
        <w:t>h</w:t>
      </w:r>
      <w:r w:rsidR="0098053B">
        <w:rPr>
          <w:rFonts w:cstheme="minorHAnsi"/>
          <w:sz w:val="24"/>
          <w:szCs w:val="24"/>
        </w:rPr>
        <w:t>e GMUG a</w:t>
      </w:r>
      <w:r w:rsidR="00AD209A" w:rsidRPr="00AD209A">
        <w:rPr>
          <w:rFonts w:cstheme="minorHAnsi"/>
          <w:sz w:val="24"/>
          <w:szCs w:val="24"/>
        </w:rPr>
        <w:t>ccount</w:t>
      </w:r>
      <w:r w:rsidR="0098053B">
        <w:rPr>
          <w:rFonts w:cstheme="minorHAnsi"/>
          <w:sz w:val="24"/>
          <w:szCs w:val="24"/>
        </w:rPr>
        <w:t>s</w:t>
      </w:r>
      <w:r w:rsidR="00AD209A" w:rsidRPr="00AD209A">
        <w:rPr>
          <w:rFonts w:cstheme="minorHAnsi"/>
          <w:sz w:val="24"/>
          <w:szCs w:val="24"/>
        </w:rPr>
        <w:t xml:space="preserve"> for nearly one-fifth of total net timber growth and a quarter of all growth on national forests in Colorado, the GMUG continues to be one of the largest commercial timber-producing national forests in the Rocky Mountain Region.</w:t>
      </w:r>
      <w:r w:rsidR="008E1D2B">
        <w:rPr>
          <w:rFonts w:cstheme="minorHAnsi"/>
          <w:sz w:val="24"/>
          <w:szCs w:val="24"/>
        </w:rPr>
        <w:t>”  The importance of th</w:t>
      </w:r>
      <w:r w:rsidR="00465372">
        <w:rPr>
          <w:rFonts w:cstheme="minorHAnsi"/>
          <w:sz w:val="24"/>
          <w:szCs w:val="24"/>
        </w:rPr>
        <w:t xml:space="preserve">e forest products sector cannot be overstated. While </w:t>
      </w:r>
      <w:r w:rsidR="0045315E">
        <w:rPr>
          <w:rFonts w:cstheme="minorHAnsi"/>
          <w:sz w:val="24"/>
          <w:szCs w:val="24"/>
        </w:rPr>
        <w:t>skeptics reduce this subject to</w:t>
      </w:r>
      <w:r w:rsidR="003D6E40">
        <w:rPr>
          <w:rFonts w:cstheme="minorHAnsi"/>
          <w:sz w:val="24"/>
          <w:szCs w:val="24"/>
        </w:rPr>
        <w:t xml:space="preserve"> </w:t>
      </w:r>
      <w:r w:rsidR="0088525C">
        <w:rPr>
          <w:rFonts w:cstheme="minorHAnsi"/>
          <w:sz w:val="24"/>
          <w:szCs w:val="24"/>
        </w:rPr>
        <w:t>‘</w:t>
      </w:r>
      <w:r w:rsidR="00D425C0">
        <w:rPr>
          <w:rFonts w:cstheme="minorHAnsi"/>
          <w:sz w:val="24"/>
          <w:szCs w:val="24"/>
        </w:rPr>
        <w:t xml:space="preserve">protecting the </w:t>
      </w:r>
      <w:r w:rsidR="00AD209A" w:rsidRPr="00AD209A">
        <w:rPr>
          <w:rFonts w:cstheme="minorHAnsi"/>
          <w:sz w:val="24"/>
          <w:szCs w:val="24"/>
        </w:rPr>
        <w:t xml:space="preserve">largest remaining sawmill in </w:t>
      </w:r>
      <w:r w:rsidR="00D425C0">
        <w:rPr>
          <w:rFonts w:cstheme="minorHAnsi"/>
          <w:sz w:val="24"/>
          <w:szCs w:val="24"/>
        </w:rPr>
        <w:t xml:space="preserve">Montrose, </w:t>
      </w:r>
      <w:r w:rsidR="00AD209A" w:rsidRPr="00AD209A">
        <w:rPr>
          <w:rFonts w:cstheme="minorHAnsi"/>
          <w:sz w:val="24"/>
          <w:szCs w:val="24"/>
        </w:rPr>
        <w:t>Colorado</w:t>
      </w:r>
      <w:r w:rsidR="0088525C">
        <w:rPr>
          <w:rFonts w:cstheme="minorHAnsi"/>
          <w:sz w:val="24"/>
          <w:szCs w:val="24"/>
        </w:rPr>
        <w:t>’</w:t>
      </w:r>
      <w:r w:rsidR="00043AB5">
        <w:rPr>
          <w:rFonts w:cstheme="minorHAnsi"/>
          <w:sz w:val="24"/>
          <w:szCs w:val="24"/>
        </w:rPr>
        <w:t xml:space="preserve">, the reality is that the timber industry is largely invisible and </w:t>
      </w:r>
      <w:r w:rsidR="00F96D35">
        <w:rPr>
          <w:rFonts w:cstheme="minorHAnsi"/>
          <w:sz w:val="24"/>
          <w:szCs w:val="24"/>
        </w:rPr>
        <w:t xml:space="preserve">interconnected </w:t>
      </w:r>
      <w:r w:rsidR="0088525C">
        <w:rPr>
          <w:rFonts w:cstheme="minorHAnsi"/>
          <w:sz w:val="24"/>
          <w:szCs w:val="24"/>
        </w:rPr>
        <w:t>between</w:t>
      </w:r>
      <w:r w:rsidR="00F96D35">
        <w:rPr>
          <w:rFonts w:cstheme="minorHAnsi"/>
          <w:sz w:val="24"/>
          <w:szCs w:val="24"/>
        </w:rPr>
        <w:t xml:space="preserve"> many small businesses, logging companies, and </w:t>
      </w:r>
      <w:r w:rsidR="00F05BD9">
        <w:rPr>
          <w:rFonts w:cstheme="minorHAnsi"/>
          <w:sz w:val="24"/>
          <w:szCs w:val="24"/>
        </w:rPr>
        <w:t xml:space="preserve">renewable </w:t>
      </w:r>
      <w:r w:rsidR="00F96D35">
        <w:rPr>
          <w:rFonts w:cstheme="minorHAnsi"/>
          <w:sz w:val="24"/>
          <w:szCs w:val="24"/>
        </w:rPr>
        <w:t>biomass</w:t>
      </w:r>
      <w:r w:rsidR="00F05BD9">
        <w:rPr>
          <w:rFonts w:cstheme="minorHAnsi"/>
          <w:sz w:val="24"/>
          <w:szCs w:val="24"/>
        </w:rPr>
        <w:t xml:space="preserve"> to energy companies throughout the state. </w:t>
      </w:r>
      <w:r w:rsidR="00303C8B">
        <w:rPr>
          <w:rFonts w:cstheme="minorHAnsi"/>
          <w:sz w:val="24"/>
          <w:szCs w:val="24"/>
        </w:rPr>
        <w:t xml:space="preserve">Forest management </w:t>
      </w:r>
      <w:r w:rsidR="00654CA4">
        <w:rPr>
          <w:rFonts w:cstheme="minorHAnsi"/>
          <w:sz w:val="24"/>
          <w:szCs w:val="24"/>
        </w:rPr>
        <w:t>companies provide revenue to reduce costs of forest management</w:t>
      </w:r>
      <w:r w:rsidR="0088525C">
        <w:rPr>
          <w:rFonts w:cstheme="minorHAnsi"/>
          <w:sz w:val="24"/>
          <w:szCs w:val="24"/>
        </w:rPr>
        <w:t xml:space="preserve"> while</w:t>
      </w:r>
      <w:r w:rsidR="00654CA4">
        <w:rPr>
          <w:rFonts w:cstheme="minorHAnsi"/>
          <w:sz w:val="24"/>
          <w:szCs w:val="24"/>
        </w:rPr>
        <w:t xml:space="preserve"> creat</w:t>
      </w:r>
      <w:r w:rsidR="0088525C">
        <w:rPr>
          <w:rFonts w:cstheme="minorHAnsi"/>
          <w:sz w:val="24"/>
          <w:szCs w:val="24"/>
        </w:rPr>
        <w:t>ing</w:t>
      </w:r>
      <w:r w:rsidR="00654CA4">
        <w:rPr>
          <w:rFonts w:cstheme="minorHAnsi"/>
          <w:sz w:val="24"/>
          <w:szCs w:val="24"/>
        </w:rPr>
        <w:t xml:space="preserve"> products that permanently </w:t>
      </w:r>
      <w:r w:rsidR="006A3A20">
        <w:rPr>
          <w:rFonts w:cstheme="minorHAnsi"/>
          <w:sz w:val="24"/>
          <w:szCs w:val="24"/>
        </w:rPr>
        <w:t xml:space="preserve">sequester and </w:t>
      </w:r>
      <w:r w:rsidR="00654CA4">
        <w:rPr>
          <w:rFonts w:cstheme="minorHAnsi"/>
          <w:sz w:val="24"/>
          <w:szCs w:val="24"/>
        </w:rPr>
        <w:t>store carbon, help</w:t>
      </w:r>
      <w:r w:rsidR="0088525C">
        <w:rPr>
          <w:rFonts w:cstheme="minorHAnsi"/>
          <w:sz w:val="24"/>
          <w:szCs w:val="24"/>
        </w:rPr>
        <w:t>ing to</w:t>
      </w:r>
      <w:r w:rsidR="00654CA4">
        <w:rPr>
          <w:rFonts w:cstheme="minorHAnsi"/>
          <w:sz w:val="24"/>
          <w:szCs w:val="24"/>
        </w:rPr>
        <w:t xml:space="preserve"> </w:t>
      </w:r>
      <w:r w:rsidR="0003557A">
        <w:rPr>
          <w:rFonts w:cstheme="minorHAnsi"/>
          <w:sz w:val="24"/>
          <w:szCs w:val="24"/>
        </w:rPr>
        <w:t>mitigate risks to watersheds (as discussed above</w:t>
      </w:r>
      <w:r w:rsidR="0066540C">
        <w:rPr>
          <w:rFonts w:cstheme="minorHAnsi"/>
          <w:sz w:val="24"/>
          <w:szCs w:val="24"/>
        </w:rPr>
        <w:t xml:space="preserve"> and note the federal Forests to Faucets program</w:t>
      </w:r>
      <w:r w:rsidR="0003557A">
        <w:rPr>
          <w:rFonts w:cstheme="minorHAnsi"/>
          <w:sz w:val="24"/>
          <w:szCs w:val="24"/>
        </w:rPr>
        <w:t>), and play</w:t>
      </w:r>
      <w:r w:rsidR="0088525C">
        <w:rPr>
          <w:rFonts w:cstheme="minorHAnsi"/>
          <w:sz w:val="24"/>
          <w:szCs w:val="24"/>
        </w:rPr>
        <w:t>ing</w:t>
      </w:r>
      <w:r w:rsidR="0003557A">
        <w:rPr>
          <w:rFonts w:cstheme="minorHAnsi"/>
          <w:sz w:val="24"/>
          <w:szCs w:val="24"/>
        </w:rPr>
        <w:t xml:space="preserve"> a role in </w:t>
      </w:r>
      <w:r w:rsidR="007B033B">
        <w:rPr>
          <w:rFonts w:cstheme="minorHAnsi"/>
          <w:sz w:val="24"/>
          <w:szCs w:val="24"/>
        </w:rPr>
        <w:t xml:space="preserve">reducing the costs of </w:t>
      </w:r>
      <w:r w:rsidR="0003557A">
        <w:rPr>
          <w:rFonts w:cstheme="minorHAnsi"/>
          <w:sz w:val="24"/>
          <w:szCs w:val="24"/>
        </w:rPr>
        <w:t xml:space="preserve">wildfire risk reduction.  </w:t>
      </w:r>
      <w:r w:rsidR="00F05BD9">
        <w:rPr>
          <w:rFonts w:cstheme="minorHAnsi"/>
          <w:sz w:val="24"/>
          <w:szCs w:val="24"/>
        </w:rPr>
        <w:t xml:space="preserve"> </w:t>
      </w:r>
    </w:p>
    <w:p w14:paraId="58B24294" w14:textId="019ACEA6" w:rsidR="00EE274C" w:rsidRDefault="00EF4C0F" w:rsidP="00EE274C">
      <w:pPr>
        <w:pStyle w:val="NoSpacing"/>
        <w:numPr>
          <w:ilvl w:val="1"/>
          <w:numId w:val="4"/>
        </w:numPr>
        <w:rPr>
          <w:rFonts w:cstheme="minorHAnsi"/>
          <w:sz w:val="24"/>
          <w:szCs w:val="24"/>
        </w:rPr>
      </w:pPr>
      <w:r>
        <w:rPr>
          <w:rFonts w:cstheme="minorHAnsi"/>
          <w:sz w:val="24"/>
          <w:szCs w:val="24"/>
        </w:rPr>
        <w:t xml:space="preserve">The increase in suitable acres </w:t>
      </w:r>
      <w:r w:rsidR="00C33689">
        <w:rPr>
          <w:rFonts w:cstheme="minorHAnsi"/>
          <w:sz w:val="24"/>
          <w:szCs w:val="24"/>
        </w:rPr>
        <w:t>to 9</w:t>
      </w:r>
      <w:r w:rsidR="00A6154A">
        <w:rPr>
          <w:rFonts w:cstheme="minorHAnsi"/>
          <w:sz w:val="24"/>
          <w:szCs w:val="24"/>
        </w:rPr>
        <w:t xml:space="preserve">86,500 acres </w:t>
      </w:r>
      <w:r>
        <w:rPr>
          <w:rFonts w:cstheme="minorHAnsi"/>
          <w:sz w:val="24"/>
          <w:szCs w:val="24"/>
        </w:rPr>
        <w:t>is scientifically and technically sound and</w:t>
      </w:r>
      <w:r w:rsidR="001E5815">
        <w:rPr>
          <w:rFonts w:cstheme="minorHAnsi"/>
          <w:sz w:val="24"/>
          <w:szCs w:val="24"/>
        </w:rPr>
        <w:t xml:space="preserve"> </w:t>
      </w:r>
      <w:r w:rsidR="00E84ECA">
        <w:rPr>
          <w:rFonts w:cstheme="minorHAnsi"/>
          <w:sz w:val="24"/>
          <w:szCs w:val="24"/>
        </w:rPr>
        <w:t xml:space="preserve">important to meet challenges on the landscape.  </w:t>
      </w:r>
      <w:r w:rsidR="006155C2">
        <w:rPr>
          <w:rFonts w:cstheme="minorHAnsi"/>
          <w:sz w:val="24"/>
          <w:szCs w:val="24"/>
        </w:rPr>
        <w:t xml:space="preserve">There is </w:t>
      </w:r>
      <w:r w:rsidR="00B05CE9">
        <w:rPr>
          <w:rFonts w:cstheme="minorHAnsi"/>
          <w:sz w:val="24"/>
          <w:szCs w:val="24"/>
        </w:rPr>
        <w:t xml:space="preserve">emerging </w:t>
      </w:r>
      <w:r w:rsidR="00A6154A">
        <w:rPr>
          <w:rFonts w:cstheme="minorHAnsi"/>
          <w:sz w:val="24"/>
          <w:szCs w:val="24"/>
        </w:rPr>
        <w:t xml:space="preserve">public </w:t>
      </w:r>
      <w:r w:rsidR="00B05CE9">
        <w:rPr>
          <w:rFonts w:cstheme="minorHAnsi"/>
          <w:sz w:val="24"/>
          <w:szCs w:val="24"/>
        </w:rPr>
        <w:t xml:space="preserve">opposition to this change that seems to </w:t>
      </w:r>
      <w:r w:rsidR="00C755D4">
        <w:rPr>
          <w:rFonts w:cstheme="minorHAnsi"/>
          <w:sz w:val="24"/>
          <w:szCs w:val="24"/>
        </w:rPr>
        <w:t>rely on</w:t>
      </w:r>
      <w:r w:rsidR="00B05CE9">
        <w:rPr>
          <w:rFonts w:cstheme="minorHAnsi"/>
          <w:sz w:val="24"/>
          <w:szCs w:val="24"/>
        </w:rPr>
        <w:t xml:space="preserve"> </w:t>
      </w:r>
      <w:r w:rsidR="00677438">
        <w:rPr>
          <w:rFonts w:cstheme="minorHAnsi"/>
          <w:sz w:val="24"/>
          <w:szCs w:val="24"/>
        </w:rPr>
        <w:t>reactionary language</w:t>
      </w:r>
      <w:r w:rsidR="00C755D4">
        <w:rPr>
          <w:rFonts w:cstheme="minorHAnsi"/>
          <w:sz w:val="24"/>
          <w:szCs w:val="24"/>
        </w:rPr>
        <w:t xml:space="preserve"> and reasoning </w:t>
      </w:r>
      <w:r w:rsidR="00677438">
        <w:rPr>
          <w:rFonts w:cstheme="minorHAnsi"/>
          <w:sz w:val="24"/>
          <w:szCs w:val="24"/>
        </w:rPr>
        <w:t>dat</w:t>
      </w:r>
      <w:r w:rsidR="00B867F2">
        <w:rPr>
          <w:rFonts w:cstheme="minorHAnsi"/>
          <w:sz w:val="24"/>
          <w:szCs w:val="24"/>
        </w:rPr>
        <w:t>ing</w:t>
      </w:r>
      <w:r w:rsidR="00677438">
        <w:rPr>
          <w:rFonts w:cstheme="minorHAnsi"/>
          <w:sz w:val="24"/>
          <w:szCs w:val="24"/>
        </w:rPr>
        <w:t xml:space="preserve"> back to the days of ‘The Timber Wars.’  </w:t>
      </w:r>
    </w:p>
    <w:p w14:paraId="020B1554" w14:textId="36177714" w:rsidR="00E84ECA" w:rsidRDefault="00E84ECA" w:rsidP="00EE274C">
      <w:pPr>
        <w:pStyle w:val="NoSpacing"/>
        <w:numPr>
          <w:ilvl w:val="1"/>
          <w:numId w:val="4"/>
        </w:numPr>
        <w:rPr>
          <w:rFonts w:cstheme="minorHAnsi"/>
          <w:sz w:val="24"/>
          <w:szCs w:val="24"/>
        </w:rPr>
      </w:pPr>
      <w:r>
        <w:rPr>
          <w:rFonts w:cstheme="minorHAnsi"/>
          <w:sz w:val="24"/>
          <w:szCs w:val="24"/>
        </w:rPr>
        <w:t>The lack of c</w:t>
      </w:r>
      <w:r w:rsidR="004F636A">
        <w:rPr>
          <w:rFonts w:cstheme="minorHAnsi"/>
          <w:sz w:val="24"/>
          <w:szCs w:val="24"/>
        </w:rPr>
        <w:t xml:space="preserve">lear, specific objectives could put this </w:t>
      </w:r>
      <w:r w:rsidR="006155C2">
        <w:rPr>
          <w:rFonts w:cstheme="minorHAnsi"/>
          <w:sz w:val="24"/>
          <w:szCs w:val="24"/>
        </w:rPr>
        <w:t>priority at risk</w:t>
      </w:r>
      <w:r w:rsidR="00735F84">
        <w:rPr>
          <w:rFonts w:cstheme="minorHAnsi"/>
          <w:sz w:val="24"/>
          <w:szCs w:val="24"/>
        </w:rPr>
        <w:t>. During project planning many</w:t>
      </w:r>
      <w:r w:rsidR="00BA6B91">
        <w:rPr>
          <w:rFonts w:cstheme="minorHAnsi"/>
          <w:sz w:val="24"/>
          <w:szCs w:val="24"/>
        </w:rPr>
        <w:t xml:space="preserve"> tangential concerns become obstacles </w:t>
      </w:r>
      <w:r w:rsidR="00735F84">
        <w:rPr>
          <w:rFonts w:cstheme="minorHAnsi"/>
          <w:sz w:val="24"/>
          <w:szCs w:val="24"/>
        </w:rPr>
        <w:t xml:space="preserve">to forest management while </w:t>
      </w:r>
      <w:r w:rsidR="00321096">
        <w:rPr>
          <w:rFonts w:cstheme="minorHAnsi"/>
          <w:sz w:val="24"/>
          <w:szCs w:val="24"/>
        </w:rPr>
        <w:t xml:space="preserve">deeper analysis shows </w:t>
      </w:r>
      <w:r w:rsidR="00BA6B91">
        <w:rPr>
          <w:rFonts w:cstheme="minorHAnsi"/>
          <w:sz w:val="24"/>
          <w:szCs w:val="24"/>
        </w:rPr>
        <w:t>that</w:t>
      </w:r>
      <w:r w:rsidR="00321096">
        <w:rPr>
          <w:rFonts w:cstheme="minorHAnsi"/>
          <w:sz w:val="24"/>
          <w:szCs w:val="24"/>
        </w:rPr>
        <w:t xml:space="preserve"> long establish</w:t>
      </w:r>
      <w:r w:rsidR="00261B42">
        <w:rPr>
          <w:rFonts w:cstheme="minorHAnsi"/>
          <w:sz w:val="24"/>
          <w:szCs w:val="24"/>
        </w:rPr>
        <w:t>ed</w:t>
      </w:r>
      <w:r w:rsidR="00321096">
        <w:rPr>
          <w:rFonts w:cstheme="minorHAnsi"/>
          <w:sz w:val="24"/>
          <w:szCs w:val="24"/>
        </w:rPr>
        <w:t xml:space="preserve"> </w:t>
      </w:r>
      <w:r w:rsidR="00C337E5">
        <w:rPr>
          <w:rFonts w:cstheme="minorHAnsi"/>
          <w:sz w:val="24"/>
          <w:szCs w:val="24"/>
        </w:rPr>
        <w:t xml:space="preserve">USFS </w:t>
      </w:r>
      <w:r w:rsidR="00321096">
        <w:rPr>
          <w:rFonts w:cstheme="minorHAnsi"/>
          <w:sz w:val="24"/>
          <w:szCs w:val="24"/>
        </w:rPr>
        <w:t>standards and guidelines</w:t>
      </w:r>
      <w:r w:rsidR="00B867F2">
        <w:rPr>
          <w:rFonts w:cstheme="minorHAnsi"/>
          <w:sz w:val="24"/>
          <w:szCs w:val="24"/>
        </w:rPr>
        <w:t xml:space="preserve"> and</w:t>
      </w:r>
      <w:r w:rsidR="00321096">
        <w:rPr>
          <w:rFonts w:cstheme="minorHAnsi"/>
          <w:sz w:val="24"/>
          <w:szCs w:val="24"/>
        </w:rPr>
        <w:t xml:space="preserve"> </w:t>
      </w:r>
      <w:r w:rsidR="00261B42">
        <w:rPr>
          <w:rFonts w:cstheme="minorHAnsi"/>
          <w:sz w:val="24"/>
          <w:szCs w:val="24"/>
        </w:rPr>
        <w:t xml:space="preserve">timber management </w:t>
      </w:r>
      <w:r w:rsidR="00321096">
        <w:rPr>
          <w:rFonts w:cstheme="minorHAnsi"/>
          <w:sz w:val="24"/>
          <w:szCs w:val="24"/>
        </w:rPr>
        <w:t>contract provi</w:t>
      </w:r>
      <w:r w:rsidR="00261B42">
        <w:rPr>
          <w:rFonts w:cstheme="minorHAnsi"/>
          <w:sz w:val="24"/>
          <w:szCs w:val="24"/>
        </w:rPr>
        <w:t xml:space="preserve">sions are </w:t>
      </w:r>
      <w:r w:rsidR="00B61466">
        <w:rPr>
          <w:rFonts w:cstheme="minorHAnsi"/>
          <w:sz w:val="24"/>
          <w:szCs w:val="24"/>
        </w:rPr>
        <w:t>significant</w:t>
      </w:r>
      <w:r w:rsidR="00F62DEA">
        <w:rPr>
          <w:rFonts w:cstheme="minorHAnsi"/>
          <w:sz w:val="24"/>
          <w:szCs w:val="24"/>
        </w:rPr>
        <w:t xml:space="preserve"> safeguards</w:t>
      </w:r>
      <w:r w:rsidR="00B61466">
        <w:rPr>
          <w:rFonts w:cstheme="minorHAnsi"/>
          <w:sz w:val="24"/>
          <w:szCs w:val="24"/>
        </w:rPr>
        <w:t>.</w:t>
      </w:r>
    </w:p>
    <w:p w14:paraId="448FAF8A" w14:textId="1BFD226D" w:rsidR="00B61466" w:rsidRDefault="00B61466" w:rsidP="00EE274C">
      <w:pPr>
        <w:pStyle w:val="NoSpacing"/>
        <w:numPr>
          <w:ilvl w:val="1"/>
          <w:numId w:val="4"/>
        </w:numPr>
        <w:rPr>
          <w:rFonts w:cstheme="minorHAnsi"/>
          <w:sz w:val="24"/>
          <w:szCs w:val="24"/>
        </w:rPr>
      </w:pPr>
      <w:r>
        <w:rPr>
          <w:rFonts w:cstheme="minorHAnsi"/>
          <w:sz w:val="24"/>
          <w:szCs w:val="24"/>
        </w:rPr>
        <w:t xml:space="preserve">The USFS needs an increased suitable acre platform </w:t>
      </w:r>
      <w:r w:rsidR="00E637A1">
        <w:rPr>
          <w:rFonts w:cstheme="minorHAnsi"/>
          <w:sz w:val="24"/>
          <w:szCs w:val="24"/>
        </w:rPr>
        <w:t xml:space="preserve">for flexibility to manage the best acres, protect </w:t>
      </w:r>
      <w:r w:rsidR="00A87E21">
        <w:rPr>
          <w:rFonts w:cstheme="minorHAnsi"/>
          <w:sz w:val="24"/>
          <w:szCs w:val="24"/>
        </w:rPr>
        <w:t xml:space="preserve">wildfires along </w:t>
      </w:r>
      <w:r w:rsidR="00E637A1">
        <w:rPr>
          <w:rFonts w:cstheme="minorHAnsi"/>
          <w:sz w:val="24"/>
          <w:szCs w:val="24"/>
        </w:rPr>
        <w:t xml:space="preserve">the best </w:t>
      </w:r>
      <w:r w:rsidR="00A87E21">
        <w:rPr>
          <w:rFonts w:cstheme="minorHAnsi"/>
          <w:sz w:val="24"/>
          <w:szCs w:val="24"/>
        </w:rPr>
        <w:t>ridgelines to achieve future health</w:t>
      </w:r>
      <w:r w:rsidR="004C1461">
        <w:rPr>
          <w:rFonts w:cstheme="minorHAnsi"/>
          <w:sz w:val="24"/>
          <w:szCs w:val="24"/>
        </w:rPr>
        <w:t>y, resilient</w:t>
      </w:r>
      <w:r w:rsidR="00A87E21">
        <w:rPr>
          <w:rFonts w:cstheme="minorHAnsi"/>
          <w:sz w:val="24"/>
          <w:szCs w:val="24"/>
        </w:rPr>
        <w:t xml:space="preserve"> fore</w:t>
      </w:r>
      <w:r w:rsidR="004C1461">
        <w:rPr>
          <w:rFonts w:cstheme="minorHAnsi"/>
          <w:sz w:val="24"/>
          <w:szCs w:val="24"/>
        </w:rPr>
        <w:t>sts.</w:t>
      </w:r>
    </w:p>
    <w:p w14:paraId="591E7257" w14:textId="5A340789" w:rsidR="00350D65" w:rsidRPr="00AD209A" w:rsidRDefault="00350D65" w:rsidP="00EE274C">
      <w:pPr>
        <w:pStyle w:val="NoSpacing"/>
        <w:numPr>
          <w:ilvl w:val="1"/>
          <w:numId w:val="4"/>
        </w:numPr>
        <w:rPr>
          <w:rFonts w:cstheme="minorHAnsi"/>
          <w:sz w:val="24"/>
          <w:szCs w:val="24"/>
        </w:rPr>
      </w:pPr>
      <w:r>
        <w:rPr>
          <w:rFonts w:cstheme="minorHAnsi"/>
          <w:sz w:val="24"/>
          <w:szCs w:val="24"/>
        </w:rPr>
        <w:t xml:space="preserve">The cap of 55,000 ccf seems constrained </w:t>
      </w:r>
      <w:r w:rsidR="00BE7439">
        <w:rPr>
          <w:rFonts w:cstheme="minorHAnsi"/>
          <w:sz w:val="24"/>
          <w:szCs w:val="24"/>
        </w:rPr>
        <w:t>considering</w:t>
      </w:r>
      <w:r>
        <w:rPr>
          <w:rFonts w:cstheme="minorHAnsi"/>
          <w:sz w:val="24"/>
          <w:szCs w:val="24"/>
        </w:rPr>
        <w:t xml:space="preserve"> </w:t>
      </w:r>
      <w:r w:rsidR="00641AB0">
        <w:rPr>
          <w:rFonts w:cstheme="minorHAnsi"/>
          <w:sz w:val="24"/>
          <w:szCs w:val="24"/>
        </w:rPr>
        <w:t>addressing</w:t>
      </w:r>
      <w:r>
        <w:rPr>
          <w:rFonts w:cstheme="minorHAnsi"/>
          <w:sz w:val="24"/>
          <w:szCs w:val="24"/>
        </w:rPr>
        <w:t xml:space="preserve"> new challenges </w:t>
      </w:r>
      <w:r w:rsidR="00641AB0">
        <w:rPr>
          <w:rFonts w:cstheme="minorHAnsi"/>
          <w:sz w:val="24"/>
          <w:szCs w:val="24"/>
        </w:rPr>
        <w:t>presented by</w:t>
      </w:r>
      <w:r w:rsidR="00B8595A">
        <w:rPr>
          <w:rFonts w:cstheme="minorHAnsi"/>
          <w:sz w:val="24"/>
          <w:szCs w:val="24"/>
        </w:rPr>
        <w:t xml:space="preserve"> </w:t>
      </w:r>
      <w:r w:rsidR="000A3245">
        <w:rPr>
          <w:rFonts w:cstheme="minorHAnsi"/>
          <w:sz w:val="24"/>
          <w:szCs w:val="24"/>
        </w:rPr>
        <w:t>unprecedented,</w:t>
      </w:r>
      <w:r w:rsidR="00B8595A">
        <w:rPr>
          <w:rFonts w:cstheme="minorHAnsi"/>
          <w:sz w:val="24"/>
          <w:szCs w:val="24"/>
        </w:rPr>
        <w:t xml:space="preserve"> uncharacteristic wildland fire risks.  </w:t>
      </w:r>
      <w:r w:rsidR="00641AB0">
        <w:rPr>
          <w:rFonts w:cstheme="minorHAnsi"/>
          <w:sz w:val="24"/>
          <w:szCs w:val="24"/>
        </w:rPr>
        <w:t xml:space="preserve">Logging is often the cost-effective tool to manage landscape scale risks to infrastructure and water supplies </w:t>
      </w:r>
      <w:r w:rsidR="000A3245">
        <w:rPr>
          <w:rFonts w:cstheme="minorHAnsi"/>
          <w:sz w:val="24"/>
          <w:szCs w:val="24"/>
        </w:rPr>
        <w:t>like</w:t>
      </w:r>
      <w:r w:rsidR="00641AB0">
        <w:rPr>
          <w:rFonts w:cstheme="minorHAnsi"/>
          <w:sz w:val="24"/>
          <w:szCs w:val="24"/>
        </w:rPr>
        <w:t xml:space="preserve"> the role played</w:t>
      </w:r>
      <w:r w:rsidR="0088525C">
        <w:rPr>
          <w:rFonts w:cstheme="minorHAnsi"/>
          <w:sz w:val="24"/>
          <w:szCs w:val="24"/>
        </w:rPr>
        <w:t xml:space="preserve"> by forest management companies</w:t>
      </w:r>
      <w:r w:rsidR="00641AB0">
        <w:rPr>
          <w:rFonts w:cstheme="minorHAnsi"/>
          <w:sz w:val="24"/>
          <w:szCs w:val="24"/>
        </w:rPr>
        <w:t xml:space="preserve"> in removing </w:t>
      </w:r>
      <w:r w:rsidR="00B867F2">
        <w:rPr>
          <w:rFonts w:cstheme="minorHAnsi"/>
          <w:sz w:val="24"/>
          <w:szCs w:val="24"/>
        </w:rPr>
        <w:t xml:space="preserve">beetle killed trees in the </w:t>
      </w:r>
      <w:r w:rsidR="00641AB0">
        <w:rPr>
          <w:rFonts w:cstheme="minorHAnsi"/>
          <w:sz w:val="24"/>
          <w:szCs w:val="24"/>
        </w:rPr>
        <w:t xml:space="preserve">SBEADMR </w:t>
      </w:r>
      <w:r w:rsidR="00B867F2">
        <w:rPr>
          <w:rFonts w:cstheme="minorHAnsi"/>
          <w:sz w:val="24"/>
          <w:szCs w:val="24"/>
        </w:rPr>
        <w:t xml:space="preserve">effort or during the Mountain Pine Beetle epidemic in Northern Colorado. </w:t>
      </w:r>
    </w:p>
    <w:p w14:paraId="02F5F5DF" w14:textId="0A4885F2" w:rsidR="00A578B8" w:rsidRDefault="00A578B8" w:rsidP="00B341FB">
      <w:pPr>
        <w:pStyle w:val="NoSpacing"/>
        <w:rPr>
          <w:sz w:val="24"/>
          <w:szCs w:val="24"/>
        </w:rPr>
      </w:pPr>
    </w:p>
    <w:p w14:paraId="548A7700" w14:textId="5730D35C" w:rsidR="00341CF7" w:rsidRDefault="005D11BF" w:rsidP="00957FA8">
      <w:pPr>
        <w:pStyle w:val="NoSpacing"/>
        <w:rPr>
          <w:sz w:val="24"/>
          <w:szCs w:val="24"/>
        </w:rPr>
      </w:pPr>
      <w:r>
        <w:rPr>
          <w:sz w:val="24"/>
          <w:szCs w:val="24"/>
        </w:rPr>
        <w:t xml:space="preserve">In conclusion, I am very supportive of the GMUG Forest Plan Revision. </w:t>
      </w:r>
      <w:r w:rsidR="00C40D1C">
        <w:rPr>
          <w:sz w:val="24"/>
          <w:szCs w:val="24"/>
        </w:rPr>
        <w:t xml:space="preserve"> I am also attaching a principle statement developed by the Colorado Forest and Water Alliance (COFWA)</w:t>
      </w:r>
      <w:r w:rsidR="00C23055">
        <w:rPr>
          <w:sz w:val="24"/>
          <w:szCs w:val="24"/>
        </w:rPr>
        <w:t xml:space="preserve"> of which I am a participant</w:t>
      </w:r>
      <w:r w:rsidR="0088525C">
        <w:rPr>
          <w:sz w:val="24"/>
          <w:szCs w:val="24"/>
        </w:rPr>
        <w:t xml:space="preserve"> (Attachment 2)</w:t>
      </w:r>
      <w:r w:rsidR="00C23055">
        <w:rPr>
          <w:sz w:val="24"/>
          <w:szCs w:val="24"/>
        </w:rPr>
        <w:t xml:space="preserve">.  Those principles </w:t>
      </w:r>
      <w:r w:rsidR="00E83537">
        <w:rPr>
          <w:sz w:val="24"/>
          <w:szCs w:val="24"/>
        </w:rPr>
        <w:t xml:space="preserve">are well aligned with my comments and many within this plan.  </w:t>
      </w:r>
      <w:r w:rsidR="00957FA8">
        <w:rPr>
          <w:sz w:val="24"/>
          <w:szCs w:val="24"/>
        </w:rPr>
        <w:t xml:space="preserve">I reiterate </w:t>
      </w:r>
      <w:r w:rsidR="00957FA8">
        <w:rPr>
          <w:sz w:val="24"/>
          <w:szCs w:val="24"/>
        </w:rPr>
        <w:lastRenderedPageBreak/>
        <w:t xml:space="preserve">that no single use should dominate the GMUG future direction. </w:t>
      </w:r>
      <w:r w:rsidR="00B90BAA">
        <w:rPr>
          <w:sz w:val="24"/>
          <w:szCs w:val="24"/>
        </w:rPr>
        <w:t xml:space="preserve"> All the items that I mention are incredibly important to our local communities</w:t>
      </w:r>
      <w:r w:rsidR="00FF006D">
        <w:rPr>
          <w:sz w:val="24"/>
          <w:szCs w:val="24"/>
        </w:rPr>
        <w:t xml:space="preserve">.  </w:t>
      </w:r>
    </w:p>
    <w:p w14:paraId="10AA5CAC" w14:textId="72B1F2FF" w:rsidR="00A111C9" w:rsidRDefault="00A111C9" w:rsidP="00957FA8">
      <w:pPr>
        <w:pStyle w:val="NoSpacing"/>
        <w:rPr>
          <w:sz w:val="24"/>
          <w:szCs w:val="24"/>
        </w:rPr>
      </w:pPr>
    </w:p>
    <w:p w14:paraId="2FC4098A" w14:textId="25F3C21E" w:rsidR="00A111C9" w:rsidRDefault="00A111C9" w:rsidP="00957FA8">
      <w:pPr>
        <w:pStyle w:val="NoSpacing"/>
        <w:rPr>
          <w:sz w:val="24"/>
          <w:szCs w:val="24"/>
        </w:rPr>
      </w:pPr>
      <w:r>
        <w:rPr>
          <w:sz w:val="24"/>
          <w:szCs w:val="24"/>
        </w:rPr>
        <w:t xml:space="preserve">I reiterate the difficulty that NEPA public comment periods pose for the </w:t>
      </w:r>
      <w:r w:rsidR="009F5D85">
        <w:rPr>
          <w:sz w:val="24"/>
          <w:szCs w:val="24"/>
        </w:rPr>
        <w:t xml:space="preserve">working person, or generalist who simply loves </w:t>
      </w:r>
      <w:r w:rsidR="00B867F2">
        <w:rPr>
          <w:sz w:val="24"/>
          <w:szCs w:val="24"/>
        </w:rPr>
        <w:t xml:space="preserve">and visits </w:t>
      </w:r>
      <w:r w:rsidR="009F5D85">
        <w:rPr>
          <w:sz w:val="24"/>
          <w:szCs w:val="24"/>
        </w:rPr>
        <w:t xml:space="preserve">our forests.  </w:t>
      </w:r>
      <w:r w:rsidR="00157D30">
        <w:rPr>
          <w:sz w:val="24"/>
          <w:szCs w:val="24"/>
        </w:rPr>
        <w:t xml:space="preserve">A draft plan, like many NEPA reports, is beyond their ability to influence. </w:t>
      </w:r>
      <w:r w:rsidR="009F5D85">
        <w:rPr>
          <w:sz w:val="24"/>
          <w:szCs w:val="24"/>
        </w:rPr>
        <w:t>M</w:t>
      </w:r>
      <w:r w:rsidR="00EA4D62">
        <w:rPr>
          <w:sz w:val="24"/>
          <w:szCs w:val="24"/>
        </w:rPr>
        <w:t xml:space="preserve">y </w:t>
      </w:r>
      <w:r w:rsidR="000A3245">
        <w:rPr>
          <w:sz w:val="24"/>
          <w:szCs w:val="24"/>
        </w:rPr>
        <w:t>40-year</w:t>
      </w:r>
      <w:r w:rsidR="00EA4D62">
        <w:rPr>
          <w:sz w:val="24"/>
          <w:szCs w:val="24"/>
        </w:rPr>
        <w:t xml:space="preserve"> career in agriculture and forestry </w:t>
      </w:r>
      <w:r w:rsidR="00DE4431">
        <w:rPr>
          <w:sz w:val="24"/>
          <w:szCs w:val="24"/>
        </w:rPr>
        <w:t xml:space="preserve">has proven to me that these working folks </w:t>
      </w:r>
      <w:r w:rsidR="008242A8">
        <w:rPr>
          <w:sz w:val="24"/>
          <w:szCs w:val="24"/>
        </w:rPr>
        <w:t xml:space="preserve">aren’t attending meetings, field trips, zoom calls, etc. Multiple use is their life and </w:t>
      </w:r>
      <w:r w:rsidR="00157D30">
        <w:rPr>
          <w:sz w:val="24"/>
          <w:szCs w:val="24"/>
        </w:rPr>
        <w:t>important for their future.</w:t>
      </w:r>
      <w:r w:rsidR="00773286">
        <w:rPr>
          <w:sz w:val="24"/>
          <w:szCs w:val="24"/>
        </w:rPr>
        <w:t xml:space="preserve"> Many of the GMUG projects today involve adaptive management and ha</w:t>
      </w:r>
      <w:r w:rsidR="00B867F2">
        <w:rPr>
          <w:sz w:val="24"/>
          <w:szCs w:val="24"/>
        </w:rPr>
        <w:t>ve</w:t>
      </w:r>
      <w:r w:rsidR="00773286">
        <w:rPr>
          <w:sz w:val="24"/>
          <w:szCs w:val="24"/>
        </w:rPr>
        <w:t xml:space="preserve"> opportunities for focus groups to give a voice to these </w:t>
      </w:r>
      <w:r w:rsidR="000A3245">
        <w:rPr>
          <w:sz w:val="24"/>
          <w:szCs w:val="24"/>
        </w:rPr>
        <w:t>hard-to-reach</w:t>
      </w:r>
      <w:r w:rsidR="00773286">
        <w:rPr>
          <w:sz w:val="24"/>
          <w:szCs w:val="24"/>
        </w:rPr>
        <w:t xml:space="preserve"> constituencies.</w:t>
      </w:r>
      <w:r w:rsidR="00422DF5">
        <w:rPr>
          <w:sz w:val="24"/>
          <w:szCs w:val="24"/>
        </w:rPr>
        <w:t xml:space="preserve"> I applaud that approach.</w:t>
      </w:r>
    </w:p>
    <w:p w14:paraId="644ABB2D" w14:textId="21FBAC81" w:rsidR="00FF006D" w:rsidRDefault="00FF006D" w:rsidP="00957FA8">
      <w:pPr>
        <w:pStyle w:val="NoSpacing"/>
        <w:rPr>
          <w:sz w:val="24"/>
          <w:szCs w:val="24"/>
        </w:rPr>
      </w:pPr>
    </w:p>
    <w:p w14:paraId="4F158DB4" w14:textId="072959B3" w:rsidR="00FF006D" w:rsidRDefault="00FF006D" w:rsidP="00957FA8">
      <w:pPr>
        <w:pStyle w:val="NoSpacing"/>
        <w:rPr>
          <w:sz w:val="24"/>
          <w:szCs w:val="24"/>
        </w:rPr>
      </w:pPr>
      <w:r>
        <w:rPr>
          <w:sz w:val="24"/>
          <w:szCs w:val="24"/>
        </w:rPr>
        <w:t xml:space="preserve">I lean in support of Alternative C since it best reflects the priorities above.  </w:t>
      </w:r>
      <w:r w:rsidR="009B4D33">
        <w:rPr>
          <w:sz w:val="24"/>
          <w:szCs w:val="24"/>
        </w:rPr>
        <w:t>Hopefully</w:t>
      </w:r>
      <w:r w:rsidR="0088525C">
        <w:rPr>
          <w:sz w:val="24"/>
          <w:szCs w:val="24"/>
        </w:rPr>
        <w:t>,</w:t>
      </w:r>
      <w:r w:rsidR="009B4D33">
        <w:rPr>
          <w:sz w:val="24"/>
          <w:szCs w:val="24"/>
        </w:rPr>
        <w:t xml:space="preserve"> the FEIS can document </w:t>
      </w:r>
      <w:r w:rsidR="0016192C">
        <w:rPr>
          <w:sz w:val="24"/>
          <w:szCs w:val="24"/>
        </w:rPr>
        <w:t xml:space="preserve">these interdependencies even better.  As the COFWA </w:t>
      </w:r>
      <w:r w:rsidR="00E60F93">
        <w:rPr>
          <w:sz w:val="24"/>
          <w:szCs w:val="24"/>
        </w:rPr>
        <w:t>principle concludes:</w:t>
      </w:r>
    </w:p>
    <w:p w14:paraId="45AD0C99" w14:textId="1AC915C9" w:rsidR="00B0285C" w:rsidRDefault="00B0285C" w:rsidP="00957FA8">
      <w:pPr>
        <w:pStyle w:val="NoSpacing"/>
        <w:rPr>
          <w:sz w:val="24"/>
          <w:szCs w:val="24"/>
        </w:rPr>
      </w:pPr>
    </w:p>
    <w:p w14:paraId="429DFBE1" w14:textId="76949A51" w:rsidR="00B0285C" w:rsidRPr="00422DF5" w:rsidRDefault="00B0285C" w:rsidP="00B0285C">
      <w:pPr>
        <w:rPr>
          <w:rFonts w:asciiTheme="minorHAnsi" w:hAnsiTheme="minorHAnsi" w:cstheme="minorHAnsi"/>
          <w:i/>
          <w:iCs/>
        </w:rPr>
      </w:pPr>
      <w:r w:rsidRPr="00422DF5">
        <w:rPr>
          <w:rFonts w:asciiTheme="minorHAnsi" w:hAnsiTheme="minorHAnsi" w:cstheme="minorHAnsi"/>
          <w:i/>
          <w:iCs/>
        </w:rPr>
        <w:t xml:space="preserve">‘As renowned conservationist Aldo Leopold famously </w:t>
      </w:r>
      <w:r w:rsidR="000A3245" w:rsidRPr="00422DF5">
        <w:rPr>
          <w:rFonts w:asciiTheme="minorHAnsi" w:hAnsiTheme="minorHAnsi" w:cstheme="minorHAnsi"/>
          <w:i/>
          <w:iCs/>
        </w:rPr>
        <w:t>said,</w:t>
      </w:r>
      <w:r w:rsidRPr="00422DF5">
        <w:rPr>
          <w:rFonts w:asciiTheme="minorHAnsi" w:hAnsiTheme="minorHAnsi" w:cstheme="minorHAnsi"/>
          <w:i/>
          <w:iCs/>
        </w:rPr>
        <w:t xml:space="preserve"> “If the land mechanism as a whole is good, then every part is good…and to keep every cog and wheel is the first precaution of intelligent tinkering”.   We would advocate that “intelligent tinkering”, the type necessary to create resilient forests and watersheds requires that we also keep every tool in our land management toolkit.  Losing our ability to manage vegetation in ways that reduce wildfire threats and sustain forest health, due to overly limiting policy or legislation, simply is not going to be effective in an era of climate change.</w:t>
      </w:r>
      <w:r w:rsidR="00D741D4" w:rsidRPr="00422DF5">
        <w:rPr>
          <w:rFonts w:asciiTheme="minorHAnsi" w:hAnsiTheme="minorHAnsi" w:cstheme="minorHAnsi"/>
          <w:i/>
          <w:iCs/>
        </w:rPr>
        <w:t>’</w:t>
      </w:r>
    </w:p>
    <w:p w14:paraId="29909460" w14:textId="2A98FDCB" w:rsidR="00D741D4" w:rsidRDefault="00D741D4" w:rsidP="00B0285C">
      <w:pPr>
        <w:rPr>
          <w:sz w:val="22"/>
          <w:szCs w:val="22"/>
        </w:rPr>
      </w:pPr>
    </w:p>
    <w:p w14:paraId="2F558F72" w14:textId="7B8F1FF3" w:rsidR="00B0285C" w:rsidRDefault="00422DF5" w:rsidP="00957FA8">
      <w:pPr>
        <w:pStyle w:val="NoSpacing"/>
        <w:rPr>
          <w:sz w:val="24"/>
          <w:szCs w:val="24"/>
        </w:rPr>
      </w:pPr>
      <w:r>
        <w:rPr>
          <w:sz w:val="24"/>
          <w:szCs w:val="24"/>
        </w:rPr>
        <w:t xml:space="preserve">Thank you for </w:t>
      </w:r>
      <w:r w:rsidR="00A11369">
        <w:rPr>
          <w:sz w:val="24"/>
          <w:szCs w:val="24"/>
        </w:rPr>
        <w:t>the opportunity to comment.</w:t>
      </w:r>
    </w:p>
    <w:p w14:paraId="3CC9A4F0" w14:textId="1EC9682D" w:rsidR="00A11369" w:rsidRDefault="00A11369" w:rsidP="00957FA8">
      <w:pPr>
        <w:pStyle w:val="NoSpacing"/>
        <w:rPr>
          <w:sz w:val="24"/>
          <w:szCs w:val="24"/>
        </w:rPr>
      </w:pPr>
    </w:p>
    <w:p w14:paraId="2FAE49C9" w14:textId="7CB2E0A0" w:rsidR="00A11369" w:rsidRDefault="00A11369" w:rsidP="00957FA8">
      <w:pPr>
        <w:pStyle w:val="NoSpacing"/>
        <w:rPr>
          <w:sz w:val="24"/>
          <w:szCs w:val="24"/>
        </w:rPr>
      </w:pPr>
      <w:r>
        <w:rPr>
          <w:sz w:val="24"/>
          <w:szCs w:val="24"/>
        </w:rPr>
        <w:t>Sincerely,</w:t>
      </w:r>
    </w:p>
    <w:p w14:paraId="75604E7D" w14:textId="49DEF3CE" w:rsidR="00A11369" w:rsidRDefault="00A11369" w:rsidP="00957FA8">
      <w:pPr>
        <w:pStyle w:val="NoSpacing"/>
        <w:rPr>
          <w:sz w:val="24"/>
          <w:szCs w:val="24"/>
        </w:rPr>
      </w:pPr>
    </w:p>
    <w:p w14:paraId="175CEB01" w14:textId="22BE11FE" w:rsidR="00E44BFD" w:rsidRPr="000A3245" w:rsidRDefault="000A3245" w:rsidP="00957FA8">
      <w:pPr>
        <w:pStyle w:val="NoSpacing"/>
        <w:rPr>
          <w:rFonts w:ascii="Freestyle Script" w:hAnsi="Freestyle Script"/>
          <w:b/>
          <w:bCs/>
          <w:sz w:val="40"/>
          <w:szCs w:val="40"/>
        </w:rPr>
      </w:pPr>
      <w:r w:rsidRPr="000A3245">
        <w:rPr>
          <w:rFonts w:ascii="Freestyle Script" w:hAnsi="Freestyle Script"/>
          <w:b/>
          <w:bCs/>
          <w:sz w:val="40"/>
          <w:szCs w:val="40"/>
        </w:rPr>
        <w:t>Nancy Fishering</w:t>
      </w:r>
    </w:p>
    <w:p w14:paraId="1FDF3BDC" w14:textId="77777777" w:rsidR="00F11F4E" w:rsidRDefault="00F11F4E" w:rsidP="00957FA8">
      <w:pPr>
        <w:pStyle w:val="NoSpacing"/>
        <w:rPr>
          <w:sz w:val="24"/>
          <w:szCs w:val="24"/>
        </w:rPr>
      </w:pPr>
    </w:p>
    <w:p w14:paraId="2F5032A0" w14:textId="20A2C7FF" w:rsidR="00326AE3" w:rsidRDefault="00326AE3" w:rsidP="00957FA8">
      <w:pPr>
        <w:pStyle w:val="NoSpacing"/>
        <w:rPr>
          <w:sz w:val="24"/>
          <w:szCs w:val="24"/>
        </w:rPr>
      </w:pPr>
      <w:r>
        <w:rPr>
          <w:sz w:val="24"/>
          <w:szCs w:val="24"/>
        </w:rPr>
        <w:t xml:space="preserve">Forest Products Consultant </w:t>
      </w:r>
      <w:r w:rsidR="0036585A">
        <w:rPr>
          <w:sz w:val="24"/>
          <w:szCs w:val="24"/>
        </w:rPr>
        <w:t xml:space="preserve">Retiree </w:t>
      </w:r>
    </w:p>
    <w:p w14:paraId="1EB8E2E3" w14:textId="77777777" w:rsidR="00D26BD4" w:rsidRDefault="0036585A" w:rsidP="00957FA8">
      <w:pPr>
        <w:pStyle w:val="NoSpacing"/>
        <w:rPr>
          <w:sz w:val="24"/>
          <w:szCs w:val="24"/>
        </w:rPr>
      </w:pPr>
      <w:r>
        <w:rPr>
          <w:sz w:val="24"/>
          <w:szCs w:val="24"/>
        </w:rPr>
        <w:t>Community Volunteer</w:t>
      </w:r>
      <w:r w:rsidR="00326AE3">
        <w:rPr>
          <w:sz w:val="24"/>
          <w:szCs w:val="24"/>
        </w:rPr>
        <w:t xml:space="preserve"> to Club 20</w:t>
      </w:r>
      <w:r w:rsidR="00D26BD4">
        <w:rPr>
          <w:sz w:val="24"/>
          <w:szCs w:val="24"/>
        </w:rPr>
        <w:t xml:space="preserve"> and COFWA</w:t>
      </w:r>
      <w:r w:rsidR="00326AE3">
        <w:rPr>
          <w:sz w:val="24"/>
          <w:szCs w:val="24"/>
        </w:rPr>
        <w:t xml:space="preserve">, </w:t>
      </w:r>
    </w:p>
    <w:p w14:paraId="3BC00CD1" w14:textId="1A7BE97B" w:rsidR="0036585A" w:rsidRDefault="00326AE3" w:rsidP="00F11F4E">
      <w:pPr>
        <w:pStyle w:val="NoSpacing"/>
        <w:rPr>
          <w:sz w:val="24"/>
          <w:szCs w:val="24"/>
        </w:rPr>
      </w:pPr>
      <w:r>
        <w:rPr>
          <w:sz w:val="24"/>
          <w:szCs w:val="24"/>
        </w:rPr>
        <w:t xml:space="preserve">SBEADMR Adaptive Management Group, </w:t>
      </w:r>
    </w:p>
    <w:p w14:paraId="0A2628CE" w14:textId="6FA646DD" w:rsidR="00E60F93" w:rsidRDefault="00D26BD4" w:rsidP="00957FA8">
      <w:pPr>
        <w:pStyle w:val="NoSpacing"/>
        <w:rPr>
          <w:sz w:val="24"/>
          <w:szCs w:val="24"/>
        </w:rPr>
      </w:pPr>
      <w:r>
        <w:rPr>
          <w:sz w:val="24"/>
          <w:szCs w:val="24"/>
        </w:rPr>
        <w:t>The Gunnison River</w:t>
      </w:r>
      <w:r w:rsidR="00F11F4E">
        <w:rPr>
          <w:sz w:val="24"/>
          <w:szCs w:val="24"/>
        </w:rPr>
        <w:t xml:space="preserve"> Basin</w:t>
      </w:r>
      <w:r>
        <w:rPr>
          <w:sz w:val="24"/>
          <w:szCs w:val="24"/>
        </w:rPr>
        <w:t xml:space="preserve"> Roundtable</w:t>
      </w:r>
    </w:p>
    <w:p w14:paraId="28A07B8B" w14:textId="2FB04B5B" w:rsidR="00B0320D" w:rsidRDefault="00B0320D" w:rsidP="00957FA8">
      <w:pPr>
        <w:pStyle w:val="NoSpacing"/>
        <w:rPr>
          <w:sz w:val="24"/>
          <w:szCs w:val="24"/>
        </w:rPr>
      </w:pPr>
    </w:p>
    <w:p w14:paraId="19479CF4" w14:textId="73E95EB2" w:rsidR="00B0320D" w:rsidRDefault="00EC091A" w:rsidP="00957FA8">
      <w:pPr>
        <w:pStyle w:val="NoSpacing"/>
        <w:rPr>
          <w:sz w:val="24"/>
          <w:szCs w:val="24"/>
        </w:rPr>
      </w:pPr>
      <w:r>
        <w:rPr>
          <w:sz w:val="24"/>
          <w:szCs w:val="24"/>
        </w:rPr>
        <w:t>Attachments</w:t>
      </w:r>
    </w:p>
    <w:p w14:paraId="7B45180E" w14:textId="22B108B6" w:rsidR="003558D0" w:rsidRDefault="00F11F4E" w:rsidP="00957FA8">
      <w:pPr>
        <w:pStyle w:val="NoSpacing"/>
        <w:rPr>
          <w:sz w:val="24"/>
          <w:szCs w:val="24"/>
        </w:rPr>
      </w:pPr>
      <w:r>
        <w:rPr>
          <w:sz w:val="24"/>
          <w:szCs w:val="24"/>
        </w:rPr>
        <w:t xml:space="preserve">Attachment 1: </w:t>
      </w:r>
      <w:r w:rsidR="006B523B">
        <w:rPr>
          <w:sz w:val="24"/>
          <w:szCs w:val="24"/>
        </w:rPr>
        <w:t>Colorado Forest and Water Alliance – “Water Values and the Wildfire Decision Support System”</w:t>
      </w:r>
    </w:p>
    <w:p w14:paraId="7CCCBBB1" w14:textId="7CA7EE1A" w:rsidR="00EC091A" w:rsidRDefault="003558D0" w:rsidP="00957FA8">
      <w:pPr>
        <w:pStyle w:val="NoSpacing"/>
        <w:rPr>
          <w:sz w:val="24"/>
          <w:szCs w:val="24"/>
        </w:rPr>
      </w:pPr>
      <w:r>
        <w:rPr>
          <w:sz w:val="24"/>
          <w:szCs w:val="24"/>
        </w:rPr>
        <w:t xml:space="preserve">Front Range Fuels Treatment Partnership </w:t>
      </w:r>
      <w:r w:rsidR="006B523B">
        <w:rPr>
          <w:sz w:val="24"/>
          <w:szCs w:val="24"/>
        </w:rPr>
        <w:t>–</w:t>
      </w:r>
      <w:r>
        <w:rPr>
          <w:sz w:val="24"/>
          <w:szCs w:val="24"/>
        </w:rPr>
        <w:t xml:space="preserve"> </w:t>
      </w:r>
      <w:r w:rsidR="006B523B">
        <w:rPr>
          <w:sz w:val="24"/>
          <w:szCs w:val="24"/>
        </w:rPr>
        <w:t>“</w:t>
      </w:r>
      <w:r w:rsidR="00EC091A">
        <w:rPr>
          <w:sz w:val="24"/>
          <w:szCs w:val="24"/>
        </w:rPr>
        <w:t>C</w:t>
      </w:r>
      <w:r w:rsidR="006B523B">
        <w:rPr>
          <w:sz w:val="24"/>
          <w:szCs w:val="24"/>
        </w:rPr>
        <w:t xml:space="preserve">ritical Community Watershed Protection Plans </w:t>
      </w:r>
      <w:r w:rsidR="00B867F2">
        <w:rPr>
          <w:sz w:val="24"/>
          <w:szCs w:val="24"/>
        </w:rPr>
        <w:t xml:space="preserve">Implementation </w:t>
      </w:r>
      <w:r w:rsidR="00EC091A">
        <w:rPr>
          <w:sz w:val="24"/>
          <w:szCs w:val="24"/>
        </w:rPr>
        <w:t>Direction</w:t>
      </w:r>
      <w:r w:rsidR="006B523B">
        <w:rPr>
          <w:sz w:val="24"/>
          <w:szCs w:val="24"/>
        </w:rPr>
        <w:t>”</w:t>
      </w:r>
    </w:p>
    <w:p w14:paraId="5166604B" w14:textId="740451E9" w:rsidR="00F11F4E" w:rsidRDefault="00F11F4E" w:rsidP="00957FA8">
      <w:pPr>
        <w:pStyle w:val="NoSpacing"/>
        <w:rPr>
          <w:sz w:val="24"/>
          <w:szCs w:val="24"/>
        </w:rPr>
      </w:pPr>
      <w:r>
        <w:rPr>
          <w:sz w:val="24"/>
          <w:szCs w:val="24"/>
        </w:rPr>
        <w:t xml:space="preserve">Attachment 2: Colorado Forest and Water Alliance </w:t>
      </w:r>
      <w:r w:rsidR="00BE7439">
        <w:rPr>
          <w:sz w:val="24"/>
          <w:szCs w:val="24"/>
        </w:rPr>
        <w:t>- “</w:t>
      </w:r>
      <w:r>
        <w:rPr>
          <w:sz w:val="24"/>
          <w:szCs w:val="24"/>
        </w:rPr>
        <w:t>Climate, Forests, Wildfire, and Water Policy Principles”</w:t>
      </w:r>
    </w:p>
    <w:sectPr w:rsidR="00F11F4E" w:rsidSect="0036585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Freestyle Script">
    <w:panose1 w:val="030804020302050B04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4568D0"/>
    <w:multiLevelType w:val="hybridMultilevel"/>
    <w:tmpl w:val="4C607F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CE7559"/>
    <w:multiLevelType w:val="hybridMultilevel"/>
    <w:tmpl w:val="D0606A9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31C746F"/>
    <w:multiLevelType w:val="hybridMultilevel"/>
    <w:tmpl w:val="BFB2C176"/>
    <w:lvl w:ilvl="0" w:tplc="F5B6F662">
      <w:start w:val="1"/>
      <w:numFmt w:val="decimal"/>
      <w:lvlText w:val="%1)"/>
      <w:lvlJc w:val="left"/>
      <w:pPr>
        <w:ind w:left="720" w:hanging="360"/>
      </w:pPr>
      <w:rPr>
        <w:rFonts w:cstheme="minorHAnsi"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9E572FE"/>
    <w:multiLevelType w:val="hybridMultilevel"/>
    <w:tmpl w:val="AFF00A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7476D06"/>
    <w:multiLevelType w:val="hybridMultilevel"/>
    <w:tmpl w:val="D6D650A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4"/>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6C2030"/>
    <w:rsid w:val="000074D8"/>
    <w:rsid w:val="00022DBF"/>
    <w:rsid w:val="000320E1"/>
    <w:rsid w:val="0003557A"/>
    <w:rsid w:val="00043AB5"/>
    <w:rsid w:val="00067957"/>
    <w:rsid w:val="00075E44"/>
    <w:rsid w:val="000A2AEB"/>
    <w:rsid w:val="000A3245"/>
    <w:rsid w:val="000A365C"/>
    <w:rsid w:val="000E1B84"/>
    <w:rsid w:val="00126F5F"/>
    <w:rsid w:val="0014196B"/>
    <w:rsid w:val="00157D30"/>
    <w:rsid w:val="0016192C"/>
    <w:rsid w:val="00164AAB"/>
    <w:rsid w:val="00165ABE"/>
    <w:rsid w:val="0018326F"/>
    <w:rsid w:val="001927A8"/>
    <w:rsid w:val="001A6C28"/>
    <w:rsid w:val="001D5650"/>
    <w:rsid w:val="001E5815"/>
    <w:rsid w:val="001F60EE"/>
    <w:rsid w:val="00237189"/>
    <w:rsid w:val="00245AE3"/>
    <w:rsid w:val="0024635A"/>
    <w:rsid w:val="00261B42"/>
    <w:rsid w:val="00265F61"/>
    <w:rsid w:val="00276726"/>
    <w:rsid w:val="00276945"/>
    <w:rsid w:val="002835CE"/>
    <w:rsid w:val="002A7ECE"/>
    <w:rsid w:val="002B5A82"/>
    <w:rsid w:val="0030198F"/>
    <w:rsid w:val="00303C8B"/>
    <w:rsid w:val="00321096"/>
    <w:rsid w:val="0032367F"/>
    <w:rsid w:val="00326AE3"/>
    <w:rsid w:val="00341CF7"/>
    <w:rsid w:val="00344E45"/>
    <w:rsid w:val="00350D65"/>
    <w:rsid w:val="003558D0"/>
    <w:rsid w:val="0036585A"/>
    <w:rsid w:val="003847CF"/>
    <w:rsid w:val="003968F0"/>
    <w:rsid w:val="003B4A1F"/>
    <w:rsid w:val="003B58DC"/>
    <w:rsid w:val="003B5F9C"/>
    <w:rsid w:val="003B6AB0"/>
    <w:rsid w:val="003C05AF"/>
    <w:rsid w:val="003D6E40"/>
    <w:rsid w:val="00401B36"/>
    <w:rsid w:val="00422DF5"/>
    <w:rsid w:val="00451D20"/>
    <w:rsid w:val="0045315E"/>
    <w:rsid w:val="00465372"/>
    <w:rsid w:val="004660B6"/>
    <w:rsid w:val="00494284"/>
    <w:rsid w:val="004B68AE"/>
    <w:rsid w:val="004C1461"/>
    <w:rsid w:val="004F636A"/>
    <w:rsid w:val="00503EE7"/>
    <w:rsid w:val="00532D47"/>
    <w:rsid w:val="00557DEC"/>
    <w:rsid w:val="00563B49"/>
    <w:rsid w:val="005A05E3"/>
    <w:rsid w:val="005A1F79"/>
    <w:rsid w:val="005A6B07"/>
    <w:rsid w:val="005C1891"/>
    <w:rsid w:val="005C611B"/>
    <w:rsid w:val="005C795C"/>
    <w:rsid w:val="005D11BF"/>
    <w:rsid w:val="005D36ED"/>
    <w:rsid w:val="005E4F07"/>
    <w:rsid w:val="00606196"/>
    <w:rsid w:val="006155C2"/>
    <w:rsid w:val="00640364"/>
    <w:rsid w:val="00641AB0"/>
    <w:rsid w:val="00652211"/>
    <w:rsid w:val="00654CA4"/>
    <w:rsid w:val="00660586"/>
    <w:rsid w:val="0066540C"/>
    <w:rsid w:val="00666947"/>
    <w:rsid w:val="00677438"/>
    <w:rsid w:val="00680567"/>
    <w:rsid w:val="0068467D"/>
    <w:rsid w:val="00690890"/>
    <w:rsid w:val="00694ED1"/>
    <w:rsid w:val="006A39D9"/>
    <w:rsid w:val="006A3A20"/>
    <w:rsid w:val="006B523B"/>
    <w:rsid w:val="006C2030"/>
    <w:rsid w:val="006D7BDF"/>
    <w:rsid w:val="006F0174"/>
    <w:rsid w:val="007050C1"/>
    <w:rsid w:val="007338FC"/>
    <w:rsid w:val="00735F84"/>
    <w:rsid w:val="00742758"/>
    <w:rsid w:val="00754ED4"/>
    <w:rsid w:val="0075563D"/>
    <w:rsid w:val="00755848"/>
    <w:rsid w:val="00755AB3"/>
    <w:rsid w:val="00773286"/>
    <w:rsid w:val="007A0538"/>
    <w:rsid w:val="007B033B"/>
    <w:rsid w:val="007C25A0"/>
    <w:rsid w:val="007F3621"/>
    <w:rsid w:val="00803EA7"/>
    <w:rsid w:val="00821BBB"/>
    <w:rsid w:val="008242A8"/>
    <w:rsid w:val="0083316A"/>
    <w:rsid w:val="00846730"/>
    <w:rsid w:val="00857E63"/>
    <w:rsid w:val="008660EC"/>
    <w:rsid w:val="00880B78"/>
    <w:rsid w:val="0088525C"/>
    <w:rsid w:val="00891F57"/>
    <w:rsid w:val="008A477C"/>
    <w:rsid w:val="008E1D2B"/>
    <w:rsid w:val="008E27CE"/>
    <w:rsid w:val="008F48F9"/>
    <w:rsid w:val="008F7549"/>
    <w:rsid w:val="008F7956"/>
    <w:rsid w:val="00903FB8"/>
    <w:rsid w:val="00935BDC"/>
    <w:rsid w:val="00957FA8"/>
    <w:rsid w:val="0098053B"/>
    <w:rsid w:val="009920CA"/>
    <w:rsid w:val="00992977"/>
    <w:rsid w:val="009B4D33"/>
    <w:rsid w:val="009B7C1C"/>
    <w:rsid w:val="009F5D85"/>
    <w:rsid w:val="00A111C9"/>
    <w:rsid w:val="00A11369"/>
    <w:rsid w:val="00A11D37"/>
    <w:rsid w:val="00A1769F"/>
    <w:rsid w:val="00A2050E"/>
    <w:rsid w:val="00A24199"/>
    <w:rsid w:val="00A31885"/>
    <w:rsid w:val="00A347AE"/>
    <w:rsid w:val="00A34916"/>
    <w:rsid w:val="00A45010"/>
    <w:rsid w:val="00A578B8"/>
    <w:rsid w:val="00A6154A"/>
    <w:rsid w:val="00A72B51"/>
    <w:rsid w:val="00A87E21"/>
    <w:rsid w:val="00AA0A0B"/>
    <w:rsid w:val="00AA18AD"/>
    <w:rsid w:val="00AD209A"/>
    <w:rsid w:val="00AE4F49"/>
    <w:rsid w:val="00B0285C"/>
    <w:rsid w:val="00B0320D"/>
    <w:rsid w:val="00B046BB"/>
    <w:rsid w:val="00B05CE9"/>
    <w:rsid w:val="00B30641"/>
    <w:rsid w:val="00B341FB"/>
    <w:rsid w:val="00B3705D"/>
    <w:rsid w:val="00B61466"/>
    <w:rsid w:val="00B677AA"/>
    <w:rsid w:val="00B8595A"/>
    <w:rsid w:val="00B867F2"/>
    <w:rsid w:val="00B90BAA"/>
    <w:rsid w:val="00BA6B91"/>
    <w:rsid w:val="00BC480D"/>
    <w:rsid w:val="00BC568E"/>
    <w:rsid w:val="00BD41C1"/>
    <w:rsid w:val="00BE7439"/>
    <w:rsid w:val="00C23055"/>
    <w:rsid w:val="00C325F6"/>
    <w:rsid w:val="00C3319C"/>
    <w:rsid w:val="00C33689"/>
    <w:rsid w:val="00C337E5"/>
    <w:rsid w:val="00C40D1C"/>
    <w:rsid w:val="00C5348C"/>
    <w:rsid w:val="00C705D3"/>
    <w:rsid w:val="00C755D4"/>
    <w:rsid w:val="00CA24F1"/>
    <w:rsid w:val="00CB7A57"/>
    <w:rsid w:val="00CD67EC"/>
    <w:rsid w:val="00CE5E3E"/>
    <w:rsid w:val="00D01307"/>
    <w:rsid w:val="00D26BD4"/>
    <w:rsid w:val="00D30EE3"/>
    <w:rsid w:val="00D40BD6"/>
    <w:rsid w:val="00D425C0"/>
    <w:rsid w:val="00D45B10"/>
    <w:rsid w:val="00D56A36"/>
    <w:rsid w:val="00D62A0E"/>
    <w:rsid w:val="00D741D4"/>
    <w:rsid w:val="00D9233C"/>
    <w:rsid w:val="00D96FBF"/>
    <w:rsid w:val="00DB4FFB"/>
    <w:rsid w:val="00DB603E"/>
    <w:rsid w:val="00DE4274"/>
    <w:rsid w:val="00DE4431"/>
    <w:rsid w:val="00DF0B91"/>
    <w:rsid w:val="00DF4665"/>
    <w:rsid w:val="00E205B3"/>
    <w:rsid w:val="00E44BFD"/>
    <w:rsid w:val="00E60F93"/>
    <w:rsid w:val="00E637A1"/>
    <w:rsid w:val="00E83537"/>
    <w:rsid w:val="00E84ECA"/>
    <w:rsid w:val="00E85019"/>
    <w:rsid w:val="00E945DB"/>
    <w:rsid w:val="00EA2684"/>
    <w:rsid w:val="00EA4D62"/>
    <w:rsid w:val="00EA4DB2"/>
    <w:rsid w:val="00EC091A"/>
    <w:rsid w:val="00ED415C"/>
    <w:rsid w:val="00EE274C"/>
    <w:rsid w:val="00EF196A"/>
    <w:rsid w:val="00EF4C0F"/>
    <w:rsid w:val="00F05BD9"/>
    <w:rsid w:val="00F11F4E"/>
    <w:rsid w:val="00F32AD1"/>
    <w:rsid w:val="00F427B0"/>
    <w:rsid w:val="00F5517A"/>
    <w:rsid w:val="00F625C3"/>
    <w:rsid w:val="00F62DEA"/>
    <w:rsid w:val="00F944D4"/>
    <w:rsid w:val="00F96D35"/>
    <w:rsid w:val="00FB717E"/>
    <w:rsid w:val="00FC5DE2"/>
    <w:rsid w:val="00FC6B14"/>
    <w:rsid w:val="00FF00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57A396"/>
  <w15:docId w15:val="{8E632221-74F5-4D02-A0E6-FD0CC80BD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285C"/>
    <w:pPr>
      <w:spacing w:after="0" w:line="240" w:lineRule="auto"/>
    </w:pPr>
    <w:rPr>
      <w:rFonts w:ascii="Times New Roman" w:eastAsia="Arial Unicode MS"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5DE2"/>
    <w:pPr>
      <w:spacing w:after="0" w:line="240" w:lineRule="auto"/>
    </w:pPr>
  </w:style>
  <w:style w:type="paragraph" w:styleId="ListParagraph">
    <w:name w:val="List Paragraph"/>
    <w:basedOn w:val="Normal"/>
    <w:uiPriority w:val="34"/>
    <w:qFormat/>
    <w:rsid w:val="003B5F9C"/>
    <w:pPr>
      <w:ind w:left="720"/>
      <w:contextualSpacing/>
    </w:pPr>
  </w:style>
  <w:style w:type="character" w:styleId="Hyperlink">
    <w:name w:val="Hyperlink"/>
    <w:basedOn w:val="DefaultParagraphFont"/>
    <w:uiPriority w:val="99"/>
    <w:unhideWhenUsed/>
    <w:rsid w:val="0036585A"/>
    <w:rPr>
      <w:color w:val="0563C1" w:themeColor="hyperlink"/>
      <w:u w:val="single"/>
    </w:rPr>
  </w:style>
  <w:style w:type="character" w:styleId="UnresolvedMention">
    <w:name w:val="Unresolved Mention"/>
    <w:basedOn w:val="DefaultParagraphFont"/>
    <w:uiPriority w:val="99"/>
    <w:semiHidden/>
    <w:unhideWhenUsed/>
    <w:rsid w:val="003658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3259899">
      <w:bodyDiv w:val="1"/>
      <w:marLeft w:val="0"/>
      <w:marRight w:val="0"/>
      <w:marTop w:val="0"/>
      <w:marBottom w:val="0"/>
      <w:divBdr>
        <w:top w:val="none" w:sz="0" w:space="0" w:color="auto"/>
        <w:left w:val="none" w:sz="0" w:space="0" w:color="auto"/>
        <w:bottom w:val="none" w:sz="0" w:space="0" w:color="auto"/>
        <w:right w:val="none" w:sz="0" w:space="0" w:color="auto"/>
      </w:divBdr>
    </w:div>
    <w:div w:id="801272971">
      <w:bodyDiv w:val="1"/>
      <w:marLeft w:val="0"/>
      <w:marRight w:val="0"/>
      <w:marTop w:val="0"/>
      <w:marBottom w:val="0"/>
      <w:divBdr>
        <w:top w:val="none" w:sz="0" w:space="0" w:color="auto"/>
        <w:left w:val="none" w:sz="0" w:space="0" w:color="auto"/>
        <w:bottom w:val="none" w:sz="0" w:space="0" w:color="auto"/>
        <w:right w:val="none" w:sz="0" w:space="0" w:color="auto"/>
      </w:divBdr>
    </w:div>
    <w:div w:id="10581691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0299E0-2A13-49A1-B909-9EDC152B1D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4294</TotalTime>
  <Pages>4</Pages>
  <Words>2047</Words>
  <Characters>11671</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Fishering</dc:creator>
  <cp:keywords/>
  <dc:description/>
  <cp:lastModifiedBy>Nancy Fishering</cp:lastModifiedBy>
  <cp:revision>5</cp:revision>
  <cp:lastPrinted>2021-11-19T21:09:00Z</cp:lastPrinted>
  <dcterms:created xsi:type="dcterms:W3CDTF">2021-11-05T21:26:00Z</dcterms:created>
  <dcterms:modified xsi:type="dcterms:W3CDTF">2021-11-24T18:59:00Z</dcterms:modified>
</cp:coreProperties>
</file>