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00" w:rsidRPr="00162A80" w:rsidRDefault="00626500" w:rsidP="00626500">
      <w:pPr>
        <w:pStyle w:val="normal0"/>
        <w:spacing w:line="240" w:lineRule="auto"/>
        <w:rPr>
          <w:rFonts w:ascii="Times New Roman" w:eastAsia="Times New Roman" w:hAnsi="Times New Roman" w:cs="Times New Roman"/>
          <w:sz w:val="23"/>
          <w:szCs w:val="24"/>
        </w:rPr>
      </w:pPr>
      <w:r w:rsidRPr="00162A80">
        <w:rPr>
          <w:rFonts w:ascii="Times New Roman" w:eastAsia="Times New Roman" w:hAnsi="Times New Roman" w:cs="Times New Roman"/>
          <w:sz w:val="23"/>
          <w:szCs w:val="24"/>
        </w:rPr>
        <w:t>Grand Mesa, Uncompahgre, and Gunnison National Forests</w:t>
      </w:r>
    </w:p>
    <w:p w:rsidR="00626500" w:rsidRPr="00162A80" w:rsidRDefault="00626500" w:rsidP="00626500">
      <w:pPr>
        <w:pStyle w:val="normal0"/>
        <w:spacing w:line="240" w:lineRule="auto"/>
        <w:rPr>
          <w:rFonts w:ascii="Times New Roman" w:eastAsia="Times New Roman" w:hAnsi="Times New Roman" w:cs="Times New Roman"/>
          <w:sz w:val="23"/>
          <w:szCs w:val="24"/>
        </w:rPr>
      </w:pPr>
      <w:r w:rsidRPr="00162A80">
        <w:rPr>
          <w:rFonts w:ascii="Times New Roman" w:eastAsia="Times New Roman" w:hAnsi="Times New Roman" w:cs="Times New Roman"/>
          <w:sz w:val="23"/>
          <w:szCs w:val="24"/>
        </w:rPr>
        <w:t>Attn: Plan Revision Team</w:t>
      </w:r>
    </w:p>
    <w:p w:rsidR="00626500" w:rsidRPr="00162A80" w:rsidRDefault="00626500" w:rsidP="00626500">
      <w:pPr>
        <w:pStyle w:val="normal0"/>
        <w:spacing w:line="240" w:lineRule="auto"/>
        <w:rPr>
          <w:rFonts w:ascii="Times New Roman" w:eastAsia="Times New Roman" w:hAnsi="Times New Roman" w:cs="Times New Roman"/>
          <w:sz w:val="23"/>
          <w:szCs w:val="24"/>
        </w:rPr>
      </w:pPr>
      <w:r w:rsidRPr="00162A80">
        <w:rPr>
          <w:rFonts w:ascii="Times New Roman" w:eastAsia="Times New Roman" w:hAnsi="Times New Roman" w:cs="Times New Roman"/>
          <w:sz w:val="23"/>
          <w:szCs w:val="24"/>
        </w:rPr>
        <w:t>2250 South Main Street</w:t>
      </w:r>
    </w:p>
    <w:p w:rsidR="00626500" w:rsidRPr="00162A80" w:rsidRDefault="00626500" w:rsidP="00626500">
      <w:pPr>
        <w:pStyle w:val="normal0"/>
        <w:spacing w:line="240" w:lineRule="auto"/>
        <w:rPr>
          <w:rFonts w:ascii="Times New Roman" w:eastAsia="Times New Roman" w:hAnsi="Times New Roman" w:cs="Times New Roman"/>
          <w:sz w:val="23"/>
          <w:szCs w:val="24"/>
        </w:rPr>
      </w:pPr>
      <w:r w:rsidRPr="00162A80">
        <w:rPr>
          <w:rFonts w:ascii="Times New Roman" w:eastAsia="Times New Roman" w:hAnsi="Times New Roman" w:cs="Times New Roman"/>
          <w:sz w:val="23"/>
          <w:szCs w:val="24"/>
        </w:rPr>
        <w:t>Delta, CO 81416</w:t>
      </w:r>
    </w:p>
    <w:p w:rsidR="00626500" w:rsidRPr="00162A80" w:rsidRDefault="00626500" w:rsidP="00626500">
      <w:pPr>
        <w:pStyle w:val="normal0"/>
        <w:spacing w:line="240" w:lineRule="auto"/>
        <w:rPr>
          <w:rFonts w:ascii="Times New Roman" w:eastAsia="Times New Roman" w:hAnsi="Times New Roman" w:cs="Times New Roman"/>
          <w:sz w:val="23"/>
          <w:szCs w:val="24"/>
        </w:rPr>
      </w:pPr>
      <w:r w:rsidRPr="00162A80">
        <w:rPr>
          <w:rFonts w:ascii="Times New Roman" w:eastAsia="Times New Roman" w:hAnsi="Times New Roman" w:cs="Times New Roman"/>
          <w:sz w:val="23"/>
          <w:szCs w:val="24"/>
        </w:rPr>
        <w:t>gmugforestplan@fs.fed.us</w:t>
      </w:r>
    </w:p>
    <w:p w:rsidR="00315B8B" w:rsidRPr="00162A80" w:rsidRDefault="00315B8B" w:rsidP="005A20A9">
      <w:pPr>
        <w:ind w:right="720"/>
        <w:rPr>
          <w:sz w:val="23"/>
        </w:rPr>
      </w:pPr>
    </w:p>
    <w:p w:rsidR="00315B8B" w:rsidRPr="00162A80" w:rsidRDefault="00315B8B" w:rsidP="005A20A9">
      <w:pPr>
        <w:ind w:right="720"/>
        <w:rPr>
          <w:sz w:val="23"/>
        </w:rPr>
      </w:pPr>
    </w:p>
    <w:p w:rsidR="00626500" w:rsidRPr="00162A80" w:rsidRDefault="00626500" w:rsidP="00626500">
      <w:pPr>
        <w:pStyle w:val="normal0"/>
        <w:spacing w:line="240" w:lineRule="auto"/>
        <w:rPr>
          <w:rFonts w:ascii="Times New Roman" w:eastAsia="Times New Roman" w:hAnsi="Times New Roman" w:cs="Times New Roman"/>
          <w:sz w:val="23"/>
          <w:szCs w:val="24"/>
        </w:rPr>
      </w:pPr>
      <w:r w:rsidRPr="00162A80">
        <w:rPr>
          <w:rFonts w:ascii="Times New Roman" w:eastAsia="Times New Roman" w:hAnsi="Times New Roman" w:cs="Times New Roman"/>
          <w:sz w:val="23"/>
          <w:szCs w:val="24"/>
        </w:rPr>
        <w:t xml:space="preserve">Dear GMUG Planning Team, </w:t>
      </w:r>
    </w:p>
    <w:p w:rsidR="00626500" w:rsidRPr="00162A80" w:rsidRDefault="00626500" w:rsidP="00626500">
      <w:pPr>
        <w:pStyle w:val="normal0"/>
        <w:spacing w:line="240" w:lineRule="auto"/>
        <w:rPr>
          <w:rFonts w:ascii="Times New Roman" w:eastAsia="Times New Roman" w:hAnsi="Times New Roman" w:cs="Times New Roman"/>
          <w:sz w:val="23"/>
          <w:szCs w:val="24"/>
        </w:rPr>
      </w:pPr>
    </w:p>
    <w:p w:rsidR="000730D7" w:rsidRPr="00162A80" w:rsidRDefault="000730D7" w:rsidP="000730D7">
      <w:pPr>
        <w:pStyle w:val="Default"/>
        <w:rPr>
          <w:color w:val="212121"/>
          <w:sz w:val="23"/>
          <w:szCs w:val="23"/>
        </w:rPr>
      </w:pPr>
      <w:r w:rsidRPr="00162A80">
        <w:rPr>
          <w:color w:val="212121"/>
          <w:sz w:val="23"/>
          <w:szCs w:val="23"/>
        </w:rPr>
        <w:t xml:space="preserve">Thank you for this opportunity to submit feedback on the Draft Revised Plan of the Grand Mesa Uncompahgre Gunnison National Forest. The Town of </w:t>
      </w:r>
      <w:proofErr w:type="spellStart"/>
      <w:r w:rsidRPr="00162A80">
        <w:rPr>
          <w:color w:val="212121"/>
          <w:sz w:val="23"/>
          <w:szCs w:val="23"/>
        </w:rPr>
        <w:t>Ophir</w:t>
      </w:r>
      <w:proofErr w:type="spellEnd"/>
      <w:r w:rsidRPr="00162A80">
        <w:rPr>
          <w:color w:val="212121"/>
          <w:sz w:val="23"/>
          <w:szCs w:val="23"/>
        </w:rPr>
        <w:t xml:space="preserve"> (</w:t>
      </w:r>
      <w:proofErr w:type="spellStart"/>
      <w:r w:rsidRPr="00162A80">
        <w:rPr>
          <w:color w:val="212121"/>
          <w:sz w:val="23"/>
          <w:szCs w:val="23"/>
        </w:rPr>
        <w:t>Ophir</w:t>
      </w:r>
      <w:proofErr w:type="spellEnd"/>
      <w:r w:rsidRPr="00162A80">
        <w:rPr>
          <w:color w:val="212121"/>
          <w:sz w:val="23"/>
          <w:szCs w:val="23"/>
        </w:rPr>
        <w:t>) has been tracking the development of the plan at each stage and</w:t>
      </w:r>
      <w:r w:rsidR="00C254F6" w:rsidRPr="00162A80">
        <w:rPr>
          <w:color w:val="212121"/>
          <w:sz w:val="23"/>
          <w:szCs w:val="23"/>
        </w:rPr>
        <w:t xml:space="preserve"> we have regular discussions during town meetings.  I commend </w:t>
      </w:r>
      <w:r w:rsidRPr="00162A80">
        <w:rPr>
          <w:color w:val="212121"/>
          <w:sz w:val="23"/>
          <w:szCs w:val="23"/>
        </w:rPr>
        <w:t xml:space="preserve">the Forest Service for the tremendous research, information-gathering effort and public input that has gone into this latest Plan. </w:t>
      </w:r>
      <w:proofErr w:type="spellStart"/>
      <w:r w:rsidRPr="00162A80">
        <w:rPr>
          <w:color w:val="212121"/>
          <w:sz w:val="23"/>
          <w:szCs w:val="23"/>
        </w:rPr>
        <w:t>Ophir’s</w:t>
      </w:r>
      <w:proofErr w:type="spellEnd"/>
      <w:r w:rsidRPr="00162A80">
        <w:rPr>
          <w:color w:val="212121"/>
          <w:sz w:val="23"/>
          <w:szCs w:val="23"/>
        </w:rPr>
        <w:t xml:space="preserve"> identity and way of life are built upon the Forest Service lands that surround our town. </w:t>
      </w:r>
      <w:r w:rsidR="00C254F6" w:rsidRPr="00162A80">
        <w:rPr>
          <w:color w:val="212121"/>
          <w:sz w:val="23"/>
          <w:szCs w:val="23"/>
        </w:rPr>
        <w:t>I</w:t>
      </w:r>
      <w:r w:rsidRPr="00162A80">
        <w:rPr>
          <w:color w:val="212121"/>
          <w:sz w:val="23"/>
          <w:szCs w:val="23"/>
        </w:rPr>
        <w:t xml:space="preserve"> believe that our clean air, clean water and public health are directly linked to the protection of our public lands. The influence of the Forest Plan on the future of </w:t>
      </w:r>
      <w:proofErr w:type="spellStart"/>
      <w:r w:rsidRPr="00162A80">
        <w:rPr>
          <w:color w:val="212121"/>
          <w:sz w:val="23"/>
          <w:szCs w:val="23"/>
        </w:rPr>
        <w:t>Ophir’s</w:t>
      </w:r>
      <w:proofErr w:type="spellEnd"/>
      <w:r w:rsidRPr="00162A80">
        <w:rPr>
          <w:color w:val="212121"/>
          <w:sz w:val="23"/>
          <w:szCs w:val="23"/>
        </w:rPr>
        <w:t xml:space="preserve"> health, </w:t>
      </w:r>
      <w:proofErr w:type="gramStart"/>
      <w:r w:rsidRPr="00162A80">
        <w:rPr>
          <w:color w:val="212121"/>
          <w:sz w:val="23"/>
          <w:szCs w:val="23"/>
        </w:rPr>
        <w:t>well-being</w:t>
      </w:r>
      <w:proofErr w:type="gramEnd"/>
      <w:r w:rsidRPr="00162A80">
        <w:rPr>
          <w:color w:val="212121"/>
          <w:sz w:val="23"/>
          <w:szCs w:val="23"/>
        </w:rPr>
        <w:t xml:space="preserve">, economy, climate, and lifestyle cannot be understated. </w:t>
      </w:r>
    </w:p>
    <w:p w:rsidR="000730D7" w:rsidRPr="00162A80" w:rsidRDefault="000730D7" w:rsidP="000730D7">
      <w:pPr>
        <w:pStyle w:val="Default"/>
        <w:rPr>
          <w:color w:val="212121"/>
          <w:sz w:val="23"/>
          <w:szCs w:val="23"/>
        </w:rPr>
      </w:pPr>
    </w:p>
    <w:p w:rsidR="000730D7" w:rsidRPr="00162A80" w:rsidRDefault="00C254F6" w:rsidP="000730D7">
      <w:pPr>
        <w:rPr>
          <w:color w:val="212121"/>
          <w:sz w:val="23"/>
          <w:szCs w:val="23"/>
        </w:rPr>
      </w:pPr>
      <w:r w:rsidRPr="00162A80">
        <w:rPr>
          <w:color w:val="212121"/>
          <w:sz w:val="23"/>
          <w:szCs w:val="23"/>
        </w:rPr>
        <w:t>I</w:t>
      </w:r>
      <w:r w:rsidR="000730D7" w:rsidRPr="00162A80">
        <w:rPr>
          <w:color w:val="212121"/>
          <w:sz w:val="23"/>
          <w:szCs w:val="23"/>
        </w:rPr>
        <w:t xml:space="preserve"> would like to provide </w:t>
      </w:r>
      <w:r w:rsidRPr="00162A80">
        <w:rPr>
          <w:color w:val="212121"/>
          <w:sz w:val="23"/>
          <w:szCs w:val="23"/>
        </w:rPr>
        <w:t>my</w:t>
      </w:r>
      <w:r w:rsidR="000730D7" w:rsidRPr="00162A80">
        <w:rPr>
          <w:color w:val="212121"/>
          <w:sz w:val="23"/>
          <w:szCs w:val="23"/>
        </w:rPr>
        <w:t xml:space="preserve"> support for the comments and recommendations submitted by </w:t>
      </w:r>
      <w:r w:rsidRPr="00162A80">
        <w:rPr>
          <w:color w:val="212121"/>
          <w:sz w:val="23"/>
          <w:szCs w:val="23"/>
        </w:rPr>
        <w:t xml:space="preserve">the Town of </w:t>
      </w:r>
      <w:proofErr w:type="spellStart"/>
      <w:r w:rsidRPr="00162A80">
        <w:rPr>
          <w:color w:val="212121"/>
          <w:sz w:val="23"/>
          <w:szCs w:val="23"/>
        </w:rPr>
        <w:t>Ophir</w:t>
      </w:r>
      <w:proofErr w:type="spellEnd"/>
      <w:r w:rsidRPr="00162A80">
        <w:rPr>
          <w:color w:val="212121"/>
          <w:sz w:val="23"/>
          <w:szCs w:val="23"/>
        </w:rPr>
        <w:t xml:space="preserve">, Sheep Mountain Alliance, </w:t>
      </w:r>
      <w:r w:rsidR="000E03AD" w:rsidRPr="00162A80">
        <w:rPr>
          <w:color w:val="212121"/>
          <w:sz w:val="23"/>
          <w:szCs w:val="23"/>
        </w:rPr>
        <w:t xml:space="preserve">governments </w:t>
      </w:r>
      <w:r w:rsidRPr="00162A80">
        <w:rPr>
          <w:color w:val="212121"/>
          <w:sz w:val="23"/>
          <w:szCs w:val="23"/>
        </w:rPr>
        <w:t xml:space="preserve">and other </w:t>
      </w:r>
      <w:proofErr w:type="gramStart"/>
      <w:r w:rsidR="000E03AD" w:rsidRPr="00162A80">
        <w:rPr>
          <w:color w:val="212121"/>
          <w:sz w:val="23"/>
          <w:szCs w:val="23"/>
        </w:rPr>
        <w:t>environmentally-concerned</w:t>
      </w:r>
      <w:proofErr w:type="gramEnd"/>
      <w:r w:rsidR="000E03AD" w:rsidRPr="00162A80">
        <w:rPr>
          <w:color w:val="212121"/>
          <w:sz w:val="23"/>
          <w:szCs w:val="23"/>
        </w:rPr>
        <w:t xml:space="preserve"> </w:t>
      </w:r>
      <w:r w:rsidRPr="00162A80">
        <w:rPr>
          <w:color w:val="212121"/>
          <w:sz w:val="23"/>
          <w:szCs w:val="23"/>
        </w:rPr>
        <w:t xml:space="preserve">organizations in our region.  As a citizen passionately committed toward creating a healthy and sustainable environment, I’m very interested in supporting the Forest Service in creating a Forest Plan that </w:t>
      </w:r>
      <w:r w:rsidR="00863DCB" w:rsidRPr="00162A80">
        <w:rPr>
          <w:color w:val="212121"/>
          <w:sz w:val="23"/>
          <w:szCs w:val="23"/>
        </w:rPr>
        <w:t>provides</w:t>
      </w:r>
      <w:r w:rsidRPr="00162A80">
        <w:rPr>
          <w:color w:val="212121"/>
          <w:sz w:val="23"/>
          <w:szCs w:val="23"/>
        </w:rPr>
        <w:t xml:space="preserve"> </w:t>
      </w:r>
      <w:r w:rsidR="000730D7" w:rsidRPr="00162A80">
        <w:rPr>
          <w:color w:val="212121"/>
          <w:sz w:val="23"/>
          <w:szCs w:val="23"/>
        </w:rPr>
        <w:t>wilderness protections</w:t>
      </w:r>
      <w:r w:rsidRPr="00162A80">
        <w:rPr>
          <w:color w:val="212121"/>
          <w:sz w:val="23"/>
          <w:szCs w:val="23"/>
        </w:rPr>
        <w:t xml:space="preserve"> and recognizes our forests as invaluable carbon sequestration resources in the race to counteract climate change, critical habitat for </w:t>
      </w:r>
      <w:r w:rsidR="00863DCB" w:rsidRPr="00162A80">
        <w:rPr>
          <w:color w:val="212121"/>
          <w:sz w:val="23"/>
          <w:szCs w:val="23"/>
        </w:rPr>
        <w:t>wildlife</w:t>
      </w:r>
      <w:r w:rsidRPr="00162A80">
        <w:rPr>
          <w:color w:val="212121"/>
          <w:sz w:val="23"/>
          <w:szCs w:val="23"/>
        </w:rPr>
        <w:t xml:space="preserve">, </w:t>
      </w:r>
      <w:r w:rsidR="00863DCB" w:rsidRPr="00162A80">
        <w:rPr>
          <w:color w:val="212121"/>
          <w:sz w:val="23"/>
          <w:szCs w:val="23"/>
        </w:rPr>
        <w:t>and that our own personal health as a human species is directly interlinked to the protection of (not extraction of) our natural resources</w:t>
      </w:r>
      <w:r w:rsidR="000730D7" w:rsidRPr="00162A80">
        <w:rPr>
          <w:color w:val="212121"/>
          <w:sz w:val="23"/>
          <w:szCs w:val="23"/>
        </w:rPr>
        <w:t xml:space="preserve">. </w:t>
      </w:r>
    </w:p>
    <w:p w:rsidR="000730D7" w:rsidRPr="00162A80" w:rsidRDefault="000730D7" w:rsidP="000730D7">
      <w:pPr>
        <w:rPr>
          <w:color w:val="212121"/>
          <w:sz w:val="23"/>
          <w:szCs w:val="23"/>
        </w:rPr>
      </w:pPr>
    </w:p>
    <w:p w:rsidR="000E03AD" w:rsidRPr="00162A80" w:rsidRDefault="000E03AD" w:rsidP="000E03AD">
      <w:pPr>
        <w:pStyle w:val="Default"/>
        <w:rPr>
          <w:color w:val="212121"/>
          <w:sz w:val="23"/>
          <w:szCs w:val="23"/>
        </w:rPr>
      </w:pPr>
      <w:r w:rsidRPr="00162A80">
        <w:rPr>
          <w:color w:val="212121"/>
          <w:sz w:val="23"/>
          <w:szCs w:val="23"/>
        </w:rPr>
        <w:t xml:space="preserve">Regarding the currently proposed plan, I do </w:t>
      </w:r>
      <w:r w:rsidRPr="00162A80">
        <w:rPr>
          <w:b/>
          <w:color w:val="212121"/>
          <w:sz w:val="23"/>
          <w:szCs w:val="23"/>
        </w:rPr>
        <w:t xml:space="preserve">NOT </w:t>
      </w:r>
      <w:r w:rsidRPr="00162A80">
        <w:rPr>
          <w:b/>
          <w:bCs/>
          <w:color w:val="212121"/>
          <w:sz w:val="23"/>
          <w:szCs w:val="23"/>
        </w:rPr>
        <w:t xml:space="preserve">support the Draft Revised Plan Preferred Alternative B </w:t>
      </w:r>
      <w:r w:rsidRPr="00162A80">
        <w:rPr>
          <w:color w:val="212121"/>
          <w:sz w:val="23"/>
          <w:szCs w:val="23"/>
        </w:rPr>
        <w:t xml:space="preserve">as presented. </w:t>
      </w:r>
      <w:r w:rsidRPr="00162A80">
        <w:rPr>
          <w:b/>
          <w:bCs/>
          <w:color w:val="212121"/>
          <w:sz w:val="23"/>
          <w:szCs w:val="23"/>
        </w:rPr>
        <w:t>Alternative D is preferred</w:t>
      </w:r>
      <w:r w:rsidRPr="00162A80">
        <w:rPr>
          <w:color w:val="212121"/>
          <w:sz w:val="23"/>
          <w:szCs w:val="23"/>
        </w:rPr>
        <w:t xml:space="preserve">, however it still falls short in protecting our forests as valuable resources. </w:t>
      </w:r>
      <w:r w:rsidR="00564A9C" w:rsidRPr="00162A80">
        <w:rPr>
          <w:color w:val="212121"/>
          <w:sz w:val="23"/>
          <w:szCs w:val="23"/>
        </w:rPr>
        <w:t xml:space="preserve"> My specific comments are:</w:t>
      </w:r>
    </w:p>
    <w:p w:rsidR="000E03AD" w:rsidRPr="00162A80" w:rsidRDefault="000E03AD" w:rsidP="000E03AD">
      <w:pPr>
        <w:pStyle w:val="Default"/>
        <w:rPr>
          <w:color w:val="212121"/>
          <w:sz w:val="23"/>
          <w:szCs w:val="23"/>
        </w:rPr>
      </w:pPr>
    </w:p>
    <w:p w:rsidR="000E03AD" w:rsidRPr="00162A80" w:rsidRDefault="000E03AD" w:rsidP="000E03AD">
      <w:pPr>
        <w:pStyle w:val="Default"/>
        <w:rPr>
          <w:color w:val="212121"/>
          <w:sz w:val="23"/>
          <w:szCs w:val="23"/>
        </w:rPr>
      </w:pPr>
      <w:r w:rsidRPr="00162A80">
        <w:rPr>
          <w:color w:val="212121"/>
          <w:sz w:val="23"/>
          <w:szCs w:val="23"/>
        </w:rPr>
        <w:t xml:space="preserve">● </w:t>
      </w:r>
      <w:proofErr w:type="gramStart"/>
      <w:r w:rsidRPr="00162A80">
        <w:rPr>
          <w:color w:val="212121"/>
          <w:sz w:val="23"/>
          <w:szCs w:val="23"/>
        </w:rPr>
        <w:t>The</w:t>
      </w:r>
      <w:proofErr w:type="gramEnd"/>
      <w:r w:rsidRPr="00162A80">
        <w:rPr>
          <w:color w:val="212121"/>
          <w:sz w:val="23"/>
          <w:szCs w:val="23"/>
        </w:rPr>
        <w:t xml:space="preserve"> substantial increase of </w:t>
      </w:r>
      <w:r w:rsidRPr="00162A80">
        <w:rPr>
          <w:b/>
          <w:bCs/>
          <w:color w:val="212121"/>
          <w:sz w:val="23"/>
          <w:szCs w:val="23"/>
        </w:rPr>
        <w:t xml:space="preserve">suitable timber </w:t>
      </w:r>
      <w:r w:rsidRPr="00162A80">
        <w:rPr>
          <w:color w:val="212121"/>
          <w:sz w:val="23"/>
          <w:szCs w:val="23"/>
        </w:rPr>
        <w:t xml:space="preserve">proposed in all alternatives is unacceptable. The GMUG National Forest is </w:t>
      </w:r>
      <w:r w:rsidR="00564A9C" w:rsidRPr="00162A80">
        <w:rPr>
          <w:color w:val="212121"/>
          <w:sz w:val="23"/>
          <w:szCs w:val="23"/>
        </w:rPr>
        <w:t>in</w:t>
      </w:r>
      <w:r w:rsidRPr="00162A80">
        <w:rPr>
          <w:color w:val="212121"/>
          <w:sz w:val="23"/>
          <w:szCs w:val="23"/>
        </w:rPr>
        <w:t xml:space="preserve">valuable for conserving biological diversity, </w:t>
      </w:r>
      <w:r w:rsidR="00564A9C" w:rsidRPr="00162A80">
        <w:rPr>
          <w:color w:val="212121"/>
          <w:sz w:val="23"/>
          <w:szCs w:val="23"/>
        </w:rPr>
        <w:t xml:space="preserve">providing superb </w:t>
      </w:r>
      <w:r w:rsidRPr="00162A80">
        <w:rPr>
          <w:color w:val="212121"/>
          <w:sz w:val="23"/>
          <w:szCs w:val="23"/>
        </w:rPr>
        <w:t>recreation</w:t>
      </w:r>
      <w:r w:rsidR="00564A9C" w:rsidRPr="00162A80">
        <w:rPr>
          <w:color w:val="212121"/>
          <w:sz w:val="23"/>
          <w:szCs w:val="23"/>
        </w:rPr>
        <w:t xml:space="preserve"> opportunity in nature</w:t>
      </w:r>
      <w:r w:rsidRPr="00162A80">
        <w:rPr>
          <w:color w:val="212121"/>
          <w:sz w:val="23"/>
          <w:szCs w:val="23"/>
        </w:rPr>
        <w:t xml:space="preserve">, and </w:t>
      </w:r>
      <w:r w:rsidR="00564A9C" w:rsidRPr="00162A80">
        <w:rPr>
          <w:color w:val="212121"/>
          <w:sz w:val="23"/>
          <w:szCs w:val="23"/>
        </w:rPr>
        <w:t>sequestering carbon sequestration to help counteract climate change and should not be considered a resource for increased timber extraction</w:t>
      </w:r>
      <w:r w:rsidRPr="00162A80">
        <w:rPr>
          <w:color w:val="212121"/>
          <w:sz w:val="23"/>
          <w:szCs w:val="23"/>
        </w:rPr>
        <w:t xml:space="preserve">. </w:t>
      </w:r>
    </w:p>
    <w:p w:rsidR="000E03AD" w:rsidRPr="00162A80" w:rsidRDefault="000E03AD" w:rsidP="000E03AD">
      <w:pPr>
        <w:pStyle w:val="Default"/>
        <w:rPr>
          <w:color w:val="212121"/>
          <w:sz w:val="23"/>
          <w:szCs w:val="23"/>
        </w:rPr>
      </w:pPr>
    </w:p>
    <w:p w:rsidR="000E03AD" w:rsidRPr="00162A80" w:rsidRDefault="000E03AD" w:rsidP="000E03AD">
      <w:pPr>
        <w:pStyle w:val="Default"/>
        <w:rPr>
          <w:color w:val="212121"/>
          <w:sz w:val="23"/>
          <w:szCs w:val="23"/>
        </w:rPr>
      </w:pPr>
      <w:r w:rsidRPr="00162A80">
        <w:rPr>
          <w:color w:val="212121"/>
          <w:sz w:val="23"/>
          <w:szCs w:val="23"/>
        </w:rPr>
        <w:t xml:space="preserve">● I would like to see the </w:t>
      </w:r>
      <w:r w:rsidRPr="00162A80">
        <w:rPr>
          <w:b/>
          <w:bCs/>
          <w:color w:val="212121"/>
          <w:sz w:val="23"/>
          <w:szCs w:val="23"/>
        </w:rPr>
        <w:t xml:space="preserve">Winter ROS </w:t>
      </w:r>
      <w:r w:rsidRPr="00162A80">
        <w:rPr>
          <w:color w:val="212121"/>
          <w:sz w:val="23"/>
          <w:szCs w:val="23"/>
        </w:rPr>
        <w:t xml:space="preserve">of the east side of the </w:t>
      </w:r>
      <w:proofErr w:type="spellStart"/>
      <w:r w:rsidRPr="00162A80">
        <w:rPr>
          <w:color w:val="212121"/>
          <w:sz w:val="23"/>
          <w:szCs w:val="23"/>
        </w:rPr>
        <w:t>Ophir</w:t>
      </w:r>
      <w:proofErr w:type="spellEnd"/>
      <w:r w:rsidRPr="00162A80">
        <w:rPr>
          <w:color w:val="212121"/>
          <w:sz w:val="23"/>
          <w:szCs w:val="23"/>
        </w:rPr>
        <w:t xml:space="preserve"> valley changed to </w:t>
      </w:r>
      <w:r w:rsidRPr="00162A80">
        <w:rPr>
          <w:b/>
          <w:bCs/>
          <w:color w:val="212121"/>
          <w:sz w:val="23"/>
          <w:szCs w:val="23"/>
        </w:rPr>
        <w:t>Semi-Primitive Non-motorized</w:t>
      </w:r>
      <w:r w:rsidRPr="00162A80">
        <w:rPr>
          <w:color w:val="212121"/>
          <w:sz w:val="23"/>
          <w:szCs w:val="23"/>
        </w:rPr>
        <w:t xml:space="preserve">. </w:t>
      </w:r>
    </w:p>
    <w:p w:rsidR="000E03AD" w:rsidRPr="00162A80" w:rsidRDefault="000E03AD" w:rsidP="000E03AD">
      <w:pPr>
        <w:pStyle w:val="Default"/>
        <w:rPr>
          <w:color w:val="212121"/>
          <w:sz w:val="23"/>
          <w:szCs w:val="23"/>
        </w:rPr>
      </w:pPr>
    </w:p>
    <w:p w:rsidR="000E03AD" w:rsidRPr="00162A80" w:rsidRDefault="000E03AD" w:rsidP="000E03AD">
      <w:pPr>
        <w:pStyle w:val="Default"/>
        <w:rPr>
          <w:color w:val="212121"/>
          <w:sz w:val="23"/>
          <w:szCs w:val="23"/>
        </w:rPr>
      </w:pPr>
      <w:r w:rsidRPr="00162A80">
        <w:rPr>
          <w:color w:val="212121"/>
          <w:sz w:val="23"/>
          <w:szCs w:val="23"/>
        </w:rPr>
        <w:t xml:space="preserve">● I support the </w:t>
      </w:r>
      <w:r w:rsidRPr="00162A80">
        <w:rPr>
          <w:b/>
          <w:bCs/>
          <w:color w:val="212121"/>
          <w:sz w:val="23"/>
          <w:szCs w:val="23"/>
        </w:rPr>
        <w:t>Wilderness Area recommendations in Alternative D</w:t>
      </w:r>
      <w:r w:rsidRPr="00162A80">
        <w:rPr>
          <w:color w:val="212121"/>
          <w:sz w:val="23"/>
          <w:szCs w:val="23"/>
        </w:rPr>
        <w:t xml:space="preserve"> and urge that those be included in the final plan. </w:t>
      </w:r>
    </w:p>
    <w:p w:rsidR="000E03AD" w:rsidRPr="00162A80" w:rsidRDefault="000E03AD" w:rsidP="000E03AD">
      <w:pPr>
        <w:pStyle w:val="Default"/>
        <w:rPr>
          <w:color w:val="212121"/>
          <w:sz w:val="23"/>
          <w:szCs w:val="23"/>
        </w:rPr>
      </w:pPr>
    </w:p>
    <w:p w:rsidR="000E03AD" w:rsidRPr="00162A80" w:rsidRDefault="000E03AD" w:rsidP="000E03AD">
      <w:pPr>
        <w:pStyle w:val="Default"/>
        <w:rPr>
          <w:color w:val="212121"/>
          <w:sz w:val="23"/>
          <w:szCs w:val="23"/>
        </w:rPr>
      </w:pPr>
      <w:r w:rsidRPr="00162A80">
        <w:rPr>
          <w:color w:val="212121"/>
          <w:sz w:val="23"/>
          <w:szCs w:val="23"/>
        </w:rPr>
        <w:t xml:space="preserve">● I strongly support the concept of </w:t>
      </w:r>
      <w:r w:rsidRPr="00162A80">
        <w:rPr>
          <w:b/>
          <w:bCs/>
          <w:color w:val="212121"/>
          <w:sz w:val="23"/>
          <w:szCs w:val="23"/>
        </w:rPr>
        <w:t>Wildlife Management Areas (</w:t>
      </w:r>
      <w:proofErr w:type="spellStart"/>
      <w:r w:rsidRPr="00162A80">
        <w:rPr>
          <w:b/>
          <w:bCs/>
          <w:color w:val="212121"/>
          <w:sz w:val="23"/>
          <w:szCs w:val="23"/>
        </w:rPr>
        <w:t>WMAs</w:t>
      </w:r>
      <w:proofErr w:type="spellEnd"/>
      <w:r w:rsidRPr="00162A80">
        <w:rPr>
          <w:b/>
          <w:bCs/>
          <w:color w:val="212121"/>
          <w:sz w:val="23"/>
          <w:szCs w:val="23"/>
        </w:rPr>
        <w:t xml:space="preserve">) </w:t>
      </w:r>
      <w:r w:rsidRPr="00162A80">
        <w:rPr>
          <w:color w:val="212121"/>
          <w:sz w:val="23"/>
          <w:szCs w:val="23"/>
        </w:rPr>
        <w:t xml:space="preserve">in the revised forest plan and suggest that those be retained and strengthened with additional plan components. </w:t>
      </w:r>
    </w:p>
    <w:p w:rsidR="000E03AD" w:rsidRPr="00162A80" w:rsidRDefault="000E03AD" w:rsidP="000E03AD">
      <w:pPr>
        <w:pStyle w:val="Default"/>
        <w:rPr>
          <w:color w:val="212121"/>
          <w:sz w:val="23"/>
          <w:szCs w:val="23"/>
        </w:rPr>
      </w:pPr>
    </w:p>
    <w:p w:rsidR="000E03AD" w:rsidRPr="00162A80" w:rsidRDefault="000E03AD" w:rsidP="000E03AD">
      <w:pPr>
        <w:pStyle w:val="Default"/>
        <w:rPr>
          <w:color w:val="212121"/>
          <w:sz w:val="23"/>
          <w:szCs w:val="23"/>
        </w:rPr>
      </w:pPr>
      <w:r w:rsidRPr="00162A80">
        <w:rPr>
          <w:color w:val="212121"/>
          <w:sz w:val="23"/>
          <w:szCs w:val="23"/>
        </w:rPr>
        <w:t xml:space="preserve">● I support the 246,000 acres of </w:t>
      </w:r>
      <w:r w:rsidRPr="00162A80">
        <w:rPr>
          <w:b/>
          <w:bCs/>
          <w:color w:val="212121"/>
          <w:sz w:val="23"/>
          <w:szCs w:val="23"/>
        </w:rPr>
        <w:t>Special Management Areas (</w:t>
      </w:r>
      <w:proofErr w:type="spellStart"/>
      <w:r w:rsidRPr="00162A80">
        <w:rPr>
          <w:b/>
          <w:bCs/>
          <w:color w:val="212121"/>
          <w:sz w:val="23"/>
          <w:szCs w:val="23"/>
        </w:rPr>
        <w:t>SMAs</w:t>
      </w:r>
      <w:proofErr w:type="spellEnd"/>
      <w:r w:rsidRPr="00162A80">
        <w:rPr>
          <w:b/>
          <w:bCs/>
          <w:color w:val="212121"/>
          <w:sz w:val="23"/>
          <w:szCs w:val="23"/>
        </w:rPr>
        <w:t xml:space="preserve">) in Alternative D. </w:t>
      </w:r>
    </w:p>
    <w:p w:rsidR="000E03AD" w:rsidRPr="00162A80" w:rsidRDefault="000E03AD" w:rsidP="000E03AD">
      <w:pPr>
        <w:pStyle w:val="Default"/>
        <w:rPr>
          <w:color w:val="212121"/>
          <w:sz w:val="23"/>
          <w:szCs w:val="23"/>
        </w:rPr>
      </w:pPr>
    </w:p>
    <w:p w:rsidR="000730D7" w:rsidRPr="00162A80" w:rsidRDefault="000E03AD" w:rsidP="000730D7">
      <w:pPr>
        <w:pStyle w:val="Default"/>
        <w:rPr>
          <w:color w:val="212121"/>
          <w:sz w:val="23"/>
          <w:szCs w:val="23"/>
        </w:rPr>
      </w:pPr>
      <w:r w:rsidRPr="00162A80">
        <w:rPr>
          <w:color w:val="212121"/>
          <w:sz w:val="23"/>
          <w:szCs w:val="23"/>
        </w:rPr>
        <w:t xml:space="preserve">● </w:t>
      </w:r>
      <w:r w:rsidR="000730D7" w:rsidRPr="00162A80">
        <w:rPr>
          <w:b/>
          <w:bCs/>
          <w:color w:val="212121"/>
          <w:sz w:val="23"/>
          <w:szCs w:val="23"/>
        </w:rPr>
        <w:t xml:space="preserve">Climate Change </w:t>
      </w:r>
    </w:p>
    <w:p w:rsidR="00552336" w:rsidRPr="00162A80" w:rsidRDefault="00863DCB" w:rsidP="000730D7">
      <w:pPr>
        <w:pStyle w:val="Default"/>
        <w:rPr>
          <w:color w:val="212121"/>
          <w:sz w:val="23"/>
          <w:szCs w:val="23"/>
        </w:rPr>
      </w:pPr>
      <w:r w:rsidRPr="00162A80">
        <w:rPr>
          <w:color w:val="212121"/>
          <w:sz w:val="23"/>
          <w:szCs w:val="23"/>
        </w:rPr>
        <w:t xml:space="preserve">As an energy and climate change specialist with the region’s sustainability organization, I track our region’s greenhouse gas emissions and analyze our progress toward reaching GHG reduction goals.  </w:t>
      </w:r>
      <w:r w:rsidR="00552336" w:rsidRPr="00162A80">
        <w:rPr>
          <w:color w:val="212121"/>
          <w:sz w:val="23"/>
          <w:szCs w:val="23"/>
        </w:rPr>
        <w:t>Through this process and discussion with our regional Sneffels Energy Board, i</w:t>
      </w:r>
      <w:r w:rsidRPr="00162A80">
        <w:rPr>
          <w:color w:val="212121"/>
          <w:sz w:val="23"/>
          <w:szCs w:val="23"/>
        </w:rPr>
        <w:t xml:space="preserve">t has become increasingly evident that without </w:t>
      </w:r>
      <w:r w:rsidRPr="00162A80">
        <w:rPr>
          <w:color w:val="212121"/>
          <w:sz w:val="23"/>
          <w:szCs w:val="23"/>
          <w:u w:val="single"/>
        </w:rPr>
        <w:t>increasing</w:t>
      </w:r>
      <w:r w:rsidRPr="00162A80">
        <w:rPr>
          <w:color w:val="212121"/>
          <w:sz w:val="23"/>
          <w:szCs w:val="23"/>
        </w:rPr>
        <w:t xml:space="preserve"> the carbon sequestration and water retention capacity of our land, we are at increasing risk of experiencing increased </w:t>
      </w:r>
      <w:r w:rsidR="00552336" w:rsidRPr="00162A80">
        <w:rPr>
          <w:color w:val="212121"/>
          <w:sz w:val="23"/>
          <w:szCs w:val="23"/>
        </w:rPr>
        <w:t>temperatures, drought, wildfire and will struggle to reduce our net GHG emissions.</w:t>
      </w:r>
      <w:r w:rsidR="00564A9C" w:rsidRPr="00162A80">
        <w:rPr>
          <w:color w:val="212121"/>
          <w:sz w:val="23"/>
          <w:szCs w:val="23"/>
        </w:rPr>
        <w:t xml:space="preserve">  Therefore, I would like to draw attention to the concern of the “red flag” issues raised by the San Miguel, Ouray, Gunnison, and Hinsdale Counties Boards of County Commissioners (BOCC).  </w:t>
      </w:r>
    </w:p>
    <w:p w:rsidR="000730D7" w:rsidRPr="00162A80" w:rsidRDefault="000730D7" w:rsidP="000730D7">
      <w:pPr>
        <w:pStyle w:val="Default"/>
        <w:rPr>
          <w:color w:val="212121"/>
          <w:sz w:val="23"/>
          <w:szCs w:val="23"/>
        </w:rPr>
      </w:pPr>
    </w:p>
    <w:p w:rsidR="00564A9C" w:rsidRPr="00162A80" w:rsidRDefault="00552336" w:rsidP="00564A9C">
      <w:pPr>
        <w:pStyle w:val="Default"/>
        <w:rPr>
          <w:color w:val="212121"/>
          <w:sz w:val="23"/>
          <w:szCs w:val="23"/>
        </w:rPr>
      </w:pPr>
      <w:r w:rsidRPr="00162A80">
        <w:rPr>
          <w:color w:val="212121"/>
          <w:sz w:val="23"/>
          <w:szCs w:val="23"/>
        </w:rPr>
        <w:t xml:space="preserve">I support the BOCC and Town of </w:t>
      </w:r>
      <w:proofErr w:type="spellStart"/>
      <w:r w:rsidRPr="00162A80">
        <w:rPr>
          <w:color w:val="212121"/>
          <w:sz w:val="23"/>
          <w:szCs w:val="23"/>
        </w:rPr>
        <w:t>Ophir</w:t>
      </w:r>
      <w:proofErr w:type="spellEnd"/>
      <w:r w:rsidRPr="00162A80">
        <w:rPr>
          <w:color w:val="212121"/>
          <w:sz w:val="23"/>
          <w:szCs w:val="23"/>
        </w:rPr>
        <w:t xml:space="preserve"> </w:t>
      </w:r>
      <w:r w:rsidR="000730D7" w:rsidRPr="00162A80">
        <w:rPr>
          <w:color w:val="212121"/>
          <w:sz w:val="23"/>
          <w:szCs w:val="23"/>
        </w:rPr>
        <w:t>request</w:t>
      </w:r>
      <w:r w:rsidRPr="00162A80">
        <w:rPr>
          <w:color w:val="212121"/>
          <w:sz w:val="23"/>
          <w:szCs w:val="23"/>
        </w:rPr>
        <w:t>s</w:t>
      </w:r>
      <w:r w:rsidR="000730D7" w:rsidRPr="00162A80">
        <w:rPr>
          <w:color w:val="212121"/>
          <w:sz w:val="23"/>
          <w:szCs w:val="23"/>
        </w:rPr>
        <w:t xml:space="preserve"> that a section be included to develop a baseline for the </w:t>
      </w:r>
      <w:r w:rsidR="000730D7" w:rsidRPr="00162A80">
        <w:rPr>
          <w:b/>
          <w:bCs/>
          <w:color w:val="212121"/>
          <w:sz w:val="23"/>
          <w:szCs w:val="23"/>
        </w:rPr>
        <w:t>current carbon sequestration capacity of the GMUG and a determination of the carbon emissions of projects to monitor the balance of emissions vs. sequestration</w:t>
      </w:r>
      <w:r w:rsidR="000730D7" w:rsidRPr="00162A80">
        <w:rPr>
          <w:color w:val="212121"/>
          <w:sz w:val="23"/>
          <w:szCs w:val="23"/>
        </w:rPr>
        <w:t xml:space="preserve">. </w:t>
      </w:r>
      <w:r w:rsidRPr="00162A80">
        <w:rPr>
          <w:color w:val="212121"/>
          <w:sz w:val="23"/>
          <w:szCs w:val="23"/>
        </w:rPr>
        <w:t xml:space="preserve"> </w:t>
      </w:r>
      <w:r w:rsidR="000730D7" w:rsidRPr="00162A80">
        <w:rPr>
          <w:color w:val="212121"/>
          <w:sz w:val="23"/>
          <w:szCs w:val="23"/>
        </w:rPr>
        <w:t>In the Draft EIS (DEIS), on Pg. 24 carbon sequestration was addressed as such, "Public feedback requested an alternative that would</w:t>
      </w:r>
      <w:r w:rsidR="00564A9C" w:rsidRPr="00162A80">
        <w:rPr>
          <w:color w:val="212121"/>
          <w:sz w:val="23"/>
          <w:szCs w:val="23"/>
        </w:rPr>
        <w:t xml:space="preserve"> maximize carbon sequestration.</w:t>
      </w:r>
      <w:r w:rsidR="000730D7" w:rsidRPr="00162A80">
        <w:rPr>
          <w:color w:val="212121"/>
          <w:sz w:val="23"/>
          <w:szCs w:val="23"/>
        </w:rPr>
        <w:t xml:space="preserve">" </w:t>
      </w:r>
      <w:r w:rsidR="00564A9C" w:rsidRPr="00162A80">
        <w:rPr>
          <w:color w:val="212121"/>
          <w:sz w:val="23"/>
          <w:szCs w:val="23"/>
        </w:rPr>
        <w:t xml:space="preserve"> Therefore, I request that the Plan prioritize development of a baseline for the </w:t>
      </w:r>
      <w:r w:rsidR="00564A9C" w:rsidRPr="00162A80">
        <w:rPr>
          <w:b/>
          <w:bCs/>
          <w:color w:val="212121"/>
          <w:sz w:val="23"/>
          <w:szCs w:val="23"/>
        </w:rPr>
        <w:t>current carbon sequestration capacity of the GMUG and that the Forest Service work in alignment with local efforts to increase the carbon sequestration capacity of our local lands while decreasing carbon emissions</w:t>
      </w:r>
      <w:r w:rsidR="00162A80" w:rsidRPr="00162A80">
        <w:rPr>
          <w:b/>
          <w:bCs/>
          <w:color w:val="212121"/>
          <w:sz w:val="23"/>
          <w:szCs w:val="23"/>
        </w:rPr>
        <w:t xml:space="preserve"> on Forest Service lands</w:t>
      </w:r>
      <w:r w:rsidR="00564A9C" w:rsidRPr="00162A80">
        <w:rPr>
          <w:color w:val="212121"/>
          <w:sz w:val="23"/>
          <w:szCs w:val="23"/>
        </w:rPr>
        <w:t xml:space="preserve">. </w:t>
      </w:r>
    </w:p>
    <w:p w:rsidR="00552336" w:rsidRPr="00162A80" w:rsidRDefault="00552336" w:rsidP="000730D7">
      <w:pPr>
        <w:pStyle w:val="Default"/>
        <w:rPr>
          <w:color w:val="212121"/>
          <w:sz w:val="23"/>
          <w:szCs w:val="23"/>
        </w:rPr>
      </w:pPr>
    </w:p>
    <w:p w:rsidR="00552336" w:rsidRPr="00162A80" w:rsidRDefault="00552336" w:rsidP="000730D7">
      <w:pPr>
        <w:pStyle w:val="Default"/>
        <w:rPr>
          <w:color w:val="212121"/>
          <w:sz w:val="23"/>
          <w:szCs w:val="23"/>
        </w:rPr>
      </w:pPr>
      <w:r w:rsidRPr="00162A80">
        <w:rPr>
          <w:color w:val="212121"/>
          <w:sz w:val="23"/>
          <w:szCs w:val="23"/>
        </w:rPr>
        <w:t>I appreciate</w:t>
      </w:r>
      <w:r w:rsidR="000730D7" w:rsidRPr="00162A80">
        <w:rPr>
          <w:color w:val="212121"/>
          <w:sz w:val="23"/>
          <w:szCs w:val="23"/>
        </w:rPr>
        <w:t xml:space="preserve"> that the draft plan contains plan components intended to guide making forest infrastructure resilient to the effects of climate changes, such as extreme weather events. Protecting and connecting undeveloped areas is an important action that agencies can take to enhance climate change adaptation. However</w:t>
      </w:r>
      <w:r w:rsidR="00162A80" w:rsidRPr="00162A80">
        <w:rPr>
          <w:color w:val="212121"/>
          <w:sz w:val="23"/>
          <w:szCs w:val="23"/>
        </w:rPr>
        <w:t xml:space="preserve">, the draft plan’s objective </w:t>
      </w:r>
      <w:r w:rsidR="000730D7" w:rsidRPr="00162A80">
        <w:rPr>
          <w:color w:val="212121"/>
          <w:sz w:val="23"/>
          <w:szCs w:val="23"/>
        </w:rPr>
        <w:t xml:space="preserve">to identify these areas </w:t>
      </w:r>
      <w:r w:rsidR="00162A80" w:rsidRPr="00162A80">
        <w:rPr>
          <w:color w:val="212121"/>
          <w:sz w:val="23"/>
          <w:szCs w:val="23"/>
        </w:rPr>
        <w:t xml:space="preserve">over a 10-year timeline </w:t>
      </w:r>
      <w:r w:rsidR="000730D7" w:rsidRPr="00162A80">
        <w:rPr>
          <w:color w:val="212121"/>
          <w:sz w:val="23"/>
          <w:szCs w:val="23"/>
        </w:rPr>
        <w:t xml:space="preserve">is absolutely not soon enough </w:t>
      </w:r>
      <w:r w:rsidR="00162A80" w:rsidRPr="00162A80">
        <w:rPr>
          <w:color w:val="212121"/>
          <w:sz w:val="23"/>
          <w:szCs w:val="23"/>
        </w:rPr>
        <w:t>to be in alignment with local and state goals to address climate change</w:t>
      </w:r>
      <w:r w:rsidR="000730D7" w:rsidRPr="00162A80">
        <w:rPr>
          <w:color w:val="212121"/>
          <w:sz w:val="23"/>
          <w:szCs w:val="23"/>
        </w:rPr>
        <w:t xml:space="preserve">. The plan must protect </w:t>
      </w:r>
      <w:r w:rsidR="00162A80" w:rsidRPr="00162A80">
        <w:rPr>
          <w:color w:val="212121"/>
          <w:sz w:val="23"/>
          <w:szCs w:val="23"/>
        </w:rPr>
        <w:t>and support health of the forests</w:t>
      </w:r>
      <w:r w:rsidR="000730D7" w:rsidRPr="00162A80">
        <w:rPr>
          <w:color w:val="212121"/>
          <w:sz w:val="23"/>
          <w:szCs w:val="23"/>
        </w:rPr>
        <w:t xml:space="preserve"> and not just monitor them. </w:t>
      </w:r>
    </w:p>
    <w:p w:rsidR="000730D7" w:rsidRPr="00162A80" w:rsidRDefault="000730D7" w:rsidP="000730D7">
      <w:pPr>
        <w:pStyle w:val="Default"/>
        <w:rPr>
          <w:color w:val="212121"/>
          <w:sz w:val="23"/>
          <w:szCs w:val="23"/>
        </w:rPr>
      </w:pPr>
    </w:p>
    <w:p w:rsidR="000730D7" w:rsidRPr="00162A80" w:rsidRDefault="00162A80" w:rsidP="000730D7">
      <w:pPr>
        <w:pStyle w:val="Default"/>
        <w:rPr>
          <w:color w:val="212121"/>
          <w:sz w:val="23"/>
          <w:szCs w:val="23"/>
        </w:rPr>
      </w:pPr>
      <w:r w:rsidRPr="00162A80">
        <w:rPr>
          <w:color w:val="212121"/>
          <w:sz w:val="23"/>
          <w:szCs w:val="23"/>
        </w:rPr>
        <w:t>Thank you for</w:t>
      </w:r>
      <w:r w:rsidR="000730D7" w:rsidRPr="00162A80">
        <w:rPr>
          <w:color w:val="212121"/>
          <w:sz w:val="23"/>
          <w:szCs w:val="23"/>
        </w:rPr>
        <w:t xml:space="preserve"> the outreach initiated by the Forest Service for collaboration of this Forest Plan Revision Process. It has allowed </w:t>
      </w:r>
      <w:r w:rsidR="00552336" w:rsidRPr="00162A80">
        <w:rPr>
          <w:color w:val="212121"/>
          <w:sz w:val="23"/>
          <w:szCs w:val="23"/>
        </w:rPr>
        <w:t xml:space="preserve">me as a citizen of </w:t>
      </w:r>
      <w:proofErr w:type="spellStart"/>
      <w:r w:rsidR="00552336" w:rsidRPr="00162A80">
        <w:rPr>
          <w:color w:val="212121"/>
          <w:sz w:val="23"/>
          <w:szCs w:val="23"/>
        </w:rPr>
        <w:t>Ophir</w:t>
      </w:r>
      <w:proofErr w:type="spellEnd"/>
      <w:r w:rsidR="00552336" w:rsidRPr="00162A80">
        <w:rPr>
          <w:color w:val="212121"/>
          <w:sz w:val="23"/>
          <w:szCs w:val="23"/>
        </w:rPr>
        <w:t xml:space="preserve"> and engaged professional of the region</w:t>
      </w:r>
      <w:r w:rsidR="000730D7" w:rsidRPr="00162A80">
        <w:rPr>
          <w:color w:val="212121"/>
          <w:sz w:val="23"/>
          <w:szCs w:val="23"/>
        </w:rPr>
        <w:t xml:space="preserve"> an opportunity to share </w:t>
      </w:r>
      <w:r w:rsidR="00552336" w:rsidRPr="00162A80">
        <w:rPr>
          <w:color w:val="212121"/>
          <w:sz w:val="23"/>
          <w:szCs w:val="23"/>
        </w:rPr>
        <w:t>my</w:t>
      </w:r>
      <w:r w:rsidR="000730D7" w:rsidRPr="00162A80">
        <w:rPr>
          <w:color w:val="212121"/>
          <w:sz w:val="23"/>
          <w:szCs w:val="23"/>
        </w:rPr>
        <w:t xml:space="preserve"> input </w:t>
      </w:r>
      <w:r w:rsidR="00552336" w:rsidRPr="00162A80">
        <w:rPr>
          <w:color w:val="212121"/>
          <w:sz w:val="23"/>
          <w:szCs w:val="23"/>
        </w:rPr>
        <w:t>to</w:t>
      </w:r>
      <w:r w:rsidR="000730D7" w:rsidRPr="00162A80">
        <w:rPr>
          <w:color w:val="212121"/>
          <w:sz w:val="23"/>
          <w:szCs w:val="23"/>
        </w:rPr>
        <w:t xml:space="preserve"> influence the planning process. </w:t>
      </w:r>
      <w:r w:rsidR="00F36F4D" w:rsidRPr="00162A80">
        <w:rPr>
          <w:color w:val="212121"/>
          <w:sz w:val="23"/>
          <w:szCs w:val="23"/>
        </w:rPr>
        <w:t>T</w:t>
      </w:r>
      <w:r w:rsidR="000730D7" w:rsidRPr="00162A80">
        <w:rPr>
          <w:color w:val="212121"/>
          <w:sz w:val="23"/>
          <w:szCs w:val="23"/>
        </w:rPr>
        <w:t xml:space="preserve">he protection of Forest Service lands that surround our </w:t>
      </w:r>
      <w:r w:rsidRPr="00162A80">
        <w:rPr>
          <w:color w:val="212121"/>
          <w:sz w:val="23"/>
          <w:szCs w:val="23"/>
        </w:rPr>
        <w:t>region</w:t>
      </w:r>
      <w:r w:rsidR="000730D7" w:rsidRPr="00162A80">
        <w:rPr>
          <w:color w:val="212121"/>
          <w:sz w:val="23"/>
          <w:szCs w:val="23"/>
        </w:rPr>
        <w:t xml:space="preserve"> is integral to our health, </w:t>
      </w:r>
      <w:proofErr w:type="gramStart"/>
      <w:r w:rsidR="000730D7" w:rsidRPr="00162A80">
        <w:rPr>
          <w:color w:val="212121"/>
          <w:sz w:val="23"/>
          <w:szCs w:val="23"/>
        </w:rPr>
        <w:t>well-being</w:t>
      </w:r>
      <w:proofErr w:type="gramEnd"/>
      <w:r w:rsidR="000730D7" w:rsidRPr="00162A80">
        <w:rPr>
          <w:color w:val="212121"/>
          <w:sz w:val="23"/>
          <w:szCs w:val="23"/>
        </w:rPr>
        <w:t xml:space="preserve">, economy, climate, and lifestyle. </w:t>
      </w:r>
      <w:r w:rsidR="00F36F4D" w:rsidRPr="00162A80">
        <w:rPr>
          <w:color w:val="212121"/>
          <w:sz w:val="23"/>
          <w:szCs w:val="23"/>
        </w:rPr>
        <w:t>I</w:t>
      </w:r>
      <w:r w:rsidR="000730D7" w:rsidRPr="00162A80">
        <w:rPr>
          <w:color w:val="212121"/>
          <w:sz w:val="23"/>
          <w:szCs w:val="23"/>
        </w:rPr>
        <w:t xml:space="preserve"> hope to see the comments above and those submitted by our regional partners integrated into the Draft Record of Decision in great detail. </w:t>
      </w:r>
      <w:r w:rsidR="00F36F4D" w:rsidRPr="00162A80">
        <w:rPr>
          <w:color w:val="212121"/>
          <w:sz w:val="23"/>
          <w:szCs w:val="23"/>
        </w:rPr>
        <w:t>I</w:t>
      </w:r>
      <w:r w:rsidR="000730D7" w:rsidRPr="00162A80">
        <w:rPr>
          <w:color w:val="212121"/>
          <w:sz w:val="23"/>
          <w:szCs w:val="23"/>
        </w:rPr>
        <w:t xml:space="preserve"> look forward to the next phase in the planning process and viewing the Draft Record of Decision. Through this collaboration it is </w:t>
      </w:r>
      <w:r w:rsidR="00F36F4D" w:rsidRPr="00162A80">
        <w:rPr>
          <w:color w:val="212121"/>
          <w:sz w:val="23"/>
          <w:szCs w:val="23"/>
        </w:rPr>
        <w:t>my</w:t>
      </w:r>
      <w:r w:rsidR="000730D7" w:rsidRPr="00162A80">
        <w:rPr>
          <w:color w:val="212121"/>
          <w:sz w:val="23"/>
          <w:szCs w:val="23"/>
        </w:rPr>
        <w:t xml:space="preserve"> hope that adjustments can be made to bring the plan into better alignment with regional priorities. Thank you again for the collaboration, partnership, and opportunity to provide feedback on the Draft Plan. </w:t>
      </w:r>
    </w:p>
    <w:p w:rsidR="000730D7" w:rsidRPr="00162A80" w:rsidRDefault="000730D7" w:rsidP="000730D7">
      <w:pPr>
        <w:rPr>
          <w:color w:val="212121"/>
          <w:sz w:val="23"/>
          <w:szCs w:val="23"/>
        </w:rPr>
      </w:pPr>
    </w:p>
    <w:p w:rsidR="000730D7" w:rsidRPr="00162A80" w:rsidRDefault="000730D7" w:rsidP="000730D7">
      <w:pPr>
        <w:rPr>
          <w:sz w:val="23"/>
        </w:rPr>
      </w:pPr>
      <w:r w:rsidRPr="00162A80">
        <w:rPr>
          <w:color w:val="212121"/>
          <w:sz w:val="23"/>
          <w:szCs w:val="23"/>
        </w:rPr>
        <w:t xml:space="preserve">Regards, </w:t>
      </w:r>
    </w:p>
    <w:p w:rsidR="00162A80" w:rsidRDefault="00162A80" w:rsidP="000730D7">
      <w:pPr>
        <w:rPr>
          <w:rFonts w:ascii="Arial" w:hAnsi="Arial"/>
          <w:color w:val="222222"/>
          <w:sz w:val="23"/>
          <w:szCs w:val="20"/>
          <w:shd w:val="clear" w:color="auto" w:fill="FFFFFF"/>
        </w:rPr>
      </w:pPr>
    </w:p>
    <w:p w:rsidR="00162A80" w:rsidRPr="00162A80" w:rsidRDefault="00162A80" w:rsidP="000730D7">
      <w:pPr>
        <w:rPr>
          <w:rFonts w:ascii="Lucida Handwriting" w:hAnsi="Lucida Handwriting"/>
          <w:color w:val="222222"/>
          <w:sz w:val="23"/>
          <w:szCs w:val="20"/>
          <w:shd w:val="clear" w:color="auto" w:fill="FFFFFF"/>
        </w:rPr>
      </w:pPr>
      <w:r>
        <w:rPr>
          <w:rFonts w:ascii="Lucida Handwriting" w:hAnsi="Lucida Handwriting"/>
          <w:color w:val="222222"/>
          <w:sz w:val="23"/>
          <w:szCs w:val="20"/>
          <w:shd w:val="clear" w:color="auto" w:fill="FFFFFF"/>
        </w:rPr>
        <w:t>Kim Wheels</w:t>
      </w:r>
    </w:p>
    <w:p w:rsidR="00F36F4D" w:rsidRPr="00162A80" w:rsidRDefault="00F36F4D" w:rsidP="000730D7">
      <w:pPr>
        <w:rPr>
          <w:rFonts w:ascii="Arial" w:hAnsi="Arial"/>
          <w:color w:val="222222"/>
          <w:sz w:val="23"/>
          <w:szCs w:val="20"/>
          <w:shd w:val="clear" w:color="auto" w:fill="FFFFFF"/>
        </w:rPr>
      </w:pPr>
    </w:p>
    <w:p w:rsidR="00F36F4D" w:rsidRPr="00162A80" w:rsidRDefault="00F36F4D" w:rsidP="000730D7">
      <w:pPr>
        <w:rPr>
          <w:color w:val="212121"/>
          <w:sz w:val="23"/>
          <w:szCs w:val="23"/>
        </w:rPr>
      </w:pPr>
      <w:r w:rsidRPr="00162A80">
        <w:rPr>
          <w:color w:val="212121"/>
          <w:sz w:val="23"/>
          <w:szCs w:val="23"/>
        </w:rPr>
        <w:t>Kim Wheels</w:t>
      </w:r>
    </w:p>
    <w:p w:rsidR="00F36F4D" w:rsidRPr="00162A80" w:rsidRDefault="00F36F4D" w:rsidP="000730D7">
      <w:pPr>
        <w:rPr>
          <w:color w:val="212121"/>
          <w:sz w:val="23"/>
          <w:szCs w:val="23"/>
        </w:rPr>
      </w:pPr>
      <w:proofErr w:type="spellStart"/>
      <w:r w:rsidRPr="00162A80">
        <w:rPr>
          <w:color w:val="212121"/>
          <w:sz w:val="23"/>
          <w:szCs w:val="23"/>
        </w:rPr>
        <w:t>EcoAction</w:t>
      </w:r>
      <w:proofErr w:type="spellEnd"/>
      <w:r w:rsidRPr="00162A80">
        <w:rPr>
          <w:color w:val="212121"/>
          <w:sz w:val="23"/>
          <w:szCs w:val="23"/>
        </w:rPr>
        <w:t xml:space="preserve"> Partners Energy Specialist</w:t>
      </w:r>
    </w:p>
    <w:p w:rsidR="00F36F4D" w:rsidRPr="00162A80" w:rsidRDefault="00162A80" w:rsidP="000730D7">
      <w:pPr>
        <w:rPr>
          <w:color w:val="212121"/>
          <w:sz w:val="23"/>
          <w:szCs w:val="23"/>
        </w:rPr>
      </w:pPr>
      <w:r>
        <w:rPr>
          <w:color w:val="212121"/>
          <w:sz w:val="23"/>
          <w:szCs w:val="23"/>
        </w:rPr>
        <w:t xml:space="preserve">Lotus Energy Solutions </w:t>
      </w:r>
      <w:proofErr w:type="spellStart"/>
      <w:r>
        <w:rPr>
          <w:color w:val="212121"/>
          <w:sz w:val="23"/>
          <w:szCs w:val="23"/>
        </w:rPr>
        <w:t>Owner</w:t>
      </w:r>
      <w:proofErr w:type="spellEnd"/>
      <w:r>
        <w:rPr>
          <w:color w:val="212121"/>
          <w:sz w:val="23"/>
          <w:szCs w:val="23"/>
        </w:rPr>
        <w:t>: Building</w:t>
      </w:r>
      <w:r w:rsidR="00F36F4D" w:rsidRPr="00162A80">
        <w:rPr>
          <w:color w:val="212121"/>
          <w:sz w:val="23"/>
          <w:szCs w:val="23"/>
        </w:rPr>
        <w:t xml:space="preserve"> Energy Consultant</w:t>
      </w:r>
    </w:p>
    <w:p w:rsidR="00F36F4D" w:rsidRPr="00162A80" w:rsidRDefault="00F36F4D" w:rsidP="00F36F4D">
      <w:pPr>
        <w:rPr>
          <w:color w:val="212121"/>
          <w:sz w:val="23"/>
          <w:szCs w:val="23"/>
        </w:rPr>
      </w:pPr>
      <w:r w:rsidRPr="00162A80">
        <w:rPr>
          <w:color w:val="212121"/>
          <w:sz w:val="23"/>
          <w:szCs w:val="23"/>
        </w:rPr>
        <w:t xml:space="preserve">Town of </w:t>
      </w:r>
      <w:proofErr w:type="spellStart"/>
      <w:r w:rsidRPr="00162A80">
        <w:rPr>
          <w:color w:val="212121"/>
          <w:sz w:val="23"/>
          <w:szCs w:val="23"/>
        </w:rPr>
        <w:t>Ophir</w:t>
      </w:r>
      <w:proofErr w:type="spellEnd"/>
      <w:r w:rsidRPr="00162A80">
        <w:rPr>
          <w:color w:val="212121"/>
          <w:sz w:val="23"/>
          <w:szCs w:val="23"/>
        </w:rPr>
        <w:t xml:space="preserve"> Citizen</w:t>
      </w:r>
    </w:p>
    <w:p w:rsidR="00CA2DE3" w:rsidRPr="00162A80" w:rsidRDefault="00CA2DE3" w:rsidP="000730D7">
      <w:pPr>
        <w:rPr>
          <w:color w:val="212121"/>
          <w:sz w:val="23"/>
          <w:szCs w:val="23"/>
        </w:rPr>
      </w:pPr>
    </w:p>
    <w:sectPr w:rsidR="00CA2DE3" w:rsidRPr="00162A80" w:rsidSect="0011178D">
      <w:footerReference w:type="even" r:id="rId5"/>
      <w:footerReference w:type="default" r:id="rId6"/>
      <w:headerReference w:type="first" r:id="rId7"/>
      <w:pgSz w:w="12240" w:h="15840"/>
      <w:pgMar w:top="1080" w:right="1080" w:bottom="720" w:left="1800" w:gutter="0"/>
      <w:titlePg/>
    </w:sectPr>
  </w:body>
</w:document>
</file>

<file path=word/fontTable.xml><?xml version="1.0" encoding="utf-8"?>
<w:fonts xmlns:r="http://schemas.openxmlformats.org/officeDocument/2006/relationships" xmlns:w="http://schemas.openxmlformats.org/wordprocessingml/2006/main">
  <w:font w:name="Symbol">
    <w:altName w:val="Symbol"/>
    <w:panose1 w:val="000000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altName w:val="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altName w:val="Cambria"/>
    <w:panose1 w:val="02040503050406030204"/>
    <w:charset w:val="00"/>
    <w:family w:val="auto"/>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Lucida Grande">
    <w:panose1 w:val="0209070708050502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Lucida Handwriting">
    <w:panose1 w:val="03010101010101010101"/>
    <w:charset w:val="00"/>
    <w:family w:val="auto"/>
    <w:pitch w:val="variable"/>
    <w:sig w:usb0="00000003" w:usb1="00000000" w:usb2="00000000" w:usb3="00000000" w:csb0="00000001" w:csb1="00000000"/>
  </w:font>
  <w:font w:name="Bertram LET">
    <w:altName w:val="Copperplate"/>
    <w:charset w:val="00"/>
    <w:family w:val="auto"/>
    <w:pitch w:val="variable"/>
    <w:sig w:usb0="03000000"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Techno">
    <w:altName w:val="Times New Roman"/>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9C" w:rsidRDefault="00564A9C" w:rsidP="00CD62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4A9C" w:rsidRDefault="00564A9C" w:rsidP="0022048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9C" w:rsidRDefault="00564A9C" w:rsidP="00CD62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2A80">
      <w:rPr>
        <w:rStyle w:val="PageNumber"/>
        <w:noProof/>
      </w:rPr>
      <w:t>2</w:t>
    </w:r>
    <w:r>
      <w:rPr>
        <w:rStyle w:val="PageNumber"/>
      </w:rPr>
      <w:fldChar w:fldCharType="end"/>
    </w:r>
  </w:p>
  <w:p w:rsidR="00564A9C" w:rsidRDefault="00564A9C" w:rsidP="00220484">
    <w:pPr>
      <w:pStyle w:val="Footer"/>
      <w:ind w:right="360"/>
      <w:jc w:val="cen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BF"/>
    </w:tblPr>
    <w:tblGrid>
      <w:gridCol w:w="2718"/>
      <w:gridCol w:w="6030"/>
    </w:tblGrid>
    <w:tr w:rsidR="00564A9C" w:rsidRPr="00ED5C62">
      <w:tc>
        <w:tcPr>
          <w:tcW w:w="2718" w:type="dxa"/>
        </w:tcPr>
        <w:p w:rsidR="00564A9C" w:rsidRPr="00ED5C62" w:rsidRDefault="00564A9C" w:rsidP="00315B8B">
          <w:pPr>
            <w:pStyle w:val="Header"/>
            <w:rPr>
              <w:rFonts w:ascii="Bertram LET" w:hAnsi="Bertram LET"/>
              <w:bCs/>
              <w:color w:val="003366"/>
              <w:sz w:val="36"/>
            </w:rPr>
          </w:pPr>
          <w:r>
            <w:rPr>
              <w:rFonts w:ascii="Bertram LET" w:hAnsi="Bertram LET"/>
              <w:bCs/>
              <w:noProof/>
              <w:color w:val="003366"/>
              <w:sz w:val="36"/>
            </w:rPr>
            <w:drawing>
              <wp:inline distT="0" distB="0" distL="0" distR="0">
                <wp:extent cx="1534160" cy="1534160"/>
                <wp:effectExtent l="25400" t="0" r="0" b="0"/>
                <wp:docPr id="2" name="Picture 1" descr="LE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_logo_cmyk"/>
                        <pic:cNvPicPr>
                          <a:picLocks noChangeAspect="1" noChangeArrowheads="1"/>
                        </pic:cNvPicPr>
                      </pic:nvPicPr>
                      <pic:blipFill>
                        <a:blip r:embed="rId1"/>
                        <a:srcRect/>
                        <a:stretch>
                          <a:fillRect/>
                        </a:stretch>
                      </pic:blipFill>
                      <pic:spPr bwMode="auto">
                        <a:xfrm>
                          <a:off x="0" y="0"/>
                          <a:ext cx="1534160" cy="1534160"/>
                        </a:xfrm>
                        <a:prstGeom prst="rect">
                          <a:avLst/>
                        </a:prstGeom>
                        <a:noFill/>
                        <a:ln w="9525">
                          <a:noFill/>
                          <a:miter lim="800000"/>
                          <a:headEnd/>
                          <a:tailEnd/>
                        </a:ln>
                      </pic:spPr>
                    </pic:pic>
                  </a:graphicData>
                </a:graphic>
              </wp:inline>
            </w:drawing>
          </w:r>
        </w:p>
      </w:tc>
      <w:tc>
        <w:tcPr>
          <w:tcW w:w="6030" w:type="dxa"/>
        </w:tcPr>
        <w:p w:rsidR="00564A9C" w:rsidRPr="00ED5C62" w:rsidRDefault="00564A9C" w:rsidP="00315B8B">
          <w:pPr>
            <w:pStyle w:val="Header"/>
            <w:rPr>
              <w:bCs/>
              <w:color w:val="008000"/>
              <w:sz w:val="16"/>
            </w:rPr>
          </w:pPr>
        </w:p>
        <w:p w:rsidR="00564A9C" w:rsidRPr="00ED5C62" w:rsidRDefault="00564A9C" w:rsidP="00C35182">
          <w:pPr>
            <w:pStyle w:val="AveryStyle1"/>
            <w:framePr w:wrap="auto" w:vAnchor="margin" w:hAnchor="text" w:xAlign="left" w:yAlign="inline"/>
            <w:ind w:left="144" w:right="173"/>
            <w:jc w:val="right"/>
            <w:rPr>
              <w:rFonts w:ascii="Baskerville" w:hAnsi="Baskerville"/>
              <w:bCs/>
              <w:color w:val="000080"/>
              <w:sz w:val="20"/>
            </w:rPr>
          </w:pPr>
          <w:r w:rsidRPr="00ED5C62">
            <w:rPr>
              <w:rFonts w:ascii="Baskerville" w:hAnsi="Baskerville"/>
              <w:bCs/>
              <w:color w:val="000080"/>
              <w:sz w:val="20"/>
            </w:rPr>
            <w:t>Kim Wheels</w:t>
          </w:r>
          <w:r>
            <w:rPr>
              <w:rFonts w:ascii="Baskerville" w:hAnsi="Baskerville"/>
              <w:bCs/>
              <w:color w:val="000080"/>
              <w:sz w:val="20"/>
            </w:rPr>
            <w:t>, P.E.</w:t>
          </w:r>
        </w:p>
        <w:p w:rsidR="00564A9C" w:rsidRPr="00ED5C62" w:rsidRDefault="00564A9C" w:rsidP="00315B8B">
          <w:pPr>
            <w:pStyle w:val="AveryStyle1"/>
            <w:framePr w:wrap="auto" w:vAnchor="margin" w:hAnchor="text" w:xAlign="left" w:yAlign="inline"/>
            <w:ind w:left="144" w:right="173"/>
            <w:jc w:val="right"/>
            <w:rPr>
              <w:rFonts w:ascii="Baskerville" w:hAnsi="Baskerville"/>
              <w:bCs/>
              <w:color w:val="000080"/>
              <w:sz w:val="20"/>
            </w:rPr>
          </w:pPr>
          <w:r>
            <w:rPr>
              <w:rFonts w:ascii="Baskerville" w:hAnsi="Baskerville"/>
              <w:bCs/>
              <w:color w:val="000080"/>
              <w:sz w:val="20"/>
            </w:rPr>
            <w:t>PO Box 80</w:t>
          </w:r>
          <w:r w:rsidRPr="00ED5C62">
            <w:rPr>
              <w:rFonts w:ascii="Baskerville" w:hAnsi="Baskerville"/>
              <w:bCs/>
              <w:color w:val="000080"/>
              <w:sz w:val="20"/>
            </w:rPr>
            <w:t xml:space="preserve">3, </w:t>
          </w:r>
          <w:proofErr w:type="spellStart"/>
          <w:r>
            <w:rPr>
              <w:rFonts w:ascii="Baskerville" w:hAnsi="Baskerville"/>
              <w:bCs/>
              <w:color w:val="000080"/>
              <w:sz w:val="20"/>
            </w:rPr>
            <w:t>Ophir</w:t>
          </w:r>
          <w:proofErr w:type="spellEnd"/>
          <w:r>
            <w:rPr>
              <w:rFonts w:ascii="Baskerville" w:hAnsi="Baskerville"/>
              <w:bCs/>
              <w:color w:val="000080"/>
              <w:sz w:val="20"/>
            </w:rPr>
            <w:t>, CO 81426</w:t>
          </w:r>
        </w:p>
        <w:p w:rsidR="00564A9C" w:rsidRPr="00ED5C62" w:rsidRDefault="00564A9C" w:rsidP="00315B8B">
          <w:pPr>
            <w:pStyle w:val="AveryStyle1"/>
            <w:framePr w:wrap="auto" w:vAnchor="margin" w:hAnchor="text" w:xAlign="left" w:yAlign="inline"/>
            <w:ind w:left="144" w:right="173"/>
            <w:jc w:val="right"/>
            <w:rPr>
              <w:rFonts w:ascii="Baskerville" w:hAnsi="Baskerville"/>
              <w:bCs/>
              <w:color w:val="000080"/>
              <w:sz w:val="20"/>
            </w:rPr>
          </w:pPr>
          <w:r w:rsidRPr="00ED5C62">
            <w:rPr>
              <w:rFonts w:ascii="Baskerville" w:hAnsi="Baskerville"/>
              <w:bCs/>
              <w:color w:val="000080"/>
              <w:sz w:val="20"/>
            </w:rPr>
            <w:t>970-708-</w:t>
          </w:r>
          <w:r>
            <w:rPr>
              <w:rFonts w:ascii="Baskerville" w:hAnsi="Baskerville"/>
              <w:bCs/>
              <w:color w:val="000080"/>
              <w:sz w:val="20"/>
            </w:rPr>
            <w:t>9674</w:t>
          </w:r>
        </w:p>
        <w:p w:rsidR="00564A9C" w:rsidRPr="00ED5C62" w:rsidRDefault="00564A9C" w:rsidP="00315B8B">
          <w:pPr>
            <w:pStyle w:val="AveryStyle1"/>
            <w:framePr w:wrap="auto" w:vAnchor="margin" w:hAnchor="text" w:xAlign="left" w:yAlign="inline"/>
            <w:ind w:left="0"/>
            <w:jc w:val="left"/>
            <w:rPr>
              <w:rFonts w:ascii="Baskerville" w:hAnsi="Baskerville"/>
              <w:bCs/>
              <w:color w:val="000080"/>
              <w:sz w:val="20"/>
            </w:rPr>
          </w:pPr>
        </w:p>
        <w:p w:rsidR="00564A9C" w:rsidRPr="00ED5C62" w:rsidRDefault="00564A9C" w:rsidP="00315B8B">
          <w:pPr>
            <w:pStyle w:val="AveryStyle1"/>
            <w:framePr w:wrap="auto" w:vAnchor="margin" w:hAnchor="text" w:xAlign="left" w:yAlign="inline"/>
            <w:ind w:left="144" w:right="173" w:firstLine="720"/>
            <w:jc w:val="right"/>
            <w:rPr>
              <w:bCs/>
              <w:color w:val="000080"/>
              <w:sz w:val="20"/>
            </w:rPr>
          </w:pPr>
          <w:hyperlink r:id="rId2" w:history="1">
            <w:r w:rsidRPr="00ED5C62">
              <w:rPr>
                <w:rFonts w:ascii="Baskerville" w:hAnsi="Baskerville"/>
                <w:bCs/>
                <w:color w:val="000080"/>
                <w:sz w:val="20"/>
              </w:rPr>
              <w:t>lotusenergysolutions@gmail.com</w:t>
            </w:r>
          </w:hyperlink>
        </w:p>
        <w:p w:rsidR="00564A9C" w:rsidRPr="00ED5C62" w:rsidRDefault="00564A9C" w:rsidP="00315B8B">
          <w:pPr>
            <w:pStyle w:val="AveryStyle1"/>
            <w:framePr w:wrap="auto" w:vAnchor="margin" w:hAnchor="text" w:xAlign="left" w:yAlign="inline"/>
            <w:ind w:left="144" w:right="173" w:firstLine="720"/>
            <w:jc w:val="right"/>
            <w:rPr>
              <w:rFonts w:ascii="Baskerville" w:hAnsi="Baskerville"/>
              <w:bCs/>
              <w:color w:val="000080"/>
              <w:sz w:val="20"/>
            </w:rPr>
          </w:pPr>
          <w:proofErr w:type="spellStart"/>
          <w:r w:rsidRPr="00ED5C62">
            <w:rPr>
              <w:rFonts w:ascii="Baskerville" w:hAnsi="Baskerville"/>
              <w:bCs/>
              <w:color w:val="000080"/>
              <w:sz w:val="20"/>
            </w:rPr>
            <w:t>www.lotusenergysolutions.us</w:t>
          </w:r>
          <w:proofErr w:type="spellEnd"/>
        </w:p>
        <w:p w:rsidR="00564A9C" w:rsidRPr="00ED5C62" w:rsidRDefault="00564A9C" w:rsidP="00315B8B">
          <w:pPr>
            <w:pStyle w:val="AveryStyle1"/>
            <w:framePr w:wrap="auto" w:vAnchor="margin" w:hAnchor="text" w:xAlign="left" w:yAlign="inline"/>
            <w:ind w:left="144" w:right="144"/>
            <w:jc w:val="left"/>
            <w:rPr>
              <w:rFonts w:ascii="Techno" w:hAnsi="Techno"/>
              <w:bCs/>
              <w:color w:val="008000"/>
              <w:sz w:val="22"/>
            </w:rPr>
          </w:pPr>
        </w:p>
        <w:p w:rsidR="00564A9C" w:rsidRPr="00ED5C62" w:rsidRDefault="00564A9C" w:rsidP="00315B8B">
          <w:pPr>
            <w:pStyle w:val="AveryStyle1"/>
            <w:framePr w:wrap="auto" w:vAnchor="margin" w:hAnchor="text" w:xAlign="left" w:yAlign="inline"/>
            <w:ind w:left="144" w:right="144"/>
            <w:jc w:val="right"/>
            <w:rPr>
              <w:rFonts w:ascii="Techno" w:hAnsi="Techno"/>
              <w:bCs/>
              <w:color w:val="008000"/>
              <w:sz w:val="22"/>
            </w:rPr>
          </w:pPr>
          <w:r w:rsidRPr="00ED5C62">
            <w:rPr>
              <w:rFonts w:ascii="Techno" w:hAnsi="Techno"/>
              <w:bCs/>
              <w:color w:val="008000"/>
              <w:sz w:val="22"/>
            </w:rPr>
            <w:t>HERS Ratings &amp; Home Energy Consulting</w:t>
          </w:r>
        </w:p>
        <w:p w:rsidR="00564A9C" w:rsidRPr="00ED5C62" w:rsidRDefault="00564A9C" w:rsidP="00315B8B">
          <w:pPr>
            <w:pStyle w:val="AveryStyle1"/>
            <w:framePr w:wrap="auto" w:vAnchor="margin" w:hAnchor="text" w:xAlign="left" w:yAlign="inline"/>
            <w:ind w:left="144" w:right="144"/>
            <w:jc w:val="right"/>
            <w:rPr>
              <w:rFonts w:ascii="Techno" w:hAnsi="Techno"/>
              <w:bCs/>
              <w:color w:val="008000"/>
              <w:sz w:val="22"/>
            </w:rPr>
          </w:pPr>
          <w:r w:rsidRPr="00ED5C62">
            <w:rPr>
              <w:rFonts w:ascii="Techno" w:hAnsi="Techno"/>
              <w:bCs/>
              <w:color w:val="008000"/>
              <w:sz w:val="22"/>
            </w:rPr>
            <w:t>Reducing carbon footprints, one footprint at a time.</w:t>
          </w:r>
        </w:p>
        <w:p w:rsidR="00564A9C" w:rsidRPr="00ED5C62" w:rsidRDefault="00564A9C" w:rsidP="00315B8B">
          <w:pPr>
            <w:pStyle w:val="Header"/>
            <w:rPr>
              <w:rFonts w:ascii="Bertram LET" w:hAnsi="Bertram LET"/>
              <w:bCs/>
              <w:color w:val="003366"/>
              <w:sz w:val="16"/>
            </w:rPr>
          </w:pPr>
        </w:p>
      </w:tc>
    </w:tr>
  </w:tbl>
  <w:p w:rsidR="00564A9C" w:rsidRDefault="00564A9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09A"/>
    <w:multiLevelType w:val="hybridMultilevel"/>
    <w:tmpl w:val="6268A7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E33266"/>
    <w:multiLevelType w:val="hybridMultilevel"/>
    <w:tmpl w:val="43B28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47D6A70"/>
    <w:multiLevelType w:val="multilevel"/>
    <w:tmpl w:val="4878B27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09302E0A"/>
    <w:multiLevelType w:val="hybridMultilevel"/>
    <w:tmpl w:val="F6F4A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120E47"/>
    <w:multiLevelType w:val="hybridMultilevel"/>
    <w:tmpl w:val="DB7E1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396674"/>
    <w:multiLevelType w:val="multilevel"/>
    <w:tmpl w:val="B554E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D3A2B74"/>
    <w:multiLevelType w:val="hybridMultilevel"/>
    <w:tmpl w:val="848A0E84"/>
    <w:lvl w:ilvl="0" w:tplc="2F5ED7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0A42442"/>
    <w:multiLevelType w:val="hybridMultilevel"/>
    <w:tmpl w:val="80C44036"/>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nsid w:val="10D62667"/>
    <w:multiLevelType w:val="multilevel"/>
    <w:tmpl w:val="4F667A0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9">
    <w:nsid w:val="10F370FB"/>
    <w:multiLevelType w:val="hybridMultilevel"/>
    <w:tmpl w:val="517E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3A630F"/>
    <w:multiLevelType w:val="hybridMultilevel"/>
    <w:tmpl w:val="F8080C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4E75E3"/>
    <w:multiLevelType w:val="hybridMultilevel"/>
    <w:tmpl w:val="B7A60A4A"/>
    <w:lvl w:ilvl="0" w:tplc="36944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91327DA"/>
    <w:multiLevelType w:val="hybridMultilevel"/>
    <w:tmpl w:val="FAD202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9465143"/>
    <w:multiLevelType w:val="hybridMultilevel"/>
    <w:tmpl w:val="6E6C9BB4"/>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683365"/>
    <w:multiLevelType w:val="hybridMultilevel"/>
    <w:tmpl w:val="CAC8079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D039C9"/>
    <w:multiLevelType w:val="hybridMultilevel"/>
    <w:tmpl w:val="1D9C4D4C"/>
    <w:lvl w:ilvl="0" w:tplc="00010409">
      <w:start w:val="1"/>
      <w:numFmt w:val="bullet"/>
      <w:lvlText w:val=""/>
      <w:lvlJc w:val="left"/>
      <w:pPr>
        <w:tabs>
          <w:tab w:val="num" w:pos="360"/>
        </w:tabs>
        <w:ind w:left="360" w:hanging="360"/>
      </w:pPr>
      <w:rPr>
        <w:rFonts w:ascii="Symbol" w:hAnsi="Symbol" w:hint="default"/>
      </w:rPr>
    </w:lvl>
    <w:lvl w:ilvl="1" w:tplc="36944B40">
      <w:start w:val="1"/>
      <w:numFmt w:val="decimal"/>
      <w:lvlText w:val="%2."/>
      <w:lvlJc w:val="left"/>
      <w:pPr>
        <w:ind w:left="1080" w:hanging="360"/>
      </w:pPr>
      <w:rPr>
        <w:rFonts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1CB7581E"/>
    <w:multiLevelType w:val="hybridMultilevel"/>
    <w:tmpl w:val="6B2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AB0926"/>
    <w:multiLevelType w:val="hybridMultilevel"/>
    <w:tmpl w:val="7D16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36771D"/>
    <w:multiLevelType w:val="multilevel"/>
    <w:tmpl w:val="F8080CB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88C3115"/>
    <w:multiLevelType w:val="hybridMultilevel"/>
    <w:tmpl w:val="B554E0B4"/>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nsid w:val="2D9F7BD2"/>
    <w:multiLevelType w:val="multilevel"/>
    <w:tmpl w:val="45B0E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DC40549"/>
    <w:multiLevelType w:val="multilevel"/>
    <w:tmpl w:val="CC4ADC7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30F01175"/>
    <w:multiLevelType w:val="hybridMultilevel"/>
    <w:tmpl w:val="D4069290"/>
    <w:lvl w:ilvl="0" w:tplc="2F5ED7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31165238"/>
    <w:multiLevelType w:val="hybridMultilevel"/>
    <w:tmpl w:val="CC4ADC78"/>
    <w:lvl w:ilvl="0" w:tplc="00010409">
      <w:start w:val="1"/>
      <w:numFmt w:val="bullet"/>
      <w:lvlText w:val=""/>
      <w:lvlJc w:val="left"/>
      <w:pPr>
        <w:tabs>
          <w:tab w:val="num" w:pos="360"/>
        </w:tabs>
        <w:ind w:left="360" w:hanging="360"/>
      </w:pPr>
      <w:rPr>
        <w:rFonts w:ascii="Symbol" w:hAnsi="Symbol" w:hint="default"/>
      </w:rPr>
    </w:lvl>
    <w:lvl w:ilvl="1" w:tplc="36944B40">
      <w:start w:val="1"/>
      <w:numFmt w:val="decimal"/>
      <w:lvlText w:val="%2."/>
      <w:lvlJc w:val="left"/>
      <w:pPr>
        <w:ind w:left="1080" w:hanging="360"/>
      </w:pPr>
      <w:rPr>
        <w:rFonts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nsid w:val="318D3A6D"/>
    <w:multiLevelType w:val="hybridMultilevel"/>
    <w:tmpl w:val="7B8E92D2"/>
    <w:lvl w:ilvl="0" w:tplc="17346AE6">
      <w:start w:val="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C02816"/>
    <w:multiLevelType w:val="hybridMultilevel"/>
    <w:tmpl w:val="207219CE"/>
    <w:lvl w:ilvl="0" w:tplc="00030409">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376BE"/>
    <w:multiLevelType w:val="hybridMultilevel"/>
    <w:tmpl w:val="61682E86"/>
    <w:lvl w:ilvl="0" w:tplc="524EF7EA">
      <w:start w:val="3"/>
      <w:numFmt w:val="bullet"/>
      <w:lvlText w:val="-"/>
      <w:lvlJc w:val="left"/>
      <w:pPr>
        <w:ind w:left="1800" w:hanging="360"/>
      </w:pPr>
      <w:rPr>
        <w:rFonts w:ascii="Times" w:eastAsiaTheme="minorHAnsi" w:hAnsi="Times" w:cs="Britannic Bold"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68A4D0E"/>
    <w:multiLevelType w:val="hybridMultilevel"/>
    <w:tmpl w:val="46D6D44C"/>
    <w:lvl w:ilvl="0" w:tplc="077ED98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8B0D10"/>
    <w:multiLevelType w:val="hybridMultilevel"/>
    <w:tmpl w:val="9D60E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55661C"/>
    <w:multiLevelType w:val="hybridMultilevel"/>
    <w:tmpl w:val="20BAC628"/>
    <w:lvl w:ilvl="0" w:tplc="2F5ED7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05508B5"/>
    <w:multiLevelType w:val="hybridMultilevel"/>
    <w:tmpl w:val="641AB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5630AB8"/>
    <w:multiLevelType w:val="hybridMultilevel"/>
    <w:tmpl w:val="BAEED888"/>
    <w:lvl w:ilvl="0" w:tplc="524EF7EA">
      <w:start w:val="3"/>
      <w:numFmt w:val="bullet"/>
      <w:lvlText w:val="-"/>
      <w:lvlJc w:val="left"/>
      <w:pPr>
        <w:ind w:left="720" w:hanging="360"/>
      </w:pPr>
      <w:rPr>
        <w:rFonts w:ascii="Times" w:eastAsiaTheme="minorHAnsi" w:hAnsi="Times" w:cs="Britannic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D7C5A"/>
    <w:multiLevelType w:val="hybridMultilevel"/>
    <w:tmpl w:val="B8D8C9C8"/>
    <w:lvl w:ilvl="0" w:tplc="17103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11002B"/>
    <w:multiLevelType w:val="hybridMultilevel"/>
    <w:tmpl w:val="2CCA86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9695121"/>
    <w:multiLevelType w:val="hybridMultilevel"/>
    <w:tmpl w:val="32C88B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9E406F"/>
    <w:multiLevelType w:val="hybridMultilevel"/>
    <w:tmpl w:val="4F667A08"/>
    <w:lvl w:ilvl="0" w:tplc="00030409">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5FCF5DA4"/>
    <w:multiLevelType w:val="hybridMultilevel"/>
    <w:tmpl w:val="5664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512193"/>
    <w:multiLevelType w:val="hybridMultilevel"/>
    <w:tmpl w:val="AFB686F8"/>
    <w:lvl w:ilvl="0" w:tplc="FC5C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715F94"/>
    <w:multiLevelType w:val="hybridMultilevel"/>
    <w:tmpl w:val="EF285F08"/>
    <w:lvl w:ilvl="0" w:tplc="00010409">
      <w:start w:val="1"/>
      <w:numFmt w:val="bullet"/>
      <w:lvlText w:val=""/>
      <w:lvlJc w:val="left"/>
      <w:pPr>
        <w:tabs>
          <w:tab w:val="num" w:pos="360"/>
        </w:tabs>
        <w:ind w:left="360" w:hanging="360"/>
      </w:pPr>
      <w:rPr>
        <w:rFonts w:ascii="Symbol" w:hAnsi="Symbol" w:hint="default"/>
      </w:rPr>
    </w:lvl>
    <w:lvl w:ilvl="1" w:tplc="36944B40">
      <w:start w:val="1"/>
      <w:numFmt w:val="decimal"/>
      <w:lvlText w:val="%2."/>
      <w:lvlJc w:val="left"/>
      <w:pPr>
        <w:ind w:left="1080" w:hanging="360"/>
      </w:pPr>
      <w:rPr>
        <w:rFonts w:hint="default"/>
      </w:rPr>
    </w:lvl>
    <w:lvl w:ilvl="2" w:tplc="36944B40">
      <w:start w:val="1"/>
      <w:numFmt w:val="decimal"/>
      <w:lvlText w:val="%3."/>
      <w:lvlJc w:val="left"/>
      <w:pPr>
        <w:ind w:left="1800" w:hanging="360"/>
      </w:pPr>
      <w:rPr>
        <w:rFonts w:hint="default"/>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9">
    <w:nsid w:val="67201369"/>
    <w:multiLevelType w:val="hybridMultilevel"/>
    <w:tmpl w:val="296CA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7BB4559"/>
    <w:multiLevelType w:val="hybridMultilevel"/>
    <w:tmpl w:val="5E822BEE"/>
    <w:lvl w:ilvl="0" w:tplc="524EF7EA">
      <w:start w:val="3"/>
      <w:numFmt w:val="bullet"/>
      <w:lvlText w:val="-"/>
      <w:lvlJc w:val="left"/>
      <w:pPr>
        <w:ind w:left="1800" w:hanging="360"/>
      </w:pPr>
      <w:rPr>
        <w:rFonts w:ascii="Times" w:eastAsiaTheme="minorHAnsi" w:hAnsi="Times" w:cs="Britannic Bold"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1041D4"/>
    <w:multiLevelType w:val="hybridMultilevel"/>
    <w:tmpl w:val="4878B276"/>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D440FBA"/>
    <w:multiLevelType w:val="multilevel"/>
    <w:tmpl w:val="1500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E173033"/>
    <w:multiLevelType w:val="hybridMultilevel"/>
    <w:tmpl w:val="975E8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0914467"/>
    <w:multiLevelType w:val="hybridMultilevel"/>
    <w:tmpl w:val="AA68E3D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C1221E"/>
    <w:multiLevelType w:val="hybridMultilevel"/>
    <w:tmpl w:val="942CF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9F2F37"/>
    <w:multiLevelType w:val="multilevel"/>
    <w:tmpl w:val="DB7E1F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7">
    <w:nsid w:val="7D5A38E5"/>
    <w:multiLevelType w:val="hybridMultilevel"/>
    <w:tmpl w:val="115A1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6"/>
  </w:num>
  <w:num w:numId="4">
    <w:abstractNumId w:val="13"/>
  </w:num>
  <w:num w:numId="5">
    <w:abstractNumId w:val="22"/>
  </w:num>
  <w:num w:numId="6">
    <w:abstractNumId w:val="29"/>
  </w:num>
  <w:num w:numId="7">
    <w:abstractNumId w:val="45"/>
  </w:num>
  <w:num w:numId="8">
    <w:abstractNumId w:val="0"/>
  </w:num>
  <w:num w:numId="9">
    <w:abstractNumId w:val="16"/>
  </w:num>
  <w:num w:numId="10">
    <w:abstractNumId w:val="34"/>
  </w:num>
  <w:num w:numId="11">
    <w:abstractNumId w:val="26"/>
  </w:num>
  <w:num w:numId="12">
    <w:abstractNumId w:val="40"/>
  </w:num>
  <w:num w:numId="13">
    <w:abstractNumId w:val="33"/>
  </w:num>
  <w:num w:numId="14">
    <w:abstractNumId w:val="31"/>
  </w:num>
  <w:num w:numId="15">
    <w:abstractNumId w:val="25"/>
  </w:num>
  <w:num w:numId="16">
    <w:abstractNumId w:val="32"/>
  </w:num>
  <w:num w:numId="17">
    <w:abstractNumId w:val="42"/>
  </w:num>
  <w:num w:numId="18">
    <w:abstractNumId w:val="47"/>
  </w:num>
  <w:num w:numId="19">
    <w:abstractNumId w:val="5"/>
  </w:num>
  <w:num w:numId="20">
    <w:abstractNumId w:val="23"/>
  </w:num>
  <w:num w:numId="21">
    <w:abstractNumId w:val="21"/>
  </w:num>
  <w:num w:numId="22">
    <w:abstractNumId w:val="38"/>
  </w:num>
  <w:num w:numId="23">
    <w:abstractNumId w:val="15"/>
  </w:num>
  <w:num w:numId="24">
    <w:abstractNumId w:val="41"/>
  </w:num>
  <w:num w:numId="25">
    <w:abstractNumId w:val="2"/>
  </w:num>
  <w:num w:numId="26">
    <w:abstractNumId w:val="12"/>
  </w:num>
  <w:num w:numId="27">
    <w:abstractNumId w:val="11"/>
  </w:num>
  <w:num w:numId="28">
    <w:abstractNumId w:val="10"/>
  </w:num>
  <w:num w:numId="29">
    <w:abstractNumId w:val="18"/>
  </w:num>
  <w:num w:numId="30">
    <w:abstractNumId w:val="36"/>
  </w:num>
  <w:num w:numId="31">
    <w:abstractNumId w:val="7"/>
  </w:num>
  <w:num w:numId="32">
    <w:abstractNumId w:val="35"/>
  </w:num>
  <w:num w:numId="33">
    <w:abstractNumId w:val="8"/>
  </w:num>
  <w:num w:numId="34">
    <w:abstractNumId w:val="1"/>
  </w:num>
  <w:num w:numId="35">
    <w:abstractNumId w:val="30"/>
  </w:num>
  <w:num w:numId="36">
    <w:abstractNumId w:val="9"/>
  </w:num>
  <w:num w:numId="37">
    <w:abstractNumId w:val="4"/>
  </w:num>
  <w:num w:numId="38">
    <w:abstractNumId w:val="46"/>
  </w:num>
  <w:num w:numId="39">
    <w:abstractNumId w:val="14"/>
  </w:num>
  <w:num w:numId="40">
    <w:abstractNumId w:val="44"/>
  </w:num>
  <w:num w:numId="41">
    <w:abstractNumId w:val="37"/>
  </w:num>
  <w:num w:numId="42">
    <w:abstractNumId w:val="17"/>
  </w:num>
  <w:num w:numId="43">
    <w:abstractNumId w:val="28"/>
  </w:num>
  <w:num w:numId="44">
    <w:abstractNumId w:val="3"/>
  </w:num>
  <w:num w:numId="45">
    <w:abstractNumId w:val="43"/>
  </w:num>
  <w:num w:numId="46">
    <w:abstractNumId w:val="39"/>
  </w:num>
  <w:num w:numId="47">
    <w:abstractNumId w:val="27"/>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E927C1"/>
    <w:rsid w:val="00011E66"/>
    <w:rsid w:val="00012261"/>
    <w:rsid w:val="00014DD7"/>
    <w:rsid w:val="00016BF4"/>
    <w:rsid w:val="00017785"/>
    <w:rsid w:val="00020AFC"/>
    <w:rsid w:val="000315C0"/>
    <w:rsid w:val="00051641"/>
    <w:rsid w:val="0005228C"/>
    <w:rsid w:val="00056594"/>
    <w:rsid w:val="00057380"/>
    <w:rsid w:val="00060643"/>
    <w:rsid w:val="00060B26"/>
    <w:rsid w:val="00064710"/>
    <w:rsid w:val="0006589B"/>
    <w:rsid w:val="00072644"/>
    <w:rsid w:val="000730D7"/>
    <w:rsid w:val="000753D1"/>
    <w:rsid w:val="00076332"/>
    <w:rsid w:val="0007714E"/>
    <w:rsid w:val="00090B4D"/>
    <w:rsid w:val="00097B30"/>
    <w:rsid w:val="000A4AFE"/>
    <w:rsid w:val="000A6BE4"/>
    <w:rsid w:val="000A7759"/>
    <w:rsid w:val="000B0FB3"/>
    <w:rsid w:val="000B182E"/>
    <w:rsid w:val="000B468D"/>
    <w:rsid w:val="000B7421"/>
    <w:rsid w:val="000C5E4C"/>
    <w:rsid w:val="000D421F"/>
    <w:rsid w:val="000E03AD"/>
    <w:rsid w:val="000E1370"/>
    <w:rsid w:val="000E5921"/>
    <w:rsid w:val="000F257C"/>
    <w:rsid w:val="000F4652"/>
    <w:rsid w:val="000F5B53"/>
    <w:rsid w:val="000F774C"/>
    <w:rsid w:val="00103281"/>
    <w:rsid w:val="00104749"/>
    <w:rsid w:val="00104F53"/>
    <w:rsid w:val="00107ACA"/>
    <w:rsid w:val="00107D23"/>
    <w:rsid w:val="0011178D"/>
    <w:rsid w:val="00113A63"/>
    <w:rsid w:val="001148DF"/>
    <w:rsid w:val="00115E23"/>
    <w:rsid w:val="00122BA8"/>
    <w:rsid w:val="00126E36"/>
    <w:rsid w:val="00130FCC"/>
    <w:rsid w:val="00137B47"/>
    <w:rsid w:val="00141173"/>
    <w:rsid w:val="00144E49"/>
    <w:rsid w:val="00145C78"/>
    <w:rsid w:val="00146B7A"/>
    <w:rsid w:val="00150846"/>
    <w:rsid w:val="00150A79"/>
    <w:rsid w:val="00151648"/>
    <w:rsid w:val="00155C3B"/>
    <w:rsid w:val="00162A80"/>
    <w:rsid w:val="00162DAF"/>
    <w:rsid w:val="0017441C"/>
    <w:rsid w:val="00177185"/>
    <w:rsid w:val="001827EF"/>
    <w:rsid w:val="001858FF"/>
    <w:rsid w:val="00185BEA"/>
    <w:rsid w:val="00187485"/>
    <w:rsid w:val="001974BF"/>
    <w:rsid w:val="001A6803"/>
    <w:rsid w:val="001C389D"/>
    <w:rsid w:val="001C4783"/>
    <w:rsid w:val="001C57DE"/>
    <w:rsid w:val="001D2275"/>
    <w:rsid w:val="001D7AAB"/>
    <w:rsid w:val="001F2870"/>
    <w:rsid w:val="001F311A"/>
    <w:rsid w:val="001F4006"/>
    <w:rsid w:val="001F4B02"/>
    <w:rsid w:val="00200085"/>
    <w:rsid w:val="00201C48"/>
    <w:rsid w:val="00202CEE"/>
    <w:rsid w:val="00207F34"/>
    <w:rsid w:val="00215538"/>
    <w:rsid w:val="00215EBA"/>
    <w:rsid w:val="00220484"/>
    <w:rsid w:val="00220641"/>
    <w:rsid w:val="00222599"/>
    <w:rsid w:val="002302E7"/>
    <w:rsid w:val="00233AB1"/>
    <w:rsid w:val="00234EC0"/>
    <w:rsid w:val="00237490"/>
    <w:rsid w:val="00240326"/>
    <w:rsid w:val="00243561"/>
    <w:rsid w:val="00243BA0"/>
    <w:rsid w:val="00245AC6"/>
    <w:rsid w:val="002553F6"/>
    <w:rsid w:val="00256722"/>
    <w:rsid w:val="002570BB"/>
    <w:rsid w:val="00265D16"/>
    <w:rsid w:val="0027056E"/>
    <w:rsid w:val="00271606"/>
    <w:rsid w:val="00274C96"/>
    <w:rsid w:val="002773E8"/>
    <w:rsid w:val="00277655"/>
    <w:rsid w:val="002940BD"/>
    <w:rsid w:val="00296CE1"/>
    <w:rsid w:val="002A06B1"/>
    <w:rsid w:val="002A6253"/>
    <w:rsid w:val="002B26FB"/>
    <w:rsid w:val="002B3C2D"/>
    <w:rsid w:val="002B62B5"/>
    <w:rsid w:val="002C6DF4"/>
    <w:rsid w:val="002D150B"/>
    <w:rsid w:val="002D4BC5"/>
    <w:rsid w:val="002E1838"/>
    <w:rsid w:val="002E21D6"/>
    <w:rsid w:val="002E77AC"/>
    <w:rsid w:val="002F2F2C"/>
    <w:rsid w:val="003066E4"/>
    <w:rsid w:val="00311588"/>
    <w:rsid w:val="00315B8B"/>
    <w:rsid w:val="00322585"/>
    <w:rsid w:val="00325C35"/>
    <w:rsid w:val="00334CEA"/>
    <w:rsid w:val="003360C3"/>
    <w:rsid w:val="0034674A"/>
    <w:rsid w:val="00357223"/>
    <w:rsid w:val="00361368"/>
    <w:rsid w:val="00363AEF"/>
    <w:rsid w:val="00364490"/>
    <w:rsid w:val="00370FD0"/>
    <w:rsid w:val="00371503"/>
    <w:rsid w:val="00373BD4"/>
    <w:rsid w:val="0038109C"/>
    <w:rsid w:val="00384DF7"/>
    <w:rsid w:val="003921FC"/>
    <w:rsid w:val="00392298"/>
    <w:rsid w:val="003A09E2"/>
    <w:rsid w:val="003A172E"/>
    <w:rsid w:val="003B0C6E"/>
    <w:rsid w:val="003B1DFB"/>
    <w:rsid w:val="003B26F5"/>
    <w:rsid w:val="003C0FA3"/>
    <w:rsid w:val="003D5A64"/>
    <w:rsid w:val="003D7A1A"/>
    <w:rsid w:val="003E337E"/>
    <w:rsid w:val="003F7C07"/>
    <w:rsid w:val="00405DF3"/>
    <w:rsid w:val="00412CBC"/>
    <w:rsid w:val="0041523E"/>
    <w:rsid w:val="00415966"/>
    <w:rsid w:val="00417380"/>
    <w:rsid w:val="004215E9"/>
    <w:rsid w:val="00424C04"/>
    <w:rsid w:val="004277D4"/>
    <w:rsid w:val="004308D4"/>
    <w:rsid w:val="00437E80"/>
    <w:rsid w:val="00464239"/>
    <w:rsid w:val="004732A0"/>
    <w:rsid w:val="00473473"/>
    <w:rsid w:val="00474165"/>
    <w:rsid w:val="004771E0"/>
    <w:rsid w:val="004800F9"/>
    <w:rsid w:val="00482476"/>
    <w:rsid w:val="004824E8"/>
    <w:rsid w:val="00483F1E"/>
    <w:rsid w:val="00490A7C"/>
    <w:rsid w:val="004926BE"/>
    <w:rsid w:val="00497568"/>
    <w:rsid w:val="004A245C"/>
    <w:rsid w:val="004A36A8"/>
    <w:rsid w:val="004A46A6"/>
    <w:rsid w:val="004B12B1"/>
    <w:rsid w:val="004B18CE"/>
    <w:rsid w:val="004B4C21"/>
    <w:rsid w:val="004B69FB"/>
    <w:rsid w:val="004B70A7"/>
    <w:rsid w:val="004C0943"/>
    <w:rsid w:val="004C10EC"/>
    <w:rsid w:val="004D42EC"/>
    <w:rsid w:val="004D76DF"/>
    <w:rsid w:val="004D7CF6"/>
    <w:rsid w:val="004E1C73"/>
    <w:rsid w:val="004F2055"/>
    <w:rsid w:val="004F4CB5"/>
    <w:rsid w:val="00501C9B"/>
    <w:rsid w:val="005022C0"/>
    <w:rsid w:val="005117FF"/>
    <w:rsid w:val="005210B5"/>
    <w:rsid w:val="0052331A"/>
    <w:rsid w:val="00524331"/>
    <w:rsid w:val="00525D02"/>
    <w:rsid w:val="005364B5"/>
    <w:rsid w:val="00537F2A"/>
    <w:rsid w:val="00540982"/>
    <w:rsid w:val="00542271"/>
    <w:rsid w:val="005504DE"/>
    <w:rsid w:val="00552336"/>
    <w:rsid w:val="005529C1"/>
    <w:rsid w:val="00553919"/>
    <w:rsid w:val="00554274"/>
    <w:rsid w:val="00564A9C"/>
    <w:rsid w:val="0056542D"/>
    <w:rsid w:val="00566120"/>
    <w:rsid w:val="0056759D"/>
    <w:rsid w:val="00567F19"/>
    <w:rsid w:val="005879F2"/>
    <w:rsid w:val="005A0453"/>
    <w:rsid w:val="005A082E"/>
    <w:rsid w:val="005A20A9"/>
    <w:rsid w:val="005D0953"/>
    <w:rsid w:val="005E75FB"/>
    <w:rsid w:val="00605FBE"/>
    <w:rsid w:val="00610A20"/>
    <w:rsid w:val="00610B5E"/>
    <w:rsid w:val="006110FD"/>
    <w:rsid w:val="006177ED"/>
    <w:rsid w:val="00621FDE"/>
    <w:rsid w:val="00623012"/>
    <w:rsid w:val="00624B25"/>
    <w:rsid w:val="00626500"/>
    <w:rsid w:val="00635D1B"/>
    <w:rsid w:val="00654022"/>
    <w:rsid w:val="006635BF"/>
    <w:rsid w:val="00667792"/>
    <w:rsid w:val="00667D69"/>
    <w:rsid w:val="00670144"/>
    <w:rsid w:val="0067509B"/>
    <w:rsid w:val="00676934"/>
    <w:rsid w:val="00677A91"/>
    <w:rsid w:val="006819E1"/>
    <w:rsid w:val="006851BE"/>
    <w:rsid w:val="006867E9"/>
    <w:rsid w:val="00691D18"/>
    <w:rsid w:val="0069599F"/>
    <w:rsid w:val="006A128A"/>
    <w:rsid w:val="006A2BD5"/>
    <w:rsid w:val="006B682C"/>
    <w:rsid w:val="006B6FC6"/>
    <w:rsid w:val="006B7A9B"/>
    <w:rsid w:val="006C07FE"/>
    <w:rsid w:val="006D0631"/>
    <w:rsid w:val="006D1AC3"/>
    <w:rsid w:val="006D1FD5"/>
    <w:rsid w:val="006D6D42"/>
    <w:rsid w:val="00713320"/>
    <w:rsid w:val="00715572"/>
    <w:rsid w:val="0071562D"/>
    <w:rsid w:val="00716475"/>
    <w:rsid w:val="00723785"/>
    <w:rsid w:val="00726BBE"/>
    <w:rsid w:val="00726DBB"/>
    <w:rsid w:val="00730133"/>
    <w:rsid w:val="00735CFA"/>
    <w:rsid w:val="00735D67"/>
    <w:rsid w:val="00736317"/>
    <w:rsid w:val="007366E7"/>
    <w:rsid w:val="00746955"/>
    <w:rsid w:val="00746C2E"/>
    <w:rsid w:val="0075042C"/>
    <w:rsid w:val="00750DFB"/>
    <w:rsid w:val="00751E10"/>
    <w:rsid w:val="007560F6"/>
    <w:rsid w:val="00757BD1"/>
    <w:rsid w:val="00765B32"/>
    <w:rsid w:val="0077253D"/>
    <w:rsid w:val="007742B5"/>
    <w:rsid w:val="00784EEC"/>
    <w:rsid w:val="007854F3"/>
    <w:rsid w:val="00786153"/>
    <w:rsid w:val="00786208"/>
    <w:rsid w:val="00796376"/>
    <w:rsid w:val="007A5703"/>
    <w:rsid w:val="007B0D26"/>
    <w:rsid w:val="007B1BE8"/>
    <w:rsid w:val="007B3635"/>
    <w:rsid w:val="007B5FC6"/>
    <w:rsid w:val="007C1C53"/>
    <w:rsid w:val="007C61AE"/>
    <w:rsid w:val="007D06D1"/>
    <w:rsid w:val="007D135B"/>
    <w:rsid w:val="007D5C9B"/>
    <w:rsid w:val="007E32F1"/>
    <w:rsid w:val="007F2C4C"/>
    <w:rsid w:val="00800992"/>
    <w:rsid w:val="00810351"/>
    <w:rsid w:val="008123E9"/>
    <w:rsid w:val="0081591F"/>
    <w:rsid w:val="00816833"/>
    <w:rsid w:val="00825625"/>
    <w:rsid w:val="00831AEF"/>
    <w:rsid w:val="00833EA9"/>
    <w:rsid w:val="00835B6D"/>
    <w:rsid w:val="008402CA"/>
    <w:rsid w:val="008437CE"/>
    <w:rsid w:val="00843FA2"/>
    <w:rsid w:val="00844E57"/>
    <w:rsid w:val="00851628"/>
    <w:rsid w:val="00852E6B"/>
    <w:rsid w:val="00863DCB"/>
    <w:rsid w:val="00872286"/>
    <w:rsid w:val="008748A8"/>
    <w:rsid w:val="008812DA"/>
    <w:rsid w:val="008816AA"/>
    <w:rsid w:val="00890FDF"/>
    <w:rsid w:val="00893753"/>
    <w:rsid w:val="00894F82"/>
    <w:rsid w:val="00897F45"/>
    <w:rsid w:val="008A15C7"/>
    <w:rsid w:val="008A1AB7"/>
    <w:rsid w:val="008A48BC"/>
    <w:rsid w:val="008A73AA"/>
    <w:rsid w:val="008B3FC7"/>
    <w:rsid w:val="008C216D"/>
    <w:rsid w:val="008C2FB7"/>
    <w:rsid w:val="008C60EE"/>
    <w:rsid w:val="008C66E1"/>
    <w:rsid w:val="008C6CAD"/>
    <w:rsid w:val="008C7F28"/>
    <w:rsid w:val="008D152F"/>
    <w:rsid w:val="008D43B6"/>
    <w:rsid w:val="008D4B02"/>
    <w:rsid w:val="008E2BDB"/>
    <w:rsid w:val="008E798C"/>
    <w:rsid w:val="008F0B57"/>
    <w:rsid w:val="008F4C48"/>
    <w:rsid w:val="008F4DEB"/>
    <w:rsid w:val="008F53D3"/>
    <w:rsid w:val="008F57E8"/>
    <w:rsid w:val="008F7702"/>
    <w:rsid w:val="009026B1"/>
    <w:rsid w:val="00905753"/>
    <w:rsid w:val="009061A6"/>
    <w:rsid w:val="0091135A"/>
    <w:rsid w:val="009125B5"/>
    <w:rsid w:val="00913A4C"/>
    <w:rsid w:val="00916894"/>
    <w:rsid w:val="00920666"/>
    <w:rsid w:val="00921FA8"/>
    <w:rsid w:val="009263C6"/>
    <w:rsid w:val="00942A06"/>
    <w:rsid w:val="00944A18"/>
    <w:rsid w:val="00951342"/>
    <w:rsid w:val="009543F3"/>
    <w:rsid w:val="0096408F"/>
    <w:rsid w:val="00966E97"/>
    <w:rsid w:val="0097258F"/>
    <w:rsid w:val="0097772E"/>
    <w:rsid w:val="00980807"/>
    <w:rsid w:val="00981D60"/>
    <w:rsid w:val="00982441"/>
    <w:rsid w:val="00983505"/>
    <w:rsid w:val="0098408D"/>
    <w:rsid w:val="0098498C"/>
    <w:rsid w:val="00992737"/>
    <w:rsid w:val="00992E1E"/>
    <w:rsid w:val="00995C75"/>
    <w:rsid w:val="009A18BD"/>
    <w:rsid w:val="009A7DFA"/>
    <w:rsid w:val="009B2C52"/>
    <w:rsid w:val="009B4639"/>
    <w:rsid w:val="009C687E"/>
    <w:rsid w:val="009C6B03"/>
    <w:rsid w:val="009D0B0A"/>
    <w:rsid w:val="009D3487"/>
    <w:rsid w:val="009D7B75"/>
    <w:rsid w:val="009E09B1"/>
    <w:rsid w:val="009F7B69"/>
    <w:rsid w:val="00A129D6"/>
    <w:rsid w:val="00A2210A"/>
    <w:rsid w:val="00A22FE1"/>
    <w:rsid w:val="00A26A5B"/>
    <w:rsid w:val="00A33375"/>
    <w:rsid w:val="00A53C73"/>
    <w:rsid w:val="00A6019C"/>
    <w:rsid w:val="00A6077B"/>
    <w:rsid w:val="00A60F5F"/>
    <w:rsid w:val="00A707AE"/>
    <w:rsid w:val="00A731DB"/>
    <w:rsid w:val="00A73D79"/>
    <w:rsid w:val="00A74708"/>
    <w:rsid w:val="00A7717A"/>
    <w:rsid w:val="00A84017"/>
    <w:rsid w:val="00A85E9B"/>
    <w:rsid w:val="00A8792A"/>
    <w:rsid w:val="00A908CD"/>
    <w:rsid w:val="00A9529B"/>
    <w:rsid w:val="00A96B59"/>
    <w:rsid w:val="00AA1D2B"/>
    <w:rsid w:val="00AA5301"/>
    <w:rsid w:val="00AA6914"/>
    <w:rsid w:val="00AB35CE"/>
    <w:rsid w:val="00AB385C"/>
    <w:rsid w:val="00AC3182"/>
    <w:rsid w:val="00AE221F"/>
    <w:rsid w:val="00AE354E"/>
    <w:rsid w:val="00AE4576"/>
    <w:rsid w:val="00AF1454"/>
    <w:rsid w:val="00AF1B9A"/>
    <w:rsid w:val="00AF4659"/>
    <w:rsid w:val="00AF6B9B"/>
    <w:rsid w:val="00B01566"/>
    <w:rsid w:val="00B01C98"/>
    <w:rsid w:val="00B0680D"/>
    <w:rsid w:val="00B1186C"/>
    <w:rsid w:val="00B122A6"/>
    <w:rsid w:val="00B13B75"/>
    <w:rsid w:val="00B1569D"/>
    <w:rsid w:val="00B15E14"/>
    <w:rsid w:val="00B16D6C"/>
    <w:rsid w:val="00B34719"/>
    <w:rsid w:val="00B34A72"/>
    <w:rsid w:val="00B4391A"/>
    <w:rsid w:val="00B50565"/>
    <w:rsid w:val="00B51ACE"/>
    <w:rsid w:val="00B704F6"/>
    <w:rsid w:val="00B717B8"/>
    <w:rsid w:val="00B84D1E"/>
    <w:rsid w:val="00B86629"/>
    <w:rsid w:val="00B9005F"/>
    <w:rsid w:val="00B94CE8"/>
    <w:rsid w:val="00BB1A78"/>
    <w:rsid w:val="00BB40CD"/>
    <w:rsid w:val="00BB4C63"/>
    <w:rsid w:val="00BB5EEA"/>
    <w:rsid w:val="00BC5744"/>
    <w:rsid w:val="00BD62A7"/>
    <w:rsid w:val="00BE5445"/>
    <w:rsid w:val="00BE7384"/>
    <w:rsid w:val="00BF01AF"/>
    <w:rsid w:val="00BF10D2"/>
    <w:rsid w:val="00C011EB"/>
    <w:rsid w:val="00C03325"/>
    <w:rsid w:val="00C037B1"/>
    <w:rsid w:val="00C03DB4"/>
    <w:rsid w:val="00C04D79"/>
    <w:rsid w:val="00C0692B"/>
    <w:rsid w:val="00C07194"/>
    <w:rsid w:val="00C10B27"/>
    <w:rsid w:val="00C12749"/>
    <w:rsid w:val="00C20AB1"/>
    <w:rsid w:val="00C254F6"/>
    <w:rsid w:val="00C25A30"/>
    <w:rsid w:val="00C2676F"/>
    <w:rsid w:val="00C30CFA"/>
    <w:rsid w:val="00C35182"/>
    <w:rsid w:val="00C35D89"/>
    <w:rsid w:val="00C36DF6"/>
    <w:rsid w:val="00C42554"/>
    <w:rsid w:val="00C431DA"/>
    <w:rsid w:val="00C46B5C"/>
    <w:rsid w:val="00C46F82"/>
    <w:rsid w:val="00C67236"/>
    <w:rsid w:val="00C70D23"/>
    <w:rsid w:val="00C73978"/>
    <w:rsid w:val="00C76B76"/>
    <w:rsid w:val="00C8151B"/>
    <w:rsid w:val="00C81956"/>
    <w:rsid w:val="00C81972"/>
    <w:rsid w:val="00C90587"/>
    <w:rsid w:val="00C90F14"/>
    <w:rsid w:val="00C948ED"/>
    <w:rsid w:val="00CA2DE3"/>
    <w:rsid w:val="00CA5841"/>
    <w:rsid w:val="00CA5E46"/>
    <w:rsid w:val="00CA77BC"/>
    <w:rsid w:val="00CB235C"/>
    <w:rsid w:val="00CB2A09"/>
    <w:rsid w:val="00CB3BC6"/>
    <w:rsid w:val="00CB4483"/>
    <w:rsid w:val="00CB75ED"/>
    <w:rsid w:val="00CC0846"/>
    <w:rsid w:val="00CC2791"/>
    <w:rsid w:val="00CC3C18"/>
    <w:rsid w:val="00CC4C30"/>
    <w:rsid w:val="00CD5A59"/>
    <w:rsid w:val="00CD629B"/>
    <w:rsid w:val="00CD6DEB"/>
    <w:rsid w:val="00CE0709"/>
    <w:rsid w:val="00CE52A2"/>
    <w:rsid w:val="00CE7B97"/>
    <w:rsid w:val="00D12D29"/>
    <w:rsid w:val="00D156A6"/>
    <w:rsid w:val="00D222C2"/>
    <w:rsid w:val="00D252F8"/>
    <w:rsid w:val="00D36CA3"/>
    <w:rsid w:val="00D4398F"/>
    <w:rsid w:val="00D462FC"/>
    <w:rsid w:val="00D46780"/>
    <w:rsid w:val="00D5232D"/>
    <w:rsid w:val="00D57BEC"/>
    <w:rsid w:val="00D61B9C"/>
    <w:rsid w:val="00D65830"/>
    <w:rsid w:val="00D67E69"/>
    <w:rsid w:val="00D76785"/>
    <w:rsid w:val="00D80BF7"/>
    <w:rsid w:val="00D87FBA"/>
    <w:rsid w:val="00D91C5A"/>
    <w:rsid w:val="00D91DF1"/>
    <w:rsid w:val="00D92201"/>
    <w:rsid w:val="00D936B5"/>
    <w:rsid w:val="00D93A61"/>
    <w:rsid w:val="00DA12EB"/>
    <w:rsid w:val="00DA392C"/>
    <w:rsid w:val="00DA4706"/>
    <w:rsid w:val="00DA76FF"/>
    <w:rsid w:val="00DC5C5E"/>
    <w:rsid w:val="00DC5DAF"/>
    <w:rsid w:val="00DD0296"/>
    <w:rsid w:val="00DD27C1"/>
    <w:rsid w:val="00DE44C2"/>
    <w:rsid w:val="00DF1FA3"/>
    <w:rsid w:val="00DF5CAE"/>
    <w:rsid w:val="00E00B93"/>
    <w:rsid w:val="00E0202B"/>
    <w:rsid w:val="00E1136B"/>
    <w:rsid w:val="00E156B8"/>
    <w:rsid w:val="00E23A52"/>
    <w:rsid w:val="00E24166"/>
    <w:rsid w:val="00E30C60"/>
    <w:rsid w:val="00E41585"/>
    <w:rsid w:val="00E44DEB"/>
    <w:rsid w:val="00E45585"/>
    <w:rsid w:val="00E45852"/>
    <w:rsid w:val="00E45969"/>
    <w:rsid w:val="00E57DAC"/>
    <w:rsid w:val="00E57ED4"/>
    <w:rsid w:val="00E62729"/>
    <w:rsid w:val="00E709BE"/>
    <w:rsid w:val="00E74DF7"/>
    <w:rsid w:val="00E74F68"/>
    <w:rsid w:val="00E81BA4"/>
    <w:rsid w:val="00E81D0F"/>
    <w:rsid w:val="00E927C1"/>
    <w:rsid w:val="00E94297"/>
    <w:rsid w:val="00EA2737"/>
    <w:rsid w:val="00EA2DE9"/>
    <w:rsid w:val="00EA3601"/>
    <w:rsid w:val="00EA5077"/>
    <w:rsid w:val="00EA77F3"/>
    <w:rsid w:val="00EB0F6D"/>
    <w:rsid w:val="00EB1427"/>
    <w:rsid w:val="00EB2FC1"/>
    <w:rsid w:val="00EB33ED"/>
    <w:rsid w:val="00EB784D"/>
    <w:rsid w:val="00EC0970"/>
    <w:rsid w:val="00EC138F"/>
    <w:rsid w:val="00EC1CC9"/>
    <w:rsid w:val="00ED2D81"/>
    <w:rsid w:val="00ED3079"/>
    <w:rsid w:val="00ED585F"/>
    <w:rsid w:val="00ED60FD"/>
    <w:rsid w:val="00EE0CFD"/>
    <w:rsid w:val="00EE2FF8"/>
    <w:rsid w:val="00EF1FE9"/>
    <w:rsid w:val="00EF2113"/>
    <w:rsid w:val="00EF2A00"/>
    <w:rsid w:val="00EF4749"/>
    <w:rsid w:val="00F01758"/>
    <w:rsid w:val="00F022B3"/>
    <w:rsid w:val="00F02D90"/>
    <w:rsid w:val="00F0391E"/>
    <w:rsid w:val="00F05D21"/>
    <w:rsid w:val="00F1111B"/>
    <w:rsid w:val="00F14368"/>
    <w:rsid w:val="00F36F4D"/>
    <w:rsid w:val="00F4225C"/>
    <w:rsid w:val="00F446F9"/>
    <w:rsid w:val="00F50886"/>
    <w:rsid w:val="00F54594"/>
    <w:rsid w:val="00F57699"/>
    <w:rsid w:val="00F66452"/>
    <w:rsid w:val="00F67591"/>
    <w:rsid w:val="00F715AA"/>
    <w:rsid w:val="00F748FE"/>
    <w:rsid w:val="00F84F08"/>
    <w:rsid w:val="00F866B5"/>
    <w:rsid w:val="00FB0AEE"/>
    <w:rsid w:val="00FB10C3"/>
    <w:rsid w:val="00FB23CA"/>
    <w:rsid w:val="00FC12A0"/>
    <w:rsid w:val="00FC1484"/>
    <w:rsid w:val="00FC22E1"/>
    <w:rsid w:val="00FE0F34"/>
    <w:rsid w:val="00FE506A"/>
    <w:rsid w:val="00FE795A"/>
    <w:rsid w:val="00FF6F7B"/>
  </w:rsids>
  <m:mathPr>
    <m:mathFont m:val="Robot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26E36"/>
  </w:style>
  <w:style w:type="paragraph" w:styleId="Heading1">
    <w:name w:val="heading 1"/>
    <w:basedOn w:val="Normal"/>
    <w:next w:val="Normal"/>
    <w:link w:val="Heading1Char"/>
    <w:uiPriority w:val="9"/>
    <w:qFormat/>
    <w:rsid w:val="00011E6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rsid w:val="000B74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34B69"/>
    <w:rPr>
      <w:rFonts w:ascii="Lucida Grande" w:hAnsi="Lucida Grande"/>
      <w:sz w:val="18"/>
      <w:szCs w:val="18"/>
    </w:rPr>
  </w:style>
  <w:style w:type="character" w:customStyle="1" w:styleId="BalloonTextChar">
    <w:name w:val="Balloon Text Char"/>
    <w:basedOn w:val="DefaultParagraphFont"/>
    <w:link w:val="BalloonText"/>
    <w:uiPriority w:val="99"/>
    <w:semiHidden/>
    <w:rsid w:val="00434B69"/>
    <w:rPr>
      <w:rFonts w:ascii="Lucida Grande" w:hAnsi="Lucida Grande"/>
      <w:sz w:val="18"/>
      <w:szCs w:val="18"/>
    </w:rPr>
  </w:style>
  <w:style w:type="paragraph" w:styleId="Header">
    <w:name w:val="header"/>
    <w:basedOn w:val="Normal"/>
    <w:rsid w:val="006235F4"/>
    <w:pPr>
      <w:tabs>
        <w:tab w:val="center" w:pos="4320"/>
        <w:tab w:val="right" w:pos="8640"/>
      </w:tabs>
    </w:pPr>
  </w:style>
  <w:style w:type="paragraph" w:styleId="Footer">
    <w:name w:val="footer"/>
    <w:basedOn w:val="Normal"/>
    <w:semiHidden/>
    <w:rsid w:val="006235F4"/>
    <w:pPr>
      <w:tabs>
        <w:tab w:val="center" w:pos="4320"/>
        <w:tab w:val="right" w:pos="8640"/>
      </w:tabs>
    </w:pPr>
  </w:style>
  <w:style w:type="paragraph" w:customStyle="1" w:styleId="AveryStyle1">
    <w:name w:val="Avery Style 1"/>
    <w:autoRedefine/>
    <w:rsid w:val="006235F4"/>
    <w:pPr>
      <w:framePr w:wrap="around" w:vAnchor="text" w:hAnchor="page" w:x="1196" w:y="374"/>
      <w:ind w:left="172" w:right="172"/>
      <w:jc w:val="center"/>
    </w:pPr>
    <w:rPr>
      <w:rFonts w:ascii="Britannic Bold" w:hAnsi="Britannic Bold" w:cs="Arial"/>
      <w:b/>
      <w:color w:val="000000"/>
      <w:sz w:val="32"/>
      <w:szCs w:val="22"/>
    </w:rPr>
  </w:style>
  <w:style w:type="character" w:customStyle="1" w:styleId="Heading1Char">
    <w:name w:val="Heading 1 Char"/>
    <w:basedOn w:val="DefaultParagraphFont"/>
    <w:link w:val="Heading1"/>
    <w:uiPriority w:val="9"/>
    <w:rsid w:val="00011E66"/>
    <w:rPr>
      <w:rFonts w:asciiTheme="majorHAnsi" w:eastAsiaTheme="majorEastAsia" w:hAnsiTheme="majorHAnsi" w:cstheme="majorBidi"/>
      <w:b/>
      <w:bCs/>
      <w:kern w:val="32"/>
      <w:sz w:val="32"/>
      <w:szCs w:val="32"/>
    </w:rPr>
  </w:style>
  <w:style w:type="character" w:styleId="Hyperlink">
    <w:name w:val="Hyperlink"/>
    <w:basedOn w:val="DefaultParagraphFont"/>
    <w:rsid w:val="008F4C48"/>
    <w:rPr>
      <w:color w:val="0000FF"/>
      <w:u w:val="single"/>
    </w:rPr>
  </w:style>
  <w:style w:type="character" w:styleId="FollowedHyperlink">
    <w:name w:val="FollowedHyperlink"/>
    <w:basedOn w:val="DefaultParagraphFont"/>
    <w:uiPriority w:val="99"/>
    <w:semiHidden/>
    <w:unhideWhenUsed/>
    <w:rsid w:val="00B9005F"/>
    <w:rPr>
      <w:color w:val="800080" w:themeColor="followedHyperlink"/>
      <w:u w:val="single"/>
    </w:rPr>
  </w:style>
  <w:style w:type="paragraph" w:styleId="ListParagraph">
    <w:name w:val="List Paragraph"/>
    <w:basedOn w:val="Normal"/>
    <w:uiPriority w:val="34"/>
    <w:qFormat/>
    <w:rsid w:val="00C46B5C"/>
    <w:pPr>
      <w:ind w:left="720"/>
      <w:contextualSpacing/>
    </w:pPr>
  </w:style>
  <w:style w:type="character" w:customStyle="1" w:styleId="go">
    <w:name w:val="go"/>
    <w:basedOn w:val="DefaultParagraphFont"/>
    <w:rsid w:val="00920666"/>
  </w:style>
  <w:style w:type="character" w:styleId="PageNumber">
    <w:name w:val="page number"/>
    <w:basedOn w:val="DefaultParagraphFont"/>
    <w:rsid w:val="00220484"/>
  </w:style>
  <w:style w:type="character" w:customStyle="1" w:styleId="Heading2Char">
    <w:name w:val="Heading 2 Char"/>
    <w:basedOn w:val="DefaultParagraphFont"/>
    <w:link w:val="Heading2"/>
    <w:rsid w:val="000B742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EA2737"/>
    <w:pPr>
      <w:spacing w:beforeLines="1" w:afterLines="1"/>
    </w:pPr>
    <w:rPr>
      <w:rFonts w:ascii="Times" w:hAnsi="Times"/>
      <w:sz w:val="20"/>
      <w:szCs w:val="20"/>
    </w:rPr>
  </w:style>
  <w:style w:type="paragraph" w:customStyle="1" w:styleId="normal0">
    <w:name w:val="normal"/>
    <w:rsid w:val="00626500"/>
    <w:pPr>
      <w:spacing w:line="276" w:lineRule="auto"/>
    </w:pPr>
    <w:rPr>
      <w:rFonts w:ascii="Arial" w:eastAsia="Arial" w:hAnsi="Arial" w:cs="Arial"/>
      <w:sz w:val="22"/>
      <w:szCs w:val="22"/>
      <w:lang/>
    </w:rPr>
  </w:style>
  <w:style w:type="paragraph" w:customStyle="1" w:styleId="Default">
    <w:name w:val="Default"/>
    <w:rsid w:val="00626500"/>
    <w:pPr>
      <w:widowControl w:val="0"/>
      <w:autoSpaceDE w:val="0"/>
      <w:autoSpaceDN w:val="0"/>
      <w:adjustRightInd w:val="0"/>
    </w:pPr>
    <w:rPr>
      <w:color w:val="000000"/>
    </w:rPr>
  </w:style>
</w:styles>
</file>

<file path=word/webSettings.xml><?xml version="1.0" encoding="utf-8"?>
<w:webSettings xmlns:r="http://schemas.openxmlformats.org/officeDocument/2006/relationships" xmlns:w="http://schemas.openxmlformats.org/wordprocessingml/2006/main">
  <w:divs>
    <w:div w:id="15009608">
      <w:bodyDiv w:val="1"/>
      <w:marLeft w:val="0"/>
      <w:marRight w:val="0"/>
      <w:marTop w:val="0"/>
      <w:marBottom w:val="0"/>
      <w:divBdr>
        <w:top w:val="none" w:sz="0" w:space="0" w:color="auto"/>
        <w:left w:val="none" w:sz="0" w:space="0" w:color="auto"/>
        <w:bottom w:val="none" w:sz="0" w:space="0" w:color="auto"/>
        <w:right w:val="none" w:sz="0" w:space="0" w:color="auto"/>
      </w:divBdr>
    </w:div>
    <w:div w:id="214046723">
      <w:bodyDiv w:val="1"/>
      <w:marLeft w:val="0"/>
      <w:marRight w:val="0"/>
      <w:marTop w:val="0"/>
      <w:marBottom w:val="0"/>
      <w:divBdr>
        <w:top w:val="none" w:sz="0" w:space="0" w:color="auto"/>
        <w:left w:val="none" w:sz="0" w:space="0" w:color="auto"/>
        <w:bottom w:val="none" w:sz="0" w:space="0" w:color="auto"/>
        <w:right w:val="none" w:sz="0" w:space="0" w:color="auto"/>
      </w:divBdr>
    </w:div>
    <w:div w:id="598366177">
      <w:bodyDiv w:val="1"/>
      <w:marLeft w:val="0"/>
      <w:marRight w:val="0"/>
      <w:marTop w:val="0"/>
      <w:marBottom w:val="0"/>
      <w:divBdr>
        <w:top w:val="none" w:sz="0" w:space="0" w:color="auto"/>
        <w:left w:val="none" w:sz="0" w:space="0" w:color="auto"/>
        <w:bottom w:val="none" w:sz="0" w:space="0" w:color="auto"/>
        <w:right w:val="none" w:sz="0" w:space="0" w:color="auto"/>
      </w:divBdr>
    </w:div>
    <w:div w:id="608775807">
      <w:bodyDiv w:val="1"/>
      <w:marLeft w:val="0"/>
      <w:marRight w:val="0"/>
      <w:marTop w:val="0"/>
      <w:marBottom w:val="0"/>
      <w:divBdr>
        <w:top w:val="none" w:sz="0" w:space="0" w:color="auto"/>
        <w:left w:val="none" w:sz="0" w:space="0" w:color="auto"/>
        <w:bottom w:val="none" w:sz="0" w:space="0" w:color="auto"/>
        <w:right w:val="none" w:sz="0" w:space="0" w:color="auto"/>
      </w:divBdr>
    </w:div>
    <w:div w:id="764569976">
      <w:bodyDiv w:val="1"/>
      <w:marLeft w:val="0"/>
      <w:marRight w:val="0"/>
      <w:marTop w:val="0"/>
      <w:marBottom w:val="0"/>
      <w:divBdr>
        <w:top w:val="none" w:sz="0" w:space="0" w:color="auto"/>
        <w:left w:val="none" w:sz="0" w:space="0" w:color="auto"/>
        <w:bottom w:val="none" w:sz="0" w:space="0" w:color="auto"/>
        <w:right w:val="none" w:sz="0" w:space="0" w:color="auto"/>
      </w:divBdr>
    </w:div>
    <w:div w:id="1070929380">
      <w:bodyDiv w:val="1"/>
      <w:marLeft w:val="0"/>
      <w:marRight w:val="0"/>
      <w:marTop w:val="0"/>
      <w:marBottom w:val="0"/>
      <w:divBdr>
        <w:top w:val="none" w:sz="0" w:space="0" w:color="auto"/>
        <w:left w:val="none" w:sz="0" w:space="0" w:color="auto"/>
        <w:bottom w:val="none" w:sz="0" w:space="0" w:color="auto"/>
        <w:right w:val="none" w:sz="0" w:space="0" w:color="auto"/>
      </w:divBdr>
    </w:div>
    <w:div w:id="1108043290">
      <w:bodyDiv w:val="1"/>
      <w:marLeft w:val="0"/>
      <w:marRight w:val="0"/>
      <w:marTop w:val="0"/>
      <w:marBottom w:val="0"/>
      <w:divBdr>
        <w:top w:val="none" w:sz="0" w:space="0" w:color="auto"/>
        <w:left w:val="none" w:sz="0" w:space="0" w:color="auto"/>
        <w:bottom w:val="none" w:sz="0" w:space="0" w:color="auto"/>
        <w:right w:val="none" w:sz="0" w:space="0" w:color="auto"/>
      </w:divBdr>
      <w:divsChild>
        <w:div w:id="940844156">
          <w:marLeft w:val="0"/>
          <w:marRight w:val="0"/>
          <w:marTop w:val="0"/>
          <w:marBottom w:val="0"/>
          <w:divBdr>
            <w:top w:val="none" w:sz="0" w:space="0" w:color="auto"/>
            <w:left w:val="none" w:sz="0" w:space="0" w:color="auto"/>
            <w:bottom w:val="none" w:sz="0" w:space="0" w:color="auto"/>
            <w:right w:val="none" w:sz="0" w:space="0" w:color="auto"/>
          </w:divBdr>
          <w:divsChild>
            <w:div w:id="1826630213">
              <w:marLeft w:val="0"/>
              <w:marRight w:val="0"/>
              <w:marTop w:val="0"/>
              <w:marBottom w:val="0"/>
              <w:divBdr>
                <w:top w:val="none" w:sz="0" w:space="0" w:color="auto"/>
                <w:left w:val="none" w:sz="0" w:space="0" w:color="auto"/>
                <w:bottom w:val="none" w:sz="0" w:space="0" w:color="auto"/>
                <w:right w:val="none" w:sz="0" w:space="0" w:color="auto"/>
              </w:divBdr>
              <w:divsChild>
                <w:div w:id="7753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146">
      <w:bodyDiv w:val="1"/>
      <w:marLeft w:val="0"/>
      <w:marRight w:val="0"/>
      <w:marTop w:val="0"/>
      <w:marBottom w:val="0"/>
      <w:divBdr>
        <w:top w:val="none" w:sz="0" w:space="0" w:color="auto"/>
        <w:left w:val="none" w:sz="0" w:space="0" w:color="auto"/>
        <w:bottom w:val="none" w:sz="0" w:space="0" w:color="auto"/>
        <w:right w:val="none" w:sz="0" w:space="0" w:color="auto"/>
      </w:divBdr>
    </w:div>
    <w:div w:id="1655909321">
      <w:bodyDiv w:val="1"/>
      <w:marLeft w:val="0"/>
      <w:marRight w:val="0"/>
      <w:marTop w:val="0"/>
      <w:marBottom w:val="0"/>
      <w:divBdr>
        <w:top w:val="none" w:sz="0" w:space="0" w:color="auto"/>
        <w:left w:val="none" w:sz="0" w:space="0" w:color="auto"/>
        <w:bottom w:val="none" w:sz="0" w:space="0" w:color="auto"/>
        <w:right w:val="none" w:sz="0" w:space="0" w:color="auto"/>
      </w:divBdr>
    </w:div>
    <w:div w:id="1681855226">
      <w:bodyDiv w:val="1"/>
      <w:marLeft w:val="0"/>
      <w:marRight w:val="0"/>
      <w:marTop w:val="0"/>
      <w:marBottom w:val="0"/>
      <w:divBdr>
        <w:top w:val="none" w:sz="0" w:space="0" w:color="auto"/>
        <w:left w:val="none" w:sz="0" w:space="0" w:color="auto"/>
        <w:bottom w:val="none" w:sz="0" w:space="0" w:color="auto"/>
        <w:right w:val="none" w:sz="0" w:space="0" w:color="auto"/>
      </w:divBdr>
    </w:div>
    <w:div w:id="1761829812">
      <w:bodyDiv w:val="1"/>
      <w:marLeft w:val="0"/>
      <w:marRight w:val="0"/>
      <w:marTop w:val="0"/>
      <w:marBottom w:val="0"/>
      <w:divBdr>
        <w:top w:val="none" w:sz="0" w:space="0" w:color="auto"/>
        <w:left w:val="none" w:sz="0" w:space="0" w:color="auto"/>
        <w:bottom w:val="none" w:sz="0" w:space="0" w:color="auto"/>
        <w:right w:val="none" w:sz="0" w:space="0" w:color="auto"/>
      </w:divBdr>
    </w:div>
    <w:div w:id="2048068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otusenergysolu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849</Words>
  <Characters>4840</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Energy Audit Report – Falkalis Residence</vt:lpstr>
    </vt:vector>
  </TitlesOfParts>
  <LinksUpToDate>false</LinksUpToDate>
  <CharactersWithSpaces>5943</CharactersWithSpaces>
  <SharedDoc>false</SharedDoc>
  <HLinks>
    <vt:vector size="6" baseType="variant">
      <vt:variant>
        <vt:i4>7471200</vt:i4>
      </vt:variant>
      <vt:variant>
        <vt:i4>0</vt:i4>
      </vt:variant>
      <vt:variant>
        <vt:i4>0</vt:i4>
      </vt:variant>
      <vt:variant>
        <vt:i4>5</vt:i4>
      </vt:variant>
      <vt:variant>
        <vt:lpwstr>mailto:dgallen2@gmail.com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Audit Report – Falkalis Residence</dc:title>
  <dc:subject/>
  <dc:creator>Kimberley Wemyss</dc:creator>
  <cp:keywords/>
  <cp:lastModifiedBy>Kim Wheels</cp:lastModifiedBy>
  <cp:revision>4</cp:revision>
  <cp:lastPrinted>2019-05-14T19:33:00Z</cp:lastPrinted>
  <dcterms:created xsi:type="dcterms:W3CDTF">2021-11-23T01:53:00Z</dcterms:created>
  <dcterms:modified xsi:type="dcterms:W3CDTF">2021-11-23T04:38:00Z</dcterms:modified>
</cp:coreProperties>
</file>