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00EC6" w14:textId="0F66758B" w:rsidR="00C630EA" w:rsidRDefault="00C630EA" w:rsidP="00C630EA">
      <w:pPr>
        <w:spacing w:before="100" w:beforeAutospacing="1" w:after="100" w:afterAutospacing="1"/>
        <w:rPr>
          <w:rFonts w:ascii="Calibri" w:eastAsia="Times New Roman" w:hAnsi="Calibri" w:cs="Calibri"/>
        </w:rPr>
      </w:pPr>
      <w:r>
        <w:rPr>
          <w:rFonts w:ascii="Calibri" w:eastAsia="Times New Roman" w:hAnsi="Calibri" w:cs="Calibri"/>
          <w:noProof/>
        </w:rPr>
        <w:drawing>
          <wp:anchor distT="0" distB="0" distL="114300" distR="114300" simplePos="0" relativeHeight="251658240" behindDoc="0" locked="0" layoutInCell="1" allowOverlap="1" wp14:anchorId="68B80FDD" wp14:editId="0422FDEF">
            <wp:simplePos x="0" y="0"/>
            <wp:positionH relativeFrom="margin">
              <wp:align>center</wp:align>
            </wp:positionH>
            <wp:positionV relativeFrom="margin">
              <wp:align>top</wp:align>
            </wp:positionV>
            <wp:extent cx="1371600" cy="1371600"/>
            <wp:effectExtent l="0" t="0" r="0" b="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56FE1281" w14:textId="77777777" w:rsidR="00C630EA" w:rsidRDefault="00C630EA" w:rsidP="00C630EA">
      <w:pPr>
        <w:pStyle w:val="NormalWeb"/>
        <w:rPr>
          <w:rFonts w:ascii="Calibri" w:hAnsi="Calibri" w:cs="Calibri"/>
        </w:rPr>
      </w:pPr>
    </w:p>
    <w:p w14:paraId="09215729" w14:textId="77777777" w:rsidR="00C630EA" w:rsidRDefault="00C630EA" w:rsidP="00C630EA">
      <w:pPr>
        <w:pStyle w:val="NormalWeb"/>
        <w:rPr>
          <w:rFonts w:ascii="Calibri" w:hAnsi="Calibri" w:cs="Calibri"/>
        </w:rPr>
      </w:pPr>
    </w:p>
    <w:p w14:paraId="6E712ECA" w14:textId="77777777" w:rsidR="00C774ED" w:rsidRDefault="00C774ED" w:rsidP="00C774ED">
      <w:pPr>
        <w:pStyle w:val="NormalWeb"/>
        <w:rPr>
          <w:rFonts w:ascii="Calibri" w:hAnsi="Calibri" w:cs="Calibri"/>
        </w:rPr>
      </w:pPr>
    </w:p>
    <w:p w14:paraId="74CB8EB8" w14:textId="52DFFF92" w:rsidR="00C774ED" w:rsidRPr="00C774ED" w:rsidRDefault="00C774ED" w:rsidP="00C774ED">
      <w:pPr>
        <w:pStyle w:val="NormalWeb"/>
        <w:jc w:val="center"/>
        <w:rPr>
          <w:rFonts w:ascii="Calibri" w:hAnsi="Calibri" w:cs="Calibri"/>
          <w:b/>
          <w:bCs/>
          <w:i/>
          <w:iCs/>
          <w:sz w:val="18"/>
          <w:szCs w:val="18"/>
        </w:rPr>
      </w:pPr>
      <w:r w:rsidRPr="00C774ED">
        <w:rPr>
          <w:rFonts w:ascii="Calibri" w:hAnsi="Calibri" w:cs="Calibri"/>
          <w:b/>
          <w:bCs/>
          <w:i/>
          <w:iCs/>
          <w:sz w:val="18"/>
          <w:szCs w:val="18"/>
        </w:rPr>
        <w:t>Our mission:  To provide a fun and safe environment for young cyclists to develop passion and skill that last a lifetime.</w:t>
      </w:r>
    </w:p>
    <w:p w14:paraId="64CFE385" w14:textId="022B58EC" w:rsidR="00C630EA" w:rsidRDefault="00C630EA" w:rsidP="00C630EA">
      <w:pPr>
        <w:pStyle w:val="NormalWeb"/>
      </w:pPr>
      <w:r>
        <w:rPr>
          <w:rFonts w:ascii="Calibri" w:hAnsi="Calibri" w:cs="Calibri"/>
        </w:rPr>
        <w:t>November 1</w:t>
      </w:r>
      <w:r>
        <w:rPr>
          <w:rFonts w:ascii="Calibri" w:hAnsi="Calibri" w:cs="Calibri"/>
        </w:rPr>
        <w:t>5</w:t>
      </w:r>
      <w:r>
        <w:rPr>
          <w:rFonts w:ascii="Calibri" w:hAnsi="Calibri" w:cs="Calibri"/>
        </w:rPr>
        <w:t xml:space="preserve">, 2021 </w:t>
      </w:r>
    </w:p>
    <w:p w14:paraId="16584E5E" w14:textId="77777777" w:rsidR="00C630EA" w:rsidRDefault="00C630EA" w:rsidP="00C630EA">
      <w:pPr>
        <w:pStyle w:val="NormalWeb"/>
      </w:pPr>
      <w:r>
        <w:rPr>
          <w:rFonts w:ascii="Calibri" w:hAnsi="Calibri" w:cs="Calibri"/>
        </w:rPr>
        <w:t>Attn: GMUG Plan Revision Team 2250 South Main Street</w:t>
      </w:r>
      <w:r>
        <w:rPr>
          <w:rFonts w:ascii="Calibri" w:hAnsi="Calibri" w:cs="Calibri"/>
        </w:rPr>
        <w:br/>
        <w:t xml:space="preserve">Delta, CO 81416 </w:t>
      </w:r>
    </w:p>
    <w:p w14:paraId="54C338F3" w14:textId="77777777" w:rsidR="00C630EA" w:rsidRDefault="00C630EA" w:rsidP="00C630EA">
      <w:pPr>
        <w:pStyle w:val="NormalWeb"/>
      </w:pPr>
      <w:r>
        <w:rPr>
          <w:rFonts w:ascii="Calibri" w:hAnsi="Calibri" w:cs="Calibri"/>
        </w:rPr>
        <w:t xml:space="preserve">Thank you for the opportunity to submit comments to the GMUG Forest Plan, and for the outreach you have conducted to help forest users better understand how to take part in the forest management process. </w:t>
      </w:r>
    </w:p>
    <w:p w14:paraId="606CA315" w14:textId="0000C725" w:rsidR="00C630EA" w:rsidRPr="00C774ED" w:rsidRDefault="00C630EA" w:rsidP="00C630EA">
      <w:pPr>
        <w:pStyle w:val="NormalWeb"/>
        <w:rPr>
          <w:rFonts w:ascii="Calibri" w:hAnsi="Calibri" w:cs="Calibri"/>
        </w:rPr>
      </w:pPr>
      <w:r>
        <w:rPr>
          <w:rFonts w:ascii="Calibri" w:hAnsi="Calibri" w:cs="Calibri"/>
        </w:rPr>
        <w:t>The Crested Butte Development Team (CB Devo) supports the comments and efforts of t</w:t>
      </w:r>
      <w:r>
        <w:rPr>
          <w:rFonts w:ascii="Calibri" w:hAnsi="Calibri" w:cs="Calibri"/>
        </w:rPr>
        <w:t xml:space="preserve">he Crested Butte Mountain Bike Association (CBMBA) </w:t>
      </w:r>
      <w:r>
        <w:rPr>
          <w:rFonts w:ascii="Calibri" w:hAnsi="Calibri" w:cs="Calibri"/>
        </w:rPr>
        <w:t xml:space="preserve">who </w:t>
      </w:r>
      <w:r>
        <w:rPr>
          <w:rFonts w:ascii="Calibri" w:hAnsi="Calibri" w:cs="Calibri"/>
        </w:rPr>
        <w:t>ha</w:t>
      </w:r>
      <w:r>
        <w:rPr>
          <w:rFonts w:ascii="Calibri" w:hAnsi="Calibri" w:cs="Calibri"/>
        </w:rPr>
        <w:t>ve</w:t>
      </w:r>
      <w:r>
        <w:rPr>
          <w:rFonts w:ascii="Calibri" w:hAnsi="Calibri" w:cs="Calibri"/>
        </w:rPr>
        <w:t xml:space="preserve"> partnered with the GMUG and Gunnison Ranger District since 1983, and </w:t>
      </w:r>
      <w:r>
        <w:rPr>
          <w:rFonts w:ascii="Calibri" w:hAnsi="Calibri" w:cs="Calibri"/>
        </w:rPr>
        <w:t xml:space="preserve">we </w:t>
      </w:r>
      <w:r>
        <w:rPr>
          <w:rFonts w:ascii="Calibri" w:hAnsi="Calibri" w:cs="Calibri"/>
        </w:rPr>
        <w:t xml:space="preserve">appreciate your commitment to engaging with local organizations, including opportunities for shared stewardship. </w:t>
      </w:r>
      <w:r>
        <w:rPr>
          <w:rFonts w:ascii="Calibri" w:hAnsi="Calibri" w:cs="Calibri"/>
        </w:rPr>
        <w:t xml:space="preserve">CB Devo shares </w:t>
      </w:r>
      <w:r>
        <w:rPr>
          <w:rFonts w:ascii="Calibri" w:hAnsi="Calibri" w:cs="Calibri"/>
        </w:rPr>
        <w:t>CBMBA</w:t>
      </w:r>
      <w:r>
        <w:rPr>
          <w:rFonts w:ascii="Calibri" w:hAnsi="Calibri" w:cs="Calibri"/>
        </w:rPr>
        <w:t>’s</w:t>
      </w:r>
      <w:r>
        <w:rPr>
          <w:rFonts w:ascii="Calibri" w:hAnsi="Calibri" w:cs="Calibri"/>
        </w:rPr>
        <w:t xml:space="preserve"> belie</w:t>
      </w:r>
      <w:r>
        <w:rPr>
          <w:rFonts w:ascii="Calibri" w:hAnsi="Calibri" w:cs="Calibri"/>
        </w:rPr>
        <w:t>f</w:t>
      </w:r>
      <w:r>
        <w:rPr>
          <w:rFonts w:ascii="Calibri" w:hAnsi="Calibri" w:cs="Calibri"/>
        </w:rPr>
        <w:t xml:space="preserve"> that recreation engenders authentic connections to the environment and that proper planning and collaboration provides for ecological and environmental sustainability. </w:t>
      </w:r>
    </w:p>
    <w:p w14:paraId="42B9508B" w14:textId="1C6D352C" w:rsidR="00C630EA" w:rsidRDefault="00C630EA" w:rsidP="00C630EA">
      <w:pPr>
        <w:pStyle w:val="NormalWeb"/>
      </w:pPr>
      <w:r>
        <w:rPr>
          <w:rFonts w:ascii="Calibri" w:hAnsi="Calibri" w:cs="Calibri"/>
        </w:rPr>
        <w:t xml:space="preserve">Thank you for taking the time to consider the information, suggestions, and comments </w:t>
      </w:r>
      <w:r w:rsidR="00634B70">
        <w:rPr>
          <w:rFonts w:ascii="Calibri" w:hAnsi="Calibri" w:cs="Calibri"/>
        </w:rPr>
        <w:t xml:space="preserve">submitted by CBMBA that are shared by CB Devo </w:t>
      </w:r>
      <w:r w:rsidR="007A70B5">
        <w:rPr>
          <w:rFonts w:ascii="Calibri" w:hAnsi="Calibri" w:cs="Calibri"/>
        </w:rPr>
        <w:t>on the following two pages</w:t>
      </w:r>
      <w:r w:rsidR="00634B70">
        <w:rPr>
          <w:rFonts w:ascii="Calibri" w:hAnsi="Calibri" w:cs="Calibri"/>
        </w:rPr>
        <w:t>.</w:t>
      </w:r>
      <w:r w:rsidR="00C774ED">
        <w:rPr>
          <w:rFonts w:ascii="Calibri" w:hAnsi="Calibri" w:cs="Calibri"/>
        </w:rPr>
        <w:t xml:space="preserve">  We have so much appreciation for the dedication and passion that CBMBA has invested in this plan.  While all </w:t>
      </w:r>
      <w:r w:rsidR="006579FD">
        <w:rPr>
          <w:rFonts w:ascii="Calibri" w:hAnsi="Calibri" w:cs="Calibri"/>
        </w:rPr>
        <w:t xml:space="preserve">nine </w:t>
      </w:r>
      <w:r w:rsidR="00C774ED">
        <w:rPr>
          <w:rFonts w:ascii="Calibri" w:hAnsi="Calibri" w:cs="Calibri"/>
        </w:rPr>
        <w:t xml:space="preserve">of </w:t>
      </w:r>
      <w:r w:rsidR="007A70B5">
        <w:rPr>
          <w:rFonts w:ascii="Calibri" w:hAnsi="Calibri" w:cs="Calibri"/>
        </w:rPr>
        <w:t xml:space="preserve">the comments submitted by </w:t>
      </w:r>
      <w:r w:rsidR="00C774ED">
        <w:rPr>
          <w:rFonts w:ascii="Calibri" w:hAnsi="Calibri" w:cs="Calibri"/>
        </w:rPr>
        <w:t>CBMBA</w:t>
      </w:r>
      <w:r w:rsidR="007A70B5">
        <w:rPr>
          <w:rFonts w:ascii="Calibri" w:hAnsi="Calibri" w:cs="Calibri"/>
        </w:rPr>
        <w:t xml:space="preserve"> </w:t>
      </w:r>
      <w:r w:rsidR="00C774ED">
        <w:rPr>
          <w:rFonts w:ascii="Calibri" w:hAnsi="Calibri" w:cs="Calibri"/>
        </w:rPr>
        <w:t xml:space="preserve">are somewhat relevant to our organization, we feel the </w:t>
      </w:r>
      <w:r w:rsidR="007A70B5">
        <w:rPr>
          <w:rFonts w:ascii="Calibri" w:hAnsi="Calibri" w:cs="Calibri"/>
        </w:rPr>
        <w:t xml:space="preserve">two </w:t>
      </w:r>
      <w:r w:rsidR="00C774ED">
        <w:rPr>
          <w:rFonts w:ascii="Calibri" w:hAnsi="Calibri" w:cs="Calibri"/>
        </w:rPr>
        <w:t>comments below</w:t>
      </w:r>
      <w:r w:rsidR="007A70B5">
        <w:rPr>
          <w:rFonts w:ascii="Calibri" w:hAnsi="Calibri" w:cs="Calibri"/>
        </w:rPr>
        <w:t xml:space="preserve"> are most applicable to</w:t>
      </w:r>
      <w:r w:rsidR="00C774ED">
        <w:rPr>
          <w:rFonts w:ascii="Calibri" w:hAnsi="Calibri" w:cs="Calibri"/>
        </w:rPr>
        <w:t xml:space="preserve"> our operations.</w:t>
      </w:r>
    </w:p>
    <w:p w14:paraId="5A53BE42" w14:textId="31525421" w:rsidR="00C630EA" w:rsidRDefault="00C630EA" w:rsidP="00C630EA">
      <w:pPr>
        <w:pStyle w:val="NormalWeb"/>
      </w:pPr>
      <w:r>
        <w:rPr>
          <w:rFonts w:ascii="Calibri" w:hAnsi="Calibri" w:cs="Calibri"/>
        </w:rPr>
        <w:t>Respectfully,</w:t>
      </w:r>
      <w:r>
        <w:rPr>
          <w:rFonts w:ascii="Calibri" w:hAnsi="Calibri" w:cs="Calibri"/>
        </w:rPr>
        <w:br/>
      </w:r>
      <w:r>
        <w:rPr>
          <w:rFonts w:ascii="Calibri" w:hAnsi="Calibri" w:cs="Calibri"/>
        </w:rPr>
        <w:t>Crested Butte Development</w:t>
      </w:r>
      <w:r>
        <w:rPr>
          <w:rFonts w:ascii="Calibri" w:hAnsi="Calibri" w:cs="Calibri"/>
        </w:rPr>
        <w:t xml:space="preserve"> Staff and Board of Directors </w:t>
      </w:r>
    </w:p>
    <w:p w14:paraId="1FFF934E" w14:textId="77777777" w:rsidR="007B6062" w:rsidRDefault="007B6062" w:rsidP="007B6062">
      <w:pPr>
        <w:pStyle w:val="NormalWeb"/>
        <w:rPr>
          <w:rFonts w:ascii="Calibri" w:hAnsi="Calibri" w:cs="Calibri"/>
          <w:b/>
          <w:bCs/>
        </w:rPr>
      </w:pPr>
    </w:p>
    <w:p w14:paraId="48402EE5" w14:textId="77777777" w:rsidR="007A70B5" w:rsidRDefault="007A70B5" w:rsidP="007A70B5">
      <w:pPr>
        <w:pStyle w:val="NormalWeb"/>
        <w:rPr>
          <w:rFonts w:ascii="Calibri" w:hAnsi="Calibri" w:cs="Calibri"/>
          <w:b/>
          <w:bCs/>
        </w:rPr>
      </w:pPr>
    </w:p>
    <w:p w14:paraId="67C1FA89" w14:textId="77777777" w:rsidR="007A70B5" w:rsidRDefault="007A70B5" w:rsidP="007A70B5">
      <w:pPr>
        <w:pStyle w:val="NormalWeb"/>
        <w:rPr>
          <w:rFonts w:ascii="Calibri" w:hAnsi="Calibri" w:cs="Calibri"/>
          <w:b/>
          <w:bCs/>
        </w:rPr>
      </w:pPr>
    </w:p>
    <w:p w14:paraId="21AE69A0" w14:textId="77777777" w:rsidR="007A70B5" w:rsidRDefault="007A70B5" w:rsidP="007A70B5">
      <w:pPr>
        <w:pStyle w:val="NormalWeb"/>
        <w:rPr>
          <w:rFonts w:ascii="Calibri" w:hAnsi="Calibri" w:cs="Calibri"/>
          <w:b/>
          <w:bCs/>
        </w:rPr>
      </w:pPr>
    </w:p>
    <w:p w14:paraId="779CB877" w14:textId="77777777" w:rsidR="007A70B5" w:rsidRDefault="007A70B5" w:rsidP="007A70B5">
      <w:pPr>
        <w:pStyle w:val="NormalWeb"/>
        <w:rPr>
          <w:rFonts w:ascii="Calibri" w:hAnsi="Calibri" w:cs="Calibri"/>
          <w:b/>
          <w:bCs/>
        </w:rPr>
      </w:pPr>
    </w:p>
    <w:p w14:paraId="0D255FA6" w14:textId="3B16E003" w:rsidR="007A70B5" w:rsidRDefault="007B6062" w:rsidP="007A70B5">
      <w:pPr>
        <w:pStyle w:val="NormalWeb"/>
      </w:pPr>
      <w:r>
        <w:rPr>
          <w:rFonts w:ascii="Calibri" w:hAnsi="Calibri" w:cs="Calibri"/>
          <w:b/>
          <w:bCs/>
        </w:rPr>
        <w:lastRenderedPageBreak/>
        <w:t>Comment 1: Gunnison Public Lands Initiative (GPLI)</w:t>
      </w:r>
      <w:r>
        <w:rPr>
          <w:rFonts w:ascii="Calibri" w:hAnsi="Calibri" w:cs="Calibri"/>
          <w:b/>
          <w:bCs/>
        </w:rPr>
        <w:br/>
        <w:t>Incorporate the Special Management Areas identified by the Gunnison Public Lands Initiative into the final plan</w:t>
      </w:r>
      <w:r w:rsidR="007A70B5">
        <w:rPr>
          <w:rFonts w:ascii="Calibri" w:hAnsi="Calibri" w:cs="Calibri"/>
          <w:b/>
          <w:bCs/>
        </w:rPr>
        <w:t xml:space="preserve">.  </w:t>
      </w:r>
      <w:r w:rsidR="007A70B5">
        <w:rPr>
          <w:rFonts w:ascii="Calibri" w:hAnsi="Calibri" w:cs="Calibri"/>
          <w:b/>
          <w:bCs/>
        </w:rPr>
        <w:t xml:space="preserve">Although Alternative D recognizes the components of several citizen conservation groups, the GPLI designations represent a larger array of interests and recommendations. </w:t>
      </w:r>
    </w:p>
    <w:p w14:paraId="4F1A2138" w14:textId="7AD9710A" w:rsidR="007B6062" w:rsidRDefault="007B6062" w:rsidP="007B6062">
      <w:pPr>
        <w:pStyle w:val="NormalWeb"/>
      </w:pPr>
      <w:r>
        <w:rPr>
          <w:rFonts w:ascii="Calibri" w:hAnsi="Calibri" w:cs="Calibri"/>
        </w:rPr>
        <w:t xml:space="preserve">CB Devo acknowledges that </w:t>
      </w:r>
      <w:r>
        <w:rPr>
          <w:rFonts w:ascii="Calibri" w:hAnsi="Calibri" w:cs="Calibri"/>
        </w:rPr>
        <w:t>CBMBA has been a proud member of the GPLI coalition since its inception in 2012</w:t>
      </w:r>
      <w:r>
        <w:rPr>
          <w:rFonts w:ascii="Calibri" w:hAnsi="Calibri" w:cs="Calibri"/>
        </w:rPr>
        <w:t xml:space="preserve"> </w:t>
      </w:r>
      <w:r>
        <w:rPr>
          <w:rFonts w:ascii="Calibri" w:hAnsi="Calibri" w:cs="Calibri"/>
        </w:rPr>
        <w:t xml:space="preserve">and </w:t>
      </w:r>
      <w:r w:rsidR="007A70B5">
        <w:rPr>
          <w:rFonts w:ascii="Calibri" w:hAnsi="Calibri" w:cs="Calibri"/>
        </w:rPr>
        <w:t>continues to have</w:t>
      </w:r>
      <w:r>
        <w:rPr>
          <w:rFonts w:ascii="Calibri" w:hAnsi="Calibri" w:cs="Calibri"/>
        </w:rPr>
        <w:t xml:space="preserve"> </w:t>
      </w:r>
      <w:r>
        <w:rPr>
          <w:rFonts w:ascii="Calibri" w:hAnsi="Calibri" w:cs="Calibri"/>
        </w:rPr>
        <w:t xml:space="preserve">a high level of engagement with this organization by </w:t>
      </w:r>
      <w:r>
        <w:rPr>
          <w:rFonts w:ascii="Calibri" w:hAnsi="Calibri" w:cs="Calibri"/>
        </w:rPr>
        <w:t>work</w:t>
      </w:r>
      <w:r>
        <w:rPr>
          <w:rFonts w:ascii="Calibri" w:hAnsi="Calibri" w:cs="Calibri"/>
        </w:rPr>
        <w:t>ing</w:t>
      </w:r>
      <w:r>
        <w:rPr>
          <w:rFonts w:ascii="Calibri" w:hAnsi="Calibri" w:cs="Calibri"/>
        </w:rPr>
        <w:t xml:space="preserve"> alongside community members, key stakeholders, and diverse agencies to create a plan for a healthy and sustainable forest. This process has included engaging with the GMUG early in the process, hosting open houses, soliciting comments from the public, and commenting during each phase of the 2019 Working Draft. Ultimately, this resulted in a public lands proposal that is not only endorsed by public officials and Gunnison County, but also top scientists and specialists from various fields, including RMBL. GPLI’s Special Management and Wilderness Area designations is the result of a detailed and timely immersion into the vast Forest Service and public lands of Gunnison County. Special Management Areas have been identified in National Forests throughout the country and provide a progressive forest management approach for the modern era. </w:t>
      </w:r>
    </w:p>
    <w:p w14:paraId="09037AC9" w14:textId="77777777" w:rsidR="007B6062" w:rsidRDefault="007B6062" w:rsidP="007B6062">
      <w:pPr>
        <w:pStyle w:val="NormalWeb"/>
      </w:pPr>
      <w:r>
        <w:rPr>
          <w:rFonts w:ascii="Calibri" w:hAnsi="Calibri" w:cs="Calibri"/>
          <w:b/>
          <w:bCs/>
        </w:rPr>
        <w:t>Comment 2: Trails and Management Areas</w:t>
      </w:r>
      <w:r>
        <w:rPr>
          <w:rFonts w:ascii="Calibri" w:hAnsi="Calibri" w:cs="Calibri"/>
          <w:b/>
          <w:bCs/>
        </w:rPr>
        <w:br/>
        <w:t xml:space="preserve">Increase Recreation Emphasis Corridors/Areas (MA-4.2) and concentrate on stacked trail systems with progressive, purpose-built trails and features, directional travel, specific identified uses, and decking/boardwalks in identified areas (FW-DC-TRLS-01/FW-OBJ-TRLS-02/MA-GDL-EMREC-04). </w:t>
      </w:r>
    </w:p>
    <w:p w14:paraId="2F728583" w14:textId="1ECDF198" w:rsidR="00C630EA" w:rsidRPr="00C630EA" w:rsidRDefault="00C630EA" w:rsidP="00634B70">
      <w:pPr>
        <w:spacing w:before="100" w:beforeAutospacing="1" w:after="100" w:afterAutospacing="1"/>
        <w:rPr>
          <w:rFonts w:ascii="Times New Roman" w:eastAsia="Times New Roman" w:hAnsi="Times New Roman" w:cs="Times New Roman"/>
        </w:rPr>
      </w:pPr>
      <w:r w:rsidRPr="00C630EA">
        <w:rPr>
          <w:rFonts w:ascii="Calibri" w:eastAsia="Times New Roman" w:hAnsi="Calibri" w:cs="Calibri"/>
        </w:rPr>
        <w:t>The Gunnison National Forest is a popular mountain bike destination, and CB</w:t>
      </w:r>
      <w:r>
        <w:rPr>
          <w:rFonts w:ascii="Calibri" w:eastAsia="Times New Roman" w:hAnsi="Calibri" w:cs="Calibri"/>
        </w:rPr>
        <w:t xml:space="preserve"> Devo</w:t>
      </w:r>
      <w:r w:rsidRPr="00C630EA">
        <w:rPr>
          <w:rFonts w:ascii="Calibri" w:eastAsia="Times New Roman" w:hAnsi="Calibri" w:cs="Calibri"/>
        </w:rPr>
        <w:t xml:space="preserve"> values sustainable recreation opportunities and the economic, social, and mental health benefits they provide for the local community and visitors. CBMBA represents an expansive constituency of mountain bikers, and believes that progressive, mountain bike-specific trails would provide an overall benefit and world-class recreation amenity to the Gunnison National Forest. </w:t>
      </w:r>
      <w:r w:rsidR="00634B70">
        <w:rPr>
          <w:rFonts w:ascii="Calibri" w:eastAsia="Times New Roman" w:hAnsi="Calibri" w:cs="Calibri"/>
        </w:rPr>
        <w:t>CB Devo has benefitted immensely from the many</w:t>
      </w:r>
      <w:r w:rsidRPr="00C630EA">
        <w:rPr>
          <w:rFonts w:ascii="Calibri" w:eastAsia="Times New Roman" w:hAnsi="Calibri" w:cs="Calibri"/>
        </w:rPr>
        <w:t xml:space="preserve"> years </w:t>
      </w:r>
      <w:r w:rsidR="00634B70">
        <w:rPr>
          <w:rFonts w:ascii="Calibri" w:eastAsia="Times New Roman" w:hAnsi="Calibri" w:cs="Calibri"/>
        </w:rPr>
        <w:t xml:space="preserve">CBMBA has spent </w:t>
      </w:r>
      <w:r w:rsidRPr="00C630EA">
        <w:rPr>
          <w:rFonts w:ascii="Calibri" w:eastAsia="Times New Roman" w:hAnsi="Calibri" w:cs="Calibri"/>
        </w:rPr>
        <w:t xml:space="preserve">planning and gathering comments alongside stakeholders and community members to realize short and long-term trail plans. </w:t>
      </w:r>
      <w:r w:rsidR="00634B70">
        <w:rPr>
          <w:rFonts w:ascii="Calibri" w:eastAsia="Times New Roman" w:hAnsi="Calibri" w:cs="Calibri"/>
        </w:rPr>
        <w:t>We greatly appreciate the investment that</w:t>
      </w:r>
      <w:r w:rsidRPr="00C630EA">
        <w:rPr>
          <w:rFonts w:ascii="Calibri" w:eastAsia="Times New Roman" w:hAnsi="Calibri" w:cs="Calibri"/>
        </w:rPr>
        <w:t xml:space="preserve"> CBMBA </w:t>
      </w:r>
      <w:r w:rsidR="00634B70">
        <w:rPr>
          <w:rFonts w:ascii="Calibri" w:eastAsia="Times New Roman" w:hAnsi="Calibri" w:cs="Calibri"/>
        </w:rPr>
        <w:t>has made in gathering</w:t>
      </w:r>
      <w:r w:rsidRPr="00C630EA">
        <w:rPr>
          <w:rFonts w:ascii="Calibri" w:eastAsia="Times New Roman" w:hAnsi="Calibri" w:cs="Calibri"/>
        </w:rPr>
        <w:t xml:space="preserve"> significant feedback requesting new trails, improved network connectivity options, and progressive trail design and planning. </w:t>
      </w:r>
      <w:r w:rsidR="00634B70">
        <w:rPr>
          <w:rFonts w:ascii="Calibri" w:eastAsia="Times New Roman" w:hAnsi="Calibri" w:cs="Calibri"/>
        </w:rPr>
        <w:t>CB Devo shares the belief that r</w:t>
      </w:r>
      <w:r w:rsidRPr="00C630EA">
        <w:rPr>
          <w:rFonts w:ascii="Calibri" w:eastAsia="Times New Roman" w:hAnsi="Calibri" w:cs="Calibri"/>
        </w:rPr>
        <w:t xml:space="preserve">ecreation areas should be accessible and closer to population bases with minimal interference from motorized traffic. </w:t>
      </w:r>
      <w:r w:rsidR="00634B70">
        <w:rPr>
          <w:rFonts w:ascii="Calibri" w:eastAsia="Times New Roman" w:hAnsi="Calibri" w:cs="Calibri"/>
        </w:rPr>
        <w:t xml:space="preserve">Additionally, as a youth development program, we encourage any and all planning for more beginner trails in the north end of the valley.  </w:t>
      </w:r>
      <w:r w:rsidRPr="00C630EA">
        <w:rPr>
          <w:rFonts w:ascii="Calibri" w:eastAsia="Times New Roman" w:hAnsi="Calibri" w:cs="Calibri"/>
        </w:rPr>
        <w:t xml:space="preserve">We strongly support the planning team’s conditions for stacked/looped trail systems in appropriate areas (FW-DC-TRLS- 01/MA-GDL-EMREC-04). </w:t>
      </w:r>
    </w:p>
    <w:p w14:paraId="5778C1DD" w14:textId="222D77DD" w:rsidR="00C630EA" w:rsidRDefault="00634B70" w:rsidP="00C630EA">
      <w:pPr>
        <w:spacing w:before="100" w:beforeAutospacing="1" w:after="100" w:afterAutospacing="1"/>
        <w:rPr>
          <w:rFonts w:ascii="Calibri" w:eastAsia="Times New Roman" w:hAnsi="Calibri" w:cs="Calibri"/>
        </w:rPr>
      </w:pPr>
      <w:r>
        <w:rPr>
          <w:rFonts w:ascii="Calibri" w:eastAsia="Times New Roman" w:hAnsi="Calibri" w:cs="Calibri"/>
        </w:rPr>
        <w:t xml:space="preserve">CB Devo </w:t>
      </w:r>
      <w:r w:rsidR="00196935">
        <w:rPr>
          <w:rFonts w:ascii="Calibri" w:eastAsia="Times New Roman" w:hAnsi="Calibri" w:cs="Calibri"/>
        </w:rPr>
        <w:t xml:space="preserve">is in </w:t>
      </w:r>
      <w:r>
        <w:rPr>
          <w:rFonts w:ascii="Calibri" w:eastAsia="Times New Roman" w:hAnsi="Calibri" w:cs="Calibri"/>
        </w:rPr>
        <w:t>agree</w:t>
      </w:r>
      <w:r w:rsidR="00196935">
        <w:rPr>
          <w:rFonts w:ascii="Calibri" w:eastAsia="Times New Roman" w:hAnsi="Calibri" w:cs="Calibri"/>
        </w:rPr>
        <w:t>ment</w:t>
      </w:r>
      <w:r>
        <w:rPr>
          <w:rFonts w:ascii="Calibri" w:eastAsia="Times New Roman" w:hAnsi="Calibri" w:cs="Calibri"/>
        </w:rPr>
        <w:t xml:space="preserve"> with the </w:t>
      </w:r>
      <w:r w:rsidR="00C630EA" w:rsidRPr="00C630EA">
        <w:rPr>
          <w:rFonts w:ascii="Calibri" w:eastAsia="Times New Roman" w:hAnsi="Calibri" w:cs="Calibri"/>
        </w:rPr>
        <w:t>four specific areas</w:t>
      </w:r>
      <w:r>
        <w:rPr>
          <w:rFonts w:ascii="Calibri" w:eastAsia="Times New Roman" w:hAnsi="Calibri" w:cs="Calibri"/>
        </w:rPr>
        <w:t xml:space="preserve"> that have been identified and proposed by CBMBA</w:t>
      </w:r>
      <w:r w:rsidR="00C630EA" w:rsidRPr="00C630EA">
        <w:rPr>
          <w:rFonts w:ascii="Calibri" w:eastAsia="Times New Roman" w:hAnsi="Calibri" w:cs="Calibri"/>
        </w:rPr>
        <w:t xml:space="preserve"> that are ideal for stacked/looped trail systems. These proposed areas are close to population centers, are </w:t>
      </w:r>
      <w:r w:rsidR="00C630EA" w:rsidRPr="00C630EA">
        <w:rPr>
          <w:rFonts w:ascii="Calibri" w:eastAsia="Times New Roman" w:hAnsi="Calibri" w:cs="Calibri"/>
          <w:i/>
          <w:iCs/>
        </w:rPr>
        <w:t xml:space="preserve">all </w:t>
      </w:r>
      <w:r w:rsidR="00C630EA" w:rsidRPr="00C630EA">
        <w:rPr>
          <w:rFonts w:ascii="Calibri" w:eastAsia="Times New Roman" w:hAnsi="Calibri" w:cs="Calibri"/>
        </w:rPr>
        <w:t xml:space="preserve">identified as General Forest (5) or Mountain Resort (4.1) in the proposed </w:t>
      </w:r>
      <w:proofErr w:type="spellStart"/>
      <w:r w:rsidR="00C630EA" w:rsidRPr="00C630EA">
        <w:rPr>
          <w:rFonts w:ascii="Calibri" w:eastAsia="Times New Roman" w:hAnsi="Calibri" w:cs="Calibri"/>
        </w:rPr>
        <w:t>Forestwide</w:t>
      </w:r>
      <w:proofErr w:type="spellEnd"/>
      <w:r w:rsidR="00C630EA" w:rsidRPr="00C630EA">
        <w:rPr>
          <w:rFonts w:ascii="Calibri" w:eastAsia="Times New Roman" w:hAnsi="Calibri" w:cs="Calibri"/>
        </w:rPr>
        <w:t xml:space="preserve"> Management Area Maps, and are also </w:t>
      </w:r>
      <w:r w:rsidR="00C630EA" w:rsidRPr="00C630EA">
        <w:rPr>
          <w:rFonts w:ascii="Calibri" w:eastAsia="Times New Roman" w:hAnsi="Calibri" w:cs="Calibri"/>
          <w:i/>
          <w:iCs/>
        </w:rPr>
        <w:t xml:space="preserve">either </w:t>
      </w:r>
      <w:r w:rsidR="00C630EA" w:rsidRPr="00C630EA">
        <w:rPr>
          <w:rFonts w:ascii="Calibri" w:eastAsia="Times New Roman" w:hAnsi="Calibri" w:cs="Calibri"/>
        </w:rPr>
        <w:t xml:space="preserve">identified already as </w:t>
      </w:r>
      <w:proofErr w:type="spellStart"/>
      <w:r w:rsidR="00C630EA" w:rsidRPr="00C630EA">
        <w:rPr>
          <w:rFonts w:ascii="Calibri" w:eastAsia="Times New Roman" w:hAnsi="Calibri" w:cs="Calibri"/>
        </w:rPr>
        <w:t>Roaded</w:t>
      </w:r>
      <w:proofErr w:type="spellEnd"/>
      <w:r w:rsidR="00C630EA" w:rsidRPr="00C630EA">
        <w:rPr>
          <w:rFonts w:ascii="Calibri" w:eastAsia="Times New Roman" w:hAnsi="Calibri" w:cs="Calibri"/>
        </w:rPr>
        <w:t xml:space="preserve"> </w:t>
      </w:r>
      <w:r w:rsidR="00C630EA" w:rsidRPr="00C630EA">
        <w:rPr>
          <w:rFonts w:ascii="Calibri" w:eastAsia="Times New Roman" w:hAnsi="Calibri" w:cs="Calibri"/>
        </w:rPr>
        <w:lastRenderedPageBreak/>
        <w:t xml:space="preserve">Natural, Rural, Semi-primitive Non-motorized, or Semi-primitive Motorized in the ROS alternatives. They do not contradict or overlap inadvertently with the GPLI proposal, and these areas are appropriate for more progressive stacked/looped trail and recreation amenities like trail features, directional travel (such as uphill only or downhill only), user-specific trails (such as hike or bike only), and decking/boardwalks. </w:t>
      </w:r>
    </w:p>
    <w:p w14:paraId="59FE85D2" w14:textId="1460A322" w:rsidR="00C630EA" w:rsidRDefault="00C630EA" w:rsidP="00C630EA">
      <w:pPr>
        <w:spacing w:before="100" w:beforeAutospacing="1" w:after="100" w:afterAutospacing="1"/>
        <w:rPr>
          <w:rFonts w:ascii="Calibri" w:eastAsia="Times New Roman" w:hAnsi="Calibri" w:cs="Calibri"/>
        </w:rPr>
      </w:pPr>
    </w:p>
    <w:p w14:paraId="5A5EFAA9" w14:textId="08C2FECA" w:rsidR="00C630EA" w:rsidRDefault="00C630EA" w:rsidP="00C630EA">
      <w:pPr>
        <w:spacing w:before="100" w:beforeAutospacing="1" w:after="100" w:afterAutospacing="1"/>
        <w:rPr>
          <w:rFonts w:ascii="Calibri" w:eastAsia="Times New Roman" w:hAnsi="Calibri" w:cs="Calibri"/>
        </w:rPr>
      </w:pPr>
    </w:p>
    <w:p w14:paraId="3BB5333F" w14:textId="77777777" w:rsidR="00C630EA" w:rsidRPr="00C630EA" w:rsidRDefault="00C630EA" w:rsidP="00C630EA">
      <w:pPr>
        <w:spacing w:before="100" w:beforeAutospacing="1" w:after="100" w:afterAutospacing="1"/>
        <w:rPr>
          <w:rFonts w:ascii="Times New Roman" w:eastAsia="Times New Roman" w:hAnsi="Times New Roman" w:cs="Times New Roman"/>
        </w:rPr>
      </w:pPr>
    </w:p>
    <w:p w14:paraId="10FFD8B2" w14:textId="77777777" w:rsidR="0008225A" w:rsidRDefault="0008225A"/>
    <w:sectPr w:rsidR="0008225A" w:rsidSect="00533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EA"/>
    <w:rsid w:val="0008225A"/>
    <w:rsid w:val="00196935"/>
    <w:rsid w:val="00533CB2"/>
    <w:rsid w:val="00634B70"/>
    <w:rsid w:val="006579FD"/>
    <w:rsid w:val="0068079F"/>
    <w:rsid w:val="007A70B5"/>
    <w:rsid w:val="007B6062"/>
    <w:rsid w:val="00911D7F"/>
    <w:rsid w:val="00C630EA"/>
    <w:rsid w:val="00C7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379A"/>
  <w15:chartTrackingRefBased/>
  <w15:docId w15:val="{11081F26-6443-3443-A7E4-9F6D9BE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30E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71274">
      <w:bodyDiv w:val="1"/>
      <w:marLeft w:val="0"/>
      <w:marRight w:val="0"/>
      <w:marTop w:val="0"/>
      <w:marBottom w:val="0"/>
      <w:divBdr>
        <w:top w:val="none" w:sz="0" w:space="0" w:color="auto"/>
        <w:left w:val="none" w:sz="0" w:space="0" w:color="auto"/>
        <w:bottom w:val="none" w:sz="0" w:space="0" w:color="auto"/>
        <w:right w:val="none" w:sz="0" w:space="0" w:color="auto"/>
      </w:divBdr>
      <w:divsChild>
        <w:div w:id="1835679161">
          <w:marLeft w:val="0"/>
          <w:marRight w:val="0"/>
          <w:marTop w:val="0"/>
          <w:marBottom w:val="0"/>
          <w:divBdr>
            <w:top w:val="none" w:sz="0" w:space="0" w:color="auto"/>
            <w:left w:val="none" w:sz="0" w:space="0" w:color="auto"/>
            <w:bottom w:val="none" w:sz="0" w:space="0" w:color="auto"/>
            <w:right w:val="none" w:sz="0" w:space="0" w:color="auto"/>
          </w:divBdr>
          <w:divsChild>
            <w:div w:id="2003191806">
              <w:marLeft w:val="0"/>
              <w:marRight w:val="0"/>
              <w:marTop w:val="0"/>
              <w:marBottom w:val="0"/>
              <w:divBdr>
                <w:top w:val="none" w:sz="0" w:space="0" w:color="auto"/>
                <w:left w:val="none" w:sz="0" w:space="0" w:color="auto"/>
                <w:bottom w:val="none" w:sz="0" w:space="0" w:color="auto"/>
                <w:right w:val="none" w:sz="0" w:space="0" w:color="auto"/>
              </w:divBdr>
              <w:divsChild>
                <w:div w:id="11379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2096">
      <w:bodyDiv w:val="1"/>
      <w:marLeft w:val="0"/>
      <w:marRight w:val="0"/>
      <w:marTop w:val="0"/>
      <w:marBottom w:val="0"/>
      <w:divBdr>
        <w:top w:val="none" w:sz="0" w:space="0" w:color="auto"/>
        <w:left w:val="none" w:sz="0" w:space="0" w:color="auto"/>
        <w:bottom w:val="none" w:sz="0" w:space="0" w:color="auto"/>
        <w:right w:val="none" w:sz="0" w:space="0" w:color="auto"/>
      </w:divBdr>
      <w:divsChild>
        <w:div w:id="1719624576">
          <w:marLeft w:val="0"/>
          <w:marRight w:val="0"/>
          <w:marTop w:val="0"/>
          <w:marBottom w:val="0"/>
          <w:divBdr>
            <w:top w:val="none" w:sz="0" w:space="0" w:color="auto"/>
            <w:left w:val="none" w:sz="0" w:space="0" w:color="auto"/>
            <w:bottom w:val="none" w:sz="0" w:space="0" w:color="auto"/>
            <w:right w:val="none" w:sz="0" w:space="0" w:color="auto"/>
          </w:divBdr>
          <w:divsChild>
            <w:div w:id="1137801711">
              <w:marLeft w:val="0"/>
              <w:marRight w:val="0"/>
              <w:marTop w:val="0"/>
              <w:marBottom w:val="0"/>
              <w:divBdr>
                <w:top w:val="none" w:sz="0" w:space="0" w:color="auto"/>
                <w:left w:val="none" w:sz="0" w:space="0" w:color="auto"/>
                <w:bottom w:val="none" w:sz="0" w:space="0" w:color="auto"/>
                <w:right w:val="none" w:sz="0" w:space="0" w:color="auto"/>
              </w:divBdr>
              <w:divsChild>
                <w:div w:id="15663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2290">
          <w:marLeft w:val="0"/>
          <w:marRight w:val="0"/>
          <w:marTop w:val="0"/>
          <w:marBottom w:val="0"/>
          <w:divBdr>
            <w:top w:val="none" w:sz="0" w:space="0" w:color="auto"/>
            <w:left w:val="none" w:sz="0" w:space="0" w:color="auto"/>
            <w:bottom w:val="none" w:sz="0" w:space="0" w:color="auto"/>
            <w:right w:val="none" w:sz="0" w:space="0" w:color="auto"/>
          </w:divBdr>
          <w:divsChild>
            <w:div w:id="1047802910">
              <w:marLeft w:val="0"/>
              <w:marRight w:val="0"/>
              <w:marTop w:val="0"/>
              <w:marBottom w:val="0"/>
              <w:divBdr>
                <w:top w:val="none" w:sz="0" w:space="0" w:color="auto"/>
                <w:left w:val="none" w:sz="0" w:space="0" w:color="auto"/>
                <w:bottom w:val="none" w:sz="0" w:space="0" w:color="auto"/>
                <w:right w:val="none" w:sz="0" w:space="0" w:color="auto"/>
              </w:divBdr>
              <w:divsChild>
                <w:div w:id="10136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51037">
      <w:bodyDiv w:val="1"/>
      <w:marLeft w:val="0"/>
      <w:marRight w:val="0"/>
      <w:marTop w:val="0"/>
      <w:marBottom w:val="0"/>
      <w:divBdr>
        <w:top w:val="none" w:sz="0" w:space="0" w:color="auto"/>
        <w:left w:val="none" w:sz="0" w:space="0" w:color="auto"/>
        <w:bottom w:val="none" w:sz="0" w:space="0" w:color="auto"/>
        <w:right w:val="none" w:sz="0" w:space="0" w:color="auto"/>
      </w:divBdr>
      <w:divsChild>
        <w:div w:id="8338704">
          <w:marLeft w:val="0"/>
          <w:marRight w:val="0"/>
          <w:marTop w:val="0"/>
          <w:marBottom w:val="0"/>
          <w:divBdr>
            <w:top w:val="none" w:sz="0" w:space="0" w:color="auto"/>
            <w:left w:val="none" w:sz="0" w:space="0" w:color="auto"/>
            <w:bottom w:val="none" w:sz="0" w:space="0" w:color="auto"/>
            <w:right w:val="none" w:sz="0" w:space="0" w:color="auto"/>
          </w:divBdr>
          <w:divsChild>
            <w:div w:id="855459007">
              <w:marLeft w:val="0"/>
              <w:marRight w:val="0"/>
              <w:marTop w:val="0"/>
              <w:marBottom w:val="0"/>
              <w:divBdr>
                <w:top w:val="none" w:sz="0" w:space="0" w:color="auto"/>
                <w:left w:val="none" w:sz="0" w:space="0" w:color="auto"/>
                <w:bottom w:val="none" w:sz="0" w:space="0" w:color="auto"/>
                <w:right w:val="none" w:sz="0" w:space="0" w:color="auto"/>
              </w:divBdr>
              <w:divsChild>
                <w:div w:id="654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51654">
      <w:bodyDiv w:val="1"/>
      <w:marLeft w:val="0"/>
      <w:marRight w:val="0"/>
      <w:marTop w:val="0"/>
      <w:marBottom w:val="0"/>
      <w:divBdr>
        <w:top w:val="none" w:sz="0" w:space="0" w:color="auto"/>
        <w:left w:val="none" w:sz="0" w:space="0" w:color="auto"/>
        <w:bottom w:val="none" w:sz="0" w:space="0" w:color="auto"/>
        <w:right w:val="none" w:sz="0" w:space="0" w:color="auto"/>
      </w:divBdr>
      <w:divsChild>
        <w:div w:id="611011383">
          <w:marLeft w:val="0"/>
          <w:marRight w:val="0"/>
          <w:marTop w:val="0"/>
          <w:marBottom w:val="0"/>
          <w:divBdr>
            <w:top w:val="none" w:sz="0" w:space="0" w:color="auto"/>
            <w:left w:val="none" w:sz="0" w:space="0" w:color="auto"/>
            <w:bottom w:val="none" w:sz="0" w:space="0" w:color="auto"/>
            <w:right w:val="none" w:sz="0" w:space="0" w:color="auto"/>
          </w:divBdr>
          <w:divsChild>
            <w:div w:id="887764790">
              <w:marLeft w:val="0"/>
              <w:marRight w:val="0"/>
              <w:marTop w:val="0"/>
              <w:marBottom w:val="0"/>
              <w:divBdr>
                <w:top w:val="none" w:sz="0" w:space="0" w:color="auto"/>
                <w:left w:val="none" w:sz="0" w:space="0" w:color="auto"/>
                <w:bottom w:val="none" w:sz="0" w:space="0" w:color="auto"/>
                <w:right w:val="none" w:sz="0" w:space="0" w:color="auto"/>
              </w:divBdr>
              <w:divsChild>
                <w:div w:id="12076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43296">
      <w:bodyDiv w:val="1"/>
      <w:marLeft w:val="0"/>
      <w:marRight w:val="0"/>
      <w:marTop w:val="0"/>
      <w:marBottom w:val="0"/>
      <w:divBdr>
        <w:top w:val="none" w:sz="0" w:space="0" w:color="auto"/>
        <w:left w:val="none" w:sz="0" w:space="0" w:color="auto"/>
        <w:bottom w:val="none" w:sz="0" w:space="0" w:color="auto"/>
        <w:right w:val="none" w:sz="0" w:space="0" w:color="auto"/>
      </w:divBdr>
      <w:divsChild>
        <w:div w:id="1168592320">
          <w:marLeft w:val="0"/>
          <w:marRight w:val="0"/>
          <w:marTop w:val="0"/>
          <w:marBottom w:val="0"/>
          <w:divBdr>
            <w:top w:val="none" w:sz="0" w:space="0" w:color="auto"/>
            <w:left w:val="none" w:sz="0" w:space="0" w:color="auto"/>
            <w:bottom w:val="none" w:sz="0" w:space="0" w:color="auto"/>
            <w:right w:val="none" w:sz="0" w:space="0" w:color="auto"/>
          </w:divBdr>
          <w:divsChild>
            <w:div w:id="1254893946">
              <w:marLeft w:val="0"/>
              <w:marRight w:val="0"/>
              <w:marTop w:val="0"/>
              <w:marBottom w:val="0"/>
              <w:divBdr>
                <w:top w:val="none" w:sz="0" w:space="0" w:color="auto"/>
                <w:left w:val="none" w:sz="0" w:space="0" w:color="auto"/>
                <w:bottom w:val="none" w:sz="0" w:space="0" w:color="auto"/>
                <w:right w:val="none" w:sz="0" w:space="0" w:color="auto"/>
              </w:divBdr>
              <w:divsChild>
                <w:div w:id="5480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Nolan</dc:creator>
  <cp:keywords/>
  <dc:description/>
  <cp:lastModifiedBy>Amy Nolan</cp:lastModifiedBy>
  <cp:revision>4</cp:revision>
  <dcterms:created xsi:type="dcterms:W3CDTF">2021-11-14T14:40:00Z</dcterms:created>
  <dcterms:modified xsi:type="dcterms:W3CDTF">2021-11-14T22:23:00Z</dcterms:modified>
</cp:coreProperties>
</file>