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bidi w:val="0"/>
        <w:jc w:val="right"/>
        <w:rPr>
          <w:rFonts w:ascii="Arial" w:hAnsi="Arial"/>
          <w:sz w:val="20"/>
          <w:szCs w:val="20"/>
        </w:rPr>
      </w:pPr>
      <w:r>
        <w:rPr>
          <w:rFonts w:ascii="Arial" w:hAnsi="Arial"/>
          <w:sz w:val="20"/>
          <w:szCs w:val="20"/>
        </w:rPr>
        <w:t>482 12</w:t>
      </w:r>
      <w:r>
        <w:rPr>
          <w:rFonts w:ascii="Arial" w:hAnsi="Arial"/>
          <w:sz w:val="20"/>
          <w:szCs w:val="20"/>
          <w:vertAlign w:val="superscript"/>
        </w:rPr>
        <w:t>th</w:t>
      </w:r>
      <w:r>
        <w:rPr>
          <w:rFonts w:ascii="Arial" w:hAnsi="Arial"/>
          <w:sz w:val="20"/>
          <w:szCs w:val="20"/>
        </w:rPr>
        <w:t xml:space="preserve"> Avenue</w:t>
      </w:r>
    </w:p>
    <w:p>
      <w:pPr>
        <w:pStyle w:val="Normal"/>
        <w:widowControl/>
        <w:bidi w:val="0"/>
        <w:jc w:val="right"/>
        <w:rPr>
          <w:rFonts w:ascii="Arial" w:hAnsi="Arial"/>
          <w:sz w:val="20"/>
          <w:szCs w:val="20"/>
        </w:rPr>
      </w:pPr>
      <w:r>
        <w:rPr>
          <w:rFonts w:ascii="Arial" w:hAnsi="Arial"/>
          <w:sz w:val="20"/>
          <w:szCs w:val="20"/>
        </w:rPr>
        <w:t>Salt  Lake City, Utah 84103</w:t>
      </w:r>
    </w:p>
    <w:p>
      <w:pPr>
        <w:pStyle w:val="Normal"/>
        <w:widowControl/>
        <w:bidi w:val="0"/>
        <w:jc w:val="right"/>
        <w:rPr>
          <w:rFonts w:ascii="Arial" w:hAnsi="Arial"/>
          <w:sz w:val="20"/>
          <w:szCs w:val="20"/>
        </w:rPr>
      </w:pPr>
      <w:r>
        <w:rPr>
          <w:rFonts w:ascii="Arial" w:hAnsi="Arial"/>
          <w:sz w:val="20"/>
          <w:szCs w:val="20"/>
        </w:rPr>
        <w:t>October 25, 2021</w:t>
      </w:r>
    </w:p>
    <w:p>
      <w:pPr>
        <w:pStyle w:val="Normal"/>
        <w:widowControl/>
        <w:bidi w:val="0"/>
        <w:rPr>
          <w:rFonts w:ascii="Arial" w:hAnsi="Arial"/>
          <w:sz w:val="20"/>
          <w:szCs w:val="20"/>
        </w:rPr>
      </w:pPr>
      <w:r>
        <w:rPr>
          <w:rFonts w:ascii="Arial" w:hAnsi="Arial"/>
          <w:sz w:val="20"/>
          <w:szCs w:val="20"/>
        </w:rPr>
      </w:r>
    </w:p>
    <w:p>
      <w:pPr>
        <w:pStyle w:val="Normal"/>
        <w:widowControl/>
        <w:bidi w:val="0"/>
        <w:rPr>
          <w:rFonts w:ascii="Arial" w:hAnsi="Arial"/>
          <w:sz w:val="20"/>
          <w:szCs w:val="20"/>
        </w:rPr>
      </w:pPr>
      <w:r>
        <w:rPr>
          <w:rFonts w:ascii="Arial" w:hAnsi="Arial"/>
          <w:b w:val="false"/>
          <w:i w:val="false"/>
          <w:caps w:val="false"/>
          <w:smallCaps w:val="false"/>
          <w:color w:val="000000"/>
          <w:spacing w:val="0"/>
          <w:sz w:val="20"/>
          <w:szCs w:val="20"/>
        </w:rPr>
        <w:t xml:space="preserve">mlnfplanrevision@usda.gov </w:t>
      </w:r>
    </w:p>
    <w:p>
      <w:pPr>
        <w:pStyle w:val="Normal"/>
        <w:widowControl/>
        <w:bidi w:val="0"/>
        <w:rPr>
          <w:rFonts w:ascii="Arial" w:hAnsi="Arial"/>
          <w:sz w:val="20"/>
          <w:szCs w:val="20"/>
        </w:rPr>
      </w:pPr>
      <w:r>
        <w:rPr>
          <w:rFonts w:ascii="Arial" w:hAnsi="Arial"/>
          <w:b w:val="false"/>
          <w:i w:val="false"/>
          <w:caps w:val="false"/>
          <w:smallCaps w:val="false"/>
          <w:color w:val="000000"/>
          <w:spacing w:val="0"/>
          <w:sz w:val="20"/>
          <w:szCs w:val="20"/>
        </w:rPr>
        <w:t>Manti-La Sal National Forest Supervisor’s Office</w:t>
      </w:r>
    </w:p>
    <w:p>
      <w:pPr>
        <w:pStyle w:val="Normal"/>
        <w:widowControl/>
        <w:bidi w:val="0"/>
        <w:rPr>
          <w:rFonts w:ascii="Arial" w:hAnsi="Arial"/>
          <w:sz w:val="20"/>
          <w:szCs w:val="20"/>
        </w:rPr>
      </w:pPr>
      <w:r>
        <w:rPr>
          <w:rFonts w:ascii="Arial" w:hAnsi="Arial"/>
          <w:b w:val="false"/>
          <w:i w:val="false"/>
          <w:caps w:val="false"/>
          <w:smallCaps w:val="false"/>
          <w:color w:val="000000"/>
          <w:spacing w:val="0"/>
          <w:sz w:val="20"/>
          <w:szCs w:val="20"/>
        </w:rPr>
        <w:t>599 West Price River Drive</w:t>
      </w:r>
    </w:p>
    <w:p>
      <w:pPr>
        <w:pStyle w:val="Normal"/>
        <w:widowControl/>
        <w:bidi w:val="0"/>
        <w:rPr>
          <w:rFonts w:ascii="Arial" w:hAnsi="Arial"/>
          <w:sz w:val="20"/>
          <w:szCs w:val="20"/>
        </w:rPr>
      </w:pPr>
      <w:r>
        <w:rPr>
          <w:rFonts w:ascii="Arial" w:hAnsi="Arial"/>
          <w:b w:val="false"/>
          <w:i w:val="false"/>
          <w:caps w:val="false"/>
          <w:smallCaps w:val="false"/>
          <w:color w:val="000000"/>
          <w:spacing w:val="0"/>
          <w:sz w:val="20"/>
          <w:szCs w:val="20"/>
        </w:rPr>
        <w:t>Price, UT, 84501</w:t>
      </w:r>
    </w:p>
    <w:p>
      <w:pPr>
        <w:pStyle w:val="Normal"/>
        <w:widowControl/>
        <w:bidi w:val="0"/>
        <w:rPr>
          <w:rFonts w:ascii="Arial" w:hAnsi="Arial"/>
          <w:sz w:val="20"/>
          <w:szCs w:val="20"/>
        </w:rPr>
      </w:pPr>
      <w:r>
        <w:rPr>
          <w:rFonts w:ascii="Arial" w:hAnsi="Arial"/>
          <w:sz w:val="20"/>
          <w:szCs w:val="20"/>
        </w:rPr>
      </w:r>
    </w:p>
    <w:p>
      <w:pPr>
        <w:pStyle w:val="Normal"/>
        <w:widowControl/>
        <w:bidi w:val="0"/>
        <w:rPr>
          <w:rFonts w:ascii="Arial" w:hAnsi="Arial"/>
          <w:sz w:val="20"/>
          <w:szCs w:val="20"/>
        </w:rPr>
      </w:pPr>
      <w:r>
        <w:rPr>
          <w:rFonts w:ascii="Arial" w:hAnsi="Arial"/>
          <w:b w:val="false"/>
          <w:i w:val="false"/>
          <w:caps w:val="false"/>
          <w:smallCaps w:val="false"/>
          <w:color w:val="000000"/>
          <w:spacing w:val="0"/>
          <w:sz w:val="20"/>
          <w:szCs w:val="20"/>
        </w:rPr>
        <w:t>Dear Sir;</w:t>
      </w:r>
    </w:p>
    <w:p>
      <w:pPr>
        <w:pStyle w:val="Normal"/>
        <w:widowControl/>
        <w:bidi w:val="0"/>
        <w:rPr>
          <w:rFonts w:ascii="Arial" w:hAnsi="Arial"/>
          <w:sz w:val="20"/>
          <w:szCs w:val="20"/>
        </w:rPr>
      </w:pPr>
      <w:r>
        <w:rPr>
          <w:rFonts w:ascii="Arial" w:hAnsi="Arial"/>
          <w:sz w:val="20"/>
          <w:szCs w:val="20"/>
        </w:rPr>
      </w:r>
    </w:p>
    <w:p>
      <w:pPr>
        <w:pStyle w:val="Normal"/>
        <w:widowControl/>
        <w:bidi w:val="0"/>
        <w:rPr>
          <w:rFonts w:ascii="Arial" w:hAnsi="Arial"/>
          <w:sz w:val="20"/>
          <w:szCs w:val="20"/>
        </w:rPr>
      </w:pPr>
      <w:r>
        <w:rPr>
          <w:rFonts w:ascii="Arial" w:hAnsi="Arial"/>
          <w:b w:val="false"/>
          <w:i w:val="false"/>
          <w:caps w:val="false"/>
          <w:smallCaps w:val="false"/>
          <w:color w:val="000000"/>
          <w:spacing w:val="0"/>
          <w:sz w:val="20"/>
          <w:szCs w:val="20"/>
        </w:rPr>
        <w:t>Thank you for the opportunity to comment on the revised forest plan for the Manti-La Sal National Forest.</w:t>
      </w:r>
    </w:p>
    <w:p>
      <w:pPr>
        <w:pStyle w:val="Normal"/>
        <w:widowControl/>
        <w:bidi w:val="0"/>
        <w:rPr>
          <w:rFonts w:ascii="Arial" w:hAnsi="Arial"/>
          <w:b w:val="false"/>
          <w:b w:val="false"/>
          <w:i w:val="false"/>
          <w:i w:val="false"/>
          <w:caps w:val="false"/>
          <w:smallCaps w:val="false"/>
          <w:color w:val="000000"/>
          <w:spacing w:val="0"/>
          <w:sz w:val="20"/>
          <w:szCs w:val="20"/>
        </w:rPr>
      </w:pPr>
      <w:r>
        <w:rPr>
          <w:rFonts w:ascii="Arial" w:hAnsi="Arial"/>
          <w:b w:val="false"/>
          <w:i w:val="false"/>
          <w:caps w:val="false"/>
          <w:smallCaps w:val="false"/>
          <w:color w:val="000000"/>
          <w:spacing w:val="0"/>
          <w:sz w:val="20"/>
          <w:szCs w:val="20"/>
        </w:rPr>
      </w:r>
    </w:p>
    <w:p>
      <w:pPr>
        <w:pStyle w:val="Normal"/>
        <w:widowControl/>
        <w:bidi w:val="0"/>
        <w:ind w:left="0" w:right="0" w:hanging="0"/>
        <w:rPr>
          <w:rFonts w:ascii="Arial" w:hAnsi="Arial"/>
          <w:sz w:val="20"/>
          <w:szCs w:val="20"/>
        </w:rPr>
      </w:pPr>
      <w:r>
        <w:rPr>
          <w:rFonts w:ascii="Arial" w:hAnsi="Arial"/>
          <w:b w:val="false"/>
          <w:i w:val="false"/>
          <w:caps w:val="false"/>
          <w:smallCaps w:val="false"/>
          <w:color w:val="000000"/>
          <w:spacing w:val="0"/>
          <w:sz w:val="20"/>
          <w:szCs w:val="20"/>
        </w:rPr>
        <w:t xml:space="preserve">The Stonefly Society Chapter </w:t>
      </w:r>
      <w:r>
        <w:rPr>
          <w:rFonts w:ascii="Arial" w:hAnsi="Arial"/>
          <w:b w:val="false"/>
          <w:i w:val="false"/>
          <w:caps w:val="false"/>
          <w:smallCaps w:val="false"/>
          <w:color w:val="000000"/>
          <w:spacing w:val="0"/>
          <w:sz w:val="20"/>
          <w:szCs w:val="20"/>
        </w:rPr>
        <w:t>o</w:t>
      </w:r>
      <w:r>
        <w:rPr>
          <w:rFonts w:ascii="Arial" w:hAnsi="Arial"/>
          <w:b w:val="false"/>
          <w:i w:val="false"/>
          <w:caps w:val="false"/>
          <w:smallCaps w:val="false"/>
          <w:color w:val="000000"/>
          <w:spacing w:val="0"/>
          <w:sz w:val="20"/>
          <w:szCs w:val="20"/>
        </w:rPr>
        <w:t>f Trout Unlimited located in Salt Lake County has many members who value resources contained in the Manti-La Sal National Forest.  We are particularly concerned with the Fish Creek/Price River, Huntington Creek, Cottonwood Creek and Duck Creek watershed areas.</w:t>
      </w:r>
    </w:p>
    <w:p>
      <w:pPr>
        <w:pStyle w:val="Normal"/>
        <w:widowControl/>
        <w:bidi w:val="0"/>
        <w:ind w:left="0" w:right="0" w:hanging="0"/>
        <w:rPr>
          <w:rFonts w:ascii="Arial" w:hAnsi="Arial"/>
          <w:sz w:val="20"/>
          <w:szCs w:val="20"/>
        </w:rPr>
      </w:pPr>
      <w:r>
        <w:rPr>
          <w:rFonts w:ascii="Arial" w:hAnsi="Arial"/>
          <w:sz w:val="20"/>
          <w:szCs w:val="20"/>
        </w:rPr>
      </w:r>
    </w:p>
    <w:p>
      <w:pPr>
        <w:pStyle w:val="Normal"/>
        <w:widowControl/>
        <w:bidi w:val="0"/>
        <w:ind w:left="0" w:right="0" w:hanging="0"/>
        <w:rPr>
          <w:rFonts w:ascii="Arial" w:hAnsi="Arial"/>
          <w:sz w:val="20"/>
          <w:szCs w:val="20"/>
        </w:rPr>
      </w:pPr>
      <w:r>
        <w:rPr>
          <w:rFonts w:ascii="Arial" w:hAnsi="Arial"/>
          <w:b w:val="false"/>
          <w:i w:val="false"/>
          <w:caps w:val="false"/>
          <w:smallCaps w:val="false"/>
          <w:color w:val="000000"/>
          <w:spacing w:val="0"/>
          <w:sz w:val="20"/>
          <w:szCs w:val="20"/>
        </w:rPr>
        <w:t xml:space="preserve">The Wasatch Plateau and the Skyline Drive are remarkable resources that deserve the highest possible protection.  </w:t>
      </w:r>
    </w:p>
    <w:p>
      <w:pPr>
        <w:pStyle w:val="Normal"/>
        <w:widowControl/>
        <w:bidi w:val="0"/>
        <w:ind w:left="0" w:right="0" w:hanging="0"/>
        <w:rPr>
          <w:rFonts w:ascii="Arial" w:hAnsi="Arial"/>
          <w:b w:val="false"/>
          <w:b w:val="false"/>
          <w:i w:val="false"/>
          <w:i w:val="false"/>
          <w:caps w:val="false"/>
          <w:smallCaps w:val="false"/>
          <w:color w:val="000000"/>
          <w:spacing w:val="0"/>
          <w:sz w:val="20"/>
          <w:szCs w:val="20"/>
        </w:rPr>
      </w:pPr>
      <w:r>
        <w:rPr>
          <w:rFonts w:ascii="Arial" w:hAnsi="Arial"/>
          <w:b w:val="false"/>
          <w:i w:val="false"/>
          <w:caps w:val="false"/>
          <w:smallCaps w:val="false"/>
          <w:color w:val="000000"/>
          <w:spacing w:val="0"/>
          <w:sz w:val="20"/>
          <w:szCs w:val="20"/>
        </w:rPr>
      </w:r>
    </w:p>
    <w:p>
      <w:pPr>
        <w:pStyle w:val="Quotations"/>
        <w:widowControl/>
        <w:pBdr>
          <w:left w:val="single" w:sz="2" w:space="1" w:color="CCCCCC"/>
        </w:pBdr>
        <w:bidi w:val="0"/>
        <w:spacing w:before="0" w:after="0"/>
        <w:ind w:left="0" w:right="0" w:hanging="0"/>
        <w:rPr>
          <w:sz w:val="20"/>
          <w:szCs w:val="20"/>
        </w:rPr>
      </w:pPr>
      <w:r>
        <w:rPr>
          <w:rFonts w:ascii="Arial" w:hAnsi="Arial"/>
          <w:b w:val="false"/>
          <w:i w:val="false"/>
          <w:caps w:val="false"/>
          <w:smallCaps w:val="false"/>
          <w:color w:val="000000"/>
          <w:spacing w:val="0"/>
          <w:sz w:val="20"/>
          <w:szCs w:val="20"/>
        </w:rPr>
        <w:t xml:space="preserve">As an example, </w:t>
      </w:r>
      <w:r>
        <w:rPr>
          <w:rFonts w:eastAsia="NSimSun" w:cs="Lucida Sans" w:ascii="Arial" w:hAnsi="Arial"/>
          <w:b w:val="false"/>
          <w:i w:val="false"/>
          <w:caps w:val="false"/>
          <w:smallCaps w:val="false"/>
          <w:color w:val="000000"/>
          <w:spacing w:val="0"/>
          <w:kern w:val="2"/>
          <w:sz w:val="20"/>
          <w:szCs w:val="20"/>
          <w:lang w:val="en-US" w:eastAsia="zh-CN" w:bidi="hi-IN"/>
        </w:rPr>
        <w:t>t</w:t>
      </w:r>
      <w:r>
        <w:rPr>
          <w:rFonts w:ascii="Arial" w:hAnsi="Arial"/>
          <w:b w:val="false"/>
          <w:i w:val="false"/>
          <w:caps w:val="false"/>
          <w:smallCaps w:val="false"/>
          <w:color w:val="000000"/>
          <w:spacing w:val="0"/>
          <w:sz w:val="20"/>
          <w:szCs w:val="20"/>
        </w:rPr>
        <w:t xml:space="preserve">here are perhaps 20 small transbasin diversions mainly above Joe's Valley Reservoir, but also above Scofield.  It is not clear how they operate.  Some are well maintained and other are not.  During wet years with high runoff, </w:t>
      </w:r>
      <w:r>
        <w:rPr>
          <w:rFonts w:ascii="Arial" w:hAnsi="Arial"/>
          <w:b w:val="false"/>
          <w:i w:val="false"/>
          <w:caps w:val="false"/>
          <w:smallCaps w:val="false"/>
          <w:color w:val="000000"/>
          <w:spacing w:val="0"/>
          <w:sz w:val="20"/>
          <w:szCs w:val="20"/>
        </w:rPr>
        <w:t>water in excess of actual use might be being diverted</w:t>
      </w:r>
      <w:r>
        <w:rPr>
          <w:rFonts w:ascii="Arial" w:hAnsi="Arial"/>
          <w:b w:val="false"/>
          <w:i w:val="false"/>
          <w:caps w:val="false"/>
          <w:smallCaps w:val="false"/>
          <w:color w:val="000000"/>
          <w:spacing w:val="0"/>
          <w:sz w:val="20"/>
          <w:szCs w:val="20"/>
        </w:rPr>
        <w:t xml:space="preserve"> t</w:t>
      </w:r>
      <w:r>
        <w:rPr>
          <w:rFonts w:eastAsia="NSimSun" w:cs="Lucida Sans" w:ascii="Arial" w:hAnsi="Arial"/>
          <w:b w:val="false"/>
          <w:i w:val="false"/>
          <w:caps w:val="false"/>
          <w:smallCaps w:val="false"/>
          <w:color w:val="000000"/>
          <w:spacing w:val="0"/>
          <w:kern w:val="2"/>
          <w:sz w:val="20"/>
          <w:szCs w:val="20"/>
          <w:lang w:val="en-US" w:eastAsia="zh-CN" w:bidi="hi-IN"/>
        </w:rPr>
        <w:t>o</w:t>
      </w:r>
      <w:r>
        <w:rPr>
          <w:rFonts w:ascii="Arial" w:hAnsi="Arial"/>
          <w:b w:val="false"/>
          <w:i w:val="false"/>
          <w:caps w:val="false"/>
          <w:smallCaps w:val="false"/>
          <w:color w:val="000000"/>
          <w:spacing w:val="0"/>
          <w:sz w:val="20"/>
          <w:szCs w:val="20"/>
        </w:rPr>
        <w:t xml:space="preserve"> the Sanpete Valley.  During dry years with low flow, much of the diverted water might be lost to porous diversion canals </w:t>
      </w:r>
      <w:r>
        <w:rPr>
          <w:rFonts w:ascii="Arial" w:hAnsi="Arial"/>
          <w:b w:val="false"/>
          <w:i w:val="false"/>
          <w:caps w:val="false"/>
          <w:smallCaps w:val="false"/>
          <w:color w:val="000000"/>
          <w:spacing w:val="0"/>
          <w:sz w:val="20"/>
          <w:szCs w:val="20"/>
        </w:rPr>
        <w:t xml:space="preserve">and  never make it to the Sanpete Valley.  </w:t>
      </w:r>
    </w:p>
    <w:p>
      <w:pPr>
        <w:pStyle w:val="Quotations"/>
        <w:widowControl/>
        <w:pBdr>
          <w:left w:val="single" w:sz="2" w:space="1" w:color="CCCCCC"/>
        </w:pBdr>
        <w:bidi w:val="0"/>
        <w:spacing w:before="0" w:after="0"/>
        <w:ind w:left="0" w:right="0" w:hanging="0"/>
        <w:rPr>
          <w:rFonts w:ascii="Arial" w:hAnsi="Arial"/>
          <w:b w:val="false"/>
          <w:b w:val="false"/>
          <w:i w:val="false"/>
          <w:i w:val="false"/>
          <w:caps w:val="false"/>
          <w:smallCaps w:val="false"/>
          <w:color w:val="000000"/>
          <w:spacing w:val="0"/>
          <w:sz w:val="20"/>
          <w:szCs w:val="20"/>
        </w:rPr>
      </w:pPr>
      <w:r>
        <w:rPr>
          <w:rFonts w:ascii="Arial" w:hAnsi="Arial"/>
          <w:b w:val="false"/>
          <w:i w:val="false"/>
          <w:caps w:val="false"/>
          <w:smallCaps w:val="false"/>
          <w:color w:val="000000"/>
          <w:spacing w:val="0"/>
          <w:sz w:val="20"/>
          <w:szCs w:val="20"/>
        </w:rPr>
      </w:r>
    </w:p>
    <w:p>
      <w:pPr>
        <w:pStyle w:val="Quotations"/>
        <w:widowControl/>
        <w:pBdr>
          <w:left w:val="single" w:sz="2" w:space="1" w:color="CCCCCC"/>
        </w:pBdr>
        <w:bidi w:val="0"/>
        <w:spacing w:before="0" w:after="0"/>
        <w:ind w:left="0" w:right="0" w:hanging="0"/>
        <w:rPr>
          <w:sz w:val="20"/>
          <w:szCs w:val="20"/>
        </w:rPr>
      </w:pPr>
      <w:r>
        <w:rPr>
          <w:rFonts w:ascii="Arial" w:hAnsi="Arial"/>
          <w:b w:val="false"/>
          <w:i w:val="false"/>
          <w:caps w:val="false"/>
          <w:smallCaps w:val="false"/>
          <w:color w:val="000000"/>
          <w:spacing w:val="0"/>
          <w:sz w:val="20"/>
          <w:szCs w:val="20"/>
        </w:rPr>
        <w:t xml:space="preserve">The operation of these systems has not been included in the forest plan.  </w:t>
      </w:r>
    </w:p>
    <w:p>
      <w:pPr>
        <w:pStyle w:val="Quotations"/>
        <w:widowControl/>
        <w:pBdr>
          <w:left w:val="single" w:sz="2" w:space="1" w:color="CCCCCC"/>
        </w:pBdr>
        <w:bidi w:val="0"/>
        <w:spacing w:before="0" w:after="0"/>
        <w:ind w:left="0" w:right="0" w:hanging="0"/>
        <w:rPr>
          <w:rFonts w:ascii="Arial" w:hAnsi="Arial"/>
          <w:b w:val="false"/>
          <w:b w:val="false"/>
          <w:i w:val="false"/>
          <w:i w:val="false"/>
          <w:caps w:val="false"/>
          <w:smallCaps w:val="false"/>
          <w:color w:val="000000"/>
          <w:spacing w:val="0"/>
          <w:sz w:val="20"/>
          <w:szCs w:val="20"/>
        </w:rPr>
      </w:pPr>
      <w:r>
        <w:rPr>
          <w:rFonts w:ascii="Arial" w:hAnsi="Arial"/>
          <w:b w:val="false"/>
          <w:i w:val="false"/>
          <w:caps w:val="false"/>
          <w:smallCaps w:val="false"/>
          <w:color w:val="000000"/>
          <w:spacing w:val="0"/>
          <w:sz w:val="20"/>
          <w:szCs w:val="20"/>
        </w:rPr>
      </w:r>
    </w:p>
    <w:p>
      <w:pPr>
        <w:pStyle w:val="Quotations"/>
        <w:widowControl/>
        <w:pBdr>
          <w:left w:val="single" w:sz="2" w:space="1" w:color="CCCCCC"/>
        </w:pBdr>
        <w:bidi w:val="0"/>
        <w:spacing w:before="0" w:after="0"/>
        <w:ind w:left="0" w:right="0" w:hanging="0"/>
        <w:rPr>
          <w:sz w:val="20"/>
          <w:szCs w:val="20"/>
        </w:rPr>
      </w:pPr>
      <w:r>
        <w:rPr>
          <w:rFonts w:ascii="Arial" w:hAnsi="Arial"/>
          <w:b w:val="false"/>
          <w:i w:val="false"/>
          <w:caps w:val="false"/>
          <w:smallCaps w:val="false"/>
          <w:color w:val="000000"/>
          <w:spacing w:val="0"/>
          <w:sz w:val="20"/>
          <w:szCs w:val="20"/>
        </w:rPr>
        <w:t xml:space="preserve">Scofield Reservoir is important </w:t>
      </w:r>
      <w:r>
        <w:rPr>
          <w:rFonts w:ascii="Arial" w:hAnsi="Arial"/>
          <w:b w:val="false"/>
          <w:i w:val="false"/>
          <w:caps w:val="false"/>
          <w:smallCaps w:val="false"/>
          <w:color w:val="000000"/>
          <w:spacing w:val="0"/>
          <w:sz w:val="20"/>
          <w:szCs w:val="20"/>
        </w:rPr>
        <w:t>as</w:t>
      </w:r>
      <w:r>
        <w:rPr>
          <w:rFonts w:ascii="Arial" w:hAnsi="Arial"/>
          <w:b w:val="false"/>
          <w:i w:val="false"/>
          <w:caps w:val="false"/>
          <w:smallCaps w:val="false"/>
          <w:color w:val="000000"/>
          <w:spacing w:val="0"/>
          <w:sz w:val="20"/>
          <w:szCs w:val="20"/>
        </w:rPr>
        <w:t xml:space="preserve"> both a recreational and water supply facility.  It has water quality problems and it is not clear that your document deals with risk to this important reservoir.  </w:t>
      </w:r>
      <w:r>
        <w:rPr>
          <w:rFonts w:ascii="Arial" w:hAnsi="Arial"/>
          <w:b w:val="false"/>
          <w:i w:val="false"/>
          <w:caps w:val="false"/>
          <w:smallCaps w:val="false"/>
          <w:color w:val="000000"/>
          <w:spacing w:val="0"/>
          <w:sz w:val="20"/>
          <w:szCs w:val="20"/>
        </w:rPr>
        <w:t xml:space="preserve">We have worked to support flow protection on Gooseberry Creek.  Many years ago, the forest service tried </w:t>
      </w:r>
      <w:r>
        <w:rPr>
          <w:rFonts w:ascii="Arial" w:hAnsi="Arial"/>
          <w:b w:val="false"/>
          <w:i w:val="false"/>
          <w:caps w:val="false"/>
          <w:smallCaps w:val="false"/>
          <w:color w:val="000000"/>
          <w:spacing w:val="0"/>
          <w:sz w:val="20"/>
          <w:szCs w:val="20"/>
        </w:rPr>
        <w:t xml:space="preserve">to </w:t>
      </w:r>
      <w:r>
        <w:rPr>
          <w:rFonts w:ascii="Arial" w:hAnsi="Arial"/>
          <w:b w:val="false"/>
          <w:i w:val="false"/>
          <w:caps w:val="false"/>
          <w:smallCaps w:val="false"/>
          <w:color w:val="000000"/>
          <w:spacing w:val="0"/>
          <w:sz w:val="20"/>
          <w:szCs w:val="20"/>
        </w:rPr>
        <w:t>implement protective insteam flows on Gooseberry Creek. With the demise of the Gooseberry Narrows water project, we are concerned that any redesigned project provide adequate instream flow protections for Gooseberry Creek.</w:t>
      </w:r>
    </w:p>
    <w:p>
      <w:pPr>
        <w:pStyle w:val="Quotations"/>
        <w:widowControl/>
        <w:pBdr>
          <w:left w:val="single" w:sz="2" w:space="1" w:color="CCCCCC"/>
        </w:pBdr>
        <w:bidi w:val="0"/>
        <w:spacing w:before="0" w:after="0"/>
        <w:ind w:left="0" w:right="0" w:hanging="0"/>
        <w:rPr>
          <w:sz w:val="20"/>
          <w:szCs w:val="20"/>
        </w:rPr>
      </w:pPr>
      <w:r>
        <w:rPr>
          <w:sz w:val="20"/>
          <w:szCs w:val="20"/>
        </w:rPr>
      </w:r>
    </w:p>
    <w:p>
      <w:pPr>
        <w:pStyle w:val="Quotations"/>
        <w:widowControl/>
        <w:pBdr>
          <w:left w:val="single" w:sz="2" w:space="1" w:color="CCCCCC"/>
        </w:pBdr>
        <w:bidi w:val="0"/>
        <w:spacing w:before="0" w:after="0"/>
        <w:ind w:left="0" w:right="0" w:hanging="0"/>
        <w:rPr>
          <w:sz w:val="20"/>
          <w:szCs w:val="20"/>
        </w:rPr>
      </w:pPr>
      <w:r>
        <w:rPr>
          <w:rFonts w:ascii="Arial" w:hAnsi="Arial"/>
          <w:b w:val="false"/>
          <w:i w:val="false"/>
          <w:caps w:val="false"/>
          <w:smallCaps w:val="false"/>
          <w:color w:val="000000"/>
          <w:spacing w:val="0"/>
          <w:sz w:val="20"/>
          <w:szCs w:val="20"/>
        </w:rPr>
        <w:t>In the past Wild and Scenic protection was not recommended for Gooseberry/Fish Creek.  Again with the demise of the Narrows Project, we feel that this issue should be revisited.</w:t>
      </w:r>
      <w:r>
        <w:rPr>
          <w:rFonts w:ascii="Arial" w:hAnsi="Arial"/>
          <w:b w:val="false"/>
          <w:i w:val="false"/>
          <w:caps w:val="false"/>
          <w:smallCaps w:val="false"/>
          <w:color w:val="000000"/>
          <w:spacing w:val="0"/>
          <w:sz w:val="20"/>
          <w:szCs w:val="20"/>
        </w:rPr>
        <w:br/>
      </w:r>
    </w:p>
    <w:p>
      <w:pPr>
        <w:pStyle w:val="Normal"/>
        <w:bidi w:val="0"/>
        <w:jc w:val="left"/>
        <w:rPr>
          <w:sz w:val="20"/>
          <w:szCs w:val="20"/>
        </w:rPr>
      </w:pPr>
      <w:r>
        <w:rPr>
          <w:rFonts w:ascii="Arial" w:hAnsi="Arial"/>
          <w:sz w:val="20"/>
          <w:szCs w:val="20"/>
        </w:rPr>
        <w:t>On page 17, you state the following:</w:t>
      </w:r>
    </w:p>
    <w:p>
      <w:pPr>
        <w:pStyle w:val="Normal"/>
        <w:bidi w:val="0"/>
        <w:jc w:val="left"/>
        <w:rPr>
          <w:sz w:val="20"/>
          <w:szCs w:val="20"/>
        </w:rPr>
      </w:pPr>
      <w:r>
        <w:rPr>
          <w:rFonts w:ascii="Arial" w:hAnsi="Arial"/>
          <w:sz w:val="20"/>
          <w:szCs w:val="20"/>
        </w:rPr>
        <w:t>“</w:t>
      </w:r>
      <w:r>
        <w:rPr>
          <w:rFonts w:ascii="Arial" w:hAnsi="Arial"/>
          <w:sz w:val="20"/>
          <w:szCs w:val="20"/>
        </w:rPr>
        <w:t>Objectives (FW-RMZ-OB)</w:t>
      </w:r>
    </w:p>
    <w:p>
      <w:pPr>
        <w:pStyle w:val="Normal"/>
        <w:bidi w:val="0"/>
        <w:jc w:val="left"/>
        <w:rPr>
          <w:sz w:val="20"/>
          <w:szCs w:val="20"/>
        </w:rPr>
      </w:pPr>
      <w:r>
        <w:rPr>
          <w:rFonts w:ascii="Arial" w:hAnsi="Arial"/>
          <w:sz w:val="20"/>
          <w:szCs w:val="20"/>
        </w:rPr>
        <w:t>Over the planning period, restore at least 300 acres of riparian areas or associated wetlands.</w:t>
      </w:r>
    </w:p>
    <w:p>
      <w:pPr>
        <w:pStyle w:val="Normal"/>
        <w:bidi w:val="0"/>
        <w:jc w:val="left"/>
        <w:rPr>
          <w:sz w:val="20"/>
          <w:szCs w:val="20"/>
        </w:rPr>
      </w:pPr>
      <w:r>
        <w:rPr>
          <w:rFonts w:ascii="Arial" w:hAnsi="Arial"/>
          <w:sz w:val="20"/>
          <w:szCs w:val="20"/>
        </w:rPr>
        <w:t>Complete a minimum of 25 acres of aquatic habitat restoration every 5 years for the life of the plan to benefit aquatic habitat for At-Risk Plant and At-Risk Animal species.</w:t>
      </w:r>
    </w:p>
    <w:p>
      <w:pPr>
        <w:pStyle w:val="Normal"/>
        <w:bidi w:val="0"/>
        <w:jc w:val="left"/>
        <w:rPr>
          <w:sz w:val="20"/>
          <w:szCs w:val="20"/>
        </w:rPr>
      </w:pPr>
      <w:r>
        <w:rPr>
          <w:rFonts w:ascii="Arial" w:hAnsi="Arial"/>
          <w:sz w:val="20"/>
          <w:szCs w:val="20"/>
        </w:rPr>
        <w:t>Improve or restore a minimum of 50 stream-miles for aquatic species habitat every 5 years.”</w:t>
      </w:r>
    </w:p>
    <w:p>
      <w:pPr>
        <w:pStyle w:val="Normal"/>
        <w:bidi w:val="0"/>
        <w:jc w:val="left"/>
        <w:rPr>
          <w:rFonts w:ascii="Arial" w:hAnsi="Arial"/>
          <w:sz w:val="20"/>
          <w:szCs w:val="20"/>
        </w:rPr>
      </w:pPr>
      <w:r>
        <w:rPr>
          <w:rFonts w:ascii="Arial" w:hAnsi="Arial"/>
          <w:sz w:val="20"/>
          <w:szCs w:val="20"/>
        </w:rPr>
      </w:r>
    </w:p>
    <w:p>
      <w:pPr>
        <w:pStyle w:val="Normal"/>
        <w:bidi w:val="0"/>
        <w:jc w:val="left"/>
        <w:rPr>
          <w:sz w:val="20"/>
          <w:szCs w:val="20"/>
        </w:rPr>
      </w:pPr>
      <w:r>
        <w:rPr>
          <w:rFonts w:ascii="Arial" w:hAnsi="Arial"/>
          <w:sz w:val="20"/>
          <w:szCs w:val="20"/>
        </w:rPr>
        <w:t xml:space="preserve">This is a wonderful plan and deserves support.  How exactly are going to do this?  And where will these efforts be located on your lands?  </w:t>
      </w:r>
      <w:r>
        <w:rPr>
          <w:rFonts w:ascii="Arial" w:hAnsi="Arial"/>
          <w:sz w:val="20"/>
          <w:szCs w:val="20"/>
        </w:rPr>
        <w:t xml:space="preserve">As above, areas </w:t>
      </w:r>
      <w:r>
        <w:rPr>
          <w:rFonts w:ascii="Arial" w:hAnsi="Arial"/>
          <w:sz w:val="20"/>
          <w:szCs w:val="20"/>
        </w:rPr>
        <w:t>in the watershed of</w:t>
      </w:r>
      <w:r>
        <w:rPr>
          <w:rFonts w:ascii="Arial" w:hAnsi="Arial"/>
          <w:sz w:val="20"/>
          <w:szCs w:val="20"/>
        </w:rPr>
        <w:t xml:space="preserve"> Scofield Reservoir should be targeted for targeted for these efforts.</w:t>
      </w:r>
    </w:p>
    <w:p>
      <w:pPr>
        <w:pStyle w:val="Normal"/>
        <w:bidi w:val="0"/>
        <w:jc w:val="left"/>
        <w:rPr>
          <w:rFonts w:ascii="Arial" w:hAnsi="Arial"/>
          <w:sz w:val="20"/>
          <w:szCs w:val="20"/>
        </w:rPr>
      </w:pPr>
      <w:r>
        <w:rPr>
          <w:rFonts w:ascii="Arial" w:hAnsi="Arial"/>
          <w:sz w:val="20"/>
          <w:szCs w:val="20"/>
        </w:rPr>
      </w:r>
    </w:p>
    <w:p>
      <w:pPr>
        <w:pStyle w:val="Normal"/>
        <w:bidi w:val="0"/>
        <w:jc w:val="left"/>
        <w:rPr>
          <w:sz w:val="20"/>
          <w:szCs w:val="20"/>
        </w:rPr>
      </w:pPr>
      <w:r>
        <w:rPr>
          <w:rFonts w:ascii="Arial" w:hAnsi="Arial"/>
          <w:sz w:val="20"/>
          <w:szCs w:val="20"/>
        </w:rPr>
        <w:t xml:space="preserve">On page </w:t>
      </w:r>
      <w:r>
        <w:rPr>
          <w:rFonts w:ascii="Arial" w:hAnsi="Arial"/>
          <w:sz w:val="20"/>
          <w:szCs w:val="20"/>
        </w:rPr>
        <w:t>18</w:t>
      </w:r>
      <w:r>
        <w:rPr>
          <w:rFonts w:ascii="Arial" w:hAnsi="Arial"/>
          <w:sz w:val="20"/>
          <w:szCs w:val="20"/>
        </w:rPr>
        <w:t>, you state the following:</w:t>
      </w:r>
    </w:p>
    <w:p>
      <w:pPr>
        <w:pStyle w:val="Normal"/>
        <w:bidi w:val="0"/>
        <w:jc w:val="left"/>
        <w:rPr>
          <w:sz w:val="20"/>
          <w:szCs w:val="20"/>
        </w:rPr>
      </w:pPr>
      <w:r>
        <w:rPr>
          <w:rFonts w:ascii="Arial" w:hAnsi="Arial"/>
          <w:sz w:val="20"/>
          <w:szCs w:val="20"/>
        </w:rPr>
        <w:t>“</w:t>
      </w:r>
      <w:r>
        <w:rPr>
          <w:rFonts w:ascii="Arial" w:hAnsi="Arial"/>
          <w:sz w:val="20"/>
          <w:szCs w:val="20"/>
        </w:rPr>
        <w:t>Objectives (FW-WETLAND-OB)</w:t>
      </w:r>
    </w:p>
    <w:p>
      <w:pPr>
        <w:pStyle w:val="Normal"/>
        <w:bidi w:val="0"/>
        <w:jc w:val="left"/>
        <w:rPr>
          <w:sz w:val="20"/>
          <w:szCs w:val="20"/>
        </w:rPr>
      </w:pPr>
      <w:r>
        <w:rPr>
          <w:rFonts w:ascii="Arial" w:hAnsi="Arial"/>
          <w:sz w:val="20"/>
          <w:szCs w:val="20"/>
        </w:rPr>
        <w:t>Restore native vegetation and natural water flow patterns on at least five acres of wetlands every five years.</w:t>
      </w:r>
    </w:p>
    <w:p>
      <w:pPr>
        <w:pStyle w:val="Normal"/>
        <w:bidi w:val="0"/>
        <w:jc w:val="left"/>
        <w:rPr>
          <w:sz w:val="20"/>
          <w:szCs w:val="20"/>
        </w:rPr>
      </w:pPr>
      <w:r>
        <w:rPr>
          <w:rFonts w:ascii="Arial" w:hAnsi="Arial"/>
          <w:sz w:val="20"/>
          <w:szCs w:val="20"/>
        </w:rPr>
        <w:t>Field validate the Forest Fen report within ten years.</w:t>
      </w:r>
    </w:p>
    <w:p>
      <w:pPr>
        <w:pStyle w:val="Normal"/>
        <w:bidi w:val="0"/>
        <w:jc w:val="left"/>
        <w:rPr>
          <w:sz w:val="20"/>
          <w:szCs w:val="20"/>
        </w:rPr>
      </w:pPr>
      <w:r>
        <w:rPr>
          <w:rFonts w:ascii="Arial" w:hAnsi="Arial"/>
          <w:sz w:val="20"/>
          <w:szCs w:val="20"/>
        </w:rPr>
        <w:t>Restore or improve groundwater-dependent ecosystem hydrologic and ecological function on a minimum of one acre every five years to provide ecological conditions suitable for At-Risk Plant and At-Risk Animal species.</w:t>
      </w:r>
    </w:p>
    <w:p>
      <w:pPr>
        <w:pStyle w:val="Normal"/>
        <w:bidi w:val="0"/>
        <w:jc w:val="left"/>
        <w:rPr>
          <w:sz w:val="20"/>
          <w:szCs w:val="20"/>
        </w:rPr>
      </w:pPr>
      <w:r>
        <w:rPr>
          <w:rFonts w:ascii="Arial" w:hAnsi="Arial"/>
          <w:sz w:val="20"/>
          <w:szCs w:val="20"/>
        </w:rPr>
        <w:t>Improve at least one water resource feature every five years.”</w:t>
      </w:r>
    </w:p>
    <w:p>
      <w:pPr>
        <w:pStyle w:val="Normal"/>
        <w:bidi w:val="0"/>
        <w:jc w:val="left"/>
        <w:rPr>
          <w:rFonts w:ascii="Arial" w:hAnsi="Arial"/>
          <w:sz w:val="20"/>
          <w:szCs w:val="20"/>
        </w:rPr>
      </w:pPr>
      <w:r>
        <w:rPr>
          <w:rFonts w:ascii="Arial" w:hAnsi="Arial"/>
          <w:sz w:val="20"/>
          <w:szCs w:val="20"/>
        </w:rPr>
      </w:r>
    </w:p>
    <w:p>
      <w:pPr>
        <w:pStyle w:val="Normal"/>
        <w:bidi w:val="0"/>
        <w:jc w:val="left"/>
        <w:rPr>
          <w:sz w:val="20"/>
          <w:szCs w:val="20"/>
        </w:rPr>
      </w:pPr>
      <w:r>
        <w:rPr>
          <w:rFonts w:ascii="Arial" w:hAnsi="Arial"/>
          <w:sz w:val="20"/>
          <w:szCs w:val="20"/>
        </w:rPr>
        <w:t>Again, this is a wonderful plan and deserves support.  How exactly are going to do this?  And where will these efforts be located on your lands?</w:t>
      </w:r>
    </w:p>
    <w:p>
      <w:pPr>
        <w:pStyle w:val="Normal"/>
        <w:bidi w:val="0"/>
        <w:jc w:val="left"/>
        <w:rPr>
          <w:rFonts w:ascii="Arial" w:hAnsi="Arial"/>
          <w:sz w:val="20"/>
          <w:szCs w:val="20"/>
        </w:rPr>
      </w:pPr>
      <w:r>
        <w:rPr>
          <w:rFonts w:ascii="Arial" w:hAnsi="Arial"/>
          <w:sz w:val="20"/>
          <w:szCs w:val="20"/>
        </w:rPr>
      </w:r>
    </w:p>
    <w:p>
      <w:pPr>
        <w:pStyle w:val="Normal"/>
        <w:bidi w:val="0"/>
        <w:jc w:val="left"/>
        <w:rPr>
          <w:sz w:val="20"/>
          <w:szCs w:val="20"/>
        </w:rPr>
      </w:pPr>
      <w:r>
        <w:rPr>
          <w:rFonts w:ascii="Arial" w:hAnsi="Arial"/>
          <w:sz w:val="20"/>
          <w:szCs w:val="20"/>
        </w:rPr>
        <w:t>If you cannot be specific, a list of high priority areas would be appropriate to include in the document.</w:t>
      </w:r>
    </w:p>
    <w:p>
      <w:pPr>
        <w:pStyle w:val="Normal"/>
        <w:bidi w:val="0"/>
        <w:jc w:val="left"/>
        <w:rPr>
          <w:rFonts w:ascii="Arial" w:hAnsi="Arial"/>
          <w:sz w:val="20"/>
          <w:szCs w:val="20"/>
        </w:rPr>
      </w:pPr>
      <w:r>
        <w:rPr>
          <w:rFonts w:ascii="Arial" w:hAnsi="Arial"/>
          <w:sz w:val="20"/>
          <w:szCs w:val="20"/>
        </w:rPr>
      </w:r>
    </w:p>
    <w:p>
      <w:pPr>
        <w:pStyle w:val="Normal"/>
        <w:bidi w:val="0"/>
        <w:jc w:val="left"/>
        <w:rPr>
          <w:sz w:val="20"/>
          <w:szCs w:val="20"/>
        </w:rPr>
      </w:pPr>
      <w:r>
        <w:rPr>
          <w:rFonts w:ascii="Arial" w:hAnsi="Arial"/>
          <w:sz w:val="20"/>
          <w:szCs w:val="20"/>
        </w:rPr>
        <w:t xml:space="preserve">Your document needs to confront two important issues that Utah is facing: population growth and climate change.  </w:t>
      </w:r>
    </w:p>
    <w:p>
      <w:pPr>
        <w:pStyle w:val="Normal"/>
        <w:bidi w:val="0"/>
        <w:jc w:val="left"/>
        <w:rPr>
          <w:rFonts w:ascii="Arial" w:hAnsi="Arial"/>
          <w:sz w:val="20"/>
          <w:szCs w:val="20"/>
        </w:rPr>
      </w:pPr>
      <w:r>
        <w:rPr>
          <w:rFonts w:ascii="Arial" w:hAnsi="Arial"/>
          <w:sz w:val="20"/>
          <w:szCs w:val="20"/>
        </w:rPr>
      </w:r>
    </w:p>
    <w:p>
      <w:pPr>
        <w:pStyle w:val="Normal"/>
        <w:bidi w:val="0"/>
        <w:jc w:val="left"/>
        <w:rPr>
          <w:sz w:val="20"/>
          <w:szCs w:val="20"/>
        </w:rPr>
      </w:pPr>
      <w:r>
        <w:rPr>
          <w:rFonts w:ascii="Arial" w:hAnsi="Arial"/>
          <w:sz w:val="20"/>
          <w:szCs w:val="20"/>
        </w:rPr>
        <w:t>Buried within some of the supporting documents, there is mention of climate change, but population growth is not.</w:t>
      </w:r>
    </w:p>
    <w:p>
      <w:pPr>
        <w:pStyle w:val="Normal"/>
        <w:bidi w:val="0"/>
        <w:jc w:val="left"/>
        <w:rPr>
          <w:rFonts w:ascii="Arial" w:hAnsi="Arial"/>
          <w:sz w:val="20"/>
          <w:szCs w:val="20"/>
        </w:rPr>
      </w:pPr>
      <w:r>
        <w:rPr>
          <w:rFonts w:ascii="Arial" w:hAnsi="Arial"/>
          <w:sz w:val="20"/>
          <w:szCs w:val="20"/>
        </w:rPr>
      </w:r>
    </w:p>
    <w:p>
      <w:pPr>
        <w:pStyle w:val="Normal"/>
        <w:bidi w:val="0"/>
        <w:jc w:val="left"/>
        <w:rPr>
          <w:sz w:val="20"/>
          <w:szCs w:val="20"/>
        </w:rPr>
      </w:pPr>
      <w:r>
        <w:rPr>
          <w:rFonts w:ascii="Arial" w:hAnsi="Arial"/>
          <w:sz w:val="20"/>
          <w:szCs w:val="20"/>
        </w:rPr>
        <w:t xml:space="preserve">Utah’s national parks, forests, national monuments, and BLM scenic areas are seeing greatly increased human use due to Utah’s growth and tourist visitation.  The Manti-La Sal will also see increased use.  </w:t>
      </w:r>
      <w:r>
        <w:rPr>
          <w:rFonts w:ascii="Arial" w:hAnsi="Arial"/>
          <w:sz w:val="20"/>
          <w:szCs w:val="20"/>
        </w:rPr>
        <w:t xml:space="preserve">One example of this visitation increase is dispersed camping. </w:t>
      </w:r>
      <w:r>
        <w:rPr>
          <w:rFonts w:ascii="Arial" w:hAnsi="Arial"/>
          <w:sz w:val="20"/>
          <w:szCs w:val="20"/>
        </w:rPr>
        <w:t xml:space="preserve">Much of the Manti-La Sal is open to dispersed camping.  This use is in direct conflict with your need to protect both water quality and </w:t>
      </w:r>
      <w:r>
        <w:rPr>
          <w:rFonts w:ascii="Arial" w:hAnsi="Arial"/>
          <w:sz w:val="20"/>
          <w:szCs w:val="20"/>
        </w:rPr>
        <w:t>landscape health</w:t>
      </w:r>
      <w:r>
        <w:rPr>
          <w:rFonts w:ascii="Arial" w:hAnsi="Arial"/>
          <w:sz w:val="20"/>
          <w:szCs w:val="20"/>
        </w:rPr>
        <w:t>.</w:t>
      </w:r>
    </w:p>
    <w:p>
      <w:pPr>
        <w:pStyle w:val="Normal"/>
        <w:bidi w:val="0"/>
        <w:jc w:val="left"/>
        <w:rPr>
          <w:sz w:val="20"/>
          <w:szCs w:val="20"/>
        </w:rPr>
      </w:pPr>
      <w:r>
        <w:rPr>
          <w:sz w:val="20"/>
          <w:szCs w:val="20"/>
        </w:rPr>
      </w:r>
    </w:p>
    <w:p>
      <w:pPr>
        <w:pStyle w:val="Normal"/>
        <w:bidi w:val="0"/>
        <w:jc w:val="left"/>
        <w:rPr>
          <w:sz w:val="20"/>
          <w:szCs w:val="20"/>
        </w:rPr>
      </w:pPr>
      <w:r>
        <w:rPr>
          <w:rFonts w:ascii="Arial" w:hAnsi="Arial"/>
          <w:sz w:val="20"/>
          <w:szCs w:val="20"/>
        </w:rPr>
        <w:t>As an example a number of years ago, we supported a substantial reduction in dispersed camping along Huntington Creek.</w:t>
      </w:r>
    </w:p>
    <w:p>
      <w:pPr>
        <w:pStyle w:val="Normal"/>
        <w:bidi w:val="0"/>
        <w:jc w:val="left"/>
        <w:rPr>
          <w:sz w:val="20"/>
          <w:szCs w:val="20"/>
        </w:rPr>
      </w:pPr>
      <w:r>
        <w:rPr>
          <w:sz w:val="20"/>
          <w:szCs w:val="20"/>
        </w:rPr>
      </w:r>
    </w:p>
    <w:p>
      <w:pPr>
        <w:pStyle w:val="Normal"/>
        <w:bidi w:val="0"/>
        <w:jc w:val="left"/>
        <w:rPr>
          <w:sz w:val="20"/>
          <w:szCs w:val="20"/>
        </w:rPr>
      </w:pPr>
      <w:r>
        <w:rPr>
          <w:rFonts w:ascii="Arial" w:hAnsi="Arial"/>
          <w:sz w:val="20"/>
          <w:szCs w:val="20"/>
        </w:rPr>
        <w:t>Sincerely,</w:t>
      </w:r>
    </w:p>
    <w:p>
      <w:pPr>
        <w:pStyle w:val="Normal"/>
        <w:bidi w:val="0"/>
        <w:jc w:val="left"/>
        <w:rPr>
          <w:sz w:val="20"/>
          <w:szCs w:val="20"/>
        </w:rPr>
      </w:pPr>
      <w:r>
        <w:rPr>
          <w:rFonts w:ascii="Arial" w:hAnsi="Arial"/>
          <w:sz w:val="20"/>
          <w:szCs w:val="20"/>
        </w:rPr>
        <w:t>Justin Grover</w:t>
      </w:r>
    </w:p>
    <w:p>
      <w:pPr>
        <w:pStyle w:val="Normal"/>
        <w:bidi w:val="0"/>
        <w:jc w:val="left"/>
        <w:rPr>
          <w:sz w:val="20"/>
          <w:szCs w:val="20"/>
        </w:rPr>
      </w:pPr>
      <w:r>
        <w:rPr>
          <w:rFonts w:ascii="Arial" w:hAnsi="Arial"/>
          <w:sz w:val="20"/>
          <w:szCs w:val="20"/>
        </w:rPr>
        <w:t>President, Stonefly Society Chapter Trout Unlimited</w:t>
      </w:r>
    </w:p>
    <w:p>
      <w:pPr>
        <w:pStyle w:val="Normal"/>
        <w:bidi w:val="0"/>
        <w:jc w:val="left"/>
        <w:rPr>
          <w:sz w:val="20"/>
          <w:szCs w:val="20"/>
        </w:rPr>
      </w:pPr>
      <w:r>
        <w:rPr>
          <w:sz w:val="20"/>
          <w:szCs w:val="20"/>
        </w:rPr>
      </w:r>
    </w:p>
    <w:p>
      <w:pPr>
        <w:pStyle w:val="Normal"/>
        <w:bidi w:val="0"/>
        <w:jc w:val="left"/>
        <w:rPr>
          <w:sz w:val="20"/>
          <w:szCs w:val="20"/>
        </w:rPr>
      </w:pPr>
      <w:r>
        <w:rPr>
          <w:rFonts w:ascii="Arial" w:hAnsi="Arial"/>
          <w:sz w:val="20"/>
          <w:szCs w:val="20"/>
        </w:rPr>
        <w:t>Fred Reimherr</w:t>
      </w:r>
    </w:p>
    <w:p>
      <w:pPr>
        <w:pStyle w:val="Normal"/>
        <w:bidi w:val="0"/>
        <w:jc w:val="left"/>
        <w:rPr>
          <w:sz w:val="20"/>
          <w:szCs w:val="20"/>
        </w:rPr>
      </w:pPr>
      <w:r>
        <w:rPr>
          <w:rFonts w:ascii="Arial" w:hAnsi="Arial"/>
          <w:sz w:val="20"/>
          <w:szCs w:val="20"/>
        </w:rPr>
        <w:t>Conervation Chair, Stonefly Society Chapter Trout Unlimited</w:t>
      </w:r>
    </w:p>
    <w:p>
      <w:pPr>
        <w:pStyle w:val="Normal"/>
        <w:bidi w:val="0"/>
        <w:jc w:val="left"/>
        <w:rPr>
          <w:sz w:val="20"/>
          <w:szCs w:val="20"/>
        </w:rPr>
      </w:pPr>
      <w:r>
        <w:rPr>
          <w:sz w:val="20"/>
          <w:szCs w:val="20"/>
        </w:rPr>
      </w:r>
    </w:p>
    <w:p>
      <w:pPr>
        <w:pStyle w:val="Normal"/>
        <w:bidi w:val="0"/>
        <w:jc w:val="left"/>
        <w:rPr>
          <w:sz w:val="20"/>
          <w:szCs w:val="20"/>
        </w:rPr>
      </w:pPr>
      <w:r>
        <w:rPr>
          <w:sz w:val="20"/>
          <w:szCs w:val="20"/>
        </w:rPr>
      </w:r>
    </w:p>
    <w:p>
      <w:pPr>
        <w:pStyle w:val="Normal"/>
        <w:bidi w:val="0"/>
        <w:jc w:val="left"/>
        <w:rPr>
          <w:rFonts w:ascii="Arial" w:hAnsi="Arial"/>
          <w:sz w:val="20"/>
          <w:szCs w:val="20"/>
        </w:rPr>
      </w:pPr>
      <w:r>
        <w:rPr>
          <w:rFonts w:ascii="Arial" w:hAnsi="Arial"/>
          <w:sz w:val="20"/>
          <w:szCs w:val="20"/>
        </w:rPr>
      </w:r>
    </w:p>
    <w:p>
      <w:pPr>
        <w:pStyle w:val="Normal"/>
        <w:bidi w:val="0"/>
        <w:jc w:val="left"/>
        <w:rPr>
          <w:rFonts w:ascii="Arial" w:hAnsi="Arial"/>
          <w:sz w:val="20"/>
          <w:szCs w:val="20"/>
        </w:rPr>
      </w:pPr>
      <w:r>
        <w:rPr>
          <w:rFonts w:ascii="Arial" w:hAnsi="Arial"/>
          <w:sz w:val="20"/>
          <w:szCs w:val="20"/>
        </w:rPr>
      </w:r>
    </w:p>
    <w:p>
      <w:pPr>
        <w:pStyle w:val="Normal"/>
        <w:bidi w:val="0"/>
        <w:jc w:val="left"/>
        <w:rPr>
          <w:sz w:val="20"/>
          <w:szCs w:val="20"/>
        </w:rPr>
      </w:pPr>
      <w:r>
        <w:rPr>
          <w:sz w:val="20"/>
          <w:szCs w:val="20"/>
        </w:rPr>
      </w:r>
    </w:p>
    <w:sectPr>
      <w:type w:val="nextPage"/>
      <w:pgSz w:w="12240" w:h="15840"/>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1"/>
    <w:family w:val="swiss"/>
    <w:pitch w:val="variable"/>
  </w:font>
  <w:font w:name="Arial">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SimSun" w:cs="Lucida Sans"/>
      <w:color w:val="auto"/>
      <w:kern w:val="2"/>
      <w:sz w:val="24"/>
      <w:szCs w:val="24"/>
      <w:lang w:val="en-US" w:eastAsia="zh-CN" w:bidi="hi-IN"/>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Quotations">
    <w:name w:val="Quotations"/>
    <w:basedOn w:val="Normal"/>
    <w:qFormat/>
    <w:pPr>
      <w:spacing w:before="0" w:after="283"/>
      <w:ind w:left="567" w:righ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248</TotalTime>
  <Application>LibreOffice/7.1.5.2$Windows_X86_64 LibreOffice_project/85f04e9f809797b8199d13c421bd8a2b025d52b5</Application>
  <AppVersion>15.0000</AppVersion>
  <Pages>1</Pages>
  <Words>270</Words>
  <Characters>1580</Characters>
  <CharactersWithSpaces>1832</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2021-10-22T10:27:47Z</dcterms:created>
  <dc:creator/>
  <dc:description/>
  <dc:language>en-US</dc:language>
  <cp:lastModifiedBy/>
  <dcterms:modified xsi:type="dcterms:W3CDTF">2021-10-25T08:33:15Z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