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BC527C" w14:textId="31428C64" w:rsidR="00EC0D95" w:rsidRPr="009516F8" w:rsidRDefault="00A82921" w:rsidP="00CA06AC">
      <w:pPr>
        <w:pStyle w:val="NoSpacing"/>
        <w:ind w:left="720"/>
        <w:rPr>
          <w:rFonts w:ascii="Calibri" w:hAnsi="Calibri" w:cs="Calibri"/>
        </w:rPr>
      </w:pPr>
      <w:r w:rsidRPr="009516F8">
        <w:rPr>
          <w:rFonts w:ascii="Calibri" w:hAnsi="Calibri" w:cs="Calibri"/>
        </w:rPr>
        <w:t>August</w:t>
      </w:r>
      <w:r w:rsidR="00EC0D95" w:rsidRPr="009516F8">
        <w:rPr>
          <w:rFonts w:ascii="Calibri" w:hAnsi="Calibri" w:cs="Calibri"/>
        </w:rPr>
        <w:t xml:space="preserve"> </w:t>
      </w:r>
      <w:r w:rsidR="00E66EB6">
        <w:rPr>
          <w:rFonts w:ascii="Calibri" w:hAnsi="Calibri" w:cs="Calibri"/>
        </w:rPr>
        <w:t>8</w:t>
      </w:r>
      <w:r w:rsidR="00EC0D95" w:rsidRPr="009516F8">
        <w:rPr>
          <w:rFonts w:ascii="Calibri" w:hAnsi="Calibri" w:cs="Calibri"/>
        </w:rPr>
        <w:t>, 2021</w:t>
      </w:r>
    </w:p>
    <w:p w14:paraId="75FC1788" w14:textId="77777777" w:rsidR="00EC0D95" w:rsidRPr="009516F8" w:rsidRDefault="00EC0D95" w:rsidP="00CA06AC">
      <w:pPr>
        <w:pStyle w:val="NoSpacing"/>
        <w:ind w:left="720"/>
        <w:rPr>
          <w:rFonts w:ascii="Calibri" w:hAnsi="Calibri" w:cs="Calibri"/>
        </w:rPr>
      </w:pPr>
    </w:p>
    <w:p w14:paraId="09AD9F9F" w14:textId="1FCB8235" w:rsidR="00CA06AC" w:rsidRPr="009516F8" w:rsidRDefault="00A82921" w:rsidP="00CA06AC">
      <w:pPr>
        <w:pStyle w:val="NoSpacing"/>
        <w:ind w:left="720"/>
        <w:rPr>
          <w:rFonts w:ascii="Calibri" w:hAnsi="Calibri" w:cs="Calibri"/>
        </w:rPr>
      </w:pPr>
      <w:r w:rsidRPr="009516F8">
        <w:rPr>
          <w:rFonts w:ascii="Calibri" w:hAnsi="Calibri" w:cs="Calibri"/>
        </w:rPr>
        <w:t>Matt Anderson, Forest Supervisor</w:t>
      </w:r>
    </w:p>
    <w:p w14:paraId="5D4EE339" w14:textId="48F0F226" w:rsidR="00A82921" w:rsidRPr="009516F8" w:rsidRDefault="00A82921" w:rsidP="00A82921">
      <w:pPr>
        <w:pStyle w:val="NoSpacing"/>
        <w:ind w:left="1440" w:hanging="720"/>
        <w:rPr>
          <w:rFonts w:ascii="Calibri" w:hAnsi="Calibri" w:cs="Calibri"/>
        </w:rPr>
      </w:pPr>
      <w:r w:rsidRPr="009516F8">
        <w:rPr>
          <w:rFonts w:ascii="Calibri" w:hAnsi="Calibri" w:cs="Calibri"/>
        </w:rPr>
        <w:t>Bitterroot National Forest</w:t>
      </w:r>
    </w:p>
    <w:p w14:paraId="5E868693" w14:textId="7B4548F2" w:rsidR="00A82921" w:rsidRPr="009516F8" w:rsidRDefault="00A82921" w:rsidP="00A82921">
      <w:pPr>
        <w:rPr>
          <w:rFonts w:ascii="Calibri" w:hAnsi="Calibri" w:cs="Calibri"/>
        </w:rPr>
      </w:pPr>
      <w:r w:rsidRPr="009516F8">
        <w:rPr>
          <w:rFonts w:ascii="Calibri" w:hAnsi="Calibri" w:cs="Calibri"/>
        </w:rPr>
        <w:tab/>
        <w:t>1801 N. First St.</w:t>
      </w:r>
    </w:p>
    <w:p w14:paraId="2C0C7170" w14:textId="483C96EF" w:rsidR="00A82921" w:rsidRPr="009516F8" w:rsidRDefault="00A82921" w:rsidP="00A82921">
      <w:pPr>
        <w:rPr>
          <w:rFonts w:ascii="Calibri" w:hAnsi="Calibri" w:cs="Calibri"/>
        </w:rPr>
      </w:pPr>
      <w:r w:rsidRPr="009516F8">
        <w:rPr>
          <w:rFonts w:ascii="Calibri" w:hAnsi="Calibri" w:cs="Calibri"/>
        </w:rPr>
        <w:tab/>
        <w:t>Hamilton, MT   59840</w:t>
      </w:r>
    </w:p>
    <w:p w14:paraId="57771CAC" w14:textId="77777777" w:rsidR="00A82921" w:rsidRPr="009516F8" w:rsidRDefault="00A82921" w:rsidP="00A82921">
      <w:pPr>
        <w:rPr>
          <w:rFonts w:ascii="Calibri" w:hAnsi="Calibri" w:cs="Calibri"/>
        </w:rPr>
      </w:pPr>
    </w:p>
    <w:p w14:paraId="07C52702" w14:textId="369712DB" w:rsidR="00CA06AC" w:rsidRPr="009516F8" w:rsidRDefault="00CA06AC" w:rsidP="00CA06AC">
      <w:pPr>
        <w:pStyle w:val="NoSpacing"/>
        <w:ind w:left="720"/>
        <w:rPr>
          <w:rFonts w:ascii="Calibri" w:hAnsi="Calibri" w:cs="Calibri"/>
        </w:rPr>
      </w:pPr>
      <w:r w:rsidRPr="009516F8">
        <w:rPr>
          <w:rFonts w:ascii="Calibri" w:hAnsi="Calibri" w:cs="Calibri"/>
        </w:rPr>
        <w:t xml:space="preserve">Re:  Montana Department of Resources and Conservation, Comments </w:t>
      </w:r>
      <w:r w:rsidR="00A82921" w:rsidRPr="009516F8">
        <w:rPr>
          <w:rFonts w:ascii="Calibri" w:hAnsi="Calibri" w:cs="Calibri"/>
        </w:rPr>
        <w:t>on Gold Butterfly Project Draft Supplemental Environmental Impact Statement</w:t>
      </w:r>
    </w:p>
    <w:p w14:paraId="55864A4D" w14:textId="77777777" w:rsidR="00CA06AC" w:rsidRPr="009516F8" w:rsidRDefault="00CA06AC" w:rsidP="00CA06AC">
      <w:pPr>
        <w:pStyle w:val="NoSpacing"/>
        <w:ind w:left="720"/>
        <w:rPr>
          <w:rFonts w:ascii="Calibri" w:hAnsi="Calibri" w:cs="Calibri"/>
        </w:rPr>
      </w:pPr>
    </w:p>
    <w:p w14:paraId="606302DC" w14:textId="77777777" w:rsidR="00C44EB3" w:rsidRPr="009516F8" w:rsidRDefault="00C44EB3" w:rsidP="00CA06AC">
      <w:pPr>
        <w:pStyle w:val="NoSpacing"/>
        <w:ind w:left="720"/>
        <w:rPr>
          <w:rFonts w:ascii="Calibri" w:hAnsi="Calibri" w:cs="Calibri"/>
        </w:rPr>
      </w:pPr>
    </w:p>
    <w:p w14:paraId="31762FA0" w14:textId="5AABFC58" w:rsidR="00CA06AC" w:rsidRPr="009516F8" w:rsidRDefault="00CA06AC" w:rsidP="00CA06AC">
      <w:pPr>
        <w:pStyle w:val="NoSpacing"/>
        <w:ind w:left="720"/>
        <w:rPr>
          <w:rFonts w:ascii="Calibri" w:hAnsi="Calibri" w:cs="Calibri"/>
        </w:rPr>
      </w:pPr>
      <w:r w:rsidRPr="009516F8">
        <w:rPr>
          <w:rFonts w:ascii="Calibri" w:hAnsi="Calibri" w:cs="Calibri"/>
        </w:rPr>
        <w:t xml:space="preserve">Dear Mr. </w:t>
      </w:r>
      <w:r w:rsidR="00A82921" w:rsidRPr="009516F8">
        <w:rPr>
          <w:rFonts w:ascii="Calibri" w:hAnsi="Calibri" w:cs="Calibri"/>
        </w:rPr>
        <w:t>Anderson</w:t>
      </w:r>
      <w:r w:rsidRPr="009516F8">
        <w:rPr>
          <w:rFonts w:ascii="Calibri" w:hAnsi="Calibri" w:cs="Calibri"/>
        </w:rPr>
        <w:t>,</w:t>
      </w:r>
    </w:p>
    <w:p w14:paraId="03E506B5" w14:textId="77777777" w:rsidR="00C44EB3" w:rsidRPr="009516F8" w:rsidRDefault="00C44EB3" w:rsidP="00C44EB3">
      <w:pPr>
        <w:ind w:left="720" w:hanging="720"/>
        <w:rPr>
          <w:rFonts w:ascii="Calibri" w:hAnsi="Calibri" w:cs="Calibri"/>
        </w:rPr>
      </w:pPr>
      <w:r w:rsidRPr="009516F8">
        <w:rPr>
          <w:rFonts w:ascii="Calibri" w:hAnsi="Calibri" w:cs="Calibri"/>
        </w:rPr>
        <w:tab/>
      </w:r>
    </w:p>
    <w:p w14:paraId="52032D38" w14:textId="107A5591" w:rsidR="003E488C" w:rsidRPr="009516F8" w:rsidRDefault="00CA06AC" w:rsidP="003E488C">
      <w:pPr>
        <w:pStyle w:val="NoSpacing"/>
        <w:ind w:left="720"/>
        <w:rPr>
          <w:rFonts w:ascii="Calibri" w:hAnsi="Calibri" w:cs="Calibri"/>
        </w:rPr>
      </w:pPr>
      <w:r w:rsidRPr="009516F8">
        <w:rPr>
          <w:rFonts w:ascii="Calibri" w:hAnsi="Calibri" w:cs="Calibri"/>
        </w:rPr>
        <w:t xml:space="preserve">Thank you for the opportunity to comment on the </w:t>
      </w:r>
      <w:r w:rsidR="003E488C" w:rsidRPr="009516F8">
        <w:rPr>
          <w:rFonts w:ascii="Calibri" w:hAnsi="Calibri" w:cs="Calibri"/>
        </w:rPr>
        <w:t>Draft Supplemental Environmental Impact Statement</w:t>
      </w:r>
    </w:p>
    <w:p w14:paraId="229D40C1" w14:textId="420A0F81" w:rsidR="00C44EB3" w:rsidRPr="009516F8" w:rsidRDefault="003E488C" w:rsidP="00C44EB3">
      <w:pPr>
        <w:ind w:left="720" w:hanging="720"/>
        <w:rPr>
          <w:rFonts w:ascii="Calibri" w:hAnsi="Calibri" w:cs="Calibri"/>
        </w:rPr>
      </w:pPr>
      <w:r w:rsidRPr="009516F8">
        <w:rPr>
          <w:rFonts w:ascii="Calibri" w:hAnsi="Calibri" w:cs="Calibri"/>
        </w:rPr>
        <w:tab/>
        <w:t>(</w:t>
      </w:r>
      <w:r w:rsidR="00A82921" w:rsidRPr="009516F8">
        <w:rPr>
          <w:rFonts w:ascii="Calibri" w:hAnsi="Calibri" w:cs="Calibri"/>
        </w:rPr>
        <w:t>D</w:t>
      </w:r>
      <w:r w:rsidRPr="009516F8">
        <w:rPr>
          <w:rFonts w:ascii="Calibri" w:hAnsi="Calibri" w:cs="Calibri"/>
        </w:rPr>
        <w:t>S</w:t>
      </w:r>
      <w:r w:rsidR="00A82921" w:rsidRPr="009516F8">
        <w:rPr>
          <w:rFonts w:ascii="Calibri" w:hAnsi="Calibri" w:cs="Calibri"/>
        </w:rPr>
        <w:t>EIS</w:t>
      </w:r>
      <w:r w:rsidRPr="009516F8">
        <w:rPr>
          <w:rFonts w:ascii="Calibri" w:hAnsi="Calibri" w:cs="Calibri"/>
        </w:rPr>
        <w:t>)</w:t>
      </w:r>
      <w:r w:rsidR="00A82921" w:rsidRPr="009516F8">
        <w:rPr>
          <w:rFonts w:ascii="Calibri" w:hAnsi="Calibri" w:cs="Calibri"/>
        </w:rPr>
        <w:t xml:space="preserve"> for the Gold Butterfly </w:t>
      </w:r>
      <w:r w:rsidR="00CA06AC" w:rsidRPr="009516F8">
        <w:rPr>
          <w:rFonts w:ascii="Calibri" w:hAnsi="Calibri" w:cs="Calibri"/>
        </w:rPr>
        <w:t xml:space="preserve">Project. The Montana  Department of Natural Resources (DNRC) has fire protection interests and manages State Trust Lands in the </w:t>
      </w:r>
      <w:r w:rsidR="00A82921" w:rsidRPr="009516F8">
        <w:rPr>
          <w:rFonts w:ascii="Calibri" w:hAnsi="Calibri" w:cs="Calibri"/>
        </w:rPr>
        <w:t>area</w:t>
      </w:r>
      <w:r w:rsidR="00CA06AC" w:rsidRPr="009516F8">
        <w:rPr>
          <w:rFonts w:ascii="Calibri" w:hAnsi="Calibri" w:cs="Calibri"/>
        </w:rPr>
        <w:t>.</w:t>
      </w:r>
      <w:r w:rsidR="00A82921" w:rsidRPr="009516F8">
        <w:rPr>
          <w:rFonts w:ascii="Calibri" w:hAnsi="Calibri" w:cs="Calibri"/>
        </w:rPr>
        <w:t xml:space="preserve"> </w:t>
      </w:r>
      <w:r w:rsidR="00CA06AC" w:rsidRPr="009516F8">
        <w:rPr>
          <w:rFonts w:ascii="Calibri" w:hAnsi="Calibri" w:cs="Calibri"/>
        </w:rPr>
        <w:t xml:space="preserve"> Our agencies share the common goals </w:t>
      </w:r>
      <w:r w:rsidR="00256A3B" w:rsidRPr="009516F8">
        <w:rPr>
          <w:rFonts w:ascii="Calibri" w:hAnsi="Calibri" w:cs="Calibri"/>
        </w:rPr>
        <w:t>o</w:t>
      </w:r>
      <w:r w:rsidR="00CA06AC" w:rsidRPr="009516F8">
        <w:rPr>
          <w:rFonts w:ascii="Calibri" w:hAnsi="Calibri" w:cs="Calibri"/>
        </w:rPr>
        <w:t xml:space="preserve">f reducing fire risk and improving forest health in Montana’s forest landscapes. </w:t>
      </w:r>
      <w:r w:rsidR="00C44EB3" w:rsidRPr="009516F8">
        <w:rPr>
          <w:rFonts w:ascii="Calibri" w:hAnsi="Calibri" w:cs="Calibri"/>
        </w:rPr>
        <w:t xml:space="preserve">The </w:t>
      </w:r>
      <w:r w:rsidR="00A82921" w:rsidRPr="009516F8">
        <w:rPr>
          <w:rFonts w:ascii="Calibri" w:hAnsi="Calibri" w:cs="Calibri"/>
        </w:rPr>
        <w:t xml:space="preserve">Gold Butterfly </w:t>
      </w:r>
      <w:r w:rsidR="00C44EB3" w:rsidRPr="009516F8">
        <w:rPr>
          <w:rFonts w:ascii="Calibri" w:hAnsi="Calibri" w:cs="Calibri"/>
        </w:rPr>
        <w:t xml:space="preserve">Project presents an </w:t>
      </w:r>
      <w:r w:rsidR="00617654" w:rsidRPr="009516F8">
        <w:rPr>
          <w:rFonts w:ascii="Calibri" w:hAnsi="Calibri" w:cs="Calibri"/>
        </w:rPr>
        <w:t xml:space="preserve">important </w:t>
      </w:r>
      <w:r w:rsidR="00C44EB3" w:rsidRPr="009516F8">
        <w:rPr>
          <w:rFonts w:ascii="Calibri" w:hAnsi="Calibri" w:cs="Calibri"/>
        </w:rPr>
        <w:t>opportunity to</w:t>
      </w:r>
      <w:r w:rsidR="00617654" w:rsidRPr="009516F8">
        <w:rPr>
          <w:rFonts w:ascii="Calibri" w:hAnsi="Calibri" w:cs="Calibri"/>
        </w:rPr>
        <w:t xml:space="preserve"> re</w:t>
      </w:r>
      <w:r w:rsidR="00256A3B" w:rsidRPr="009516F8">
        <w:rPr>
          <w:rFonts w:ascii="Calibri" w:hAnsi="Calibri" w:cs="Calibri"/>
        </w:rPr>
        <w:t>turn fire and</w:t>
      </w:r>
      <w:r w:rsidR="00C44EB3" w:rsidRPr="009516F8">
        <w:rPr>
          <w:rFonts w:ascii="Calibri" w:hAnsi="Calibri" w:cs="Calibri"/>
        </w:rPr>
        <w:t xml:space="preserve"> increase vegetation </w:t>
      </w:r>
      <w:r w:rsidR="00617654" w:rsidRPr="009516F8">
        <w:rPr>
          <w:rFonts w:ascii="Calibri" w:hAnsi="Calibri" w:cs="Calibri"/>
        </w:rPr>
        <w:t xml:space="preserve">diversity </w:t>
      </w:r>
      <w:r w:rsidR="00C44EB3" w:rsidRPr="009516F8">
        <w:rPr>
          <w:rFonts w:ascii="Calibri" w:hAnsi="Calibri" w:cs="Calibri"/>
        </w:rPr>
        <w:t xml:space="preserve">over a large landscape </w:t>
      </w:r>
      <w:r w:rsidR="00617654" w:rsidRPr="009516F8">
        <w:rPr>
          <w:rFonts w:ascii="Calibri" w:hAnsi="Calibri" w:cs="Calibri"/>
        </w:rPr>
        <w:t>on the Bitterroot National Forest</w:t>
      </w:r>
      <w:r w:rsidR="00C44EB3" w:rsidRPr="009516F8">
        <w:rPr>
          <w:rFonts w:ascii="Calibri" w:hAnsi="Calibri" w:cs="Calibri"/>
        </w:rPr>
        <w:t>.</w:t>
      </w:r>
      <w:r w:rsidR="00617654" w:rsidRPr="009516F8">
        <w:rPr>
          <w:rFonts w:ascii="Calibri" w:hAnsi="Calibri" w:cs="Calibri"/>
        </w:rPr>
        <w:t xml:space="preserve"> </w:t>
      </w:r>
      <w:r w:rsidR="00256A3B" w:rsidRPr="009516F8">
        <w:rPr>
          <w:rFonts w:ascii="Calibri" w:hAnsi="Calibri" w:cs="Calibri"/>
        </w:rPr>
        <w:t xml:space="preserve">Past fire suppression and management has resulted in dense, homogenous stands </w:t>
      </w:r>
      <w:r w:rsidR="00725578" w:rsidRPr="009516F8">
        <w:rPr>
          <w:rFonts w:ascii="Calibri" w:hAnsi="Calibri" w:cs="Calibri"/>
        </w:rPr>
        <w:t>in warm-dry forest types that are currently at</w:t>
      </w:r>
      <w:r w:rsidR="00256A3B" w:rsidRPr="009516F8">
        <w:rPr>
          <w:rFonts w:ascii="Calibri" w:hAnsi="Calibri" w:cs="Calibri"/>
        </w:rPr>
        <w:t xml:space="preserve"> high risk </w:t>
      </w:r>
      <w:r w:rsidR="00725578" w:rsidRPr="009516F8">
        <w:rPr>
          <w:rFonts w:ascii="Calibri" w:hAnsi="Calibri" w:cs="Calibri"/>
        </w:rPr>
        <w:t xml:space="preserve">to </w:t>
      </w:r>
      <w:r w:rsidR="00256A3B" w:rsidRPr="009516F8">
        <w:rPr>
          <w:rFonts w:ascii="Calibri" w:hAnsi="Calibri" w:cs="Calibri"/>
        </w:rPr>
        <w:t xml:space="preserve">uncharacteristic wildfire and insect and disease outbreaks. </w:t>
      </w:r>
      <w:r w:rsidR="00F71658" w:rsidRPr="009516F8">
        <w:rPr>
          <w:rFonts w:ascii="Calibri" w:hAnsi="Calibri" w:cs="Calibri"/>
        </w:rPr>
        <w:t xml:space="preserve">This project would help return this landscape to a disturbance regime resembling historic conditions and greatly improve forest resiliency and habitat. </w:t>
      </w:r>
      <w:r w:rsidR="00942ED3" w:rsidRPr="009516F8">
        <w:rPr>
          <w:rFonts w:ascii="Calibri" w:hAnsi="Calibri" w:cs="Calibri"/>
        </w:rPr>
        <w:t>M</w:t>
      </w:r>
      <w:r w:rsidRPr="009516F8">
        <w:rPr>
          <w:rFonts w:ascii="Calibri" w:hAnsi="Calibri" w:cs="Calibri"/>
        </w:rPr>
        <w:t>ost</w:t>
      </w:r>
      <w:r w:rsidR="00942ED3" w:rsidRPr="009516F8">
        <w:rPr>
          <w:rFonts w:ascii="Calibri" w:hAnsi="Calibri" w:cs="Calibri"/>
        </w:rPr>
        <w:t xml:space="preserve"> of the project area is within Priority Areas for Focused Attention in the Montana Forest Action Plan</w:t>
      </w:r>
      <w:r w:rsidR="00725578" w:rsidRPr="009516F8">
        <w:rPr>
          <w:rFonts w:ascii="Calibri" w:hAnsi="Calibri" w:cs="Calibri"/>
        </w:rPr>
        <w:t xml:space="preserve"> due to wildfire risk and forest health issues</w:t>
      </w:r>
      <w:r w:rsidR="00942ED3" w:rsidRPr="009516F8">
        <w:rPr>
          <w:rFonts w:ascii="Calibri" w:hAnsi="Calibri" w:cs="Calibri"/>
        </w:rPr>
        <w:t>.</w:t>
      </w:r>
      <w:r w:rsidR="00A01979" w:rsidRPr="009516F8">
        <w:rPr>
          <w:rFonts w:ascii="Calibri" w:hAnsi="Calibri" w:cs="Calibri"/>
        </w:rPr>
        <w:t xml:space="preserve"> </w:t>
      </w:r>
      <w:r w:rsidR="00F71658" w:rsidRPr="009516F8">
        <w:rPr>
          <w:rFonts w:ascii="Calibri" w:hAnsi="Calibri" w:cs="Calibri"/>
        </w:rPr>
        <w:t>DNRC shares interest in improving conditions and reducing risk in this area and strongly supports this project.</w:t>
      </w:r>
    </w:p>
    <w:p w14:paraId="30658FC7" w14:textId="0902E781" w:rsidR="00CA06AC" w:rsidRPr="009516F8" w:rsidRDefault="00CA06AC" w:rsidP="00CA06AC">
      <w:pPr>
        <w:pStyle w:val="NoSpacing"/>
        <w:ind w:left="720"/>
        <w:rPr>
          <w:rFonts w:ascii="Calibri" w:hAnsi="Calibri" w:cs="Calibri"/>
        </w:rPr>
      </w:pPr>
    </w:p>
    <w:p w14:paraId="527739C3" w14:textId="77777777" w:rsidR="00E5704D" w:rsidRDefault="0001319D" w:rsidP="00CA06AC">
      <w:pPr>
        <w:pStyle w:val="NoSpacing"/>
        <w:ind w:left="720"/>
        <w:rPr>
          <w:rFonts w:ascii="Calibri" w:hAnsi="Calibri" w:cs="Calibri"/>
        </w:rPr>
      </w:pPr>
      <w:r w:rsidRPr="009516F8">
        <w:rPr>
          <w:rFonts w:ascii="Calibri" w:hAnsi="Calibri" w:cs="Calibri"/>
        </w:rPr>
        <w:t>DNRC supports the Purpose and Need for the</w:t>
      </w:r>
      <w:r w:rsidR="00AE02F8" w:rsidRPr="009516F8">
        <w:rPr>
          <w:rFonts w:ascii="Calibri" w:hAnsi="Calibri" w:cs="Calibri"/>
        </w:rPr>
        <w:t xml:space="preserve"> </w:t>
      </w:r>
      <w:r w:rsidR="003E488C" w:rsidRPr="009516F8">
        <w:rPr>
          <w:rFonts w:ascii="Calibri" w:hAnsi="Calibri" w:cs="Calibri"/>
        </w:rPr>
        <w:t xml:space="preserve">Gold Butterfly </w:t>
      </w:r>
      <w:r w:rsidRPr="009516F8">
        <w:rPr>
          <w:rFonts w:ascii="Calibri" w:hAnsi="Calibri" w:cs="Calibri"/>
        </w:rPr>
        <w:t xml:space="preserve">project </w:t>
      </w:r>
      <w:r w:rsidR="00AE02F8" w:rsidRPr="009516F8">
        <w:rPr>
          <w:rFonts w:ascii="Calibri" w:hAnsi="Calibri" w:cs="Calibri"/>
        </w:rPr>
        <w:t>stated in the 2019 EIS</w:t>
      </w:r>
      <w:r w:rsidRPr="009516F8">
        <w:rPr>
          <w:rFonts w:ascii="Calibri" w:hAnsi="Calibri" w:cs="Calibri"/>
        </w:rPr>
        <w:t>:</w:t>
      </w:r>
      <w:r w:rsidR="0073559D" w:rsidRPr="009516F8">
        <w:rPr>
          <w:rFonts w:ascii="Calibri" w:hAnsi="Calibri" w:cs="Calibri"/>
        </w:rPr>
        <w:t xml:space="preserve"> </w:t>
      </w:r>
      <w:r w:rsidRPr="009516F8">
        <w:rPr>
          <w:rFonts w:ascii="Calibri" w:hAnsi="Calibri" w:cs="Calibri"/>
        </w:rPr>
        <w:t xml:space="preserve">improve </w:t>
      </w:r>
      <w:r w:rsidR="003E488C" w:rsidRPr="009516F8">
        <w:rPr>
          <w:rFonts w:ascii="Calibri" w:hAnsi="Calibri" w:cs="Calibri"/>
        </w:rPr>
        <w:t xml:space="preserve">landscape </w:t>
      </w:r>
      <w:r w:rsidRPr="009516F8">
        <w:rPr>
          <w:rFonts w:ascii="Calibri" w:hAnsi="Calibri" w:cs="Calibri"/>
        </w:rPr>
        <w:t xml:space="preserve">resilience to </w:t>
      </w:r>
      <w:r w:rsidR="003E488C" w:rsidRPr="009516F8">
        <w:rPr>
          <w:rFonts w:ascii="Calibri" w:hAnsi="Calibri" w:cs="Calibri"/>
        </w:rPr>
        <w:t>disturbances (</w:t>
      </w:r>
      <w:r w:rsidRPr="009516F8">
        <w:rPr>
          <w:rFonts w:ascii="Calibri" w:hAnsi="Calibri" w:cs="Calibri"/>
        </w:rPr>
        <w:t>insect and disease and wildfire</w:t>
      </w:r>
      <w:r w:rsidR="003E488C" w:rsidRPr="009516F8">
        <w:rPr>
          <w:rFonts w:ascii="Calibri" w:hAnsi="Calibri" w:cs="Calibri"/>
        </w:rPr>
        <w:t>)</w:t>
      </w:r>
      <w:r w:rsidRPr="009516F8">
        <w:rPr>
          <w:rFonts w:ascii="Calibri" w:hAnsi="Calibri" w:cs="Calibri"/>
        </w:rPr>
        <w:t xml:space="preserve"> by modifying forest structure and composition;</w:t>
      </w:r>
      <w:r w:rsidR="003E488C" w:rsidRPr="009516F8">
        <w:rPr>
          <w:rFonts w:ascii="Calibri" w:hAnsi="Calibri" w:cs="Calibri"/>
        </w:rPr>
        <w:t xml:space="preserve"> provide timber products and related jobs; reduce chronic sediment sources in the Willow Creek watershed to improve water quality and bull trout habitat in the long term; and restore or improve key habitats such as meadows, aspen, and whitebark pine</w:t>
      </w:r>
      <w:r w:rsidR="000639B8" w:rsidRPr="009516F8">
        <w:rPr>
          <w:rFonts w:ascii="Calibri" w:hAnsi="Calibri" w:cs="Calibri"/>
        </w:rPr>
        <w:t xml:space="preserve">. </w:t>
      </w:r>
    </w:p>
    <w:p w14:paraId="02BB1C2C" w14:textId="77777777" w:rsidR="00E5704D" w:rsidRDefault="00E5704D" w:rsidP="00CA06AC">
      <w:pPr>
        <w:pStyle w:val="NoSpacing"/>
        <w:ind w:left="720"/>
        <w:rPr>
          <w:rFonts w:ascii="Calibri" w:hAnsi="Calibri" w:cs="Calibri"/>
        </w:rPr>
      </w:pPr>
    </w:p>
    <w:p w14:paraId="1298D927" w14:textId="5D7CA3BF" w:rsidR="00AE02F8" w:rsidRPr="009516F8" w:rsidRDefault="005451E1" w:rsidP="00CA06AC">
      <w:pPr>
        <w:pStyle w:val="NoSpacing"/>
        <w:ind w:left="720"/>
        <w:rPr>
          <w:rFonts w:ascii="Calibri" w:hAnsi="Calibri" w:cs="Calibri"/>
        </w:rPr>
      </w:pPr>
      <w:r>
        <w:rPr>
          <w:rFonts w:ascii="Calibri" w:hAnsi="Calibri" w:cs="Calibri"/>
        </w:rPr>
        <w:t>DNRC supports the Preferred Alternative in the 2019 Final EIS. The tre</w:t>
      </w:r>
      <w:r w:rsidR="00E5704D">
        <w:rPr>
          <w:rFonts w:ascii="Calibri" w:hAnsi="Calibri" w:cs="Calibri"/>
        </w:rPr>
        <w:t xml:space="preserve">atments proposed will </w:t>
      </w:r>
      <w:r w:rsidR="00E5704D" w:rsidRPr="009516F8">
        <w:rPr>
          <w:rFonts w:ascii="Calibri" w:hAnsi="Calibri" w:cs="Calibri"/>
        </w:rPr>
        <w:t>implement vegetation and fuels treatments in the planning area to improve habitat, reduce potential for uncharacteristic wildfires, enable safe and successful fire suppression, reduce wildfire risk to communities, and restore the ecological role of fire on the landscape</w:t>
      </w:r>
      <w:r w:rsidR="00E5704D">
        <w:rPr>
          <w:rFonts w:ascii="Calibri" w:hAnsi="Calibri" w:cs="Calibri"/>
        </w:rPr>
        <w:t>.</w:t>
      </w:r>
    </w:p>
    <w:p w14:paraId="0E8F9F84" w14:textId="77777777" w:rsidR="00AE02F8" w:rsidRPr="009516F8" w:rsidRDefault="00AE02F8" w:rsidP="00CA06AC">
      <w:pPr>
        <w:pStyle w:val="NoSpacing"/>
        <w:ind w:left="720"/>
        <w:rPr>
          <w:rFonts w:ascii="Calibri" w:hAnsi="Calibri" w:cs="Calibri"/>
        </w:rPr>
      </w:pPr>
    </w:p>
    <w:p w14:paraId="6431045F" w14:textId="1333AD47" w:rsidR="00E25C91" w:rsidRDefault="00AE02F8" w:rsidP="005451E1">
      <w:pPr>
        <w:pStyle w:val="NoSpacing"/>
        <w:ind w:left="720"/>
        <w:rPr>
          <w:rFonts w:ascii="Calibri" w:hAnsi="Calibri" w:cs="Calibri"/>
        </w:rPr>
      </w:pPr>
      <w:r w:rsidRPr="009516F8">
        <w:rPr>
          <w:rFonts w:ascii="Calibri" w:hAnsi="Calibri" w:cs="Calibri"/>
        </w:rPr>
        <w:t>DNRC supports the Purpose and Need stated in the DSEIS:</w:t>
      </w:r>
      <w:r w:rsidR="00186885" w:rsidRPr="009516F8">
        <w:rPr>
          <w:rFonts w:ascii="Calibri" w:hAnsi="Calibri" w:cs="Calibri"/>
        </w:rPr>
        <w:t xml:space="preserve"> Propose a project-specific amendment to the 1987 Bitterroot National Forest Forest Plan to include the Green et al </w:t>
      </w:r>
      <w:r w:rsidR="00E25C91" w:rsidRPr="009516F8">
        <w:rPr>
          <w:rFonts w:ascii="Calibri" w:hAnsi="Calibri" w:cs="Calibri"/>
        </w:rPr>
        <w:t xml:space="preserve">(1992, errata 2011) </w:t>
      </w:r>
      <w:r w:rsidR="00186885" w:rsidRPr="009516F8">
        <w:rPr>
          <w:rFonts w:ascii="Calibri" w:hAnsi="Calibri" w:cs="Calibri"/>
        </w:rPr>
        <w:t>as direction and criteria for</w:t>
      </w:r>
      <w:r w:rsidR="00E25C91" w:rsidRPr="009516F8">
        <w:rPr>
          <w:rFonts w:ascii="Calibri" w:hAnsi="Calibri" w:cs="Calibri"/>
        </w:rPr>
        <w:t xml:space="preserve"> the definition of</w:t>
      </w:r>
      <w:r w:rsidR="00186885" w:rsidRPr="009516F8">
        <w:rPr>
          <w:rFonts w:ascii="Calibri" w:hAnsi="Calibri" w:cs="Calibri"/>
        </w:rPr>
        <w:t xml:space="preserve"> old growth</w:t>
      </w:r>
      <w:r w:rsidR="00E25C91" w:rsidRPr="009516F8">
        <w:rPr>
          <w:rFonts w:ascii="Calibri" w:hAnsi="Calibri" w:cs="Calibri"/>
        </w:rPr>
        <w:t>.</w:t>
      </w:r>
      <w:r w:rsidR="00186885" w:rsidRPr="009516F8">
        <w:rPr>
          <w:rFonts w:ascii="Calibri" w:hAnsi="Calibri" w:cs="Calibri"/>
        </w:rPr>
        <w:t xml:space="preserve"> </w:t>
      </w:r>
      <w:r w:rsidR="00725578" w:rsidRPr="009516F8">
        <w:rPr>
          <w:rFonts w:ascii="Calibri" w:hAnsi="Calibri" w:cs="Calibri"/>
        </w:rPr>
        <w:t xml:space="preserve">DNRC supports </w:t>
      </w:r>
      <w:r w:rsidR="005451E1">
        <w:rPr>
          <w:rFonts w:ascii="Calibri" w:hAnsi="Calibri" w:cs="Calibri"/>
        </w:rPr>
        <w:t xml:space="preserve">the project-specific amendment for this project. </w:t>
      </w:r>
      <w:r w:rsidR="005451E1" w:rsidRPr="009516F8">
        <w:rPr>
          <w:rFonts w:ascii="Calibri" w:hAnsi="Calibri" w:cs="Calibri"/>
        </w:rPr>
        <w:t>The latest update of Green et al is the Best Science regarding old growth and it provides measurable criteria and more relevant direction than the 1987 Forest Plan standards</w:t>
      </w:r>
      <w:r w:rsidR="00E5704D">
        <w:rPr>
          <w:rFonts w:ascii="Calibri" w:hAnsi="Calibri" w:cs="Calibri"/>
        </w:rPr>
        <w:t>.</w:t>
      </w:r>
    </w:p>
    <w:p w14:paraId="1DB6C655" w14:textId="77777777" w:rsidR="005451E1" w:rsidRPr="009516F8" w:rsidRDefault="005451E1" w:rsidP="005451E1">
      <w:pPr>
        <w:pStyle w:val="NoSpacing"/>
        <w:ind w:left="720"/>
        <w:rPr>
          <w:rFonts w:ascii="Calibri" w:hAnsi="Calibri" w:cs="Calibri"/>
        </w:rPr>
      </w:pPr>
    </w:p>
    <w:p w14:paraId="30A9C9C4" w14:textId="77777777" w:rsidR="009516F8" w:rsidRPr="009516F8" w:rsidRDefault="00EE3904" w:rsidP="002724B8">
      <w:pPr>
        <w:ind w:left="720"/>
        <w:rPr>
          <w:rFonts w:ascii="Calibri" w:hAnsi="Calibri" w:cs="Calibri"/>
        </w:rPr>
      </w:pPr>
      <w:r w:rsidRPr="009516F8">
        <w:rPr>
          <w:rFonts w:ascii="Calibri" w:hAnsi="Calibri" w:cs="Calibri"/>
        </w:rPr>
        <w:t xml:space="preserve">In implementing this project </w:t>
      </w:r>
      <w:r w:rsidR="00661DD5" w:rsidRPr="009516F8">
        <w:rPr>
          <w:rFonts w:ascii="Calibri" w:hAnsi="Calibri" w:cs="Calibri"/>
        </w:rPr>
        <w:t>consider how th</w:t>
      </w:r>
      <w:r w:rsidRPr="009516F8">
        <w:rPr>
          <w:rFonts w:ascii="Calibri" w:hAnsi="Calibri" w:cs="Calibri"/>
        </w:rPr>
        <w:t xml:space="preserve">e treatments </w:t>
      </w:r>
      <w:r w:rsidR="00661DD5" w:rsidRPr="009516F8">
        <w:rPr>
          <w:rFonts w:ascii="Calibri" w:hAnsi="Calibri" w:cs="Calibri"/>
        </w:rPr>
        <w:t>will be coordinated with treatments on state and private lands in the area. DNRC has programs to support work on private lands as well as</w:t>
      </w:r>
      <w:r w:rsidRPr="009516F8">
        <w:rPr>
          <w:rFonts w:ascii="Calibri" w:hAnsi="Calibri" w:cs="Calibri"/>
        </w:rPr>
        <w:t xml:space="preserve"> a</w:t>
      </w:r>
      <w:r w:rsidR="00661DD5" w:rsidRPr="009516F8">
        <w:rPr>
          <w:rFonts w:ascii="Calibri" w:hAnsi="Calibri" w:cs="Calibri"/>
        </w:rPr>
        <w:t xml:space="preserve"> Good Neighbor Authority agreement</w:t>
      </w:r>
      <w:r w:rsidRPr="009516F8">
        <w:rPr>
          <w:rFonts w:ascii="Calibri" w:hAnsi="Calibri" w:cs="Calibri"/>
        </w:rPr>
        <w:t xml:space="preserve"> </w:t>
      </w:r>
      <w:r w:rsidR="00661DD5" w:rsidRPr="009516F8">
        <w:rPr>
          <w:rFonts w:ascii="Calibri" w:hAnsi="Calibri" w:cs="Calibri"/>
        </w:rPr>
        <w:t>that</w:t>
      </w:r>
      <w:r w:rsidR="005427BA" w:rsidRPr="009516F8">
        <w:rPr>
          <w:rFonts w:ascii="Calibri" w:hAnsi="Calibri" w:cs="Calibri"/>
        </w:rPr>
        <w:t xml:space="preserve"> could</w:t>
      </w:r>
      <w:r w:rsidRPr="009516F8">
        <w:rPr>
          <w:rFonts w:ascii="Calibri" w:hAnsi="Calibri" w:cs="Calibri"/>
        </w:rPr>
        <w:t xml:space="preserve"> potentially</w:t>
      </w:r>
      <w:r w:rsidR="005427BA" w:rsidRPr="009516F8">
        <w:rPr>
          <w:rFonts w:ascii="Calibri" w:hAnsi="Calibri" w:cs="Calibri"/>
        </w:rPr>
        <w:t xml:space="preserve"> provide</w:t>
      </w:r>
      <w:r w:rsidR="00661DD5" w:rsidRPr="009516F8">
        <w:rPr>
          <w:rFonts w:ascii="Calibri" w:hAnsi="Calibri" w:cs="Calibri"/>
        </w:rPr>
        <w:t xml:space="preserve"> capacity to assist with implementation of this project</w:t>
      </w:r>
      <w:r w:rsidR="00884298" w:rsidRPr="009516F8">
        <w:rPr>
          <w:rFonts w:ascii="Calibri" w:hAnsi="Calibri" w:cs="Calibri"/>
        </w:rPr>
        <w:t>.</w:t>
      </w:r>
      <w:r w:rsidR="00EC0D95" w:rsidRPr="009516F8">
        <w:rPr>
          <w:rFonts w:ascii="Calibri" w:hAnsi="Calibri" w:cs="Calibri"/>
        </w:rPr>
        <w:t xml:space="preserve"> </w:t>
      </w:r>
    </w:p>
    <w:p w14:paraId="3F4D8EAF" w14:textId="77777777" w:rsidR="009516F8" w:rsidRPr="009516F8" w:rsidRDefault="009516F8" w:rsidP="002724B8">
      <w:pPr>
        <w:ind w:left="720"/>
        <w:rPr>
          <w:rFonts w:ascii="Calibri" w:hAnsi="Calibri" w:cs="Calibri"/>
        </w:rPr>
      </w:pPr>
    </w:p>
    <w:p w14:paraId="5FC1C785" w14:textId="593DB2A7" w:rsidR="002724B8" w:rsidRPr="009516F8" w:rsidRDefault="002724B8" w:rsidP="002724B8">
      <w:pPr>
        <w:ind w:left="720"/>
        <w:rPr>
          <w:rFonts w:ascii="Calibri" w:eastAsia="Calibri" w:hAnsi="Calibri" w:cs="Calibri"/>
          <w:color w:val="000000"/>
        </w:rPr>
      </w:pPr>
      <w:r w:rsidRPr="009516F8">
        <w:rPr>
          <w:rFonts w:ascii="Calibri" w:hAnsi="Calibri" w:cs="Calibri"/>
          <w:color w:val="000000"/>
        </w:rPr>
        <w:t>It is important to ensure the treatments retain old growth characteristics in the</w:t>
      </w:r>
      <w:r w:rsidR="00B15000">
        <w:rPr>
          <w:rFonts w:ascii="Calibri" w:hAnsi="Calibri" w:cs="Calibri"/>
          <w:color w:val="000000"/>
        </w:rPr>
        <w:t xml:space="preserve"> old growth</w:t>
      </w:r>
      <w:r w:rsidRPr="009516F8">
        <w:rPr>
          <w:rFonts w:ascii="Calibri" w:hAnsi="Calibri" w:cs="Calibri"/>
          <w:color w:val="000000"/>
        </w:rPr>
        <w:t xml:space="preserve"> stands</w:t>
      </w:r>
      <w:r w:rsidR="00B15000">
        <w:rPr>
          <w:rFonts w:ascii="Calibri" w:hAnsi="Calibri" w:cs="Calibri"/>
          <w:color w:val="000000"/>
        </w:rPr>
        <w:t xml:space="preserve"> as per the standards in Green et al</w:t>
      </w:r>
      <w:r w:rsidRPr="009516F8">
        <w:rPr>
          <w:rFonts w:ascii="Calibri" w:hAnsi="Calibri" w:cs="Calibri"/>
          <w:color w:val="000000"/>
        </w:rPr>
        <w:t xml:space="preserve">.  If, during implementation, it is found that treating any </w:t>
      </w:r>
      <w:r w:rsidR="0080529D">
        <w:rPr>
          <w:rFonts w:ascii="Calibri" w:hAnsi="Calibri" w:cs="Calibri"/>
          <w:color w:val="000000"/>
        </w:rPr>
        <w:t xml:space="preserve">stand treatments </w:t>
      </w:r>
      <w:r w:rsidRPr="009516F8">
        <w:rPr>
          <w:rFonts w:ascii="Calibri" w:hAnsi="Calibri" w:cs="Calibri"/>
          <w:color w:val="000000"/>
        </w:rPr>
        <w:t>would bring substantial risk of reducing old growth characteristic</w:t>
      </w:r>
      <w:r w:rsidR="00B15000">
        <w:rPr>
          <w:rFonts w:ascii="Calibri" w:hAnsi="Calibri" w:cs="Calibri"/>
          <w:color w:val="000000"/>
        </w:rPr>
        <w:t>s below those standards</w:t>
      </w:r>
      <w:r w:rsidRPr="009516F8">
        <w:rPr>
          <w:rFonts w:ascii="Calibri" w:hAnsi="Calibri" w:cs="Calibri"/>
          <w:color w:val="000000"/>
        </w:rPr>
        <w:t>, those sta</w:t>
      </w:r>
      <w:r w:rsidR="002917DE">
        <w:rPr>
          <w:rFonts w:ascii="Calibri" w:hAnsi="Calibri" w:cs="Calibri"/>
          <w:color w:val="000000"/>
        </w:rPr>
        <w:t xml:space="preserve">nd </w:t>
      </w:r>
      <w:r w:rsidR="00B15000">
        <w:rPr>
          <w:rFonts w:ascii="Calibri" w:hAnsi="Calibri" w:cs="Calibri"/>
          <w:color w:val="000000"/>
        </w:rPr>
        <w:t>t</w:t>
      </w:r>
      <w:r w:rsidR="002917DE">
        <w:rPr>
          <w:rFonts w:ascii="Calibri" w:hAnsi="Calibri" w:cs="Calibri"/>
          <w:color w:val="000000"/>
        </w:rPr>
        <w:t>reatments</w:t>
      </w:r>
      <w:r w:rsidRPr="009516F8">
        <w:rPr>
          <w:rFonts w:ascii="Calibri" w:hAnsi="Calibri" w:cs="Calibri"/>
          <w:color w:val="000000"/>
        </w:rPr>
        <w:t xml:space="preserve"> should be modified or dropped. </w:t>
      </w:r>
    </w:p>
    <w:p w14:paraId="7A9DE0B8" w14:textId="77777777" w:rsidR="00EC0D95" w:rsidRPr="009516F8" w:rsidRDefault="00EC0D95" w:rsidP="00EC0D95">
      <w:pPr>
        <w:ind w:left="720"/>
        <w:contextualSpacing/>
        <w:rPr>
          <w:rFonts w:ascii="Calibri" w:hAnsi="Calibri" w:cs="Calibri"/>
        </w:rPr>
      </w:pPr>
    </w:p>
    <w:p w14:paraId="2FDF2556" w14:textId="64B00D38" w:rsidR="006E48B0" w:rsidRPr="009516F8" w:rsidRDefault="006E48B0" w:rsidP="00EC0D95">
      <w:pPr>
        <w:ind w:left="720"/>
        <w:contextualSpacing/>
        <w:rPr>
          <w:rFonts w:ascii="Calibri" w:hAnsi="Calibri" w:cs="Calibri"/>
        </w:rPr>
      </w:pPr>
      <w:r w:rsidRPr="009516F8">
        <w:rPr>
          <w:rFonts w:ascii="Calibri" w:hAnsi="Calibri" w:cs="Calibri"/>
        </w:rPr>
        <w:t xml:space="preserve">DNRC is committed to continuing a positive working relationship with the </w:t>
      </w:r>
      <w:r w:rsidR="00EC0D95" w:rsidRPr="009516F8">
        <w:rPr>
          <w:rFonts w:ascii="Calibri" w:hAnsi="Calibri" w:cs="Calibri"/>
        </w:rPr>
        <w:t>Bitterroot</w:t>
      </w:r>
      <w:r w:rsidRPr="009516F8">
        <w:rPr>
          <w:rFonts w:ascii="Calibri" w:hAnsi="Calibri" w:cs="Calibri"/>
        </w:rPr>
        <w:t xml:space="preserve"> National Forest, specifically relating to landscape resiliency, wildfire response, community protection, and sustainable forest management.  By working together, we can more effectively work towards an “all lands” approach to forest and watershed management and restoration benefiting both agencies’ missions.  </w:t>
      </w:r>
    </w:p>
    <w:p w14:paraId="1EA827CA" w14:textId="77777777" w:rsidR="006E48B0" w:rsidRPr="009516F8" w:rsidRDefault="006E48B0" w:rsidP="00EC3D8D">
      <w:pPr>
        <w:pStyle w:val="NoSpacing"/>
        <w:ind w:left="720"/>
        <w:rPr>
          <w:rFonts w:ascii="Calibri" w:hAnsi="Calibri" w:cs="Calibri"/>
        </w:rPr>
      </w:pPr>
    </w:p>
    <w:p w14:paraId="5BA8ECF1" w14:textId="77777777" w:rsidR="0080529D" w:rsidRDefault="0080529D" w:rsidP="00BA2B4A">
      <w:pPr>
        <w:pStyle w:val="NoSpacing"/>
        <w:tabs>
          <w:tab w:val="left" w:pos="3542"/>
        </w:tabs>
        <w:ind w:left="720"/>
        <w:rPr>
          <w:rFonts w:ascii="Calibri" w:hAnsi="Calibri" w:cs="Calibri"/>
        </w:rPr>
      </w:pPr>
    </w:p>
    <w:p w14:paraId="206AFF0F" w14:textId="57A1222D" w:rsidR="00CA06AC" w:rsidRPr="009516F8" w:rsidRDefault="00CA06AC" w:rsidP="00BA2B4A">
      <w:pPr>
        <w:pStyle w:val="NoSpacing"/>
        <w:tabs>
          <w:tab w:val="left" w:pos="3542"/>
        </w:tabs>
        <w:ind w:left="720"/>
        <w:rPr>
          <w:rFonts w:ascii="Calibri" w:hAnsi="Calibri" w:cs="Calibri"/>
        </w:rPr>
      </w:pPr>
      <w:r w:rsidRPr="009516F8">
        <w:rPr>
          <w:rFonts w:ascii="Calibri" w:hAnsi="Calibri" w:cs="Calibri"/>
        </w:rPr>
        <w:t>Sincerely,</w:t>
      </w:r>
      <w:r w:rsidR="00BA2B4A" w:rsidRPr="009516F8">
        <w:rPr>
          <w:rFonts w:ascii="Calibri" w:hAnsi="Calibri" w:cs="Calibri"/>
        </w:rPr>
        <w:tab/>
      </w:r>
    </w:p>
    <w:p w14:paraId="43C7A67C" w14:textId="77777777" w:rsidR="00CA06AC" w:rsidRPr="009516F8" w:rsidRDefault="00CA06AC" w:rsidP="00CA06AC">
      <w:pPr>
        <w:pStyle w:val="NoSpacing"/>
        <w:ind w:left="720"/>
        <w:rPr>
          <w:rFonts w:ascii="Calibri" w:hAnsi="Calibri" w:cs="Calibri"/>
        </w:rPr>
      </w:pPr>
    </w:p>
    <w:p w14:paraId="5D4ABA30" w14:textId="56154BCE" w:rsidR="00CA06AC" w:rsidRPr="009516F8" w:rsidRDefault="007628B3" w:rsidP="00CA06AC">
      <w:pPr>
        <w:pStyle w:val="NoSpacing"/>
        <w:ind w:left="720"/>
        <w:rPr>
          <w:rFonts w:ascii="Calibri" w:hAnsi="Calibri" w:cs="Calibri"/>
        </w:rPr>
      </w:pPr>
      <w:r>
        <w:rPr>
          <w:noProof/>
        </w:rPr>
        <w:drawing>
          <wp:inline distT="0" distB="0" distL="0" distR="0" wp14:anchorId="01A32D74" wp14:editId="142B7B91">
            <wp:extent cx="1466850" cy="300439"/>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45634" cy="316576"/>
                    </a:xfrm>
                    <a:prstGeom prst="rect">
                      <a:avLst/>
                    </a:prstGeom>
                    <a:noFill/>
                    <a:ln>
                      <a:noFill/>
                    </a:ln>
                  </pic:spPr>
                </pic:pic>
              </a:graphicData>
            </a:graphic>
          </wp:inline>
        </w:drawing>
      </w:r>
    </w:p>
    <w:p w14:paraId="49B57D80" w14:textId="77777777" w:rsidR="007628B3" w:rsidRDefault="007628B3" w:rsidP="00CA06AC">
      <w:pPr>
        <w:pStyle w:val="NoSpacing"/>
        <w:ind w:left="720"/>
        <w:rPr>
          <w:rFonts w:ascii="Calibri" w:hAnsi="Calibri" w:cs="Calibri"/>
        </w:rPr>
      </w:pPr>
    </w:p>
    <w:p w14:paraId="16D5A6CC" w14:textId="63302983" w:rsidR="00CA06AC" w:rsidRPr="009516F8" w:rsidRDefault="00CA06AC" w:rsidP="00CA06AC">
      <w:pPr>
        <w:pStyle w:val="NoSpacing"/>
        <w:ind w:left="720"/>
        <w:rPr>
          <w:rFonts w:ascii="Calibri" w:hAnsi="Calibri" w:cs="Calibri"/>
        </w:rPr>
      </w:pPr>
      <w:r w:rsidRPr="009516F8">
        <w:rPr>
          <w:rFonts w:ascii="Calibri" w:hAnsi="Calibri" w:cs="Calibri"/>
        </w:rPr>
        <w:t>Mike O’Herron</w:t>
      </w:r>
    </w:p>
    <w:p w14:paraId="1D6C8E0B" w14:textId="77777777" w:rsidR="00CA06AC" w:rsidRPr="009516F8" w:rsidRDefault="00CA06AC" w:rsidP="00CA06AC">
      <w:pPr>
        <w:ind w:left="720"/>
        <w:contextualSpacing/>
        <w:rPr>
          <w:rFonts w:ascii="Calibri" w:hAnsi="Calibri" w:cs="Calibri"/>
        </w:rPr>
      </w:pPr>
      <w:r w:rsidRPr="009516F8">
        <w:rPr>
          <w:rFonts w:ascii="Calibri" w:hAnsi="Calibri" w:cs="Calibri"/>
        </w:rPr>
        <w:t>Area Manager, Southwestern Land Office</w:t>
      </w:r>
    </w:p>
    <w:p w14:paraId="6891FCBB" w14:textId="77777777" w:rsidR="00CA06AC" w:rsidRPr="009516F8" w:rsidRDefault="00CA06AC" w:rsidP="00CA06AC">
      <w:pPr>
        <w:ind w:left="720"/>
        <w:contextualSpacing/>
        <w:rPr>
          <w:rFonts w:ascii="Calibri" w:hAnsi="Calibri" w:cs="Calibri"/>
        </w:rPr>
      </w:pPr>
      <w:r w:rsidRPr="009516F8">
        <w:rPr>
          <w:rFonts w:ascii="Calibri" w:hAnsi="Calibri" w:cs="Calibri"/>
        </w:rPr>
        <w:t>Montana Department of Natural Resources and Conservation</w:t>
      </w:r>
    </w:p>
    <w:p w14:paraId="43998FBD" w14:textId="77777777" w:rsidR="00CA06AC" w:rsidRPr="006E48B0" w:rsidRDefault="00CA06AC" w:rsidP="00CA06AC">
      <w:pPr>
        <w:tabs>
          <w:tab w:val="left" w:pos="1868"/>
        </w:tabs>
        <w:ind w:left="720"/>
        <w:rPr>
          <w:rFonts w:asciiTheme="minorHAnsi" w:hAnsiTheme="minorHAnsi" w:cstheme="minorHAnsi"/>
        </w:rPr>
      </w:pPr>
    </w:p>
    <w:p w14:paraId="752C1E86" w14:textId="322A98A2" w:rsidR="00CA06AC" w:rsidRPr="006E48B0" w:rsidRDefault="00CA06AC" w:rsidP="00CA06AC">
      <w:pPr>
        <w:tabs>
          <w:tab w:val="left" w:pos="1868"/>
        </w:tabs>
        <w:ind w:left="720"/>
        <w:rPr>
          <w:rFonts w:asciiTheme="minorHAnsi" w:hAnsiTheme="minorHAnsi" w:cstheme="minorHAnsi"/>
        </w:rPr>
      </w:pPr>
      <w:r w:rsidRPr="006E48B0">
        <w:rPr>
          <w:rFonts w:asciiTheme="minorHAnsi" w:hAnsiTheme="minorHAnsi" w:cstheme="minorHAnsi"/>
        </w:rPr>
        <w:t>Cc:</w:t>
      </w:r>
      <w:r w:rsidR="00BC2DDB">
        <w:rPr>
          <w:rFonts w:asciiTheme="minorHAnsi" w:hAnsiTheme="minorHAnsi" w:cstheme="minorHAnsi"/>
        </w:rPr>
        <w:t xml:space="preserve"> </w:t>
      </w:r>
      <w:r w:rsidRPr="006E48B0">
        <w:rPr>
          <w:rFonts w:asciiTheme="minorHAnsi" w:hAnsiTheme="minorHAnsi" w:cstheme="minorHAnsi"/>
        </w:rPr>
        <w:t xml:space="preserve"> </w:t>
      </w:r>
      <w:r w:rsidR="00BC2DDB">
        <w:rPr>
          <w:rFonts w:asciiTheme="minorHAnsi" w:hAnsiTheme="minorHAnsi" w:cstheme="minorHAnsi"/>
        </w:rPr>
        <w:t>Thayer Jacques, Unit Forester</w:t>
      </w:r>
      <w:r w:rsidRPr="006E48B0">
        <w:rPr>
          <w:rFonts w:asciiTheme="minorHAnsi" w:hAnsiTheme="minorHAnsi" w:cstheme="minorHAnsi"/>
        </w:rPr>
        <w:t>; Stephen Kimball, Local Government Forest Advisor</w:t>
      </w:r>
    </w:p>
    <w:p w14:paraId="2F49627B" w14:textId="77777777" w:rsidR="007E5543" w:rsidRPr="006E48B0" w:rsidRDefault="007E5543">
      <w:pPr>
        <w:rPr>
          <w:rFonts w:asciiTheme="minorHAnsi" w:hAnsiTheme="minorHAnsi" w:cstheme="minorHAnsi"/>
        </w:rPr>
      </w:pPr>
    </w:p>
    <w:sectPr w:rsidR="007E5543" w:rsidRPr="006E48B0" w:rsidSect="00CA06AC">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081A47" w14:textId="77777777" w:rsidR="005C1BBA" w:rsidRDefault="005C1BBA">
      <w:r>
        <w:separator/>
      </w:r>
    </w:p>
  </w:endnote>
  <w:endnote w:type="continuationSeparator" w:id="0">
    <w:p w14:paraId="178A2BD7" w14:textId="77777777" w:rsidR="005C1BBA" w:rsidRDefault="005C1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2619" w14:textId="77777777" w:rsidR="00850840" w:rsidRDefault="008508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2B6BC" w14:textId="77777777" w:rsidR="00850840" w:rsidRDefault="008508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B4AD7" w14:textId="77777777" w:rsidR="00850840" w:rsidRDefault="008508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699484" w14:textId="77777777" w:rsidR="005C1BBA" w:rsidRDefault="005C1BBA">
      <w:r>
        <w:separator/>
      </w:r>
    </w:p>
  </w:footnote>
  <w:footnote w:type="continuationSeparator" w:id="0">
    <w:p w14:paraId="5FBBD26D" w14:textId="77777777" w:rsidR="005C1BBA" w:rsidRDefault="005C1B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6A346" w14:textId="77777777" w:rsidR="00850840" w:rsidRDefault="008508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6D7A0" w14:textId="77777777" w:rsidR="00850840" w:rsidRDefault="008508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BE4DB" w14:textId="77777777" w:rsidR="00E44C94" w:rsidRDefault="005C1BBA">
    <w:pPr>
      <w:pStyle w:val="Header"/>
    </w:pPr>
  </w:p>
  <w:p w14:paraId="4FA767DF" w14:textId="77777777" w:rsidR="00E44C94" w:rsidRDefault="005C1BBA">
    <w:pPr>
      <w:pStyle w:val="Header"/>
    </w:pPr>
  </w:p>
  <w:p w14:paraId="6448A655" w14:textId="77777777" w:rsidR="00E44C94" w:rsidRDefault="005C1BBA">
    <w:pPr>
      <w:pStyle w:val="Header"/>
    </w:pPr>
  </w:p>
  <w:p w14:paraId="5222004A" w14:textId="77777777" w:rsidR="00E44C94" w:rsidRDefault="005C1BBA">
    <w:pPr>
      <w:pStyle w:val="Header"/>
    </w:pPr>
  </w:p>
  <w:p w14:paraId="7D7208EC" w14:textId="77777777" w:rsidR="00E44C94" w:rsidRDefault="005C1BBA">
    <w:pPr>
      <w:pStyle w:val="Header"/>
    </w:pPr>
  </w:p>
  <w:p w14:paraId="1ACD311C" w14:textId="77777777" w:rsidR="00E44C94" w:rsidRDefault="005C1BBA">
    <w:pPr>
      <w:pStyle w:val="Header"/>
    </w:pPr>
  </w:p>
  <w:p w14:paraId="4CE1BDE3" w14:textId="77777777" w:rsidR="00E44C94" w:rsidRDefault="005C1BBA">
    <w:pPr>
      <w:pStyle w:val="Header"/>
    </w:pPr>
  </w:p>
  <w:p w14:paraId="0B3E8895" w14:textId="77777777" w:rsidR="00E44C94" w:rsidRDefault="005C1BBA">
    <w:pPr>
      <w:pStyle w:val="Header"/>
    </w:pPr>
  </w:p>
  <w:p w14:paraId="790A6ACE" w14:textId="77777777" w:rsidR="00E44C94" w:rsidRDefault="005C1BBA">
    <w:pPr>
      <w:pStyle w:val="Header"/>
    </w:pPr>
  </w:p>
  <w:p w14:paraId="1FB06742" w14:textId="77777777" w:rsidR="00E44C94" w:rsidRDefault="005C1BBA">
    <w:pPr>
      <w:pStyle w:val="Header"/>
    </w:pPr>
  </w:p>
  <w:p w14:paraId="4D7623B8" w14:textId="77777777" w:rsidR="00E44C94" w:rsidRDefault="0073559D">
    <w:pPr>
      <w:pStyle w:val="Header"/>
    </w:pPr>
    <w:r w:rsidRPr="00E44C94">
      <w:rPr>
        <w:noProof/>
      </w:rPr>
      <w:drawing>
        <wp:anchor distT="0" distB="0" distL="114300" distR="114300" simplePos="0" relativeHeight="251659264" behindDoc="1" locked="0" layoutInCell="1" allowOverlap="1" wp14:anchorId="21F7C569" wp14:editId="395D01E5">
          <wp:simplePos x="0" y="0"/>
          <wp:positionH relativeFrom="column">
            <wp:posOffset>2674</wp:posOffset>
          </wp:positionH>
          <wp:positionV relativeFrom="page">
            <wp:posOffset>459874</wp:posOffset>
          </wp:positionV>
          <wp:extent cx="6922008" cy="9409176"/>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2008" cy="940917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E56"/>
    <w:rsid w:val="0001319D"/>
    <w:rsid w:val="000639B8"/>
    <w:rsid w:val="00186885"/>
    <w:rsid w:val="001F5DD7"/>
    <w:rsid w:val="00236031"/>
    <w:rsid w:val="00256A3B"/>
    <w:rsid w:val="002724B8"/>
    <w:rsid w:val="00277E1B"/>
    <w:rsid w:val="002917DE"/>
    <w:rsid w:val="003139D5"/>
    <w:rsid w:val="003E488C"/>
    <w:rsid w:val="00442B7D"/>
    <w:rsid w:val="00445778"/>
    <w:rsid w:val="005427BA"/>
    <w:rsid w:val="005451E1"/>
    <w:rsid w:val="005C1BBA"/>
    <w:rsid w:val="00617654"/>
    <w:rsid w:val="00661DD5"/>
    <w:rsid w:val="006D7382"/>
    <w:rsid w:val="006E48B0"/>
    <w:rsid w:val="007104D2"/>
    <w:rsid w:val="00725578"/>
    <w:rsid w:val="0073559D"/>
    <w:rsid w:val="007628B3"/>
    <w:rsid w:val="007E5543"/>
    <w:rsid w:val="0080529D"/>
    <w:rsid w:val="00850840"/>
    <w:rsid w:val="00884298"/>
    <w:rsid w:val="00942ED3"/>
    <w:rsid w:val="009516F8"/>
    <w:rsid w:val="00A01979"/>
    <w:rsid w:val="00A82921"/>
    <w:rsid w:val="00AE0005"/>
    <w:rsid w:val="00AE02F8"/>
    <w:rsid w:val="00B15000"/>
    <w:rsid w:val="00BA2B4A"/>
    <w:rsid w:val="00BC2DDB"/>
    <w:rsid w:val="00BD069D"/>
    <w:rsid w:val="00C44EB3"/>
    <w:rsid w:val="00C50E56"/>
    <w:rsid w:val="00C628BA"/>
    <w:rsid w:val="00CA06AC"/>
    <w:rsid w:val="00D305E5"/>
    <w:rsid w:val="00D9373E"/>
    <w:rsid w:val="00E25C91"/>
    <w:rsid w:val="00E3742F"/>
    <w:rsid w:val="00E5704D"/>
    <w:rsid w:val="00E6455A"/>
    <w:rsid w:val="00E66EB6"/>
    <w:rsid w:val="00EC0D95"/>
    <w:rsid w:val="00EC3D8D"/>
    <w:rsid w:val="00EE3904"/>
    <w:rsid w:val="00F50B3E"/>
    <w:rsid w:val="00F71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B63C6B"/>
  <w15:chartTrackingRefBased/>
  <w15:docId w15:val="{9341637C-C1BA-4F58-BA21-ACCEA265E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6AC"/>
    <w:pPr>
      <w:widowControl w:val="0"/>
      <w:autoSpaceDE w:val="0"/>
      <w:autoSpaceDN w:val="0"/>
      <w:spacing w:after="0"/>
    </w:pPr>
    <w:rPr>
      <w:rFonts w:ascii="Book Antiqua" w:eastAsia="Book Antiqua" w:hAnsi="Book Antiqua" w:cs="Book Antiq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6AC"/>
    <w:pPr>
      <w:tabs>
        <w:tab w:val="center" w:pos="4680"/>
        <w:tab w:val="right" w:pos="9360"/>
      </w:tabs>
    </w:pPr>
  </w:style>
  <w:style w:type="character" w:customStyle="1" w:styleId="HeaderChar">
    <w:name w:val="Header Char"/>
    <w:basedOn w:val="DefaultParagraphFont"/>
    <w:link w:val="Header"/>
    <w:uiPriority w:val="99"/>
    <w:rsid w:val="00CA06AC"/>
    <w:rPr>
      <w:rFonts w:ascii="Book Antiqua" w:eastAsia="Book Antiqua" w:hAnsi="Book Antiqua" w:cs="Book Antiqua"/>
    </w:rPr>
  </w:style>
  <w:style w:type="paragraph" w:styleId="NoSpacing">
    <w:name w:val="No Spacing"/>
    <w:uiPriority w:val="1"/>
    <w:qFormat/>
    <w:rsid w:val="00CA06AC"/>
    <w:pPr>
      <w:spacing w:after="0"/>
    </w:pPr>
  </w:style>
  <w:style w:type="paragraph" w:styleId="Footer">
    <w:name w:val="footer"/>
    <w:basedOn w:val="Normal"/>
    <w:link w:val="FooterChar"/>
    <w:uiPriority w:val="99"/>
    <w:unhideWhenUsed/>
    <w:rsid w:val="00850840"/>
    <w:pPr>
      <w:tabs>
        <w:tab w:val="center" w:pos="4680"/>
        <w:tab w:val="right" w:pos="9360"/>
      </w:tabs>
    </w:pPr>
  </w:style>
  <w:style w:type="character" w:customStyle="1" w:styleId="FooterChar">
    <w:name w:val="Footer Char"/>
    <w:basedOn w:val="DefaultParagraphFont"/>
    <w:link w:val="Footer"/>
    <w:uiPriority w:val="99"/>
    <w:rsid w:val="00850840"/>
    <w:rPr>
      <w:rFonts w:ascii="Book Antiqua" w:eastAsia="Book Antiqua" w:hAnsi="Book Antiqua" w:cs="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2858397">
      <w:bodyDiv w:val="1"/>
      <w:marLeft w:val="0"/>
      <w:marRight w:val="0"/>
      <w:marTop w:val="0"/>
      <w:marBottom w:val="0"/>
      <w:divBdr>
        <w:top w:val="none" w:sz="0" w:space="0" w:color="auto"/>
        <w:left w:val="none" w:sz="0" w:space="0" w:color="auto"/>
        <w:bottom w:val="none" w:sz="0" w:space="0" w:color="auto"/>
        <w:right w:val="none" w:sz="0" w:space="0" w:color="auto"/>
      </w:divBdr>
    </w:div>
    <w:div w:id="638727319">
      <w:bodyDiv w:val="1"/>
      <w:marLeft w:val="0"/>
      <w:marRight w:val="0"/>
      <w:marTop w:val="0"/>
      <w:marBottom w:val="0"/>
      <w:divBdr>
        <w:top w:val="none" w:sz="0" w:space="0" w:color="auto"/>
        <w:left w:val="none" w:sz="0" w:space="0" w:color="auto"/>
        <w:bottom w:val="none" w:sz="0" w:space="0" w:color="auto"/>
        <w:right w:val="none" w:sz="0" w:space="0" w:color="auto"/>
      </w:divBdr>
    </w:div>
    <w:div w:id="765885768">
      <w:bodyDiv w:val="1"/>
      <w:marLeft w:val="0"/>
      <w:marRight w:val="0"/>
      <w:marTop w:val="0"/>
      <w:marBottom w:val="0"/>
      <w:divBdr>
        <w:top w:val="none" w:sz="0" w:space="0" w:color="auto"/>
        <w:left w:val="none" w:sz="0" w:space="0" w:color="auto"/>
        <w:bottom w:val="none" w:sz="0" w:space="0" w:color="auto"/>
        <w:right w:val="none" w:sz="0" w:space="0" w:color="auto"/>
      </w:divBdr>
    </w:div>
    <w:div w:id="910232477">
      <w:bodyDiv w:val="1"/>
      <w:marLeft w:val="0"/>
      <w:marRight w:val="0"/>
      <w:marTop w:val="0"/>
      <w:marBottom w:val="0"/>
      <w:divBdr>
        <w:top w:val="none" w:sz="0" w:space="0" w:color="auto"/>
        <w:left w:val="none" w:sz="0" w:space="0" w:color="auto"/>
        <w:bottom w:val="none" w:sz="0" w:space="0" w:color="auto"/>
        <w:right w:val="none" w:sz="0" w:space="0" w:color="auto"/>
      </w:divBdr>
    </w:div>
    <w:div w:id="129054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606</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Kimball, Stephen</dc:creator>
  <cp:keywords/>
  <dc:description/>
  <cp:lastModifiedBy>O'Herron, Mike</cp:lastModifiedBy>
  <cp:revision>5</cp:revision>
  <dcterms:created xsi:type="dcterms:W3CDTF">2021-08-08T19:13:00Z</dcterms:created>
  <dcterms:modified xsi:type="dcterms:W3CDTF">2021-08-08T19:17:00Z</dcterms:modified>
</cp:coreProperties>
</file>