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F6E658" w14:textId="388E29A6" w:rsidR="00291432" w:rsidRDefault="00F3735D">
      <w:r>
        <w:t>25 March 2021</w:t>
      </w:r>
    </w:p>
    <w:p w14:paraId="40E0A3DD" w14:textId="56032801" w:rsidR="00F3735D" w:rsidRDefault="00F3735D">
      <w:r>
        <w:t>To Whom It May Concern,</w:t>
      </w:r>
    </w:p>
    <w:p w14:paraId="52227F36" w14:textId="69BD9A18" w:rsidR="00F3735D" w:rsidRDefault="00F3735D">
      <w:r>
        <w:t xml:space="preserve">I’ve read the portion of the </w:t>
      </w:r>
      <w:r w:rsidRPr="0016005C">
        <w:rPr>
          <w:i/>
          <w:iCs/>
        </w:rPr>
        <w:t>Draft Environmental Assessment</w:t>
      </w:r>
      <w:r w:rsidR="0016005C" w:rsidRPr="0016005C">
        <w:rPr>
          <w:i/>
          <w:iCs/>
        </w:rPr>
        <w:t xml:space="preserve"> (DEA)</w:t>
      </w:r>
      <w:r>
        <w:t xml:space="preserve"> of the </w:t>
      </w:r>
      <w:r w:rsidRPr="00847E67">
        <w:rPr>
          <w:i/>
          <w:iCs/>
        </w:rPr>
        <w:t>Sunnyside Exploration Drilling</w:t>
      </w:r>
      <w:r>
        <w:t xml:space="preserve"> </w:t>
      </w:r>
      <w:r w:rsidR="00214F04">
        <w:t>(</w:t>
      </w:r>
      <w:r w:rsidR="00847E67" w:rsidRPr="00847E67">
        <w:rPr>
          <w:i/>
          <w:iCs/>
        </w:rPr>
        <w:t xml:space="preserve">SED) </w:t>
      </w:r>
      <w:r>
        <w:t xml:space="preserve">Project which refers to the impact of the Project on Flora and Fauna in the proposal site, specifically that area located </w:t>
      </w:r>
      <w:r w:rsidR="00214F04">
        <w:t>“</w:t>
      </w:r>
      <w:r w:rsidRPr="00F3735D">
        <w:rPr>
          <w:i/>
          <w:iCs/>
        </w:rPr>
        <w:t>south of the Town of Patagonia, Santa Cruz County, Arizona in all or portions of Sections 31-32, Township 22S, Range 16E, and Sections 4-6, Township 23S, Range 16E, Gila and Salt River Baseline and Meridian</w:t>
      </w:r>
      <w:r>
        <w:rPr>
          <w:i/>
          <w:iCs/>
        </w:rPr>
        <w:t>”.</w:t>
      </w:r>
      <w:r>
        <w:t xml:space="preserve"> It is obvious to me from your statement</w:t>
      </w:r>
      <w:r w:rsidR="00214F04">
        <w:t>s about the significant impacts this project will have on Endangered Species</w:t>
      </w:r>
      <w:r>
        <w:t xml:space="preserve"> that </w:t>
      </w:r>
      <w:r w:rsidR="00214F04">
        <w:t>it</w:t>
      </w:r>
      <w:r>
        <w:t xml:space="preserve"> will require an </w:t>
      </w:r>
      <w:r w:rsidRPr="00214F04">
        <w:rPr>
          <w:i/>
          <w:iCs/>
        </w:rPr>
        <w:t>Environmental Impact Statement</w:t>
      </w:r>
      <w:r w:rsidR="0016005C">
        <w:t>.</w:t>
      </w:r>
    </w:p>
    <w:p w14:paraId="6958F9FF" w14:textId="088CCE3C" w:rsidR="0016005C" w:rsidRDefault="0016005C">
      <w:r>
        <w:t xml:space="preserve">Humboldt Canyon which is included in the proposed exploratory drilling area is a well-known habitat for the Mexican </w:t>
      </w:r>
      <w:r w:rsidR="007F09BB">
        <w:t>s</w:t>
      </w:r>
      <w:r>
        <w:t xml:space="preserve">potted </w:t>
      </w:r>
      <w:r w:rsidR="007F09BB">
        <w:t>o</w:t>
      </w:r>
      <w:r>
        <w:t xml:space="preserve">wl. The </w:t>
      </w:r>
      <w:r w:rsidRPr="0016005C">
        <w:rPr>
          <w:i/>
          <w:iCs/>
        </w:rPr>
        <w:t>DEA</w:t>
      </w:r>
      <w:r>
        <w:t xml:space="preserve"> points out that the owl uses this habitat for “bre</w:t>
      </w:r>
      <w:r w:rsidR="00214F04">
        <w:t>e</w:t>
      </w:r>
      <w:r>
        <w:t xml:space="preserve">ding, roosting, foraging, and dispersal”. It also outlines the negative consequences of encroaching on Mexican </w:t>
      </w:r>
      <w:r w:rsidR="007F09BB">
        <w:t>s</w:t>
      </w:r>
      <w:r>
        <w:t xml:space="preserve">potted </w:t>
      </w:r>
      <w:r w:rsidR="007F09BB">
        <w:t>o</w:t>
      </w:r>
      <w:r>
        <w:t>wl territory. And then, in an effort to mitigate the effects of these consequences</w:t>
      </w:r>
      <w:r w:rsidR="00214F04">
        <w:t>,</w:t>
      </w:r>
      <w:r>
        <w:t xml:space="preserve"> it side steps the results. For instance</w:t>
      </w:r>
      <w:r w:rsidR="00847E67">
        <w:t>, first the study states “The Proposed Action may affect Mexican spotted owls as a result of temporarily altering the quality and quantity of habitat in the project area” followed by “however, the amount of habitat that would be affected is relatively small (7.5 acres)”.  Later it is stipulated that “the extended duration of the exploratory drilling activities (up to seven years) has the potential to result in temporary avoidance of habitats within the action area by Mexican spotted owls</w:t>
      </w:r>
      <w:r w:rsidR="007F09BB">
        <w:t>.</w:t>
      </w:r>
      <w:r w:rsidR="00847E67">
        <w:t xml:space="preserve"> Displacement of owls could leave them more vulnerable to predation due to their potential use of unfamiliar habitats”. And then it says, “However, it is more likely that owls would shift their activities within their existing home ranges to avoid areas with increased human activities”. </w:t>
      </w:r>
      <w:r w:rsidR="007F09BB">
        <w:t xml:space="preserve"> In both cases an effort is made in the analysis to down play the potential negative affects this project will most likely have on the Mexican spotted owl.</w:t>
      </w:r>
      <w:r w:rsidR="00847E67">
        <w:t xml:space="preserve"> </w:t>
      </w:r>
      <w:r>
        <w:t xml:space="preserve"> </w:t>
      </w:r>
      <w:r w:rsidR="007F09BB">
        <w:t>Once and endangered species designation is established for a species, developing mitigation measures to minimize adverse effects of a proposed action should NO LONGER be an option. The Mexican spotted owl as well as the Yellow-billed cuckoo have become endangered as a result of</w:t>
      </w:r>
      <w:r w:rsidR="00F92038">
        <w:t xml:space="preserve"> habitat loss and degradation due to</w:t>
      </w:r>
      <w:r w:rsidR="007F09BB">
        <w:t xml:space="preserve"> gross human activity encroaching on their living space</w:t>
      </w:r>
      <w:r w:rsidR="00F92038">
        <w:t xml:space="preserve"> which is exactly what this project guarantees to pursue. When a species is designated Endangered it means their existence is tenuous and everything possible that can be done needs to be done to secure their well-being. There can be no equivocation such as, “to minimize the effect from project activities during the breeding season, no drilling activities, road construction, maintenance, or improvement would be permitted within the core area of a Mexican spotted owl PAC during the period from Mar</w:t>
      </w:r>
      <w:r w:rsidR="003A74CE">
        <w:t>c</w:t>
      </w:r>
      <w:r w:rsidR="00F92038">
        <w:t>h 1 through August 31” This compromise will not change the fact that the exploratory drilling</w:t>
      </w:r>
      <w:r w:rsidR="003A74CE">
        <w:t xml:space="preserve">’s presence </w:t>
      </w:r>
      <w:r w:rsidR="00F92038">
        <w:t xml:space="preserve">is invading the small patch of territory this owl requires to maintain </w:t>
      </w:r>
      <w:r w:rsidR="003A74CE">
        <w:t>existence</w:t>
      </w:r>
      <w:r w:rsidR="00F92038">
        <w:t>.</w:t>
      </w:r>
      <w:r w:rsidR="007F09BB">
        <w:t xml:space="preserve"> </w:t>
      </w:r>
    </w:p>
    <w:p w14:paraId="7136D79D" w14:textId="42EC4B15" w:rsidR="00A371F0" w:rsidRDefault="003A74CE">
      <w:r>
        <w:t>This project is projected to continue for 7 years. In several places in the assessment this time frame is referred to as “temporary”.  For instance, when discussing how the unnatural increase in light, 24/</w:t>
      </w:r>
      <w:r w:rsidR="00214F04">
        <w:t>7, will</w:t>
      </w:r>
      <w:r>
        <w:t xml:space="preserve"> affect sleep and how the significant increase in noise disturbance generated by drilling equipment can </w:t>
      </w:r>
      <w:r w:rsidR="008846E1">
        <w:t>interfere with communication among the owls so important in the nesting ritual</w:t>
      </w:r>
      <w:r w:rsidR="00214F04">
        <w:t>,</w:t>
      </w:r>
      <w:r w:rsidR="008846E1">
        <w:t xml:space="preserve"> it is stated that “all of the project-related impacts associated with noise and visual disturbance would be temporary and would cease following completion of the reclamation activities.” As everyone knows “temporary” is a </w:t>
      </w:r>
      <w:r w:rsidR="00A371F0">
        <w:t>variable term. When talking about an endangered species’ ability to reproduce a temporary decline is a serious decline and should not be tolerated.</w:t>
      </w:r>
    </w:p>
    <w:p w14:paraId="1D362ABB" w14:textId="70404DA7" w:rsidR="00A371F0" w:rsidRDefault="00A371F0">
      <w:r>
        <w:lastRenderedPageBreak/>
        <w:t>I also want to draw attention to the cumulative impact on which this project will build. It shares a boundary with South 32, another exploratory drilling project actively making drastic impacts on the Forest. And climate change continues to fuel on going extreme drought creating prolonged and real stress on all forest inhabitants.</w:t>
      </w:r>
    </w:p>
    <w:p w14:paraId="6C99B25B" w14:textId="77777777" w:rsidR="00A371F0" w:rsidRDefault="00A371F0">
      <w:r>
        <w:t>The above reasons make an Environmental Impact Statement essential. Requiring in depth analysis of the affects of this proposed project is reasonable when considering the potential of its negative impact.</w:t>
      </w:r>
    </w:p>
    <w:p w14:paraId="48ECC0DF" w14:textId="77777777" w:rsidR="00214F04" w:rsidRDefault="00A371F0">
      <w:r>
        <w:t>Thank you for considering my concerns</w:t>
      </w:r>
      <w:r w:rsidR="00214F04">
        <w:t>.</w:t>
      </w:r>
    </w:p>
    <w:p w14:paraId="4747B87B" w14:textId="77777777" w:rsidR="00214F04" w:rsidRDefault="00214F04">
      <w:r>
        <w:t>Sincerely,</w:t>
      </w:r>
    </w:p>
    <w:p w14:paraId="12B96A57" w14:textId="561AB2DA" w:rsidR="00214F04" w:rsidRDefault="00214F04" w:rsidP="00214F04">
      <w:pPr>
        <w:spacing w:after="0" w:line="240" w:lineRule="auto"/>
      </w:pPr>
      <w:r>
        <w:t>Cynthia Berk</w:t>
      </w:r>
    </w:p>
    <w:p w14:paraId="594C36E7" w14:textId="15F0689A" w:rsidR="00214F04" w:rsidRDefault="00214F04" w:rsidP="00214F04">
      <w:pPr>
        <w:spacing w:after="0" w:line="240" w:lineRule="auto"/>
      </w:pPr>
      <w:r>
        <w:t>35 ABC Rd.</w:t>
      </w:r>
    </w:p>
    <w:p w14:paraId="42E9A381" w14:textId="52F6B904" w:rsidR="00214F04" w:rsidRDefault="00214F04" w:rsidP="00214F04">
      <w:pPr>
        <w:spacing w:after="0" w:line="240" w:lineRule="auto"/>
      </w:pPr>
      <w:r>
        <w:t>Patagonia, AZ 85624</w:t>
      </w:r>
    </w:p>
    <w:p w14:paraId="7CC1BDA9" w14:textId="77777777" w:rsidR="00214F04" w:rsidRDefault="00214F04"/>
    <w:p w14:paraId="0490E8B7" w14:textId="2CB27DFF" w:rsidR="00A371F0" w:rsidRDefault="00A371F0" w:rsidP="00214F04">
      <w:pPr>
        <w:spacing w:after="0" w:line="240" w:lineRule="auto"/>
      </w:pPr>
      <w:r>
        <w:t xml:space="preserve"> </w:t>
      </w:r>
    </w:p>
    <w:p w14:paraId="23523697" w14:textId="379F3166" w:rsidR="003A74CE" w:rsidRPr="00F3735D" w:rsidRDefault="00A371F0">
      <w:r>
        <w:t xml:space="preserve"> </w:t>
      </w:r>
      <w:r w:rsidR="008846E1">
        <w:t xml:space="preserve"> </w:t>
      </w:r>
      <w:r w:rsidR="003A74CE">
        <w:t xml:space="preserve"> </w:t>
      </w:r>
      <w:r w:rsidR="003A74CE">
        <w:br/>
      </w:r>
    </w:p>
    <w:sectPr w:rsidR="003A74CE" w:rsidRPr="00F373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35D"/>
    <w:rsid w:val="0016005C"/>
    <w:rsid w:val="001C367D"/>
    <w:rsid w:val="00214F04"/>
    <w:rsid w:val="00291432"/>
    <w:rsid w:val="003A74CE"/>
    <w:rsid w:val="007F09BB"/>
    <w:rsid w:val="00847E67"/>
    <w:rsid w:val="008846E1"/>
    <w:rsid w:val="00A371F0"/>
    <w:rsid w:val="00F3735D"/>
    <w:rsid w:val="00F92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2E6F0"/>
  <w15:chartTrackingRefBased/>
  <w15:docId w15:val="{C89B12A7-7BFF-4738-9F2C-1D7BC21B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Patagonia Library</dc:creator>
  <cp:keywords/>
  <dc:description/>
  <cp:lastModifiedBy>Patagonia Library</cp:lastModifiedBy>
  <cp:revision>2</cp:revision>
  <dcterms:created xsi:type="dcterms:W3CDTF">2021-03-25T19:03:00Z</dcterms:created>
  <dcterms:modified xsi:type="dcterms:W3CDTF">2021-03-25T20:41:00Z</dcterms:modified>
</cp:coreProperties>
</file>