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2B" w:rsidRPr="006C125F" w:rsidRDefault="00E65F2B">
      <w:pPr>
        <w:widowControl/>
        <w:tabs>
          <w:tab w:val="right" w:pos="9360"/>
        </w:tabs>
        <w:rPr>
          <w:rFonts w:ascii="Garamond" w:hAnsi="Garamond"/>
          <w:b/>
          <w:sz w:val="48"/>
          <w:szCs w:val="48"/>
        </w:rPr>
      </w:pPr>
      <w:r w:rsidRPr="006C125F">
        <w:rPr>
          <w:rFonts w:ascii="Garamond" w:hAnsi="Garamond"/>
          <w:b/>
          <w:sz w:val="48"/>
          <w:szCs w:val="48"/>
        </w:rPr>
        <w:t>MEMORANDUM</w:t>
      </w:r>
      <w:r w:rsidRPr="006C125F">
        <w:rPr>
          <w:rFonts w:ascii="Garamond" w:hAnsi="Garamond"/>
          <w:b/>
          <w:sz w:val="48"/>
          <w:szCs w:val="48"/>
        </w:rPr>
        <w:tab/>
        <w:t>State of Alaska</w:t>
      </w:r>
    </w:p>
    <w:p w:rsidR="00E65F2B" w:rsidRPr="006C125F" w:rsidRDefault="00E65F2B">
      <w:pPr>
        <w:widowControl/>
        <w:tabs>
          <w:tab w:val="right" w:pos="9360"/>
        </w:tabs>
        <w:rPr>
          <w:rFonts w:ascii="Garamond" w:hAnsi="Garamond"/>
          <w:sz w:val="28"/>
          <w:szCs w:val="28"/>
        </w:rPr>
      </w:pPr>
      <w:r w:rsidRPr="006C125F">
        <w:rPr>
          <w:rFonts w:ascii="Garamond" w:hAnsi="Garamond"/>
          <w:szCs w:val="24"/>
        </w:rPr>
        <w:tab/>
      </w:r>
      <w:r w:rsidRPr="006C125F">
        <w:rPr>
          <w:rFonts w:ascii="Garamond" w:hAnsi="Garamond"/>
          <w:sz w:val="28"/>
          <w:szCs w:val="28"/>
        </w:rPr>
        <w:t xml:space="preserve">Department of </w:t>
      </w:r>
      <w:r w:rsidR="007F28C3">
        <w:rPr>
          <w:rFonts w:ascii="Garamond" w:hAnsi="Garamond"/>
          <w:sz w:val="28"/>
          <w:szCs w:val="28"/>
        </w:rPr>
        <w:t>Fish and Game</w:t>
      </w:r>
    </w:p>
    <w:p w:rsidR="00E65F2B" w:rsidRPr="006C125F" w:rsidRDefault="00E65F2B">
      <w:pPr>
        <w:widowControl/>
        <w:tabs>
          <w:tab w:val="right" w:pos="9360"/>
        </w:tabs>
        <w:rPr>
          <w:rFonts w:ascii="Garamond" w:hAnsi="Garamond"/>
          <w:sz w:val="28"/>
          <w:szCs w:val="28"/>
        </w:rPr>
      </w:pPr>
      <w:r w:rsidRPr="006C125F">
        <w:rPr>
          <w:rFonts w:ascii="Garamond" w:hAnsi="Garamond"/>
          <w:sz w:val="28"/>
          <w:szCs w:val="28"/>
        </w:rPr>
        <w:tab/>
      </w:r>
      <w:r w:rsidR="008E7535">
        <w:rPr>
          <w:rFonts w:ascii="Garamond" w:hAnsi="Garamond"/>
          <w:sz w:val="28"/>
          <w:szCs w:val="28"/>
        </w:rPr>
        <w:t xml:space="preserve">Division of </w:t>
      </w:r>
      <w:r w:rsidR="00A90C2E">
        <w:rPr>
          <w:rFonts w:ascii="Garamond" w:hAnsi="Garamond"/>
          <w:sz w:val="28"/>
          <w:szCs w:val="28"/>
        </w:rPr>
        <w:t>Commercial Fisheries</w:t>
      </w:r>
    </w:p>
    <w:p w:rsidR="00E65F2B" w:rsidRPr="006C125F" w:rsidRDefault="00E65F2B">
      <w:pPr>
        <w:widowControl/>
        <w:rPr>
          <w:rFonts w:ascii="Garamond" w:hAnsi="Garamond"/>
          <w:szCs w:val="24"/>
        </w:rPr>
      </w:pPr>
    </w:p>
    <w:p w:rsidR="00E65F2B" w:rsidRPr="006C125F" w:rsidRDefault="00E65F2B">
      <w:pPr>
        <w:widowControl/>
        <w:rPr>
          <w:rFonts w:ascii="Garamond" w:hAnsi="Garamond"/>
          <w:szCs w:val="24"/>
        </w:rPr>
      </w:pPr>
    </w:p>
    <w:p w:rsidR="00E65F2B" w:rsidRPr="006C125F" w:rsidRDefault="00E65F2B">
      <w:pPr>
        <w:widowControl/>
        <w:tabs>
          <w:tab w:val="right" w:pos="0"/>
          <w:tab w:val="left" w:pos="360"/>
          <w:tab w:val="right" w:pos="5040"/>
          <w:tab w:val="left" w:pos="5400"/>
        </w:tabs>
        <w:ind w:left="360" w:hanging="1440"/>
        <w:rPr>
          <w:rFonts w:ascii="Garamond" w:hAnsi="Garamond"/>
          <w:szCs w:val="24"/>
        </w:rPr>
      </w:pPr>
      <w:r w:rsidRPr="006C125F">
        <w:rPr>
          <w:rFonts w:ascii="Garamond" w:hAnsi="Garamond"/>
          <w:sz w:val="16"/>
          <w:szCs w:val="16"/>
        </w:rPr>
        <w:tab/>
      </w:r>
      <w:r w:rsidRPr="006C125F">
        <w:rPr>
          <w:rFonts w:ascii="Garamond" w:hAnsi="Garamond"/>
          <w:sz w:val="20"/>
        </w:rPr>
        <w:t>TO:</w:t>
      </w:r>
      <w:r w:rsidRPr="006C125F">
        <w:rPr>
          <w:rFonts w:ascii="Garamond" w:hAnsi="Garamond"/>
          <w:szCs w:val="24"/>
        </w:rPr>
        <w:tab/>
      </w:r>
      <w:r w:rsidR="008E7535">
        <w:rPr>
          <w:rFonts w:ascii="Garamond" w:hAnsi="Garamond"/>
          <w:szCs w:val="24"/>
        </w:rPr>
        <w:t>file</w:t>
      </w:r>
      <w:r w:rsidRPr="006C125F">
        <w:rPr>
          <w:rFonts w:ascii="Garamond" w:hAnsi="Garamond"/>
          <w:szCs w:val="24"/>
        </w:rPr>
        <w:tab/>
      </w:r>
      <w:r w:rsidRPr="006C125F">
        <w:rPr>
          <w:rFonts w:ascii="Garamond" w:hAnsi="Garamond"/>
          <w:sz w:val="20"/>
        </w:rPr>
        <w:t>DATE:</w:t>
      </w:r>
      <w:r w:rsidRPr="006C125F">
        <w:rPr>
          <w:rFonts w:ascii="Garamond" w:hAnsi="Garamond"/>
          <w:szCs w:val="24"/>
        </w:rPr>
        <w:t xml:space="preserve">    </w:t>
      </w:r>
      <w:r w:rsidRPr="006C125F">
        <w:rPr>
          <w:rFonts w:ascii="Garamond" w:hAnsi="Garamond"/>
          <w:szCs w:val="24"/>
        </w:rPr>
        <w:tab/>
      </w:r>
      <w:r w:rsidR="003938D1">
        <w:rPr>
          <w:rFonts w:ascii="Garamond" w:hAnsi="Garamond"/>
          <w:szCs w:val="24"/>
        </w:rPr>
        <w:t>December</w:t>
      </w:r>
      <w:r w:rsidR="003E60C6">
        <w:rPr>
          <w:rFonts w:ascii="Garamond" w:hAnsi="Garamond"/>
          <w:szCs w:val="24"/>
        </w:rPr>
        <w:t xml:space="preserve"> </w:t>
      </w:r>
      <w:r w:rsidR="008E7535">
        <w:rPr>
          <w:rFonts w:ascii="Garamond" w:hAnsi="Garamond"/>
          <w:szCs w:val="24"/>
        </w:rPr>
        <w:t>1</w:t>
      </w:r>
      <w:r w:rsidR="003938D1">
        <w:rPr>
          <w:rFonts w:ascii="Garamond" w:hAnsi="Garamond"/>
          <w:szCs w:val="24"/>
        </w:rPr>
        <w:t>5</w:t>
      </w:r>
      <w:r w:rsidR="003A572D" w:rsidRPr="006C125F">
        <w:rPr>
          <w:rFonts w:ascii="Garamond" w:hAnsi="Garamond"/>
          <w:szCs w:val="24"/>
        </w:rPr>
        <w:t>, 201</w:t>
      </w:r>
      <w:r w:rsidR="008E7535">
        <w:rPr>
          <w:rFonts w:ascii="Garamond" w:hAnsi="Garamond"/>
          <w:szCs w:val="24"/>
        </w:rPr>
        <w:t>6</w:t>
      </w:r>
    </w:p>
    <w:p w:rsidR="00E65F2B" w:rsidRPr="006C125F" w:rsidRDefault="00E65F2B">
      <w:pPr>
        <w:widowControl/>
        <w:tabs>
          <w:tab w:val="right" w:pos="0"/>
          <w:tab w:val="left" w:pos="360"/>
          <w:tab w:val="right" w:pos="5040"/>
          <w:tab w:val="left" w:pos="5400"/>
        </w:tabs>
        <w:rPr>
          <w:rFonts w:ascii="Garamond" w:hAnsi="Garamond"/>
          <w:szCs w:val="24"/>
        </w:rPr>
      </w:pPr>
    </w:p>
    <w:p w:rsidR="00E65F2B" w:rsidRPr="006C125F" w:rsidRDefault="00E65F2B">
      <w:pPr>
        <w:widowControl/>
        <w:tabs>
          <w:tab w:val="right" w:pos="0"/>
          <w:tab w:val="left" w:pos="360"/>
          <w:tab w:val="right" w:pos="5040"/>
          <w:tab w:val="left" w:pos="5400"/>
        </w:tabs>
        <w:ind w:hanging="1080"/>
        <w:rPr>
          <w:rFonts w:ascii="Garamond" w:hAnsi="Garamond"/>
          <w:szCs w:val="24"/>
        </w:rPr>
      </w:pPr>
      <w:r w:rsidRPr="006C125F">
        <w:rPr>
          <w:rFonts w:ascii="Garamond" w:hAnsi="Garamond"/>
          <w:szCs w:val="24"/>
        </w:rPr>
        <w:tab/>
      </w:r>
      <w:r w:rsidRPr="006C125F">
        <w:rPr>
          <w:rFonts w:ascii="Garamond" w:hAnsi="Garamond"/>
          <w:szCs w:val="24"/>
        </w:rPr>
        <w:tab/>
      </w:r>
      <w:r w:rsidRPr="006C125F">
        <w:rPr>
          <w:rFonts w:ascii="Garamond" w:hAnsi="Garamond"/>
          <w:szCs w:val="24"/>
        </w:rPr>
        <w:tab/>
      </w:r>
      <w:r w:rsidRPr="006C125F">
        <w:rPr>
          <w:rFonts w:ascii="Garamond" w:hAnsi="Garamond"/>
          <w:sz w:val="20"/>
        </w:rPr>
        <w:t>PHONE NO:</w:t>
      </w:r>
      <w:r w:rsidRPr="006C125F">
        <w:rPr>
          <w:rFonts w:ascii="Garamond" w:hAnsi="Garamond"/>
          <w:szCs w:val="24"/>
        </w:rPr>
        <w:tab/>
        <w:t>465-</w:t>
      </w:r>
      <w:r w:rsidR="008E7535">
        <w:rPr>
          <w:rFonts w:ascii="Garamond" w:hAnsi="Garamond"/>
          <w:szCs w:val="24"/>
        </w:rPr>
        <w:t>4228</w:t>
      </w:r>
    </w:p>
    <w:p w:rsidR="00E65F2B" w:rsidRPr="006C125F" w:rsidRDefault="00E65F2B">
      <w:pPr>
        <w:widowControl/>
        <w:tabs>
          <w:tab w:val="right" w:pos="0"/>
          <w:tab w:val="left" w:pos="360"/>
          <w:tab w:val="right" w:pos="5040"/>
          <w:tab w:val="left" w:pos="5400"/>
        </w:tabs>
        <w:rPr>
          <w:rFonts w:ascii="Garamond" w:hAnsi="Garamond"/>
          <w:szCs w:val="24"/>
        </w:rPr>
      </w:pPr>
    </w:p>
    <w:p w:rsidR="00E65F2B" w:rsidRPr="006C125F" w:rsidRDefault="00E65F2B">
      <w:pPr>
        <w:widowControl/>
        <w:tabs>
          <w:tab w:val="right" w:pos="0"/>
          <w:tab w:val="left" w:pos="360"/>
          <w:tab w:val="right" w:pos="5040"/>
          <w:tab w:val="left" w:pos="5400"/>
        </w:tabs>
        <w:ind w:left="5400" w:hanging="6480"/>
        <w:rPr>
          <w:rFonts w:ascii="Garamond" w:hAnsi="Garamond"/>
          <w:szCs w:val="24"/>
        </w:rPr>
      </w:pPr>
      <w:r w:rsidRPr="006C125F">
        <w:rPr>
          <w:rFonts w:ascii="Garamond" w:hAnsi="Garamond"/>
          <w:sz w:val="20"/>
        </w:rPr>
        <w:tab/>
        <w:t>FROM:</w:t>
      </w:r>
      <w:r w:rsidRPr="006C125F">
        <w:rPr>
          <w:rFonts w:ascii="Garamond" w:hAnsi="Garamond"/>
          <w:szCs w:val="24"/>
        </w:rPr>
        <w:tab/>
      </w:r>
      <w:r w:rsidR="008E7535">
        <w:rPr>
          <w:rFonts w:ascii="Garamond" w:hAnsi="Garamond"/>
          <w:szCs w:val="24"/>
        </w:rPr>
        <w:t>Kyle Hebert</w:t>
      </w:r>
      <w:r w:rsidRPr="006C125F">
        <w:rPr>
          <w:rFonts w:ascii="Garamond" w:hAnsi="Garamond"/>
          <w:szCs w:val="24"/>
        </w:rPr>
        <w:tab/>
      </w:r>
      <w:r w:rsidRPr="006C125F">
        <w:rPr>
          <w:rFonts w:ascii="Garamond" w:hAnsi="Garamond"/>
          <w:sz w:val="20"/>
        </w:rPr>
        <w:t>SUBJECT:</w:t>
      </w:r>
      <w:r w:rsidRPr="006C125F">
        <w:rPr>
          <w:rFonts w:ascii="Garamond" w:hAnsi="Garamond"/>
          <w:szCs w:val="24"/>
        </w:rPr>
        <w:tab/>
      </w:r>
      <w:r w:rsidR="008E7535">
        <w:rPr>
          <w:rFonts w:ascii="Garamond" w:hAnsi="Garamond"/>
          <w:szCs w:val="24"/>
        </w:rPr>
        <w:t xml:space="preserve">Hawk Inlet </w:t>
      </w:r>
      <w:r w:rsidR="00932AE3">
        <w:rPr>
          <w:rFonts w:ascii="Garamond" w:hAnsi="Garamond"/>
          <w:szCs w:val="24"/>
        </w:rPr>
        <w:t>I</w:t>
      </w:r>
      <w:r w:rsidR="008B1FAA">
        <w:rPr>
          <w:rFonts w:ascii="Garamond" w:hAnsi="Garamond"/>
          <w:szCs w:val="24"/>
        </w:rPr>
        <w:t xml:space="preserve">ntertidal </w:t>
      </w:r>
      <w:r w:rsidR="00932AE3">
        <w:rPr>
          <w:rFonts w:ascii="Garamond" w:hAnsi="Garamond"/>
          <w:szCs w:val="24"/>
        </w:rPr>
        <w:t>C</w:t>
      </w:r>
      <w:r w:rsidR="008E7535">
        <w:rPr>
          <w:rFonts w:ascii="Garamond" w:hAnsi="Garamond"/>
          <w:szCs w:val="24"/>
        </w:rPr>
        <w:t xml:space="preserve">lam </w:t>
      </w:r>
      <w:r w:rsidR="00932AE3">
        <w:rPr>
          <w:rFonts w:ascii="Garamond" w:hAnsi="Garamond"/>
          <w:szCs w:val="24"/>
        </w:rPr>
        <w:t>I</w:t>
      </w:r>
      <w:r w:rsidR="008B1FAA">
        <w:rPr>
          <w:rFonts w:ascii="Garamond" w:hAnsi="Garamond"/>
          <w:szCs w:val="24"/>
        </w:rPr>
        <w:t>nvestigation</w:t>
      </w:r>
    </w:p>
    <w:p w:rsidR="00E65F2B" w:rsidRDefault="008E7535">
      <w:pPr>
        <w:widowControl/>
        <w:tabs>
          <w:tab w:val="right" w:pos="0"/>
          <w:tab w:val="left" w:pos="360"/>
          <w:tab w:val="right" w:pos="5040"/>
          <w:tab w:val="left" w:pos="5400"/>
        </w:tabs>
        <w:ind w:left="360"/>
        <w:rPr>
          <w:rFonts w:ascii="Garamond" w:hAnsi="Garamond"/>
          <w:szCs w:val="24"/>
        </w:rPr>
      </w:pPr>
      <w:r>
        <w:rPr>
          <w:rFonts w:ascii="Garamond" w:hAnsi="Garamond"/>
          <w:szCs w:val="24"/>
        </w:rPr>
        <w:t>Dive Fisheries Research Supervisor</w:t>
      </w:r>
    </w:p>
    <w:p w:rsidR="008E7535" w:rsidRPr="006C125F" w:rsidRDefault="008E7535">
      <w:pPr>
        <w:widowControl/>
        <w:tabs>
          <w:tab w:val="right" w:pos="0"/>
          <w:tab w:val="left" w:pos="360"/>
          <w:tab w:val="right" w:pos="5040"/>
          <w:tab w:val="left" w:pos="5400"/>
        </w:tabs>
        <w:ind w:left="360"/>
        <w:rPr>
          <w:rFonts w:ascii="Garamond" w:hAnsi="Garamond"/>
          <w:szCs w:val="24"/>
        </w:rPr>
      </w:pPr>
      <w:r>
        <w:rPr>
          <w:rFonts w:ascii="Garamond" w:hAnsi="Garamond"/>
          <w:szCs w:val="24"/>
        </w:rPr>
        <w:t>Region I</w:t>
      </w:r>
    </w:p>
    <w:p w:rsidR="00E65F2B" w:rsidRPr="006C125F" w:rsidRDefault="00E65F2B">
      <w:pPr>
        <w:widowControl/>
        <w:tabs>
          <w:tab w:val="right" w:pos="0"/>
          <w:tab w:val="left" w:pos="360"/>
          <w:tab w:val="right" w:pos="5040"/>
          <w:tab w:val="left" w:pos="5400"/>
        </w:tabs>
        <w:ind w:firstLine="360"/>
        <w:rPr>
          <w:rFonts w:ascii="Garamond" w:hAnsi="Garamond"/>
          <w:szCs w:val="24"/>
        </w:rPr>
      </w:pPr>
      <w:r w:rsidRPr="006C125F">
        <w:rPr>
          <w:rFonts w:ascii="Garamond" w:hAnsi="Garamond"/>
          <w:szCs w:val="24"/>
        </w:rPr>
        <w:tab/>
      </w:r>
      <w:r w:rsidRPr="006C125F">
        <w:rPr>
          <w:rFonts w:ascii="Garamond" w:hAnsi="Garamond"/>
          <w:szCs w:val="24"/>
        </w:rPr>
        <w:tab/>
      </w:r>
    </w:p>
    <w:p w:rsidR="007E2551" w:rsidRDefault="007E2551">
      <w:pPr>
        <w:widowControl/>
        <w:tabs>
          <w:tab w:val="right" w:pos="0"/>
          <w:tab w:val="left" w:pos="360"/>
          <w:tab w:val="right" w:pos="5040"/>
          <w:tab w:val="left" w:pos="5400"/>
        </w:tabs>
        <w:rPr>
          <w:rFonts w:ascii="Garamond" w:hAnsi="Garamond"/>
          <w:szCs w:val="24"/>
        </w:rPr>
      </w:pPr>
      <w:r>
        <w:rPr>
          <w:rFonts w:ascii="Garamond" w:hAnsi="Garamond"/>
          <w:szCs w:val="24"/>
        </w:rPr>
        <w:t xml:space="preserve">In 2014, during the environmental impact statement development for Hecla Greens Creek Mining Company’s proposed tailings disposal facility expansion, Mr. William Brent raised a concern about low clam abundance in Piledriver Cove, Hawk Inlet, where he resides. </w:t>
      </w:r>
      <w:r w:rsidR="00FC2157">
        <w:rPr>
          <w:rFonts w:ascii="Garamond" w:hAnsi="Garamond"/>
          <w:szCs w:val="24"/>
        </w:rPr>
        <w:t xml:space="preserve">Hecla’s Greens Creek Mine </w:t>
      </w:r>
      <w:r w:rsidR="004E296C">
        <w:rPr>
          <w:rFonts w:ascii="Garamond" w:hAnsi="Garamond"/>
          <w:szCs w:val="24"/>
        </w:rPr>
        <w:t xml:space="preserve">facilities are located in </w:t>
      </w:r>
      <w:r w:rsidR="001D3C0E">
        <w:rPr>
          <w:rFonts w:ascii="Garamond" w:hAnsi="Garamond"/>
          <w:szCs w:val="24"/>
        </w:rPr>
        <w:t>Hawk Inlet</w:t>
      </w:r>
      <w:r w:rsidR="004E296C">
        <w:rPr>
          <w:rFonts w:ascii="Garamond" w:hAnsi="Garamond"/>
          <w:szCs w:val="24"/>
        </w:rPr>
        <w:t>, within</w:t>
      </w:r>
      <w:r w:rsidR="001D3C0E">
        <w:rPr>
          <w:rFonts w:ascii="Garamond" w:hAnsi="Garamond"/>
          <w:szCs w:val="24"/>
        </w:rPr>
        <w:t xml:space="preserve"> </w:t>
      </w:r>
      <w:r w:rsidR="00866C1E">
        <w:rPr>
          <w:rFonts w:ascii="Garamond" w:hAnsi="Garamond"/>
          <w:szCs w:val="24"/>
        </w:rPr>
        <w:t>six k</w:t>
      </w:r>
      <w:r w:rsidR="00BA5935">
        <w:rPr>
          <w:rFonts w:ascii="Garamond" w:hAnsi="Garamond"/>
          <w:szCs w:val="24"/>
        </w:rPr>
        <w:t>ms</w:t>
      </w:r>
      <w:r w:rsidR="00FC2157">
        <w:rPr>
          <w:rFonts w:ascii="Garamond" w:hAnsi="Garamond"/>
          <w:szCs w:val="24"/>
        </w:rPr>
        <w:t xml:space="preserve"> north of Piledriver Cove. I discussed the concern with </w:t>
      </w:r>
      <w:r>
        <w:rPr>
          <w:rFonts w:ascii="Garamond" w:hAnsi="Garamond"/>
          <w:szCs w:val="24"/>
        </w:rPr>
        <w:t xml:space="preserve">Kate Kanouse (ADF&amp;G Habitat Division) and Will Collingwood (ADEC Division of Water), </w:t>
      </w:r>
      <w:r w:rsidR="00FC2157">
        <w:rPr>
          <w:rFonts w:ascii="Garamond" w:hAnsi="Garamond"/>
          <w:szCs w:val="24"/>
        </w:rPr>
        <w:t xml:space="preserve">and </w:t>
      </w:r>
      <w:r w:rsidR="00C857BB">
        <w:rPr>
          <w:rFonts w:ascii="Garamond" w:hAnsi="Garamond"/>
          <w:szCs w:val="24"/>
        </w:rPr>
        <w:t xml:space="preserve">agreed to perform </w:t>
      </w:r>
      <w:r w:rsidR="00FC2157">
        <w:rPr>
          <w:rFonts w:ascii="Garamond" w:hAnsi="Garamond"/>
          <w:szCs w:val="24"/>
        </w:rPr>
        <w:t xml:space="preserve">a casual investigation </w:t>
      </w:r>
      <w:r w:rsidR="004E296C">
        <w:rPr>
          <w:rFonts w:ascii="Garamond" w:hAnsi="Garamond"/>
          <w:szCs w:val="24"/>
        </w:rPr>
        <w:t xml:space="preserve">of clams present </w:t>
      </w:r>
      <w:r w:rsidR="00FC2157">
        <w:rPr>
          <w:rFonts w:ascii="Garamond" w:hAnsi="Garamond"/>
          <w:szCs w:val="24"/>
        </w:rPr>
        <w:t>in Pile</w:t>
      </w:r>
      <w:r w:rsidR="00A20217">
        <w:rPr>
          <w:rFonts w:ascii="Garamond" w:hAnsi="Garamond"/>
          <w:szCs w:val="24"/>
        </w:rPr>
        <w:t>d</w:t>
      </w:r>
      <w:r w:rsidR="00FC2157">
        <w:rPr>
          <w:rFonts w:ascii="Garamond" w:hAnsi="Garamond"/>
          <w:szCs w:val="24"/>
        </w:rPr>
        <w:t>river Cove</w:t>
      </w:r>
      <w:r w:rsidR="00C857BB">
        <w:rPr>
          <w:rFonts w:ascii="Garamond" w:hAnsi="Garamond"/>
          <w:szCs w:val="24"/>
        </w:rPr>
        <w:t xml:space="preserve"> </w:t>
      </w:r>
      <w:r w:rsidR="00BE234C">
        <w:rPr>
          <w:rFonts w:ascii="Garamond" w:hAnsi="Garamond"/>
          <w:szCs w:val="24"/>
        </w:rPr>
        <w:t xml:space="preserve">if time and staff allowed. </w:t>
      </w:r>
    </w:p>
    <w:p w:rsidR="00BE234C" w:rsidRPr="006C125F" w:rsidRDefault="00BE234C">
      <w:pPr>
        <w:widowControl/>
        <w:tabs>
          <w:tab w:val="right" w:pos="0"/>
          <w:tab w:val="left" w:pos="360"/>
          <w:tab w:val="right" w:pos="5040"/>
          <w:tab w:val="left" w:pos="5400"/>
        </w:tabs>
        <w:rPr>
          <w:rFonts w:ascii="Garamond" w:hAnsi="Garamond"/>
          <w:szCs w:val="24"/>
        </w:rPr>
      </w:pPr>
    </w:p>
    <w:p w:rsidR="008E7535" w:rsidRPr="008E7535" w:rsidRDefault="008E7535" w:rsidP="008E7535">
      <w:pPr>
        <w:rPr>
          <w:rFonts w:ascii="Garamond" w:hAnsi="Garamond"/>
          <w:szCs w:val="24"/>
          <w:u w:val="single"/>
        </w:rPr>
      </w:pPr>
      <w:r w:rsidRPr="008E7535">
        <w:rPr>
          <w:rFonts w:ascii="Garamond" w:hAnsi="Garamond"/>
          <w:szCs w:val="24"/>
          <w:u w:val="single"/>
        </w:rPr>
        <w:t>Purpose</w:t>
      </w:r>
    </w:p>
    <w:p w:rsidR="008E7535" w:rsidRPr="008E7535" w:rsidRDefault="008E7535" w:rsidP="008E7535">
      <w:pPr>
        <w:rPr>
          <w:rFonts w:ascii="Garamond" w:hAnsi="Garamond"/>
          <w:szCs w:val="24"/>
        </w:rPr>
      </w:pPr>
    </w:p>
    <w:p w:rsidR="00351C7D" w:rsidRDefault="008E7535" w:rsidP="008E7535">
      <w:pPr>
        <w:rPr>
          <w:rFonts w:ascii="Garamond" w:hAnsi="Garamond"/>
          <w:szCs w:val="24"/>
        </w:rPr>
      </w:pPr>
      <w:r w:rsidRPr="008E7535">
        <w:rPr>
          <w:rFonts w:ascii="Garamond" w:hAnsi="Garamond"/>
          <w:szCs w:val="24"/>
        </w:rPr>
        <w:t>The purpose of th</w:t>
      </w:r>
      <w:r w:rsidR="008B1FAA">
        <w:rPr>
          <w:rFonts w:ascii="Garamond" w:hAnsi="Garamond"/>
          <w:szCs w:val="24"/>
        </w:rPr>
        <w:t>is</w:t>
      </w:r>
      <w:r w:rsidRPr="008E7535">
        <w:rPr>
          <w:rFonts w:ascii="Garamond" w:hAnsi="Garamond"/>
          <w:szCs w:val="24"/>
        </w:rPr>
        <w:t xml:space="preserve"> </w:t>
      </w:r>
      <w:r w:rsidR="008B1FAA">
        <w:rPr>
          <w:rFonts w:ascii="Garamond" w:hAnsi="Garamond"/>
          <w:szCs w:val="24"/>
        </w:rPr>
        <w:t xml:space="preserve">investigation </w:t>
      </w:r>
      <w:r w:rsidRPr="008E7535">
        <w:rPr>
          <w:rFonts w:ascii="Garamond" w:hAnsi="Garamond"/>
          <w:szCs w:val="24"/>
        </w:rPr>
        <w:t xml:space="preserve">was to </w:t>
      </w:r>
      <w:r w:rsidR="00A94DA0">
        <w:rPr>
          <w:rFonts w:ascii="Garamond" w:hAnsi="Garamond"/>
          <w:szCs w:val="24"/>
        </w:rPr>
        <w:t xml:space="preserve">qualitatively </w:t>
      </w:r>
      <w:r w:rsidRPr="008E7535">
        <w:rPr>
          <w:rFonts w:ascii="Garamond" w:hAnsi="Garamond"/>
          <w:szCs w:val="24"/>
        </w:rPr>
        <w:t>characterize the intertidal clam community</w:t>
      </w:r>
      <w:r w:rsidR="00BE234C">
        <w:rPr>
          <w:rFonts w:ascii="Garamond" w:hAnsi="Garamond"/>
          <w:szCs w:val="24"/>
        </w:rPr>
        <w:t xml:space="preserve"> in Piledriver Cove</w:t>
      </w:r>
      <w:r w:rsidRPr="008E7535">
        <w:rPr>
          <w:rFonts w:ascii="Garamond" w:hAnsi="Garamond"/>
          <w:szCs w:val="24"/>
        </w:rPr>
        <w:t xml:space="preserve"> </w:t>
      </w:r>
      <w:r w:rsidR="00BE234C">
        <w:rPr>
          <w:rFonts w:ascii="Garamond" w:hAnsi="Garamond"/>
          <w:szCs w:val="24"/>
        </w:rPr>
        <w:t xml:space="preserve">and </w:t>
      </w:r>
      <w:r w:rsidR="00420BCF">
        <w:rPr>
          <w:rFonts w:ascii="Garamond" w:hAnsi="Garamond"/>
          <w:szCs w:val="24"/>
        </w:rPr>
        <w:t>conduct a</w:t>
      </w:r>
      <w:r w:rsidR="004E296C">
        <w:rPr>
          <w:rFonts w:ascii="Garamond" w:hAnsi="Garamond"/>
          <w:szCs w:val="24"/>
        </w:rPr>
        <w:t xml:space="preserve"> similar</w:t>
      </w:r>
      <w:r w:rsidR="00BE234C">
        <w:rPr>
          <w:rFonts w:ascii="Garamond" w:hAnsi="Garamond"/>
          <w:szCs w:val="24"/>
        </w:rPr>
        <w:t xml:space="preserve"> investigation near</w:t>
      </w:r>
      <w:r w:rsidR="00420BCF">
        <w:rPr>
          <w:rFonts w:ascii="Garamond" w:hAnsi="Garamond"/>
          <w:szCs w:val="24"/>
        </w:rPr>
        <w:t>by at</w:t>
      </w:r>
      <w:r w:rsidR="00BE234C">
        <w:rPr>
          <w:rFonts w:ascii="Garamond" w:hAnsi="Garamond"/>
          <w:szCs w:val="24"/>
        </w:rPr>
        <w:t xml:space="preserve"> </w:t>
      </w:r>
      <w:r w:rsidR="004E296C">
        <w:rPr>
          <w:rFonts w:ascii="Garamond" w:hAnsi="Garamond"/>
          <w:szCs w:val="24"/>
        </w:rPr>
        <w:t xml:space="preserve">the mouth of </w:t>
      </w:r>
      <w:r w:rsidR="00BE234C">
        <w:rPr>
          <w:rFonts w:ascii="Garamond" w:hAnsi="Garamond"/>
          <w:szCs w:val="24"/>
        </w:rPr>
        <w:t>Greens Creek, also in Hawk Inlet.</w:t>
      </w:r>
    </w:p>
    <w:p w:rsidR="008E7535" w:rsidRDefault="008E7535" w:rsidP="008E7535">
      <w:pPr>
        <w:rPr>
          <w:rFonts w:ascii="Garamond" w:hAnsi="Garamond"/>
          <w:szCs w:val="24"/>
        </w:rPr>
      </w:pPr>
    </w:p>
    <w:p w:rsidR="008E7535" w:rsidRPr="008E7535" w:rsidRDefault="008E7535" w:rsidP="008E7535">
      <w:pPr>
        <w:rPr>
          <w:rFonts w:ascii="Garamond" w:hAnsi="Garamond"/>
          <w:szCs w:val="24"/>
          <w:u w:val="single"/>
        </w:rPr>
      </w:pPr>
      <w:r w:rsidRPr="008E7535">
        <w:rPr>
          <w:rFonts w:ascii="Garamond" w:hAnsi="Garamond"/>
          <w:szCs w:val="24"/>
          <w:u w:val="single"/>
        </w:rPr>
        <w:t>Methods</w:t>
      </w:r>
    </w:p>
    <w:p w:rsidR="008E7535" w:rsidRPr="008E7535" w:rsidRDefault="008E7535" w:rsidP="008E7535">
      <w:pPr>
        <w:rPr>
          <w:rFonts w:ascii="Garamond" w:hAnsi="Garamond"/>
          <w:szCs w:val="24"/>
        </w:rPr>
      </w:pPr>
    </w:p>
    <w:p w:rsidR="008E7535" w:rsidRDefault="008E7535" w:rsidP="008E7535">
      <w:pPr>
        <w:rPr>
          <w:rFonts w:ascii="Garamond" w:hAnsi="Garamond"/>
          <w:szCs w:val="24"/>
        </w:rPr>
      </w:pPr>
      <w:r w:rsidRPr="008E7535">
        <w:rPr>
          <w:rFonts w:ascii="Garamond" w:hAnsi="Garamond"/>
          <w:szCs w:val="24"/>
        </w:rPr>
        <w:t xml:space="preserve">On May 6, 2016, ADF&amp;G Division of Commercial Fisheries </w:t>
      </w:r>
      <w:r w:rsidR="004E296C">
        <w:rPr>
          <w:rFonts w:ascii="Garamond" w:hAnsi="Garamond"/>
          <w:szCs w:val="24"/>
        </w:rPr>
        <w:t xml:space="preserve">staff </w:t>
      </w:r>
      <w:r w:rsidRPr="008E7535">
        <w:rPr>
          <w:rFonts w:ascii="Garamond" w:hAnsi="Garamond"/>
          <w:szCs w:val="24"/>
        </w:rPr>
        <w:t xml:space="preserve">conducted a one-day </w:t>
      </w:r>
      <w:r w:rsidR="004E296C">
        <w:rPr>
          <w:rFonts w:ascii="Garamond" w:hAnsi="Garamond"/>
          <w:szCs w:val="24"/>
        </w:rPr>
        <w:t xml:space="preserve">investigation </w:t>
      </w:r>
      <w:r w:rsidRPr="008E7535">
        <w:rPr>
          <w:rFonts w:ascii="Garamond" w:hAnsi="Garamond"/>
          <w:szCs w:val="24"/>
        </w:rPr>
        <w:t>near the mouth of Hawk Inlet in Piledriver Cove</w:t>
      </w:r>
      <w:r w:rsidR="00351C7D">
        <w:rPr>
          <w:rFonts w:ascii="Garamond" w:hAnsi="Garamond"/>
          <w:szCs w:val="24"/>
        </w:rPr>
        <w:t>,</w:t>
      </w:r>
      <w:r w:rsidRPr="008E7535">
        <w:rPr>
          <w:rFonts w:ascii="Garamond" w:hAnsi="Garamond"/>
          <w:szCs w:val="24"/>
        </w:rPr>
        <w:t xml:space="preserve"> and </w:t>
      </w:r>
      <w:r w:rsidR="00351C7D">
        <w:rPr>
          <w:rFonts w:ascii="Garamond" w:hAnsi="Garamond"/>
          <w:szCs w:val="24"/>
        </w:rPr>
        <w:t xml:space="preserve">at </w:t>
      </w:r>
      <w:r w:rsidRPr="008E7535">
        <w:rPr>
          <w:rFonts w:ascii="Garamond" w:hAnsi="Garamond"/>
          <w:szCs w:val="24"/>
        </w:rPr>
        <w:t xml:space="preserve">the Greens Creek </w:t>
      </w:r>
      <w:r w:rsidR="004E296C">
        <w:rPr>
          <w:rFonts w:ascii="Garamond" w:hAnsi="Garamond"/>
          <w:szCs w:val="24"/>
        </w:rPr>
        <w:t xml:space="preserve">delta </w:t>
      </w:r>
      <w:r w:rsidRPr="008E7535">
        <w:rPr>
          <w:rFonts w:ascii="Garamond" w:hAnsi="Garamond"/>
          <w:szCs w:val="24"/>
        </w:rPr>
        <w:t>approximately 1</w:t>
      </w:r>
      <w:r w:rsidR="002C638E">
        <w:rPr>
          <w:rFonts w:ascii="Garamond" w:hAnsi="Garamond"/>
          <w:szCs w:val="24"/>
        </w:rPr>
        <w:t>.5 k</w:t>
      </w:r>
      <w:r w:rsidR="00BA5935">
        <w:rPr>
          <w:rFonts w:ascii="Garamond" w:hAnsi="Garamond"/>
          <w:szCs w:val="24"/>
        </w:rPr>
        <w:t xml:space="preserve">ms </w:t>
      </w:r>
      <w:r w:rsidRPr="008E7535">
        <w:rPr>
          <w:rFonts w:ascii="Garamond" w:hAnsi="Garamond"/>
          <w:szCs w:val="24"/>
        </w:rPr>
        <w:t xml:space="preserve">north of Piledriver Cove, to evaluate </w:t>
      </w:r>
      <w:r w:rsidR="004E296C">
        <w:rPr>
          <w:rFonts w:ascii="Garamond" w:hAnsi="Garamond"/>
          <w:szCs w:val="24"/>
        </w:rPr>
        <w:t xml:space="preserve">presence </w:t>
      </w:r>
      <w:r w:rsidRPr="008E7535">
        <w:rPr>
          <w:rFonts w:ascii="Garamond" w:hAnsi="Garamond"/>
          <w:szCs w:val="24"/>
        </w:rPr>
        <w:t xml:space="preserve">of intertidal clams (Figure 1). The </w:t>
      </w:r>
      <w:r w:rsidR="004E296C">
        <w:rPr>
          <w:rFonts w:ascii="Garamond" w:hAnsi="Garamond"/>
          <w:szCs w:val="24"/>
        </w:rPr>
        <w:t>investigation</w:t>
      </w:r>
      <w:r w:rsidR="004E296C" w:rsidRPr="008E7535">
        <w:rPr>
          <w:rFonts w:ascii="Garamond" w:hAnsi="Garamond"/>
          <w:szCs w:val="24"/>
        </w:rPr>
        <w:t xml:space="preserve"> </w:t>
      </w:r>
      <w:r w:rsidRPr="008E7535">
        <w:rPr>
          <w:rFonts w:ascii="Garamond" w:hAnsi="Garamond"/>
          <w:szCs w:val="24"/>
        </w:rPr>
        <w:t>w</w:t>
      </w:r>
      <w:r w:rsidR="004E296C">
        <w:rPr>
          <w:rFonts w:ascii="Garamond" w:hAnsi="Garamond"/>
          <w:szCs w:val="24"/>
        </w:rPr>
        <w:t>as</w:t>
      </w:r>
      <w:r w:rsidRPr="008E7535">
        <w:rPr>
          <w:rFonts w:ascii="Garamond" w:hAnsi="Garamond"/>
          <w:szCs w:val="24"/>
        </w:rPr>
        <w:t xml:space="preserve"> conducted by department divers </w:t>
      </w:r>
      <w:r w:rsidR="004E296C">
        <w:rPr>
          <w:rFonts w:ascii="Garamond" w:hAnsi="Garamond"/>
          <w:szCs w:val="24"/>
        </w:rPr>
        <w:t xml:space="preserve">stationed </w:t>
      </w:r>
      <w:r w:rsidRPr="008E7535">
        <w:rPr>
          <w:rFonts w:ascii="Garamond" w:hAnsi="Garamond"/>
          <w:szCs w:val="24"/>
        </w:rPr>
        <w:t>aboard ADF&amp;G’s R/V Kestrel, while in between herring spawn deposition dive surveys.</w:t>
      </w:r>
    </w:p>
    <w:p w:rsidR="008E7535" w:rsidRPr="008E7535" w:rsidRDefault="008E7535" w:rsidP="008E7535">
      <w:pPr>
        <w:rPr>
          <w:rFonts w:ascii="Garamond" w:hAnsi="Garamond"/>
          <w:szCs w:val="24"/>
        </w:rPr>
      </w:pPr>
    </w:p>
    <w:p w:rsidR="008E7535" w:rsidRDefault="008E7535" w:rsidP="008E7535">
      <w:pPr>
        <w:rPr>
          <w:rFonts w:ascii="Garamond" w:hAnsi="Garamond"/>
          <w:szCs w:val="24"/>
        </w:rPr>
      </w:pPr>
      <w:r w:rsidRPr="008E7535">
        <w:rPr>
          <w:rFonts w:ascii="Garamond" w:hAnsi="Garamond"/>
          <w:szCs w:val="24"/>
        </w:rPr>
        <w:t xml:space="preserve">Although </w:t>
      </w:r>
      <w:r w:rsidR="004E296C">
        <w:rPr>
          <w:rFonts w:ascii="Garamond" w:hAnsi="Garamond"/>
          <w:szCs w:val="24"/>
        </w:rPr>
        <w:t xml:space="preserve">we did </w:t>
      </w:r>
      <w:r w:rsidRPr="008E7535">
        <w:rPr>
          <w:rFonts w:ascii="Garamond" w:hAnsi="Garamond"/>
          <w:szCs w:val="24"/>
        </w:rPr>
        <w:t>no</w:t>
      </w:r>
      <w:r w:rsidR="004E296C">
        <w:rPr>
          <w:rFonts w:ascii="Garamond" w:hAnsi="Garamond"/>
          <w:szCs w:val="24"/>
        </w:rPr>
        <w:t>t</w:t>
      </w:r>
      <w:r w:rsidRPr="008E7535">
        <w:rPr>
          <w:rFonts w:ascii="Garamond" w:hAnsi="Garamond"/>
          <w:szCs w:val="24"/>
        </w:rPr>
        <w:t xml:space="preserve"> design </w:t>
      </w:r>
      <w:r w:rsidR="00B34DE1">
        <w:rPr>
          <w:rFonts w:ascii="Garamond" w:hAnsi="Garamond"/>
          <w:szCs w:val="24"/>
        </w:rPr>
        <w:t>a</w:t>
      </w:r>
      <w:r w:rsidR="004E296C">
        <w:rPr>
          <w:rFonts w:ascii="Garamond" w:hAnsi="Garamond"/>
          <w:szCs w:val="24"/>
        </w:rPr>
        <w:t xml:space="preserve"> </w:t>
      </w:r>
      <w:r w:rsidRPr="008E7535">
        <w:rPr>
          <w:rFonts w:ascii="Garamond" w:hAnsi="Garamond"/>
          <w:szCs w:val="24"/>
        </w:rPr>
        <w:t>survey</w:t>
      </w:r>
      <w:r w:rsidR="00B34DE1">
        <w:rPr>
          <w:rFonts w:ascii="Garamond" w:hAnsi="Garamond"/>
          <w:szCs w:val="24"/>
        </w:rPr>
        <w:t xml:space="preserve"> that is</w:t>
      </w:r>
      <w:r w:rsidRPr="008E7535">
        <w:rPr>
          <w:rFonts w:ascii="Garamond" w:hAnsi="Garamond"/>
          <w:szCs w:val="24"/>
        </w:rPr>
        <w:t xml:space="preserve"> capable of producing data for use in rigorous statistical analys</w:t>
      </w:r>
      <w:r w:rsidR="00B34DE1">
        <w:rPr>
          <w:rFonts w:ascii="Garamond" w:hAnsi="Garamond"/>
          <w:szCs w:val="24"/>
        </w:rPr>
        <w:t>i</w:t>
      </w:r>
      <w:r w:rsidRPr="008E7535">
        <w:rPr>
          <w:rFonts w:ascii="Garamond" w:hAnsi="Garamond"/>
          <w:szCs w:val="24"/>
        </w:rPr>
        <w:t xml:space="preserve">s, the </w:t>
      </w:r>
      <w:r w:rsidR="004E296C">
        <w:rPr>
          <w:rFonts w:ascii="Garamond" w:hAnsi="Garamond"/>
          <w:szCs w:val="24"/>
        </w:rPr>
        <w:t xml:space="preserve">investigation </w:t>
      </w:r>
      <w:r w:rsidR="00C56CBB">
        <w:rPr>
          <w:rFonts w:ascii="Garamond" w:hAnsi="Garamond"/>
          <w:szCs w:val="24"/>
        </w:rPr>
        <w:t xml:space="preserve">involved </w:t>
      </w:r>
      <w:r w:rsidRPr="008E7535">
        <w:rPr>
          <w:rFonts w:ascii="Garamond" w:hAnsi="Garamond"/>
          <w:szCs w:val="24"/>
        </w:rPr>
        <w:t xml:space="preserve">a series of transects with the intent to provide a systematic mechanism to count clams and characterize </w:t>
      </w:r>
      <w:r w:rsidR="004E296C">
        <w:rPr>
          <w:rFonts w:ascii="Garamond" w:hAnsi="Garamond"/>
          <w:szCs w:val="24"/>
        </w:rPr>
        <w:t>clam</w:t>
      </w:r>
      <w:r w:rsidR="004E296C" w:rsidRPr="008E7535">
        <w:rPr>
          <w:rFonts w:ascii="Garamond" w:hAnsi="Garamond"/>
          <w:szCs w:val="24"/>
        </w:rPr>
        <w:t xml:space="preserve"> </w:t>
      </w:r>
      <w:r w:rsidRPr="008E7535">
        <w:rPr>
          <w:rFonts w:ascii="Garamond" w:hAnsi="Garamond"/>
          <w:szCs w:val="24"/>
        </w:rPr>
        <w:t xml:space="preserve">distribution within the </w:t>
      </w:r>
      <w:r w:rsidR="004E296C">
        <w:rPr>
          <w:rFonts w:ascii="Garamond" w:hAnsi="Garamond"/>
          <w:szCs w:val="24"/>
        </w:rPr>
        <w:t>study</w:t>
      </w:r>
      <w:r w:rsidR="004E296C" w:rsidRPr="008E7535">
        <w:rPr>
          <w:rFonts w:ascii="Garamond" w:hAnsi="Garamond"/>
          <w:szCs w:val="24"/>
        </w:rPr>
        <w:t xml:space="preserve"> </w:t>
      </w:r>
      <w:r w:rsidRPr="008E7535">
        <w:rPr>
          <w:rFonts w:ascii="Garamond" w:hAnsi="Garamond"/>
          <w:szCs w:val="24"/>
        </w:rPr>
        <w:t xml:space="preserve">sites. </w:t>
      </w:r>
      <w:r w:rsidR="004E296C">
        <w:rPr>
          <w:rFonts w:ascii="Garamond" w:hAnsi="Garamond"/>
          <w:szCs w:val="24"/>
        </w:rPr>
        <w:t>We completed</w:t>
      </w:r>
      <w:r w:rsidRPr="008E7535">
        <w:rPr>
          <w:rFonts w:ascii="Garamond" w:hAnsi="Garamond"/>
          <w:szCs w:val="24"/>
        </w:rPr>
        <w:t xml:space="preserve"> nine transects during the </w:t>
      </w:r>
      <w:r w:rsidR="004E296C">
        <w:rPr>
          <w:rFonts w:ascii="Garamond" w:hAnsi="Garamond"/>
          <w:szCs w:val="24"/>
        </w:rPr>
        <w:t>investigation,</w:t>
      </w:r>
      <w:r w:rsidRPr="008E7535">
        <w:rPr>
          <w:rFonts w:ascii="Garamond" w:hAnsi="Garamond"/>
          <w:szCs w:val="24"/>
        </w:rPr>
        <w:t xml:space="preserve"> </w:t>
      </w:r>
      <w:r w:rsidR="004E296C">
        <w:rPr>
          <w:rFonts w:ascii="Garamond" w:hAnsi="Garamond"/>
          <w:szCs w:val="24"/>
        </w:rPr>
        <w:t>f</w:t>
      </w:r>
      <w:r w:rsidRPr="008E7535">
        <w:rPr>
          <w:rFonts w:ascii="Garamond" w:hAnsi="Garamond"/>
          <w:szCs w:val="24"/>
        </w:rPr>
        <w:t>ive transects in the northern half of Piledriver Cove, and four transects in the delta south of Green’s Creek (</w:t>
      </w:r>
      <w:r w:rsidR="00AB1039">
        <w:rPr>
          <w:rFonts w:ascii="Garamond" w:hAnsi="Garamond"/>
          <w:szCs w:val="24"/>
        </w:rPr>
        <w:t>Table</w:t>
      </w:r>
      <w:r w:rsidRPr="008E7535">
        <w:rPr>
          <w:rFonts w:ascii="Garamond" w:hAnsi="Garamond"/>
          <w:szCs w:val="24"/>
        </w:rPr>
        <w:t xml:space="preserve"> 1). </w:t>
      </w:r>
      <w:r w:rsidR="00C56CBB">
        <w:rPr>
          <w:rFonts w:ascii="Garamond" w:hAnsi="Garamond"/>
          <w:szCs w:val="24"/>
        </w:rPr>
        <w:t>All transects were</w:t>
      </w:r>
      <w:r w:rsidRPr="008E7535">
        <w:rPr>
          <w:rFonts w:ascii="Garamond" w:hAnsi="Garamond"/>
          <w:szCs w:val="24"/>
        </w:rPr>
        <w:t xml:space="preserve"> located in the intertidal zone at the marine terminus of a stream. Substrate types were similar at both </w:t>
      </w:r>
      <w:r w:rsidR="00C56CBB">
        <w:rPr>
          <w:rFonts w:ascii="Garamond" w:hAnsi="Garamond"/>
          <w:szCs w:val="24"/>
        </w:rPr>
        <w:t>study</w:t>
      </w:r>
      <w:r w:rsidR="00C56CBB" w:rsidRPr="008E7535">
        <w:rPr>
          <w:rFonts w:ascii="Garamond" w:hAnsi="Garamond"/>
          <w:szCs w:val="24"/>
        </w:rPr>
        <w:t xml:space="preserve"> </w:t>
      </w:r>
      <w:r w:rsidRPr="008E7535">
        <w:rPr>
          <w:rFonts w:ascii="Garamond" w:hAnsi="Garamond"/>
          <w:szCs w:val="24"/>
        </w:rPr>
        <w:t>sites</w:t>
      </w:r>
      <w:r w:rsidR="00C56CBB">
        <w:rPr>
          <w:rFonts w:ascii="Garamond" w:hAnsi="Garamond"/>
          <w:szCs w:val="24"/>
        </w:rPr>
        <w:t xml:space="preserve"> and</w:t>
      </w:r>
      <w:r w:rsidRPr="008E7535">
        <w:rPr>
          <w:rFonts w:ascii="Garamond" w:hAnsi="Garamond"/>
          <w:szCs w:val="24"/>
        </w:rPr>
        <w:t xml:space="preserve"> dominated by mud, sand, and gravel.</w:t>
      </w:r>
    </w:p>
    <w:p w:rsidR="00C56CBB" w:rsidRPr="008E7535" w:rsidRDefault="00C56CBB" w:rsidP="008E7535">
      <w:pPr>
        <w:rPr>
          <w:rFonts w:ascii="Garamond" w:hAnsi="Garamond"/>
          <w:szCs w:val="24"/>
        </w:rPr>
      </w:pPr>
    </w:p>
    <w:p w:rsidR="008E7535" w:rsidRPr="008E7535" w:rsidRDefault="008E7535" w:rsidP="008E7535">
      <w:pPr>
        <w:rPr>
          <w:rFonts w:ascii="Garamond" w:hAnsi="Garamond"/>
          <w:szCs w:val="24"/>
        </w:rPr>
      </w:pPr>
      <w:r w:rsidRPr="008E7535">
        <w:rPr>
          <w:rFonts w:ascii="Garamond" w:hAnsi="Garamond"/>
          <w:szCs w:val="24"/>
        </w:rPr>
        <w:t xml:space="preserve">Transects were generally oriented in an east-west direction and conducted at -3.0 tidal stage. Due to the low tide stage, diving was </w:t>
      </w:r>
      <w:r w:rsidR="00C56CBB">
        <w:rPr>
          <w:rFonts w:ascii="Garamond" w:hAnsi="Garamond"/>
          <w:szCs w:val="24"/>
        </w:rPr>
        <w:t xml:space="preserve">not </w:t>
      </w:r>
      <w:r w:rsidRPr="008E7535">
        <w:rPr>
          <w:rFonts w:ascii="Garamond" w:hAnsi="Garamond"/>
          <w:szCs w:val="24"/>
        </w:rPr>
        <w:t xml:space="preserve">necessary to thoroughly examine </w:t>
      </w:r>
      <w:r w:rsidR="0089227D">
        <w:rPr>
          <w:rFonts w:ascii="Garamond" w:hAnsi="Garamond"/>
          <w:szCs w:val="24"/>
        </w:rPr>
        <w:t xml:space="preserve">intertidal </w:t>
      </w:r>
      <w:r w:rsidRPr="008E7535">
        <w:rPr>
          <w:rFonts w:ascii="Garamond" w:hAnsi="Garamond"/>
          <w:szCs w:val="24"/>
        </w:rPr>
        <w:t>clam habitat.</w:t>
      </w:r>
      <w:r w:rsidR="0089227D">
        <w:rPr>
          <w:rFonts w:ascii="Garamond" w:hAnsi="Garamond"/>
          <w:szCs w:val="24"/>
        </w:rPr>
        <w:t xml:space="preserve"> Subtidal habitat was not explored.</w:t>
      </w:r>
      <w:r w:rsidRPr="008E7535">
        <w:rPr>
          <w:rFonts w:ascii="Garamond" w:hAnsi="Garamond"/>
          <w:szCs w:val="24"/>
        </w:rPr>
        <w:t xml:space="preserve"> Transects were completed by laying a 0.1 m</w:t>
      </w:r>
      <w:r w:rsidRPr="00BE42C5">
        <w:rPr>
          <w:rFonts w:ascii="Garamond" w:hAnsi="Garamond"/>
          <w:szCs w:val="24"/>
          <w:vertAlign w:val="superscript"/>
        </w:rPr>
        <w:t>2</w:t>
      </w:r>
      <w:r w:rsidRPr="008E7535">
        <w:rPr>
          <w:rFonts w:ascii="Garamond" w:hAnsi="Garamond"/>
          <w:szCs w:val="24"/>
        </w:rPr>
        <w:t xml:space="preserve"> plastic sampling frame spaced equidistant within </w:t>
      </w:r>
      <w:r w:rsidR="00C56CBB">
        <w:rPr>
          <w:rFonts w:ascii="Garamond" w:hAnsi="Garamond"/>
          <w:szCs w:val="24"/>
        </w:rPr>
        <w:t xml:space="preserve">each </w:t>
      </w:r>
      <w:r w:rsidRPr="008E7535">
        <w:rPr>
          <w:rFonts w:ascii="Garamond" w:hAnsi="Garamond"/>
          <w:szCs w:val="24"/>
        </w:rPr>
        <w:t xml:space="preserve">transect, and recording the estimated </w:t>
      </w:r>
      <w:r w:rsidR="00C56CBB">
        <w:rPr>
          <w:rFonts w:ascii="Garamond" w:hAnsi="Garamond"/>
          <w:szCs w:val="24"/>
        </w:rPr>
        <w:t>elevation</w:t>
      </w:r>
      <w:r w:rsidR="00C56CBB" w:rsidRPr="008E7535">
        <w:rPr>
          <w:rFonts w:ascii="Garamond" w:hAnsi="Garamond"/>
          <w:szCs w:val="24"/>
        </w:rPr>
        <w:t xml:space="preserve"> </w:t>
      </w:r>
      <w:r w:rsidRPr="008E7535">
        <w:rPr>
          <w:rFonts w:ascii="Garamond" w:hAnsi="Garamond"/>
          <w:szCs w:val="24"/>
        </w:rPr>
        <w:t xml:space="preserve">(mean lower low water), the number of clams by species, and substrate type. After positioning a frame, a shovel or rake was used </w:t>
      </w:r>
      <w:r w:rsidRPr="008E7535">
        <w:rPr>
          <w:rFonts w:ascii="Garamond" w:hAnsi="Garamond"/>
          <w:szCs w:val="24"/>
        </w:rPr>
        <w:lastRenderedPageBreak/>
        <w:t xml:space="preserve">to excavate the substrate to a depth of at least 30 cm. The sampling frame was spaced within each transect either 10, 20 or 30 m apart, depending on the frequency of clams observed along </w:t>
      </w:r>
      <w:r w:rsidR="00C56CBB">
        <w:rPr>
          <w:rFonts w:ascii="Garamond" w:hAnsi="Garamond"/>
          <w:szCs w:val="24"/>
        </w:rPr>
        <w:t xml:space="preserve">neighboring </w:t>
      </w:r>
      <w:r w:rsidRPr="008E7535">
        <w:rPr>
          <w:rFonts w:ascii="Garamond" w:hAnsi="Garamond"/>
          <w:szCs w:val="24"/>
        </w:rPr>
        <w:t xml:space="preserve">transects. For example, toward the mouth (i.e. northern side) of Piledriver Cove, the first transects were conducted with 10-m intervals between frames </w:t>
      </w:r>
      <w:r w:rsidR="002C638E">
        <w:rPr>
          <w:rFonts w:ascii="Garamond" w:hAnsi="Garamond"/>
          <w:szCs w:val="24"/>
        </w:rPr>
        <w:t>where clam habitat appeared most suitable</w:t>
      </w:r>
      <w:r w:rsidRPr="008E7535">
        <w:rPr>
          <w:rFonts w:ascii="Garamond" w:hAnsi="Garamond"/>
          <w:szCs w:val="24"/>
        </w:rPr>
        <w:t xml:space="preserve">. Consequently, for transects </w:t>
      </w:r>
      <w:r w:rsidR="002C638E">
        <w:rPr>
          <w:rFonts w:ascii="Garamond" w:hAnsi="Garamond"/>
          <w:szCs w:val="24"/>
        </w:rPr>
        <w:t xml:space="preserve">at </w:t>
      </w:r>
      <w:r w:rsidRPr="008E7535">
        <w:rPr>
          <w:rFonts w:ascii="Garamond" w:hAnsi="Garamond"/>
          <w:szCs w:val="24"/>
        </w:rPr>
        <w:t>the head of the bay w</w:t>
      </w:r>
      <w:r w:rsidR="002C638E">
        <w:rPr>
          <w:rFonts w:ascii="Garamond" w:hAnsi="Garamond"/>
          <w:szCs w:val="24"/>
        </w:rPr>
        <w:t>h</w:t>
      </w:r>
      <w:r w:rsidRPr="008E7535">
        <w:rPr>
          <w:rFonts w:ascii="Garamond" w:hAnsi="Garamond"/>
          <w:szCs w:val="24"/>
        </w:rPr>
        <w:t xml:space="preserve">ere clam habitat was less optimal, the </w:t>
      </w:r>
      <w:r w:rsidR="00351C7D">
        <w:rPr>
          <w:rFonts w:ascii="Garamond" w:hAnsi="Garamond"/>
          <w:szCs w:val="24"/>
        </w:rPr>
        <w:t xml:space="preserve">frame </w:t>
      </w:r>
      <w:r w:rsidRPr="008E7535">
        <w:rPr>
          <w:rFonts w:ascii="Garamond" w:hAnsi="Garamond"/>
          <w:szCs w:val="24"/>
        </w:rPr>
        <w:t xml:space="preserve">spacing interval was increased to reduce the survey time in areas expected to yield </w:t>
      </w:r>
      <w:r w:rsidR="002C638E">
        <w:rPr>
          <w:rFonts w:ascii="Garamond" w:hAnsi="Garamond"/>
          <w:szCs w:val="24"/>
        </w:rPr>
        <w:t>fewer</w:t>
      </w:r>
      <w:r w:rsidRPr="008E7535">
        <w:rPr>
          <w:rFonts w:ascii="Garamond" w:hAnsi="Garamond"/>
          <w:szCs w:val="24"/>
        </w:rPr>
        <w:t xml:space="preserve"> </w:t>
      </w:r>
      <w:r w:rsidR="002C638E">
        <w:rPr>
          <w:rFonts w:ascii="Garamond" w:hAnsi="Garamond"/>
          <w:szCs w:val="24"/>
        </w:rPr>
        <w:t>clams</w:t>
      </w:r>
      <w:r w:rsidRPr="008E7535">
        <w:rPr>
          <w:rFonts w:ascii="Garamond" w:hAnsi="Garamond"/>
          <w:szCs w:val="24"/>
        </w:rPr>
        <w:t xml:space="preserve">.       </w:t>
      </w:r>
    </w:p>
    <w:p w:rsidR="008E7535" w:rsidRDefault="008E7535" w:rsidP="008E7535">
      <w:pPr>
        <w:rPr>
          <w:rFonts w:ascii="Garamond" w:hAnsi="Garamond"/>
          <w:szCs w:val="24"/>
        </w:rPr>
      </w:pPr>
    </w:p>
    <w:p w:rsidR="008E7535" w:rsidRPr="008E7535" w:rsidRDefault="008E7535" w:rsidP="008E7535">
      <w:pPr>
        <w:rPr>
          <w:rFonts w:ascii="Garamond" w:hAnsi="Garamond"/>
          <w:szCs w:val="24"/>
          <w:u w:val="single"/>
        </w:rPr>
      </w:pPr>
      <w:r w:rsidRPr="008E7535">
        <w:rPr>
          <w:rFonts w:ascii="Garamond" w:hAnsi="Garamond"/>
          <w:szCs w:val="24"/>
          <w:u w:val="single"/>
        </w:rPr>
        <w:t>Results and Discussion</w:t>
      </w:r>
    </w:p>
    <w:p w:rsidR="008E7535" w:rsidRPr="008E7535" w:rsidRDefault="008E7535" w:rsidP="008E7535">
      <w:pPr>
        <w:rPr>
          <w:rFonts w:ascii="Garamond" w:hAnsi="Garamond"/>
          <w:szCs w:val="24"/>
        </w:rPr>
      </w:pPr>
    </w:p>
    <w:p w:rsidR="008E7535" w:rsidRDefault="00355EFF" w:rsidP="008E7535">
      <w:pPr>
        <w:rPr>
          <w:rFonts w:ascii="Garamond" w:hAnsi="Garamond"/>
          <w:szCs w:val="24"/>
        </w:rPr>
      </w:pPr>
      <w:r>
        <w:rPr>
          <w:rFonts w:ascii="Garamond" w:hAnsi="Garamond"/>
          <w:szCs w:val="24"/>
        </w:rPr>
        <w:t>Several</w:t>
      </w:r>
      <w:r w:rsidR="008E7535" w:rsidRPr="008E7535">
        <w:rPr>
          <w:rFonts w:ascii="Garamond" w:hAnsi="Garamond"/>
          <w:szCs w:val="24"/>
        </w:rPr>
        <w:t xml:space="preserve"> </w:t>
      </w:r>
      <w:r w:rsidR="00ED7061">
        <w:rPr>
          <w:rFonts w:ascii="Garamond" w:hAnsi="Garamond"/>
          <w:szCs w:val="24"/>
        </w:rPr>
        <w:t xml:space="preserve">types of </w:t>
      </w:r>
      <w:r w:rsidR="008E7535" w:rsidRPr="008E7535">
        <w:rPr>
          <w:rFonts w:ascii="Garamond" w:hAnsi="Garamond"/>
          <w:szCs w:val="24"/>
        </w:rPr>
        <w:t xml:space="preserve">clams </w:t>
      </w:r>
      <w:r>
        <w:rPr>
          <w:rFonts w:ascii="Garamond" w:hAnsi="Garamond"/>
          <w:szCs w:val="24"/>
        </w:rPr>
        <w:t>and</w:t>
      </w:r>
      <w:r w:rsidR="008E7535" w:rsidRPr="008E7535">
        <w:rPr>
          <w:rFonts w:ascii="Garamond" w:hAnsi="Garamond"/>
          <w:szCs w:val="24"/>
        </w:rPr>
        <w:t xml:space="preserve"> cockles were observed during the </w:t>
      </w:r>
      <w:r w:rsidR="00ED7061">
        <w:rPr>
          <w:rFonts w:ascii="Garamond" w:hAnsi="Garamond"/>
          <w:szCs w:val="24"/>
        </w:rPr>
        <w:t>investigation</w:t>
      </w:r>
      <w:r w:rsidR="008E7535" w:rsidRPr="008E7535">
        <w:rPr>
          <w:rFonts w:ascii="Garamond" w:hAnsi="Garamond"/>
          <w:szCs w:val="24"/>
        </w:rPr>
        <w:t xml:space="preserve">: butter </w:t>
      </w:r>
      <w:r>
        <w:rPr>
          <w:rFonts w:ascii="Garamond" w:hAnsi="Garamond"/>
          <w:szCs w:val="24"/>
        </w:rPr>
        <w:t xml:space="preserve">clams </w:t>
      </w:r>
      <w:r w:rsidRPr="006B4DE3">
        <w:rPr>
          <w:rFonts w:ascii="Garamond" w:hAnsi="Garamond"/>
          <w:i/>
          <w:szCs w:val="24"/>
        </w:rPr>
        <w:t>Saximdomus giganteus</w:t>
      </w:r>
      <w:r>
        <w:rPr>
          <w:rFonts w:ascii="Garamond" w:hAnsi="Garamond"/>
          <w:i/>
          <w:szCs w:val="24"/>
        </w:rPr>
        <w:t>,</w:t>
      </w:r>
      <w:r w:rsidRPr="008E7535">
        <w:rPr>
          <w:rFonts w:ascii="Garamond" w:hAnsi="Garamond"/>
          <w:szCs w:val="24"/>
        </w:rPr>
        <w:t xml:space="preserve"> </w:t>
      </w:r>
      <w:r w:rsidR="008E7535" w:rsidRPr="008E7535">
        <w:rPr>
          <w:rFonts w:ascii="Garamond" w:hAnsi="Garamond"/>
          <w:szCs w:val="24"/>
        </w:rPr>
        <w:t xml:space="preserve">venus clams </w:t>
      </w:r>
      <w:r w:rsidR="008E7535" w:rsidRPr="006B4DE3">
        <w:rPr>
          <w:rFonts w:ascii="Garamond" w:hAnsi="Garamond"/>
          <w:i/>
          <w:szCs w:val="24"/>
        </w:rPr>
        <w:t>Humilaria kennerleyi</w:t>
      </w:r>
      <w:r>
        <w:rPr>
          <w:rFonts w:ascii="Garamond" w:hAnsi="Garamond"/>
          <w:szCs w:val="24"/>
        </w:rPr>
        <w:t xml:space="preserve"> and</w:t>
      </w:r>
      <w:r w:rsidR="008E7535" w:rsidRPr="008E7535">
        <w:rPr>
          <w:rFonts w:ascii="Garamond" w:hAnsi="Garamond"/>
          <w:szCs w:val="24"/>
        </w:rPr>
        <w:t xml:space="preserve"> </w:t>
      </w:r>
      <w:r w:rsidR="008E7535" w:rsidRPr="006B4DE3">
        <w:rPr>
          <w:rFonts w:ascii="Garamond" w:hAnsi="Garamond"/>
          <w:i/>
          <w:szCs w:val="24"/>
        </w:rPr>
        <w:t>Compsomyax subdiaphana</w:t>
      </w:r>
      <w:r w:rsidR="008E7535" w:rsidRPr="008E7535">
        <w:rPr>
          <w:rFonts w:ascii="Garamond" w:hAnsi="Garamond"/>
          <w:szCs w:val="24"/>
        </w:rPr>
        <w:t>, Pacific littleneck (or “steamer”) clams P</w:t>
      </w:r>
      <w:r w:rsidR="008E7535" w:rsidRPr="006B4DE3">
        <w:rPr>
          <w:rFonts w:ascii="Garamond" w:hAnsi="Garamond"/>
          <w:i/>
          <w:szCs w:val="24"/>
        </w:rPr>
        <w:t>rotothaca staminea</w:t>
      </w:r>
      <w:r w:rsidR="008E7535" w:rsidRPr="008E7535">
        <w:rPr>
          <w:rFonts w:ascii="Garamond" w:hAnsi="Garamond"/>
          <w:szCs w:val="24"/>
        </w:rPr>
        <w:t xml:space="preserve">, pink neck clams </w:t>
      </w:r>
      <w:r w:rsidR="008E7535" w:rsidRPr="006B4DE3">
        <w:rPr>
          <w:rFonts w:ascii="Garamond" w:hAnsi="Garamond"/>
          <w:i/>
          <w:szCs w:val="24"/>
        </w:rPr>
        <w:t>Mactromeris polynyma</w:t>
      </w:r>
      <w:r w:rsidR="008E7535" w:rsidRPr="008E7535">
        <w:rPr>
          <w:rFonts w:ascii="Garamond" w:hAnsi="Garamond"/>
          <w:szCs w:val="24"/>
        </w:rPr>
        <w:t xml:space="preserve">, and cockles </w:t>
      </w:r>
      <w:r w:rsidR="008E7535" w:rsidRPr="006B4DE3">
        <w:rPr>
          <w:rFonts w:ascii="Garamond" w:hAnsi="Garamond"/>
          <w:i/>
          <w:szCs w:val="24"/>
        </w:rPr>
        <w:t>Clinocardium nuttalli</w:t>
      </w:r>
      <w:r w:rsidR="008E7535" w:rsidRPr="008E7535">
        <w:rPr>
          <w:rFonts w:ascii="Garamond" w:hAnsi="Garamond"/>
          <w:szCs w:val="24"/>
        </w:rPr>
        <w:t xml:space="preserve">. </w:t>
      </w:r>
      <w:r w:rsidR="00351C7D">
        <w:rPr>
          <w:rFonts w:ascii="Garamond" w:hAnsi="Garamond"/>
          <w:szCs w:val="24"/>
        </w:rPr>
        <w:t>W</w:t>
      </w:r>
      <w:r w:rsidR="00ED7061">
        <w:rPr>
          <w:rFonts w:ascii="Garamond" w:hAnsi="Garamond"/>
          <w:szCs w:val="24"/>
        </w:rPr>
        <w:t xml:space="preserve">e found few </w:t>
      </w:r>
      <w:r w:rsidR="008E7535" w:rsidRPr="008E7535">
        <w:rPr>
          <w:rFonts w:ascii="Garamond" w:hAnsi="Garamond"/>
          <w:szCs w:val="24"/>
        </w:rPr>
        <w:t xml:space="preserve">clams (Table </w:t>
      </w:r>
      <w:r w:rsidR="00AB1039">
        <w:rPr>
          <w:rFonts w:ascii="Garamond" w:hAnsi="Garamond"/>
          <w:szCs w:val="24"/>
        </w:rPr>
        <w:t>2</w:t>
      </w:r>
      <w:r w:rsidR="008E7535" w:rsidRPr="008E7535">
        <w:rPr>
          <w:rFonts w:ascii="Garamond" w:hAnsi="Garamond"/>
          <w:szCs w:val="24"/>
        </w:rPr>
        <w:t>)</w:t>
      </w:r>
      <w:r w:rsidR="00ED7061">
        <w:rPr>
          <w:rFonts w:ascii="Garamond" w:hAnsi="Garamond"/>
          <w:szCs w:val="24"/>
        </w:rPr>
        <w:t xml:space="preserve"> and</w:t>
      </w:r>
      <w:r w:rsidR="008E7535" w:rsidRPr="008E7535">
        <w:rPr>
          <w:rFonts w:ascii="Garamond" w:hAnsi="Garamond"/>
          <w:szCs w:val="24"/>
        </w:rPr>
        <w:t xml:space="preserve"> </w:t>
      </w:r>
      <w:r w:rsidR="00ED7061">
        <w:rPr>
          <w:rFonts w:ascii="Garamond" w:hAnsi="Garamond"/>
          <w:szCs w:val="24"/>
        </w:rPr>
        <w:t>t</w:t>
      </w:r>
      <w:r w:rsidR="008E7535" w:rsidRPr="008E7535">
        <w:rPr>
          <w:rFonts w:ascii="Garamond" w:hAnsi="Garamond"/>
          <w:szCs w:val="24"/>
        </w:rPr>
        <w:t xml:space="preserve">he density of combined clam/cockle species in Piledriver Cove </w:t>
      </w:r>
      <w:r w:rsidR="00ED7061">
        <w:rPr>
          <w:rFonts w:ascii="Garamond" w:hAnsi="Garamond"/>
          <w:szCs w:val="24"/>
        </w:rPr>
        <w:t>wa</w:t>
      </w:r>
      <w:r w:rsidR="008E7535" w:rsidRPr="008E7535">
        <w:rPr>
          <w:rFonts w:ascii="Garamond" w:hAnsi="Garamond"/>
          <w:szCs w:val="24"/>
        </w:rPr>
        <w:t>s approximate</w:t>
      </w:r>
      <w:r w:rsidR="00351C7D">
        <w:rPr>
          <w:rFonts w:ascii="Garamond" w:hAnsi="Garamond"/>
          <w:szCs w:val="24"/>
        </w:rPr>
        <w:t>ly</w:t>
      </w:r>
      <w:r w:rsidR="008E7535" w:rsidRPr="008E7535">
        <w:rPr>
          <w:rFonts w:ascii="Garamond" w:hAnsi="Garamond"/>
          <w:szCs w:val="24"/>
        </w:rPr>
        <w:t xml:space="preserve"> 1.55 /m</w:t>
      </w:r>
      <w:r w:rsidR="008E7535" w:rsidRPr="006B4DE3">
        <w:rPr>
          <w:rFonts w:ascii="Garamond" w:hAnsi="Garamond"/>
          <w:szCs w:val="24"/>
          <w:vertAlign w:val="superscript"/>
        </w:rPr>
        <w:t>2</w:t>
      </w:r>
      <w:r w:rsidR="008E7535" w:rsidRPr="008E7535">
        <w:rPr>
          <w:rFonts w:ascii="Garamond" w:hAnsi="Garamond"/>
          <w:szCs w:val="24"/>
        </w:rPr>
        <w:t xml:space="preserve"> (Table </w:t>
      </w:r>
      <w:r w:rsidR="00AB1039">
        <w:rPr>
          <w:rFonts w:ascii="Garamond" w:hAnsi="Garamond"/>
          <w:szCs w:val="24"/>
        </w:rPr>
        <w:t>3</w:t>
      </w:r>
      <w:r w:rsidR="008E7535" w:rsidRPr="008E7535">
        <w:rPr>
          <w:rFonts w:ascii="Garamond" w:hAnsi="Garamond"/>
          <w:szCs w:val="24"/>
        </w:rPr>
        <w:t xml:space="preserve">). The approximate density of individual clam </w:t>
      </w:r>
      <w:r w:rsidR="00351C7D">
        <w:rPr>
          <w:rFonts w:ascii="Garamond" w:hAnsi="Garamond"/>
          <w:szCs w:val="24"/>
        </w:rPr>
        <w:t>types</w:t>
      </w:r>
      <w:r w:rsidR="00351C7D" w:rsidRPr="008E7535">
        <w:rPr>
          <w:rFonts w:ascii="Garamond" w:hAnsi="Garamond"/>
          <w:szCs w:val="24"/>
        </w:rPr>
        <w:t xml:space="preserve"> </w:t>
      </w:r>
      <w:r w:rsidR="008E7535" w:rsidRPr="008E7535">
        <w:rPr>
          <w:rFonts w:ascii="Garamond" w:hAnsi="Garamond"/>
          <w:szCs w:val="24"/>
        </w:rPr>
        <w:t>ranged from 0.04/m</w:t>
      </w:r>
      <w:r w:rsidR="008E7535" w:rsidRPr="006B4DE3">
        <w:rPr>
          <w:rFonts w:ascii="Garamond" w:hAnsi="Garamond"/>
          <w:szCs w:val="24"/>
          <w:vertAlign w:val="superscript"/>
        </w:rPr>
        <w:t>2</w:t>
      </w:r>
      <w:r w:rsidR="008E7535" w:rsidRPr="008E7535">
        <w:rPr>
          <w:rFonts w:ascii="Garamond" w:hAnsi="Garamond"/>
          <w:szCs w:val="24"/>
        </w:rPr>
        <w:t xml:space="preserve"> (pink neck clams) to 3.99/m</w:t>
      </w:r>
      <w:r w:rsidR="008E7535" w:rsidRPr="006B4DE3">
        <w:rPr>
          <w:rFonts w:ascii="Garamond" w:hAnsi="Garamond"/>
          <w:szCs w:val="24"/>
          <w:vertAlign w:val="superscript"/>
        </w:rPr>
        <w:t>2</w:t>
      </w:r>
      <w:r w:rsidR="008E7535" w:rsidRPr="008E7535">
        <w:rPr>
          <w:rFonts w:ascii="Garamond" w:hAnsi="Garamond"/>
          <w:szCs w:val="24"/>
        </w:rPr>
        <w:t xml:space="preserve"> (butter/venus clams). The term “approximated” is used rather than “estimated”, because the lack of a proper survey design limits the degree to which conclusions </w:t>
      </w:r>
      <w:r w:rsidR="00ED7061">
        <w:rPr>
          <w:rFonts w:ascii="Garamond" w:hAnsi="Garamond"/>
          <w:szCs w:val="24"/>
        </w:rPr>
        <w:t>can</w:t>
      </w:r>
      <w:r w:rsidR="00ED7061" w:rsidRPr="008E7535">
        <w:rPr>
          <w:rFonts w:ascii="Garamond" w:hAnsi="Garamond"/>
          <w:szCs w:val="24"/>
        </w:rPr>
        <w:t xml:space="preserve"> </w:t>
      </w:r>
      <w:r w:rsidR="008E7535" w:rsidRPr="008E7535">
        <w:rPr>
          <w:rFonts w:ascii="Garamond" w:hAnsi="Garamond"/>
          <w:szCs w:val="24"/>
        </w:rPr>
        <w:t>be made about accuracy or variation of the results.</w:t>
      </w:r>
    </w:p>
    <w:p w:rsidR="00ED7061" w:rsidRPr="008E7535" w:rsidRDefault="00ED7061" w:rsidP="008E7535">
      <w:pPr>
        <w:rPr>
          <w:rFonts w:ascii="Garamond" w:hAnsi="Garamond"/>
          <w:szCs w:val="24"/>
        </w:rPr>
      </w:pPr>
    </w:p>
    <w:p w:rsidR="008E7535" w:rsidRDefault="008E7535" w:rsidP="008E7535">
      <w:pPr>
        <w:rPr>
          <w:rFonts w:ascii="Garamond" w:hAnsi="Garamond"/>
          <w:szCs w:val="24"/>
        </w:rPr>
      </w:pPr>
      <w:bookmarkStart w:id="0" w:name="_GoBack"/>
      <w:r w:rsidRPr="008E7535">
        <w:rPr>
          <w:rFonts w:ascii="Garamond" w:hAnsi="Garamond"/>
          <w:szCs w:val="24"/>
        </w:rPr>
        <w:t xml:space="preserve">No clams were observed at the </w:t>
      </w:r>
      <w:r w:rsidR="00ED7061">
        <w:rPr>
          <w:rFonts w:ascii="Garamond" w:hAnsi="Garamond"/>
          <w:szCs w:val="24"/>
        </w:rPr>
        <w:t xml:space="preserve">Greens Creek delta study </w:t>
      </w:r>
      <w:r w:rsidRPr="008E7535">
        <w:rPr>
          <w:rFonts w:ascii="Garamond" w:hAnsi="Garamond"/>
          <w:szCs w:val="24"/>
        </w:rPr>
        <w:t>site.</w:t>
      </w:r>
      <w:bookmarkEnd w:id="0"/>
      <w:r w:rsidRPr="008E7535">
        <w:rPr>
          <w:rFonts w:ascii="Garamond" w:hAnsi="Garamond"/>
          <w:szCs w:val="24"/>
        </w:rPr>
        <w:t xml:space="preserve"> As there </w:t>
      </w:r>
      <w:r w:rsidR="00ED7061">
        <w:rPr>
          <w:rFonts w:ascii="Garamond" w:hAnsi="Garamond"/>
          <w:szCs w:val="24"/>
        </w:rPr>
        <w:t>are</w:t>
      </w:r>
      <w:r w:rsidRPr="008E7535">
        <w:rPr>
          <w:rFonts w:ascii="Garamond" w:hAnsi="Garamond"/>
          <w:szCs w:val="24"/>
        </w:rPr>
        <w:t xml:space="preserve"> no prior data available, it is unknown if clams ever resided there. Although the substrate appeared to be consistent with hard shell clam habitat, it generally consisted of less mud and more gravel than </w:t>
      </w:r>
      <w:r w:rsidR="00ED7061">
        <w:rPr>
          <w:rFonts w:ascii="Garamond" w:hAnsi="Garamond"/>
          <w:szCs w:val="24"/>
        </w:rPr>
        <w:t xml:space="preserve">substrate at </w:t>
      </w:r>
      <w:r w:rsidRPr="008E7535">
        <w:rPr>
          <w:rFonts w:ascii="Garamond" w:hAnsi="Garamond"/>
          <w:szCs w:val="24"/>
        </w:rPr>
        <w:t>the Piledrive</w:t>
      </w:r>
      <w:r w:rsidR="00ED7061">
        <w:rPr>
          <w:rFonts w:ascii="Garamond" w:hAnsi="Garamond"/>
          <w:szCs w:val="24"/>
        </w:rPr>
        <w:t>r</w:t>
      </w:r>
      <w:r w:rsidRPr="008E7535">
        <w:rPr>
          <w:rFonts w:ascii="Garamond" w:hAnsi="Garamond"/>
          <w:szCs w:val="24"/>
        </w:rPr>
        <w:t xml:space="preserve"> Cove </w:t>
      </w:r>
      <w:r w:rsidR="00ED7061">
        <w:rPr>
          <w:rFonts w:ascii="Garamond" w:hAnsi="Garamond"/>
          <w:szCs w:val="24"/>
        </w:rPr>
        <w:t xml:space="preserve">study </w:t>
      </w:r>
      <w:r w:rsidRPr="008E7535">
        <w:rPr>
          <w:rFonts w:ascii="Garamond" w:hAnsi="Garamond"/>
          <w:szCs w:val="24"/>
        </w:rPr>
        <w:t>site. It is possible that despite the close proximity of the two sites and the apparent similarities of substrate, the difference in clam abundance is due to other physical or environmental factors that were not measured</w:t>
      </w:r>
      <w:r w:rsidR="00ED7061">
        <w:rPr>
          <w:rFonts w:ascii="Garamond" w:hAnsi="Garamond"/>
          <w:szCs w:val="24"/>
        </w:rPr>
        <w:t>–such as salinity concentration, which governs clam/cockle habitat suitability</w:t>
      </w:r>
      <w:r w:rsidRPr="008E7535">
        <w:rPr>
          <w:rFonts w:ascii="Garamond" w:hAnsi="Garamond"/>
          <w:szCs w:val="24"/>
        </w:rPr>
        <w:t>.</w:t>
      </w:r>
    </w:p>
    <w:p w:rsidR="006E5E0C" w:rsidRDefault="006E5E0C">
      <w:pPr>
        <w:widowControl/>
        <w:rPr>
          <w:rFonts w:ascii="Garamond" w:hAnsi="Garamond"/>
          <w:szCs w:val="24"/>
        </w:rPr>
      </w:pPr>
      <w:r>
        <w:rPr>
          <w:rFonts w:ascii="Garamond" w:hAnsi="Garamond"/>
          <w:szCs w:val="24"/>
        </w:rPr>
        <w:br w:type="page"/>
      </w:r>
    </w:p>
    <w:p w:rsidR="008E7535" w:rsidRDefault="008E7535" w:rsidP="008E7535">
      <w:pPr>
        <w:rPr>
          <w:rFonts w:ascii="Garamond" w:hAnsi="Garamond"/>
          <w:szCs w:val="24"/>
        </w:rPr>
      </w:pPr>
    </w:p>
    <w:p w:rsidR="004D06FE" w:rsidRDefault="004D06FE" w:rsidP="004D06FE">
      <w:pPr>
        <w:ind w:firstLine="270"/>
        <w:rPr>
          <w:rFonts w:ascii="Garamond" w:hAnsi="Garamond"/>
          <w:szCs w:val="24"/>
        </w:rPr>
      </w:pPr>
      <w:r>
        <w:rPr>
          <w:rFonts w:ascii="Garamond" w:hAnsi="Garamond"/>
          <w:szCs w:val="24"/>
        </w:rPr>
        <w:t>Table</w:t>
      </w:r>
      <w:r w:rsidRPr="008E7535">
        <w:rPr>
          <w:rFonts w:ascii="Garamond" w:hAnsi="Garamond"/>
          <w:szCs w:val="24"/>
        </w:rPr>
        <w:t xml:space="preserve"> 1.</w:t>
      </w:r>
      <w:r>
        <w:rPr>
          <w:rFonts w:ascii="Garamond" w:hAnsi="Garamond"/>
          <w:szCs w:val="24"/>
        </w:rPr>
        <w:t>–</w:t>
      </w:r>
      <w:r w:rsidRPr="008E7535">
        <w:rPr>
          <w:rFonts w:ascii="Garamond" w:hAnsi="Garamond"/>
          <w:szCs w:val="24"/>
        </w:rPr>
        <w:t xml:space="preserve">Coordinates </w:t>
      </w:r>
      <w:r>
        <w:rPr>
          <w:rFonts w:ascii="Garamond" w:hAnsi="Garamond"/>
          <w:szCs w:val="24"/>
        </w:rPr>
        <w:t xml:space="preserve">(Datum WGS1984) </w:t>
      </w:r>
      <w:r w:rsidRPr="008E7535">
        <w:rPr>
          <w:rFonts w:ascii="Garamond" w:hAnsi="Garamond"/>
          <w:szCs w:val="24"/>
        </w:rPr>
        <w:t>for transect location</w:t>
      </w:r>
      <w:r>
        <w:rPr>
          <w:rFonts w:ascii="Garamond" w:hAnsi="Garamond"/>
          <w:szCs w:val="24"/>
        </w:rPr>
        <w:t>s</w:t>
      </w:r>
      <w:r w:rsidRPr="008E7535">
        <w:rPr>
          <w:rFonts w:ascii="Garamond" w:hAnsi="Garamond"/>
          <w:szCs w:val="24"/>
        </w:rPr>
        <w:t xml:space="preserve"> at </w:t>
      </w:r>
      <w:r>
        <w:rPr>
          <w:rFonts w:ascii="Garamond" w:hAnsi="Garamond"/>
          <w:szCs w:val="24"/>
        </w:rPr>
        <w:t xml:space="preserve">study </w:t>
      </w:r>
      <w:r w:rsidRPr="008E7535">
        <w:rPr>
          <w:rFonts w:ascii="Garamond" w:hAnsi="Garamond"/>
          <w:szCs w:val="24"/>
        </w:rPr>
        <w:t xml:space="preserve">sites near </w:t>
      </w:r>
      <w:r>
        <w:rPr>
          <w:rFonts w:ascii="Garamond" w:hAnsi="Garamond"/>
          <w:szCs w:val="24"/>
        </w:rPr>
        <w:t xml:space="preserve">the </w:t>
      </w:r>
      <w:r w:rsidRPr="008E7535">
        <w:rPr>
          <w:rFonts w:ascii="Garamond" w:hAnsi="Garamond"/>
          <w:szCs w:val="24"/>
        </w:rPr>
        <w:t>entrance to Hawk Inlet, Admiralty Island, Southeast Alaska.</w:t>
      </w:r>
    </w:p>
    <w:p w:rsidR="004D06FE" w:rsidRPr="008E7535" w:rsidRDefault="00BA5935" w:rsidP="004D06FE">
      <w:pPr>
        <w:jc w:val="center"/>
        <w:rPr>
          <w:rFonts w:ascii="Garamond" w:hAnsi="Garamond"/>
          <w:szCs w:val="24"/>
        </w:rPr>
      </w:pPr>
      <w:r w:rsidRPr="00BA5935">
        <w:rPr>
          <w:noProof/>
        </w:rPr>
        <w:drawing>
          <wp:inline distT="0" distB="0" distL="0" distR="0">
            <wp:extent cx="2565175" cy="3019952"/>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052" cy="3022161"/>
                    </a:xfrm>
                    <a:prstGeom prst="rect">
                      <a:avLst/>
                    </a:prstGeom>
                    <a:noFill/>
                    <a:ln>
                      <a:noFill/>
                    </a:ln>
                  </pic:spPr>
                </pic:pic>
              </a:graphicData>
            </a:graphic>
          </wp:inline>
        </w:drawing>
      </w:r>
    </w:p>
    <w:p w:rsidR="004D06FE" w:rsidRDefault="004D06FE" w:rsidP="004D06FE"/>
    <w:p w:rsidR="004D06FE" w:rsidRPr="006C125F" w:rsidRDefault="004D06FE" w:rsidP="004D06FE">
      <w:pPr>
        <w:widowControl/>
        <w:tabs>
          <w:tab w:val="right" w:pos="0"/>
          <w:tab w:val="left" w:pos="360"/>
          <w:tab w:val="right" w:pos="5040"/>
          <w:tab w:val="left" w:pos="5400"/>
        </w:tabs>
        <w:rPr>
          <w:rFonts w:ascii="Garamond" w:hAnsi="Garamond"/>
          <w:szCs w:val="24"/>
        </w:rPr>
      </w:pPr>
    </w:p>
    <w:p w:rsidR="008E7535" w:rsidRDefault="008E7535" w:rsidP="006B4DE3">
      <w:pPr>
        <w:ind w:firstLine="270"/>
      </w:pPr>
      <w:r w:rsidRPr="008E7535">
        <w:rPr>
          <w:rFonts w:ascii="Garamond" w:hAnsi="Garamond"/>
          <w:szCs w:val="24"/>
        </w:rPr>
        <w:t xml:space="preserve">Table </w:t>
      </w:r>
      <w:r w:rsidR="00AB1039">
        <w:rPr>
          <w:rFonts w:ascii="Garamond" w:hAnsi="Garamond"/>
          <w:szCs w:val="24"/>
        </w:rPr>
        <w:t>2</w:t>
      </w:r>
      <w:r w:rsidRPr="008E7535">
        <w:rPr>
          <w:rFonts w:ascii="Garamond" w:hAnsi="Garamond"/>
          <w:szCs w:val="24"/>
        </w:rPr>
        <w:t>.</w:t>
      </w:r>
      <w:r w:rsidR="00AB1039">
        <w:rPr>
          <w:rFonts w:ascii="Garamond" w:hAnsi="Garamond"/>
          <w:szCs w:val="24"/>
        </w:rPr>
        <w:t>–</w:t>
      </w:r>
      <w:r w:rsidRPr="008E7535">
        <w:rPr>
          <w:rFonts w:ascii="Garamond" w:hAnsi="Garamond"/>
          <w:szCs w:val="24"/>
        </w:rPr>
        <w:t xml:space="preserve">Total counts of clams observed along transects surveyed near the entrance of Hawk Inlet, </w:t>
      </w:r>
      <w:r w:rsidR="00351C7D">
        <w:rPr>
          <w:rFonts w:ascii="Garamond" w:hAnsi="Garamond"/>
          <w:szCs w:val="24"/>
        </w:rPr>
        <w:t xml:space="preserve">Admiralty Island, </w:t>
      </w:r>
      <w:r w:rsidRPr="008E7535">
        <w:rPr>
          <w:rFonts w:ascii="Garamond" w:hAnsi="Garamond"/>
          <w:szCs w:val="24"/>
        </w:rPr>
        <w:t>Southeast Alaska</w:t>
      </w:r>
      <w:r>
        <w:t>.</w:t>
      </w:r>
    </w:p>
    <w:p w:rsidR="008E7535" w:rsidRDefault="00BA5935" w:rsidP="00BA5935">
      <w:pPr>
        <w:jc w:val="center"/>
      </w:pPr>
      <w:r w:rsidRPr="00BA5935">
        <w:rPr>
          <w:noProof/>
        </w:rPr>
        <w:drawing>
          <wp:inline distT="0" distB="0" distL="0" distR="0" wp14:anchorId="398290AF" wp14:editId="60F54ECE">
            <wp:extent cx="5943600" cy="2588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88315"/>
                    </a:xfrm>
                    <a:prstGeom prst="rect">
                      <a:avLst/>
                    </a:prstGeom>
                    <a:noFill/>
                    <a:ln>
                      <a:noFill/>
                    </a:ln>
                  </pic:spPr>
                </pic:pic>
              </a:graphicData>
            </a:graphic>
          </wp:inline>
        </w:drawing>
      </w:r>
    </w:p>
    <w:p w:rsidR="008E7535" w:rsidRDefault="008E7535" w:rsidP="008E7535"/>
    <w:p w:rsidR="003938D1" w:rsidRDefault="003938D1">
      <w:pPr>
        <w:widowControl/>
        <w:rPr>
          <w:rFonts w:ascii="Garamond" w:hAnsi="Garamond"/>
          <w:szCs w:val="24"/>
        </w:rPr>
      </w:pPr>
      <w:r>
        <w:rPr>
          <w:rFonts w:ascii="Garamond" w:hAnsi="Garamond"/>
          <w:szCs w:val="24"/>
        </w:rPr>
        <w:br w:type="page"/>
      </w:r>
    </w:p>
    <w:p w:rsidR="008E7535" w:rsidRPr="008E7535" w:rsidRDefault="008E7535" w:rsidP="0089227D">
      <w:pPr>
        <w:ind w:firstLine="270"/>
        <w:rPr>
          <w:rFonts w:ascii="Garamond" w:hAnsi="Garamond"/>
          <w:szCs w:val="24"/>
        </w:rPr>
      </w:pPr>
      <w:r w:rsidRPr="008E7535">
        <w:rPr>
          <w:rFonts w:ascii="Garamond" w:hAnsi="Garamond"/>
          <w:szCs w:val="24"/>
        </w:rPr>
        <w:lastRenderedPageBreak/>
        <w:t xml:space="preserve">Table </w:t>
      </w:r>
      <w:r w:rsidR="00AB1039">
        <w:rPr>
          <w:rFonts w:ascii="Garamond" w:hAnsi="Garamond"/>
          <w:szCs w:val="24"/>
        </w:rPr>
        <w:t>3</w:t>
      </w:r>
      <w:r w:rsidRPr="008E7535">
        <w:rPr>
          <w:rFonts w:ascii="Garamond" w:hAnsi="Garamond"/>
          <w:szCs w:val="24"/>
        </w:rPr>
        <w:t>.</w:t>
      </w:r>
      <w:r w:rsidR="00AB1039">
        <w:rPr>
          <w:rFonts w:ascii="Garamond" w:hAnsi="Garamond"/>
          <w:szCs w:val="24"/>
        </w:rPr>
        <w:t>–</w:t>
      </w:r>
      <w:r w:rsidRPr="008E7535">
        <w:rPr>
          <w:rFonts w:ascii="Garamond" w:hAnsi="Garamond"/>
          <w:szCs w:val="24"/>
        </w:rPr>
        <w:t xml:space="preserve">Mean density of clams </w:t>
      </w:r>
      <w:r w:rsidR="00ED7061">
        <w:rPr>
          <w:rFonts w:ascii="Garamond" w:hAnsi="Garamond"/>
          <w:szCs w:val="24"/>
        </w:rPr>
        <w:t>(per m</w:t>
      </w:r>
      <w:r w:rsidR="00ED7061" w:rsidRPr="006B4DE3">
        <w:rPr>
          <w:rFonts w:ascii="Garamond" w:hAnsi="Garamond"/>
          <w:szCs w:val="24"/>
          <w:vertAlign w:val="superscript"/>
        </w:rPr>
        <w:t>2</w:t>
      </w:r>
      <w:r w:rsidR="00ED7061">
        <w:rPr>
          <w:rFonts w:ascii="Garamond" w:hAnsi="Garamond"/>
          <w:szCs w:val="24"/>
        </w:rPr>
        <w:t xml:space="preserve">) </w:t>
      </w:r>
      <w:r w:rsidRPr="008E7535">
        <w:rPr>
          <w:rFonts w:ascii="Garamond" w:hAnsi="Garamond"/>
          <w:szCs w:val="24"/>
        </w:rPr>
        <w:t xml:space="preserve">within and among transects surveyed near the entrance of Hawk Inlet, </w:t>
      </w:r>
      <w:r w:rsidR="00351C7D">
        <w:rPr>
          <w:rFonts w:ascii="Garamond" w:hAnsi="Garamond"/>
          <w:szCs w:val="24"/>
        </w:rPr>
        <w:t xml:space="preserve">Admiralty Island, </w:t>
      </w:r>
      <w:r w:rsidRPr="008E7535">
        <w:rPr>
          <w:rFonts w:ascii="Garamond" w:hAnsi="Garamond"/>
          <w:szCs w:val="24"/>
        </w:rPr>
        <w:t xml:space="preserve">Southeast Alaska. </w:t>
      </w:r>
    </w:p>
    <w:p w:rsidR="008E7535" w:rsidRDefault="00E85433" w:rsidP="00BA5935">
      <w:pPr>
        <w:jc w:val="center"/>
      </w:pPr>
      <w:r w:rsidRPr="00E85433">
        <w:rPr>
          <w:noProof/>
        </w:rPr>
        <w:drawing>
          <wp:inline distT="0" distB="0" distL="0" distR="0">
            <wp:extent cx="5292191" cy="2582543"/>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8101" cy="2585427"/>
                    </a:xfrm>
                    <a:prstGeom prst="rect">
                      <a:avLst/>
                    </a:prstGeom>
                    <a:noFill/>
                    <a:ln>
                      <a:noFill/>
                    </a:ln>
                  </pic:spPr>
                </pic:pic>
              </a:graphicData>
            </a:graphic>
          </wp:inline>
        </w:drawing>
      </w:r>
      <w:r w:rsidR="008E7535">
        <w:br w:type="page"/>
      </w:r>
    </w:p>
    <w:p w:rsidR="008E7535" w:rsidRDefault="004D06FE" w:rsidP="003938D1">
      <w:pPr>
        <w:jc w:val="center"/>
      </w:pPr>
      <w:r>
        <w:rPr>
          <w:noProof/>
          <w:snapToGrid/>
        </w:rPr>
        <w:lastRenderedPageBreak/>
        <w:drawing>
          <wp:inline distT="0" distB="0" distL="0" distR="0">
            <wp:extent cx="4944234" cy="6398451"/>
            <wp:effectExtent l="0" t="0" r="889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Hawk_Inlet_clam_survey_transects_with_inset.jpg"/>
                    <pic:cNvPicPr/>
                  </pic:nvPicPr>
                  <pic:blipFill>
                    <a:blip r:embed="rId10">
                      <a:extLst>
                        <a:ext uri="{28A0092B-C50C-407E-A947-70E740481C1C}">
                          <a14:useLocalDpi xmlns:a14="http://schemas.microsoft.com/office/drawing/2010/main" val="0"/>
                        </a:ext>
                      </a:extLst>
                    </a:blip>
                    <a:stretch>
                      <a:fillRect/>
                    </a:stretch>
                  </pic:blipFill>
                  <pic:spPr>
                    <a:xfrm>
                      <a:off x="0" y="0"/>
                      <a:ext cx="4947037" cy="6402078"/>
                    </a:xfrm>
                    <a:prstGeom prst="rect">
                      <a:avLst/>
                    </a:prstGeom>
                  </pic:spPr>
                </pic:pic>
              </a:graphicData>
            </a:graphic>
          </wp:inline>
        </w:drawing>
      </w:r>
    </w:p>
    <w:p w:rsidR="008E7535" w:rsidRDefault="008E7535" w:rsidP="001E7D01">
      <w:pPr>
        <w:ind w:firstLine="270"/>
        <w:rPr>
          <w:rFonts w:ascii="Garamond" w:hAnsi="Garamond"/>
          <w:szCs w:val="24"/>
        </w:rPr>
      </w:pPr>
      <w:r w:rsidRPr="008E7535">
        <w:rPr>
          <w:rFonts w:ascii="Garamond" w:hAnsi="Garamond"/>
          <w:szCs w:val="24"/>
        </w:rPr>
        <w:t>Figure 1.</w:t>
      </w:r>
      <w:r w:rsidR="00AB1039">
        <w:rPr>
          <w:rFonts w:ascii="Garamond" w:hAnsi="Garamond"/>
          <w:szCs w:val="24"/>
        </w:rPr>
        <w:t>–</w:t>
      </w:r>
      <w:r w:rsidRPr="008E7535">
        <w:rPr>
          <w:rFonts w:ascii="Garamond" w:hAnsi="Garamond"/>
          <w:szCs w:val="24"/>
        </w:rPr>
        <w:t xml:space="preserve">Map of </w:t>
      </w:r>
      <w:r w:rsidR="00351C7D">
        <w:rPr>
          <w:rFonts w:ascii="Garamond" w:hAnsi="Garamond"/>
          <w:szCs w:val="24"/>
        </w:rPr>
        <w:t xml:space="preserve">study </w:t>
      </w:r>
      <w:r w:rsidRPr="008E7535">
        <w:rPr>
          <w:rFonts w:ascii="Garamond" w:hAnsi="Garamond"/>
          <w:szCs w:val="24"/>
        </w:rPr>
        <w:t xml:space="preserve">sites with transect locations near </w:t>
      </w:r>
      <w:r w:rsidR="00351C7D">
        <w:rPr>
          <w:rFonts w:ascii="Garamond" w:hAnsi="Garamond"/>
          <w:szCs w:val="24"/>
        </w:rPr>
        <w:t xml:space="preserve">the </w:t>
      </w:r>
      <w:r w:rsidRPr="008E7535">
        <w:rPr>
          <w:rFonts w:ascii="Garamond" w:hAnsi="Garamond"/>
          <w:szCs w:val="24"/>
        </w:rPr>
        <w:t>entrance of Hawk Inlet, Admiralty Island, Southeast Alaska.</w:t>
      </w:r>
    </w:p>
    <w:p w:rsidR="00E65F2B" w:rsidRPr="006C125F" w:rsidRDefault="00E65F2B">
      <w:pPr>
        <w:widowControl/>
        <w:tabs>
          <w:tab w:val="right" w:pos="0"/>
          <w:tab w:val="left" w:pos="360"/>
          <w:tab w:val="right" w:pos="5040"/>
          <w:tab w:val="left" w:pos="5400"/>
        </w:tabs>
        <w:rPr>
          <w:rFonts w:ascii="Garamond" w:hAnsi="Garamond"/>
          <w:szCs w:val="24"/>
        </w:rPr>
      </w:pPr>
    </w:p>
    <w:p w:rsidR="00E65F2B" w:rsidRDefault="005F1B42">
      <w:pPr>
        <w:widowControl/>
        <w:tabs>
          <w:tab w:val="right" w:pos="0"/>
          <w:tab w:val="left" w:pos="360"/>
          <w:tab w:val="right" w:pos="5040"/>
          <w:tab w:val="left" w:pos="5400"/>
        </w:tabs>
        <w:rPr>
          <w:rFonts w:ascii="Garamond" w:hAnsi="Garamond"/>
          <w:szCs w:val="24"/>
        </w:rPr>
      </w:pPr>
      <w:r>
        <w:rPr>
          <w:rFonts w:ascii="Garamond" w:hAnsi="Garamond"/>
          <w:szCs w:val="24"/>
        </w:rPr>
        <w:t>CC:</w:t>
      </w:r>
    </w:p>
    <w:p w:rsidR="005F1B42" w:rsidRDefault="005F1B42">
      <w:pPr>
        <w:widowControl/>
        <w:tabs>
          <w:tab w:val="right" w:pos="0"/>
          <w:tab w:val="left" w:pos="360"/>
          <w:tab w:val="right" w:pos="5040"/>
          <w:tab w:val="left" w:pos="5400"/>
        </w:tabs>
        <w:rPr>
          <w:rFonts w:ascii="Garamond" w:hAnsi="Garamond"/>
          <w:szCs w:val="24"/>
        </w:rPr>
      </w:pPr>
    </w:p>
    <w:p w:rsidR="005F1B42" w:rsidRDefault="005F1B42">
      <w:pPr>
        <w:widowControl/>
        <w:tabs>
          <w:tab w:val="right" w:pos="0"/>
          <w:tab w:val="left" w:pos="360"/>
          <w:tab w:val="right" w:pos="5040"/>
          <w:tab w:val="left" w:pos="5400"/>
        </w:tabs>
        <w:rPr>
          <w:rFonts w:ascii="Garamond" w:hAnsi="Garamond"/>
          <w:szCs w:val="24"/>
        </w:rPr>
      </w:pPr>
      <w:r>
        <w:rPr>
          <w:rFonts w:ascii="Garamond" w:hAnsi="Garamond"/>
          <w:szCs w:val="24"/>
        </w:rPr>
        <w:t>Kate Kanouse, ADF&amp;G Habitat, Douglas</w:t>
      </w:r>
    </w:p>
    <w:p w:rsidR="005F1B42" w:rsidRDefault="005F1B42">
      <w:pPr>
        <w:widowControl/>
        <w:tabs>
          <w:tab w:val="right" w:pos="0"/>
          <w:tab w:val="left" w:pos="360"/>
          <w:tab w:val="right" w:pos="5040"/>
          <w:tab w:val="left" w:pos="5400"/>
        </w:tabs>
        <w:rPr>
          <w:rFonts w:ascii="Garamond" w:hAnsi="Garamond"/>
          <w:szCs w:val="24"/>
        </w:rPr>
      </w:pPr>
      <w:r>
        <w:rPr>
          <w:rFonts w:ascii="Garamond" w:hAnsi="Garamond"/>
          <w:szCs w:val="24"/>
        </w:rPr>
        <w:t>Will Collingwood, ADEC Water, Juneau</w:t>
      </w:r>
    </w:p>
    <w:p w:rsidR="005F1B42" w:rsidRPr="006C125F" w:rsidRDefault="005F1B42" w:rsidP="005F1B42">
      <w:pPr>
        <w:widowControl/>
        <w:tabs>
          <w:tab w:val="right" w:pos="0"/>
          <w:tab w:val="left" w:pos="360"/>
          <w:tab w:val="right" w:pos="5040"/>
          <w:tab w:val="left" w:pos="5400"/>
        </w:tabs>
        <w:rPr>
          <w:rFonts w:ascii="Garamond" w:hAnsi="Garamond"/>
          <w:szCs w:val="24"/>
        </w:rPr>
      </w:pPr>
      <w:r>
        <w:rPr>
          <w:rFonts w:ascii="Garamond" w:hAnsi="Garamond"/>
          <w:szCs w:val="24"/>
        </w:rPr>
        <w:t>Kyle Moselle, ADNR OPMP, Juneau</w:t>
      </w:r>
    </w:p>
    <w:p w:rsidR="005F1B42" w:rsidRDefault="005F1B42">
      <w:pPr>
        <w:widowControl/>
        <w:tabs>
          <w:tab w:val="right" w:pos="0"/>
          <w:tab w:val="left" w:pos="360"/>
          <w:tab w:val="right" w:pos="5040"/>
          <w:tab w:val="left" w:pos="5400"/>
        </w:tabs>
        <w:rPr>
          <w:rFonts w:ascii="Garamond" w:hAnsi="Garamond"/>
          <w:szCs w:val="24"/>
        </w:rPr>
      </w:pPr>
      <w:r>
        <w:rPr>
          <w:rFonts w:ascii="Garamond" w:hAnsi="Garamond"/>
          <w:szCs w:val="24"/>
        </w:rPr>
        <w:t>Matthew Reece, USFS, Juneau</w:t>
      </w:r>
    </w:p>
    <w:sectPr w:rsidR="005F1B42" w:rsidSect="00EF396F">
      <w:headerReference w:type="default" r:id="rId11"/>
      <w:footerReference w:type="default" r:id="rId12"/>
      <w:headerReference w:type="first" r:id="rId13"/>
      <w:endnotePr>
        <w:numFmt w:val="decimal"/>
      </w:endnotePr>
      <w:pgSz w:w="12240" w:h="15840" w:code="1"/>
      <w:pgMar w:top="72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7C7" w:rsidRDefault="00ED47C7">
      <w:r>
        <w:separator/>
      </w:r>
    </w:p>
  </w:endnote>
  <w:endnote w:type="continuationSeparator" w:id="0">
    <w:p w:rsidR="00ED47C7" w:rsidRDefault="00ED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35" w:rsidRDefault="008E7535">
    <w:pPr>
      <w:pStyle w:val="Footer"/>
      <w:jc w:val="center"/>
    </w:pPr>
  </w:p>
  <w:p w:rsidR="00E65F2B" w:rsidRDefault="00E65F2B">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7C7" w:rsidRDefault="00ED47C7">
      <w:r>
        <w:separator/>
      </w:r>
    </w:p>
  </w:footnote>
  <w:footnote w:type="continuationSeparator" w:id="0">
    <w:p w:rsidR="00ED47C7" w:rsidRDefault="00ED47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EF" w:rsidRDefault="002966EF" w:rsidP="006B4DE3">
    <w:pPr>
      <w:pStyle w:val="Header"/>
      <w:tabs>
        <w:tab w:val="clear" w:pos="4320"/>
        <w:tab w:val="clear" w:pos="8640"/>
        <w:tab w:val="center" w:pos="4680"/>
        <w:tab w:val="right" w:pos="9360"/>
      </w:tabs>
      <w:rPr>
        <w:rFonts w:ascii="Garamond" w:hAnsi="Garamond"/>
        <w:noProof/>
        <w:szCs w:val="24"/>
      </w:rPr>
    </w:pPr>
    <w:r w:rsidRPr="006B4DE3">
      <w:rPr>
        <w:rFonts w:ascii="Garamond" w:hAnsi="Garamond"/>
        <w:szCs w:val="24"/>
      </w:rPr>
      <w:t>Hawk Inlet Intertidal</w:t>
    </w:r>
    <w:r w:rsidRPr="006B4DE3">
      <w:rPr>
        <w:rFonts w:ascii="Garamond" w:hAnsi="Garamond"/>
        <w:szCs w:val="24"/>
      </w:rPr>
      <w:tab/>
    </w:r>
    <w:r w:rsidRPr="006B4DE3">
      <w:rPr>
        <w:rFonts w:ascii="Garamond" w:hAnsi="Garamond"/>
        <w:szCs w:val="24"/>
      </w:rPr>
      <w:fldChar w:fldCharType="begin"/>
    </w:r>
    <w:r w:rsidRPr="006B4DE3">
      <w:rPr>
        <w:rFonts w:ascii="Garamond" w:hAnsi="Garamond"/>
        <w:szCs w:val="24"/>
      </w:rPr>
      <w:instrText xml:space="preserve"> PAGE   \* MERGEFORMAT </w:instrText>
    </w:r>
    <w:r w:rsidRPr="006B4DE3">
      <w:rPr>
        <w:rFonts w:ascii="Garamond" w:hAnsi="Garamond"/>
        <w:szCs w:val="24"/>
      </w:rPr>
      <w:fldChar w:fldCharType="separate"/>
    </w:r>
    <w:r w:rsidR="00303C25">
      <w:rPr>
        <w:rFonts w:ascii="Garamond" w:hAnsi="Garamond"/>
        <w:noProof/>
        <w:szCs w:val="24"/>
      </w:rPr>
      <w:t>2</w:t>
    </w:r>
    <w:r w:rsidRPr="006B4DE3">
      <w:rPr>
        <w:rFonts w:ascii="Garamond" w:hAnsi="Garamond"/>
        <w:noProof/>
        <w:szCs w:val="24"/>
      </w:rPr>
      <w:fldChar w:fldCharType="end"/>
    </w:r>
    <w:r w:rsidRPr="006B4DE3">
      <w:rPr>
        <w:rFonts w:ascii="Garamond" w:hAnsi="Garamond"/>
        <w:noProof/>
        <w:szCs w:val="24"/>
      </w:rPr>
      <w:tab/>
      <w:t>D</w:t>
    </w:r>
    <w:r w:rsidR="00FC17F9">
      <w:rPr>
        <w:rFonts w:ascii="Garamond" w:hAnsi="Garamond"/>
        <w:noProof/>
        <w:szCs w:val="24"/>
      </w:rPr>
      <w:t>ecember 15, 2016</w:t>
    </w:r>
  </w:p>
  <w:p w:rsidR="006E5E0C" w:rsidRPr="006B4DE3" w:rsidRDefault="006E5E0C" w:rsidP="006B4DE3">
    <w:pPr>
      <w:pStyle w:val="Header"/>
      <w:tabs>
        <w:tab w:val="clear" w:pos="4320"/>
        <w:tab w:val="clear" w:pos="8640"/>
        <w:tab w:val="center" w:pos="4680"/>
        <w:tab w:val="right" w:pos="9360"/>
      </w:tabs>
      <w:rPr>
        <w:rFonts w:ascii="Garamond" w:hAnsi="Garamond"/>
        <w:noProof/>
        <w:szCs w:val="24"/>
      </w:rPr>
    </w:pPr>
    <w:r>
      <w:rPr>
        <w:rFonts w:ascii="Garamond" w:hAnsi="Garamond"/>
        <w:noProof/>
        <w:szCs w:val="24"/>
      </w:rPr>
      <w:t>Clam Investigation</w:t>
    </w:r>
  </w:p>
  <w:p w:rsidR="002966EF" w:rsidRDefault="002966EF" w:rsidP="006B4DE3">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EF" w:rsidRDefault="00FC17F9" w:rsidP="001E7D01">
    <w:pPr>
      <w:pStyle w:val="Header"/>
      <w:jc w:val="cent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MwNLUwtbAwNzAwMzdV0lEKTi0uzszPAykwrAUAgrlbAiwAAAA="/>
  </w:docVars>
  <w:rsids>
    <w:rsidRoot w:val="004E5D94"/>
    <w:rsid w:val="000539A5"/>
    <w:rsid w:val="000C1CA6"/>
    <w:rsid w:val="00125DE4"/>
    <w:rsid w:val="001D3C0E"/>
    <w:rsid w:val="001E7D01"/>
    <w:rsid w:val="0028785D"/>
    <w:rsid w:val="002966EF"/>
    <w:rsid w:val="002C638E"/>
    <w:rsid w:val="00303C25"/>
    <w:rsid w:val="00351C7D"/>
    <w:rsid w:val="00355EFF"/>
    <w:rsid w:val="003938D1"/>
    <w:rsid w:val="003A3693"/>
    <w:rsid w:val="003A572D"/>
    <w:rsid w:val="003E60C6"/>
    <w:rsid w:val="003F289B"/>
    <w:rsid w:val="00420BCF"/>
    <w:rsid w:val="004D06FE"/>
    <w:rsid w:val="004E296C"/>
    <w:rsid w:val="004E5D94"/>
    <w:rsid w:val="00527300"/>
    <w:rsid w:val="00533E73"/>
    <w:rsid w:val="00540B4D"/>
    <w:rsid w:val="0054402C"/>
    <w:rsid w:val="005A685A"/>
    <w:rsid w:val="005E41FD"/>
    <w:rsid w:val="005F1B42"/>
    <w:rsid w:val="00623BFA"/>
    <w:rsid w:val="00674B47"/>
    <w:rsid w:val="006B0AE5"/>
    <w:rsid w:val="006B4DE3"/>
    <w:rsid w:val="006C125F"/>
    <w:rsid w:val="006D1F38"/>
    <w:rsid w:val="006E5E0C"/>
    <w:rsid w:val="007E2551"/>
    <w:rsid w:val="007F28C3"/>
    <w:rsid w:val="00866C1E"/>
    <w:rsid w:val="0089227D"/>
    <w:rsid w:val="008B1FAA"/>
    <w:rsid w:val="008E7535"/>
    <w:rsid w:val="00932AE3"/>
    <w:rsid w:val="009972A7"/>
    <w:rsid w:val="009B4936"/>
    <w:rsid w:val="009D37CC"/>
    <w:rsid w:val="009F72BC"/>
    <w:rsid w:val="00A20217"/>
    <w:rsid w:val="00A562D3"/>
    <w:rsid w:val="00A90C2E"/>
    <w:rsid w:val="00A94DA0"/>
    <w:rsid w:val="00AB1039"/>
    <w:rsid w:val="00B30251"/>
    <w:rsid w:val="00B34DE1"/>
    <w:rsid w:val="00B4691C"/>
    <w:rsid w:val="00B469EB"/>
    <w:rsid w:val="00B9666E"/>
    <w:rsid w:val="00BA5935"/>
    <w:rsid w:val="00BC1772"/>
    <w:rsid w:val="00BE234C"/>
    <w:rsid w:val="00BE42C5"/>
    <w:rsid w:val="00C04873"/>
    <w:rsid w:val="00C56CBB"/>
    <w:rsid w:val="00C65BDC"/>
    <w:rsid w:val="00C857BB"/>
    <w:rsid w:val="00CB4C86"/>
    <w:rsid w:val="00D42F46"/>
    <w:rsid w:val="00D717B0"/>
    <w:rsid w:val="00DA076A"/>
    <w:rsid w:val="00E65F2B"/>
    <w:rsid w:val="00E85433"/>
    <w:rsid w:val="00EA1C95"/>
    <w:rsid w:val="00EC0334"/>
    <w:rsid w:val="00EC6214"/>
    <w:rsid w:val="00ED47C7"/>
    <w:rsid w:val="00ED5B69"/>
    <w:rsid w:val="00ED7061"/>
    <w:rsid w:val="00EF396F"/>
    <w:rsid w:val="00F649CC"/>
    <w:rsid w:val="00FC17F9"/>
    <w:rsid w:val="00FC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5C1DCF-5085-48C4-B23D-9056578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251"/>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0251"/>
  </w:style>
  <w:style w:type="paragraph" w:styleId="Header">
    <w:name w:val="header"/>
    <w:basedOn w:val="Normal"/>
    <w:rsid w:val="00B30251"/>
    <w:pPr>
      <w:tabs>
        <w:tab w:val="center" w:pos="4320"/>
        <w:tab w:val="right" w:pos="8640"/>
      </w:tabs>
    </w:pPr>
  </w:style>
  <w:style w:type="paragraph" w:styleId="Footer">
    <w:name w:val="footer"/>
    <w:basedOn w:val="Normal"/>
    <w:link w:val="FooterChar"/>
    <w:uiPriority w:val="99"/>
    <w:rsid w:val="00B30251"/>
    <w:pPr>
      <w:tabs>
        <w:tab w:val="center" w:pos="4320"/>
        <w:tab w:val="right" w:pos="8640"/>
      </w:tabs>
    </w:pPr>
  </w:style>
  <w:style w:type="paragraph" w:styleId="BalloonText">
    <w:name w:val="Balloon Text"/>
    <w:basedOn w:val="Normal"/>
    <w:link w:val="BalloonTextChar"/>
    <w:rsid w:val="005E41FD"/>
    <w:rPr>
      <w:rFonts w:ascii="Tahoma" w:hAnsi="Tahoma" w:cs="Tahoma"/>
      <w:sz w:val="16"/>
      <w:szCs w:val="16"/>
    </w:rPr>
  </w:style>
  <w:style w:type="character" w:customStyle="1" w:styleId="BalloonTextChar">
    <w:name w:val="Balloon Text Char"/>
    <w:basedOn w:val="DefaultParagraphFont"/>
    <w:link w:val="BalloonText"/>
    <w:rsid w:val="005E41FD"/>
    <w:rPr>
      <w:rFonts w:ascii="Tahoma" w:hAnsi="Tahoma" w:cs="Tahoma"/>
      <w:snapToGrid w:val="0"/>
      <w:sz w:val="16"/>
      <w:szCs w:val="16"/>
    </w:rPr>
  </w:style>
  <w:style w:type="character" w:customStyle="1" w:styleId="FooterChar">
    <w:name w:val="Footer Char"/>
    <w:basedOn w:val="DefaultParagraphFont"/>
    <w:link w:val="Footer"/>
    <w:uiPriority w:val="99"/>
    <w:rsid w:val="008E7535"/>
    <w:rPr>
      <w:rFonts w:ascii="Arial" w:hAnsi="Arial"/>
      <w:snapToGrid w:val="0"/>
      <w:sz w:val="24"/>
    </w:rPr>
  </w:style>
  <w:style w:type="character" w:styleId="CommentReference">
    <w:name w:val="annotation reference"/>
    <w:basedOn w:val="DefaultParagraphFont"/>
    <w:rsid w:val="00351C7D"/>
    <w:rPr>
      <w:sz w:val="16"/>
      <w:szCs w:val="16"/>
    </w:rPr>
  </w:style>
  <w:style w:type="paragraph" w:styleId="CommentText">
    <w:name w:val="annotation text"/>
    <w:basedOn w:val="Normal"/>
    <w:link w:val="CommentTextChar"/>
    <w:rsid w:val="00351C7D"/>
    <w:rPr>
      <w:sz w:val="20"/>
    </w:rPr>
  </w:style>
  <w:style w:type="character" w:customStyle="1" w:styleId="CommentTextChar">
    <w:name w:val="Comment Text Char"/>
    <w:basedOn w:val="DefaultParagraphFont"/>
    <w:link w:val="CommentText"/>
    <w:rsid w:val="00351C7D"/>
    <w:rPr>
      <w:rFonts w:ascii="Arial" w:hAnsi="Arial"/>
      <w:snapToGrid w:val="0"/>
    </w:rPr>
  </w:style>
  <w:style w:type="paragraph" w:styleId="CommentSubject">
    <w:name w:val="annotation subject"/>
    <w:basedOn w:val="CommentText"/>
    <w:next w:val="CommentText"/>
    <w:link w:val="CommentSubjectChar"/>
    <w:rsid w:val="00351C7D"/>
    <w:rPr>
      <w:b/>
      <w:bCs/>
    </w:rPr>
  </w:style>
  <w:style w:type="character" w:customStyle="1" w:styleId="CommentSubjectChar">
    <w:name w:val="Comment Subject Char"/>
    <w:basedOn w:val="CommentTextChar"/>
    <w:link w:val="CommentSubject"/>
    <w:rsid w:val="00351C7D"/>
    <w:rPr>
      <w:rFonts w:ascii="Arial" w:hAnsi="Arial"/>
      <w:b/>
      <w:bCs/>
      <w:snapToGrid w:val="0"/>
    </w:rPr>
  </w:style>
  <w:style w:type="paragraph" w:styleId="Revision">
    <w:name w:val="Revision"/>
    <w:hidden/>
    <w:uiPriority w:val="99"/>
    <w:semiHidden/>
    <w:rsid w:val="00351C7D"/>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7126-187F-43F3-9FCA-94E30B40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Environmental Conservation</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christy miller</dc:creator>
  <cp:lastModifiedBy>Guy</cp:lastModifiedBy>
  <cp:revision>2</cp:revision>
  <cp:lastPrinted>2006-12-26T19:49:00Z</cp:lastPrinted>
  <dcterms:created xsi:type="dcterms:W3CDTF">2020-10-23T19:52:00Z</dcterms:created>
  <dcterms:modified xsi:type="dcterms:W3CDTF">2020-10-23T19:52:00Z</dcterms:modified>
</cp:coreProperties>
</file>