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7A85" w14:textId="77777777" w:rsidR="00633A0D" w:rsidRPr="00633A0D" w:rsidRDefault="00633A0D" w:rsidP="00633A0D">
      <w:pPr>
        <w:numPr>
          <w:ilvl w:val="0"/>
          <w:numId w:val="1"/>
        </w:numPr>
        <w:shd w:val="clear" w:color="auto" w:fill="FFFFFF"/>
        <w:spacing w:before="100" w:beforeAutospacing="1" w:after="120" w:line="240" w:lineRule="auto"/>
        <w:rPr>
          <w:rFonts w:ascii="Roboto" w:eastAsia="Times New Roman" w:hAnsi="Roboto" w:cs="Times New Roman"/>
          <w:color w:val="555555"/>
          <w:sz w:val="18"/>
          <w:szCs w:val="18"/>
        </w:rPr>
      </w:pPr>
      <w:r w:rsidRPr="00633A0D">
        <w:rPr>
          <w:rFonts w:ascii="Roboto" w:eastAsia="Times New Roman" w:hAnsi="Roboto" w:cs="Times New Roman"/>
          <w:color w:val="555555"/>
          <w:sz w:val="18"/>
          <w:szCs w:val="18"/>
        </w:rPr>
        <w:t>June 2007</w:t>
      </w:r>
    </w:p>
    <w:p w14:paraId="699A4084" w14:textId="77777777" w:rsidR="00633A0D" w:rsidRPr="00633A0D" w:rsidRDefault="00633A0D" w:rsidP="00633A0D">
      <w:pPr>
        <w:numPr>
          <w:ilvl w:val="0"/>
          <w:numId w:val="1"/>
        </w:numPr>
        <w:shd w:val="clear" w:color="auto" w:fill="FFFFFF"/>
        <w:spacing w:beforeAutospacing="1" w:after="0" w:afterAutospacing="1" w:line="240" w:lineRule="auto"/>
        <w:rPr>
          <w:rFonts w:ascii="Roboto" w:eastAsia="Times New Roman" w:hAnsi="Roboto" w:cs="Times New Roman"/>
          <w:color w:val="555555"/>
          <w:sz w:val="18"/>
          <w:szCs w:val="18"/>
        </w:rPr>
      </w:pPr>
      <w:hyperlink r:id="rId5" w:history="1">
        <w:r w:rsidRPr="00633A0D">
          <w:rPr>
            <w:rFonts w:ascii="inherit" w:eastAsia="Times New Roman" w:hAnsi="inherit" w:cs="Times New Roman"/>
            <w:color w:val="0000FF"/>
            <w:sz w:val="18"/>
            <w:szCs w:val="18"/>
            <w:u w:val="single"/>
            <w:bdr w:val="none" w:sz="0" w:space="0" w:color="auto" w:frame="1"/>
          </w:rPr>
          <w:t>JAWRA Journal of the American Water Resources Association</w:t>
        </w:r>
      </w:hyperlink>
      <w:r w:rsidRPr="00633A0D">
        <w:rPr>
          <w:rFonts w:ascii="Roboto" w:eastAsia="Times New Roman" w:hAnsi="Roboto" w:cs="Times New Roman"/>
          <w:color w:val="555555"/>
          <w:sz w:val="18"/>
          <w:szCs w:val="18"/>
        </w:rPr>
        <w:t> 35(1):83 - 98</w:t>
      </w:r>
    </w:p>
    <w:p w14:paraId="5DA9FFFD" w14:textId="77777777" w:rsidR="00633A0D" w:rsidRPr="00633A0D" w:rsidRDefault="00633A0D" w:rsidP="00633A0D">
      <w:pPr>
        <w:shd w:val="clear" w:color="auto" w:fill="FFFFFF"/>
        <w:spacing w:after="75" w:line="240" w:lineRule="auto"/>
        <w:rPr>
          <w:rFonts w:ascii="Roboto" w:eastAsia="Times New Roman" w:hAnsi="Roboto" w:cs="Times New Roman"/>
          <w:color w:val="555555"/>
          <w:sz w:val="18"/>
          <w:szCs w:val="18"/>
        </w:rPr>
      </w:pPr>
      <w:r w:rsidRPr="00633A0D">
        <w:rPr>
          <w:rFonts w:ascii="Roboto" w:eastAsia="Times New Roman" w:hAnsi="Roboto" w:cs="Times New Roman"/>
          <w:color w:val="555555"/>
          <w:sz w:val="18"/>
          <w:szCs w:val="18"/>
        </w:rPr>
        <w:t>DOI: </w:t>
      </w:r>
      <w:hyperlink r:id="rId6" w:tgtFrame="_blank" w:history="1">
        <w:r w:rsidRPr="00633A0D">
          <w:rPr>
            <w:rFonts w:ascii="inherit" w:eastAsia="Times New Roman" w:hAnsi="inherit" w:cs="Times New Roman"/>
            <w:color w:val="0000FF"/>
            <w:sz w:val="18"/>
            <w:szCs w:val="18"/>
            <w:u w:val="single"/>
            <w:bdr w:val="none" w:sz="0" w:space="0" w:color="auto" w:frame="1"/>
          </w:rPr>
          <w:t>10.1111/j.1752-1688.1999.tb05454.x</w:t>
        </w:r>
      </w:hyperlink>
    </w:p>
    <w:p w14:paraId="07BA9013" w14:textId="397ECADB" w:rsidR="00633A0D" w:rsidRPr="00633A0D" w:rsidRDefault="00633A0D" w:rsidP="00633A0D">
      <w:pPr>
        <w:shd w:val="clear" w:color="auto" w:fill="FFFFFF"/>
        <w:spacing w:after="150" w:line="240" w:lineRule="auto"/>
        <w:rPr>
          <w:rFonts w:ascii="Roboto" w:eastAsia="Times New Roman" w:hAnsi="Roboto" w:cs="Times New Roman"/>
          <w:b/>
          <w:bCs/>
          <w:color w:val="111111"/>
          <w:sz w:val="18"/>
          <w:szCs w:val="18"/>
        </w:rPr>
      </w:pPr>
      <w:r w:rsidRPr="00633A0D">
        <w:rPr>
          <w:rFonts w:ascii="Roboto" w:eastAsia="Times New Roman" w:hAnsi="Roboto" w:cs="Times New Roman"/>
          <w:b/>
          <w:bCs/>
          <w:color w:val="555555"/>
          <w:sz w:val="18"/>
          <w:szCs w:val="18"/>
        </w:rPr>
        <w:t>Authors:</w:t>
      </w:r>
      <w:r w:rsidRPr="00633A0D">
        <w:rPr>
          <w:rFonts w:ascii="Roboto" w:eastAsia="Times New Roman" w:hAnsi="Roboto" w:cs="Times New Roman"/>
          <w:noProof/>
          <w:color w:val="0000FF"/>
          <w:sz w:val="18"/>
          <w:szCs w:val="18"/>
        </w:rPr>
        <mc:AlternateContent>
          <mc:Choice Requires="wps">
            <w:drawing>
              <wp:inline distT="0" distB="0" distL="0" distR="0" wp14:anchorId="1B35CD9F" wp14:editId="7A1E0062">
                <wp:extent cx="304800" cy="304800"/>
                <wp:effectExtent l="0" t="0" r="0" b="0"/>
                <wp:docPr id="3" name="AutoShape 1" descr="Gary L. Ketches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465E3" id="AutoShape 1" o:spid="_x0000_s1026" alt="Gary L. Ketcheson" href="https://www.researchgate.net/scientific-contributions/G-L-Ketcheson-828781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" o:button="t" filled="f" stroked="f">
                <v:fill o:detectmouseclick="t"/>
                <o:lock v:ext="edit" aspectratio="t"/>
                <w10:anchorlock/>
              </v:rect>
            </w:pict>
          </mc:Fallback>
        </mc:AlternateContent>
      </w:r>
      <w:hyperlink r:id="rId8" w:history="1">
        <w:r w:rsidRPr="00633A0D">
          <w:rPr>
            <w:rFonts w:ascii="inherit" w:eastAsia="Times New Roman" w:hAnsi="inherit" w:cs="Times New Roman"/>
            <w:b/>
            <w:bCs/>
            <w:color w:val="0000FF"/>
            <w:sz w:val="18"/>
            <w:szCs w:val="18"/>
            <w:u w:val="single"/>
            <w:bdr w:val="none" w:sz="0" w:space="0" w:color="auto" w:frame="1"/>
          </w:rPr>
          <w:t xml:space="preserve">Gary L. </w:t>
        </w:r>
        <w:proofErr w:type="spellStart"/>
        <w:r w:rsidRPr="00633A0D">
          <w:rPr>
            <w:rFonts w:ascii="inherit" w:eastAsia="Times New Roman" w:hAnsi="inherit" w:cs="Times New Roman"/>
            <w:b/>
            <w:bCs/>
            <w:color w:val="0000FF"/>
            <w:sz w:val="18"/>
            <w:szCs w:val="18"/>
            <w:u w:val="single"/>
            <w:bdr w:val="none" w:sz="0" w:space="0" w:color="auto" w:frame="1"/>
          </w:rPr>
          <w:t>Ketcheson</w:t>
        </w:r>
        <w:proofErr w:type="spellEnd"/>
      </w:hyperlink>
      <w:r>
        <w:rPr>
          <w:rFonts w:ascii="Roboto" w:eastAsia="Times New Roman" w:hAnsi="Roboto" w:cs="Times New Roman"/>
          <w:b/>
          <w:bCs/>
          <w:color w:val="111111"/>
          <w:sz w:val="18"/>
          <w:szCs w:val="18"/>
        </w:rPr>
        <w:t xml:space="preserve">   </w:t>
      </w:r>
      <w:r w:rsidRPr="00633A0D">
        <w:rPr>
          <w:rFonts w:ascii="Roboto" w:eastAsia="Times New Roman" w:hAnsi="Roboto" w:cs="Times New Roman"/>
          <w:noProof/>
          <w:color w:val="0000FF"/>
          <w:sz w:val="18"/>
          <w:szCs w:val="18"/>
        </w:rPr>
        <mc:AlternateContent>
          <mc:Choice Requires="wps">
            <w:drawing>
              <wp:inline distT="0" distB="0" distL="0" distR="0" wp14:anchorId="6C01B592" wp14:editId="189F998D">
                <wp:extent cx="304800" cy="304800"/>
                <wp:effectExtent l="0" t="0" r="0" b="0"/>
                <wp:docPr id="2" name="AutoShape 2" descr="Walter F. Megah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C5F08" id="AutoShape 2" o:spid="_x0000_s1026" alt="Walter F. Megahan" href="https://www.researchgate.net/scientific-contributions/Walter-F-Megahan-377137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" o:button="t" filled="f" stroked="f">
                <v:fill o:detectmouseclick="t"/>
                <o:lock v:ext="edit" aspectratio="t"/>
                <w10:anchorlock/>
              </v:rect>
            </w:pict>
          </mc:Fallback>
        </mc:AlternateContent>
      </w:r>
      <w:hyperlink r:id="rId10" w:history="1">
        <w:r w:rsidRPr="00633A0D">
          <w:rPr>
            <w:rFonts w:ascii="inherit" w:eastAsia="Times New Roman" w:hAnsi="inherit" w:cs="Times New Roman"/>
            <w:b/>
            <w:bCs/>
            <w:color w:val="0000FF"/>
            <w:sz w:val="18"/>
            <w:szCs w:val="18"/>
            <w:u w:val="single"/>
            <w:bdr w:val="none" w:sz="0" w:space="0" w:color="auto" w:frame="1"/>
          </w:rPr>
          <w:t xml:space="preserve">Walter F. </w:t>
        </w:r>
        <w:proofErr w:type="spellStart"/>
        <w:r w:rsidRPr="00633A0D">
          <w:rPr>
            <w:rFonts w:ascii="inherit" w:eastAsia="Times New Roman" w:hAnsi="inherit" w:cs="Times New Roman"/>
            <w:b/>
            <w:bCs/>
            <w:color w:val="0000FF"/>
            <w:sz w:val="18"/>
            <w:szCs w:val="18"/>
            <w:u w:val="single"/>
            <w:bdr w:val="none" w:sz="0" w:space="0" w:color="auto" w:frame="1"/>
          </w:rPr>
          <w:t>Megahan</w:t>
        </w:r>
        <w:proofErr w:type="spellEnd"/>
      </w:hyperlink>
      <w:r w:rsidRPr="00633A0D">
        <w:rPr>
          <w:rFonts w:ascii="Roboto" w:eastAsia="Times New Roman" w:hAnsi="Roboto" w:cs="Times New Roman"/>
          <w:noProof/>
          <w:color w:val="0000FF"/>
          <w:sz w:val="18"/>
          <w:szCs w:val="18"/>
        </w:rPr>
        <mc:AlternateContent>
          <mc:Choice Requires="wps">
            <w:drawing>
              <wp:inline distT="0" distB="0" distL="0" distR="0" wp14:anchorId="3DD28546" wp14:editId="504F9A1B">
                <wp:extent cx="304800" cy="304800"/>
                <wp:effectExtent l="0" t="0" r="0" b="0"/>
                <wp:docPr id="1" name="AutoShape 3" descr="John G. K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A0272" id="AutoShape 3" o:spid="_x0000_s1026" alt="John G. King" href="https://www.researchgate.net/scientific-contributions/37713697-John-G-K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" o:button="t" filled="f" stroked="f">
                <v:fill o:detectmouseclick="t"/>
                <o:lock v:ext="edit" aspectratio="t"/>
                <w10:anchorlock/>
              </v:rect>
            </w:pict>
          </mc:Fallback>
        </mc:AlternateContent>
      </w:r>
      <w:hyperlink r:id="rId12" w:history="1">
        <w:r w:rsidRPr="00633A0D">
          <w:rPr>
            <w:rFonts w:ascii="inherit" w:eastAsia="Times New Roman" w:hAnsi="inherit" w:cs="Times New Roman"/>
            <w:b/>
            <w:bCs/>
            <w:color w:val="0000FF"/>
            <w:sz w:val="18"/>
            <w:szCs w:val="18"/>
            <w:u w:val="single"/>
            <w:bdr w:val="none" w:sz="0" w:space="0" w:color="auto" w:frame="1"/>
          </w:rPr>
          <w:t>John G. King</w:t>
        </w:r>
      </w:hyperlink>
    </w:p>
    <w:p w14:paraId="05B41643" w14:textId="77777777" w:rsidR="00633A0D" w:rsidRDefault="00633A0D" w:rsidP="00633A0D">
      <w:pPr>
        <w:spacing w:after="0" w:line="240" w:lineRule="auto"/>
        <w:outlineLvl w:val="1"/>
        <w:rPr>
          <w:rFonts w:ascii="Roboto" w:eastAsia="Times New Roman" w:hAnsi="Roboto" w:cs="Times New Roman"/>
          <w:color w:val="555555"/>
          <w:sz w:val="36"/>
          <w:szCs w:val="36"/>
        </w:rPr>
      </w:pPr>
    </w:p>
    <w:p w14:paraId="06041D14" w14:textId="19164079" w:rsidR="00633A0D" w:rsidRPr="00633A0D" w:rsidRDefault="00633A0D" w:rsidP="00633A0D">
      <w:pPr>
        <w:spacing w:after="0" w:line="240" w:lineRule="auto"/>
        <w:outlineLvl w:val="1"/>
        <w:rPr>
          <w:rFonts w:ascii="Roboto" w:eastAsia="Times New Roman" w:hAnsi="Roboto" w:cs="Times New Roman"/>
          <w:color w:val="555555"/>
          <w:sz w:val="36"/>
          <w:szCs w:val="36"/>
        </w:rPr>
      </w:pPr>
      <w:r w:rsidRPr="00633A0D">
        <w:rPr>
          <w:rFonts w:ascii="Roboto" w:eastAsia="Times New Roman" w:hAnsi="Roboto" w:cs="Times New Roman"/>
          <w:color w:val="555555"/>
          <w:sz w:val="36"/>
          <w:szCs w:val="36"/>
        </w:rPr>
        <w:t>Abstract</w:t>
      </w:r>
    </w:p>
    <w:p w14:paraId="66DC3825" w14:textId="77777777" w:rsidR="00633A0D" w:rsidRPr="00633A0D" w:rsidRDefault="00633A0D" w:rsidP="00633A0D">
      <w:pPr>
        <w:spacing w:after="0" w:line="240" w:lineRule="auto"/>
        <w:rPr>
          <w:rFonts w:ascii="Roboto" w:eastAsia="Times New Roman" w:hAnsi="Roboto" w:cs="Times New Roman"/>
          <w:color w:val="333333"/>
          <w:sz w:val="18"/>
          <w:szCs w:val="18"/>
        </w:rPr>
      </w:pPr>
      <w:r w:rsidRPr="00633A0D">
        <w:rPr>
          <w:rFonts w:ascii="Roboto" w:eastAsia="Times New Roman" w:hAnsi="Roboto" w:cs="Times New Roman"/>
          <w:color w:val="333333"/>
          <w:sz w:val="18"/>
          <w:szCs w:val="18"/>
        </w:rPr>
        <w:t>Erosion and sedimentation data from research watersheds in the Silver Creek Study Area in central Idaho were used to test the prediction of logging road erosion using the R1-R4 sediment yield model, and sediment delivery using the “BOISED” sediment yield prediction model. Three small watersheds were instrumented and monitored such that erosion from newly constructed roads and sediment delivery to the mouths of the watersheds could be measured for four years following road construction. The errors for annual surface erosion predictions for the two standard road tests ranged from +31.2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(+15 percent) to -30.3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(-63 percent) with an average of zero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and a standard deviation of the differences of 18.7 t/ha/yr. The annual prediction errors for the three watershed scale tests had a greater range from -40.8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(-70 percent) to +65.3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(+38 percent) with a mean of -1.9 t/ha/</w:t>
      </w:r>
      <w:proofErr w:type="spellStart"/>
      <w:r w:rsidRPr="00633A0D">
        <w:rPr>
          <w:rFonts w:ascii="Roboto" w:eastAsia="Times New Roman" w:hAnsi="Roboto" w:cs="Times New Roman"/>
          <w:color w:val="333333"/>
          <w:sz w:val="18"/>
          <w:szCs w:val="18"/>
        </w:rPr>
        <w:t>yr</w:t>
      </w:r>
      <w:proofErr w:type="spellEnd"/>
      <w:r w:rsidRPr="00633A0D">
        <w:rPr>
          <w:rFonts w:ascii="Roboto" w:eastAsia="Times New Roman" w:hAnsi="Roboto" w:cs="Times New Roman"/>
          <w:color w:val="333333"/>
          <w:sz w:val="18"/>
          <w:szCs w:val="18"/>
        </w:rPr>
        <w:t xml:space="preserve"> and a standard deviation of the differences of 25.2 t/ha/yr. Sediment yields predicted by BOISED (watershed scale tests) were consistently greater (average of 2.5 times) than measured sediment yields. Hillslope sediment delivery coefficients in BOISED appear to be overly conservative to account for average site conditions and road locations, and thus over-predict sediment delivery. Mass erosion predictions from BOISED appear to predict volume well (465 </w:t>
      </w:r>
      <w:proofErr w:type="spellStart"/>
      <w:r w:rsidRPr="00633A0D">
        <w:rPr>
          <w:rFonts w:ascii="Roboto" w:eastAsia="Times New Roman" w:hAnsi="Roboto" w:cs="Times New Roman"/>
          <w:color w:val="333333"/>
          <w:sz w:val="18"/>
          <w:szCs w:val="18"/>
        </w:rPr>
        <w:t>tonnes</w:t>
      </w:r>
      <w:proofErr w:type="spellEnd"/>
      <w:r w:rsidRPr="00633A0D">
        <w:rPr>
          <w:rFonts w:ascii="Roboto" w:eastAsia="Times New Roman" w:hAnsi="Roboto" w:cs="Times New Roman"/>
          <w:color w:val="333333"/>
          <w:sz w:val="18"/>
          <w:szCs w:val="18"/>
        </w:rPr>
        <w:t xml:space="preserve"> actual versus 710 </w:t>
      </w:r>
      <w:proofErr w:type="spellStart"/>
      <w:r w:rsidRPr="00633A0D">
        <w:rPr>
          <w:rFonts w:ascii="Roboto" w:eastAsia="Times New Roman" w:hAnsi="Roboto" w:cs="Times New Roman"/>
          <w:color w:val="333333"/>
          <w:sz w:val="18"/>
          <w:szCs w:val="18"/>
        </w:rPr>
        <w:t>tonnes</w:t>
      </w:r>
      <w:proofErr w:type="spellEnd"/>
      <w:r w:rsidRPr="00633A0D">
        <w:rPr>
          <w:rFonts w:ascii="Roboto" w:eastAsia="Times New Roman" w:hAnsi="Roboto" w:cs="Times New Roman"/>
          <w:color w:val="333333"/>
          <w:sz w:val="18"/>
          <w:szCs w:val="18"/>
        </w:rPr>
        <w:t xml:space="preserve"> predicted, or a 35 percent difference) over 15 to 20 years, however mass wasting is more episodic than the model predicts.</w:t>
      </w:r>
    </w:p>
    <w:p w14:paraId="6B8E371E" w14:textId="77777777" w:rsidR="00B10997" w:rsidRDefault="00B10997"/>
    <w:sectPr w:rsidR="00B1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45342"/>
    <w:multiLevelType w:val="multilevel"/>
    <w:tmpl w:val="834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3A0D"/>
    <w:rsid w:val="00633A0D"/>
    <w:rsid w:val="00B1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F77A"/>
  <w15:chartTrackingRefBased/>
  <w15:docId w15:val="{EF29FAEB-C70C-4316-B896-8FB9593E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49770">
      <w:bodyDiv w:val="1"/>
      <w:marLeft w:val="0"/>
      <w:marRight w:val="0"/>
      <w:marTop w:val="0"/>
      <w:marBottom w:val="0"/>
      <w:divBdr>
        <w:top w:val="none" w:sz="0" w:space="0" w:color="auto"/>
        <w:left w:val="none" w:sz="0" w:space="0" w:color="auto"/>
        <w:bottom w:val="none" w:sz="0" w:space="0" w:color="auto"/>
        <w:right w:val="none" w:sz="0" w:space="0" w:color="auto"/>
      </w:divBdr>
      <w:divsChild>
        <w:div w:id="1066101775">
          <w:marLeft w:val="0"/>
          <w:marRight w:val="0"/>
          <w:marTop w:val="0"/>
          <w:marBottom w:val="0"/>
          <w:divBdr>
            <w:top w:val="none" w:sz="0" w:space="0" w:color="auto"/>
            <w:left w:val="none" w:sz="0" w:space="0" w:color="auto"/>
            <w:bottom w:val="single" w:sz="6" w:space="15" w:color="DDDDDD"/>
            <w:right w:val="none" w:sz="0" w:space="0" w:color="auto"/>
          </w:divBdr>
        </w:div>
        <w:div w:id="280577710">
          <w:marLeft w:val="0"/>
          <w:marRight w:val="0"/>
          <w:marTop w:val="0"/>
          <w:marBottom w:val="0"/>
          <w:divBdr>
            <w:top w:val="none" w:sz="0" w:space="0" w:color="auto"/>
            <w:left w:val="none" w:sz="0" w:space="0" w:color="auto"/>
            <w:bottom w:val="none" w:sz="0" w:space="0" w:color="auto"/>
            <w:right w:val="none" w:sz="0" w:space="0" w:color="auto"/>
          </w:divBdr>
        </w:div>
      </w:divsChild>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sChild>
        <w:div w:id="281113893">
          <w:marLeft w:val="0"/>
          <w:marRight w:val="0"/>
          <w:marTop w:val="0"/>
          <w:marBottom w:val="0"/>
          <w:divBdr>
            <w:top w:val="none" w:sz="0" w:space="0" w:color="auto"/>
            <w:left w:val="none" w:sz="0" w:space="0" w:color="auto"/>
            <w:bottom w:val="none" w:sz="0" w:space="0" w:color="auto"/>
            <w:right w:val="none" w:sz="0" w:space="0" w:color="auto"/>
          </w:divBdr>
          <w:divsChild>
            <w:div w:id="478111478">
              <w:marLeft w:val="0"/>
              <w:marRight w:val="0"/>
              <w:marTop w:val="0"/>
              <w:marBottom w:val="75"/>
              <w:divBdr>
                <w:top w:val="none" w:sz="0" w:space="0" w:color="auto"/>
                <w:left w:val="none" w:sz="0" w:space="0" w:color="auto"/>
                <w:bottom w:val="none" w:sz="0" w:space="0" w:color="auto"/>
                <w:right w:val="none" w:sz="0" w:space="0" w:color="auto"/>
              </w:divBdr>
            </w:div>
            <w:div w:id="608195644">
              <w:marLeft w:val="0"/>
              <w:marRight w:val="0"/>
              <w:marTop w:val="0"/>
              <w:marBottom w:val="75"/>
              <w:divBdr>
                <w:top w:val="none" w:sz="0" w:space="0" w:color="auto"/>
                <w:left w:val="none" w:sz="0" w:space="0" w:color="auto"/>
                <w:bottom w:val="none" w:sz="0" w:space="0" w:color="auto"/>
                <w:right w:val="none" w:sz="0" w:space="0" w:color="auto"/>
              </w:divBdr>
            </w:div>
          </w:divsChild>
        </w:div>
        <w:div w:id="1190532044">
          <w:marLeft w:val="0"/>
          <w:marRight w:val="0"/>
          <w:marTop w:val="150"/>
          <w:marBottom w:val="150"/>
          <w:divBdr>
            <w:top w:val="none" w:sz="0" w:space="0" w:color="auto"/>
            <w:left w:val="none" w:sz="0" w:space="0" w:color="auto"/>
            <w:bottom w:val="none" w:sz="0" w:space="0" w:color="auto"/>
            <w:right w:val="none" w:sz="0" w:space="0" w:color="auto"/>
          </w:divBdr>
        </w:div>
        <w:div w:id="710039890">
          <w:marLeft w:val="-150"/>
          <w:marRight w:val="-150"/>
          <w:marTop w:val="0"/>
          <w:marBottom w:val="150"/>
          <w:divBdr>
            <w:top w:val="none" w:sz="0" w:space="0" w:color="auto"/>
            <w:left w:val="none" w:sz="0" w:space="0" w:color="auto"/>
            <w:bottom w:val="none" w:sz="0" w:space="0" w:color="auto"/>
            <w:right w:val="none" w:sz="0" w:space="0" w:color="auto"/>
          </w:divBdr>
          <w:divsChild>
            <w:div w:id="331031563">
              <w:marLeft w:val="0"/>
              <w:marRight w:val="0"/>
              <w:marTop w:val="0"/>
              <w:marBottom w:val="0"/>
              <w:divBdr>
                <w:top w:val="none" w:sz="0" w:space="0" w:color="auto"/>
                <w:left w:val="none" w:sz="0" w:space="0" w:color="auto"/>
                <w:bottom w:val="none" w:sz="0" w:space="0" w:color="auto"/>
                <w:right w:val="none" w:sz="0" w:space="0" w:color="auto"/>
              </w:divBdr>
              <w:divsChild>
                <w:div w:id="1636711725">
                  <w:marLeft w:val="0"/>
                  <w:marRight w:val="0"/>
                  <w:marTop w:val="0"/>
                  <w:marBottom w:val="0"/>
                  <w:divBdr>
                    <w:top w:val="none" w:sz="0" w:space="0" w:color="auto"/>
                    <w:left w:val="none" w:sz="0" w:space="0" w:color="auto"/>
                    <w:bottom w:val="none" w:sz="0" w:space="0" w:color="auto"/>
                    <w:right w:val="none" w:sz="0" w:space="0" w:color="auto"/>
                  </w:divBdr>
                  <w:divsChild>
                    <w:div w:id="1197230675">
                      <w:marLeft w:val="-75"/>
                      <w:marRight w:val="-75"/>
                      <w:marTop w:val="0"/>
                      <w:marBottom w:val="0"/>
                      <w:divBdr>
                        <w:top w:val="none" w:sz="0" w:space="0" w:color="auto"/>
                        <w:left w:val="none" w:sz="0" w:space="0" w:color="auto"/>
                        <w:bottom w:val="none" w:sz="0" w:space="0" w:color="auto"/>
                        <w:right w:val="none" w:sz="0" w:space="0" w:color="auto"/>
                      </w:divBdr>
                      <w:divsChild>
                        <w:div w:id="67004126">
                          <w:marLeft w:val="0"/>
                          <w:marRight w:val="0"/>
                          <w:marTop w:val="0"/>
                          <w:marBottom w:val="0"/>
                          <w:divBdr>
                            <w:top w:val="none" w:sz="0" w:space="0" w:color="auto"/>
                            <w:left w:val="none" w:sz="0" w:space="0" w:color="auto"/>
                            <w:bottom w:val="none" w:sz="0" w:space="0" w:color="auto"/>
                            <w:right w:val="none" w:sz="0" w:space="0" w:color="auto"/>
                          </w:divBdr>
                        </w:div>
                        <w:div w:id="2062171459">
                          <w:marLeft w:val="0"/>
                          <w:marRight w:val="0"/>
                          <w:marTop w:val="0"/>
                          <w:marBottom w:val="0"/>
                          <w:divBdr>
                            <w:top w:val="none" w:sz="0" w:space="0" w:color="auto"/>
                            <w:left w:val="none" w:sz="0" w:space="0" w:color="auto"/>
                            <w:bottom w:val="none" w:sz="0" w:space="0" w:color="auto"/>
                            <w:right w:val="none" w:sz="0" w:space="0" w:color="auto"/>
                          </w:divBdr>
                          <w:divsChild>
                            <w:div w:id="1152521718">
                              <w:marLeft w:val="0"/>
                              <w:marRight w:val="0"/>
                              <w:marTop w:val="0"/>
                              <w:marBottom w:val="0"/>
                              <w:divBdr>
                                <w:top w:val="none" w:sz="0" w:space="0" w:color="auto"/>
                                <w:left w:val="none" w:sz="0" w:space="0" w:color="auto"/>
                                <w:bottom w:val="none" w:sz="0" w:space="0" w:color="auto"/>
                                <w:right w:val="none" w:sz="0" w:space="0" w:color="auto"/>
                              </w:divBdr>
                              <w:divsChild>
                                <w:div w:id="2106611243">
                                  <w:marLeft w:val="0"/>
                                  <w:marRight w:val="0"/>
                                  <w:marTop w:val="0"/>
                                  <w:marBottom w:val="0"/>
                                  <w:divBdr>
                                    <w:top w:val="none" w:sz="0" w:space="0" w:color="auto"/>
                                    <w:left w:val="none" w:sz="0" w:space="0" w:color="auto"/>
                                    <w:bottom w:val="none" w:sz="0" w:space="0" w:color="auto"/>
                                    <w:right w:val="none" w:sz="0" w:space="0" w:color="auto"/>
                                  </w:divBdr>
                                  <w:divsChild>
                                    <w:div w:id="1429109381">
                                      <w:marLeft w:val="0"/>
                                      <w:marRight w:val="0"/>
                                      <w:marTop w:val="0"/>
                                      <w:marBottom w:val="0"/>
                                      <w:divBdr>
                                        <w:top w:val="none" w:sz="0" w:space="0" w:color="auto"/>
                                        <w:left w:val="none" w:sz="0" w:space="0" w:color="auto"/>
                                        <w:bottom w:val="none" w:sz="0" w:space="0" w:color="auto"/>
                                        <w:right w:val="none" w:sz="0" w:space="0" w:color="auto"/>
                                      </w:divBdr>
                                      <w:divsChild>
                                        <w:div w:id="608707849">
                                          <w:marLeft w:val="0"/>
                                          <w:marRight w:val="0"/>
                                          <w:marTop w:val="0"/>
                                          <w:marBottom w:val="0"/>
                                          <w:divBdr>
                                            <w:top w:val="none" w:sz="0" w:space="0" w:color="auto"/>
                                            <w:left w:val="none" w:sz="0" w:space="0" w:color="auto"/>
                                            <w:bottom w:val="none" w:sz="0" w:space="0" w:color="auto"/>
                                            <w:right w:val="none" w:sz="0" w:space="0" w:color="auto"/>
                                          </w:divBdr>
                                          <w:divsChild>
                                            <w:div w:id="18329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461488">
              <w:marLeft w:val="0"/>
              <w:marRight w:val="0"/>
              <w:marTop w:val="0"/>
              <w:marBottom w:val="0"/>
              <w:divBdr>
                <w:top w:val="none" w:sz="0" w:space="0" w:color="auto"/>
                <w:left w:val="none" w:sz="0" w:space="0" w:color="auto"/>
                <w:bottom w:val="none" w:sz="0" w:space="0" w:color="auto"/>
                <w:right w:val="none" w:sz="0" w:space="0" w:color="auto"/>
              </w:divBdr>
              <w:divsChild>
                <w:div w:id="1663046306">
                  <w:marLeft w:val="0"/>
                  <w:marRight w:val="0"/>
                  <w:marTop w:val="0"/>
                  <w:marBottom w:val="0"/>
                  <w:divBdr>
                    <w:top w:val="none" w:sz="0" w:space="0" w:color="auto"/>
                    <w:left w:val="none" w:sz="0" w:space="0" w:color="auto"/>
                    <w:bottom w:val="none" w:sz="0" w:space="0" w:color="auto"/>
                    <w:right w:val="none" w:sz="0" w:space="0" w:color="auto"/>
                  </w:divBdr>
                  <w:divsChild>
                    <w:div w:id="1891839135">
                      <w:marLeft w:val="-75"/>
                      <w:marRight w:val="-75"/>
                      <w:marTop w:val="0"/>
                      <w:marBottom w:val="0"/>
                      <w:divBdr>
                        <w:top w:val="none" w:sz="0" w:space="0" w:color="auto"/>
                        <w:left w:val="none" w:sz="0" w:space="0" w:color="auto"/>
                        <w:bottom w:val="none" w:sz="0" w:space="0" w:color="auto"/>
                        <w:right w:val="none" w:sz="0" w:space="0" w:color="auto"/>
                      </w:divBdr>
                      <w:divsChild>
                        <w:div w:id="1497111767">
                          <w:marLeft w:val="0"/>
                          <w:marRight w:val="0"/>
                          <w:marTop w:val="0"/>
                          <w:marBottom w:val="0"/>
                          <w:divBdr>
                            <w:top w:val="none" w:sz="0" w:space="0" w:color="auto"/>
                            <w:left w:val="none" w:sz="0" w:space="0" w:color="auto"/>
                            <w:bottom w:val="none" w:sz="0" w:space="0" w:color="auto"/>
                            <w:right w:val="none" w:sz="0" w:space="0" w:color="auto"/>
                          </w:divBdr>
                        </w:div>
                        <w:div w:id="1705321804">
                          <w:marLeft w:val="0"/>
                          <w:marRight w:val="0"/>
                          <w:marTop w:val="0"/>
                          <w:marBottom w:val="0"/>
                          <w:divBdr>
                            <w:top w:val="none" w:sz="0" w:space="0" w:color="auto"/>
                            <w:left w:val="none" w:sz="0" w:space="0" w:color="auto"/>
                            <w:bottom w:val="none" w:sz="0" w:space="0" w:color="auto"/>
                            <w:right w:val="none" w:sz="0" w:space="0" w:color="auto"/>
                          </w:divBdr>
                          <w:divsChild>
                            <w:div w:id="145362888">
                              <w:marLeft w:val="0"/>
                              <w:marRight w:val="0"/>
                              <w:marTop w:val="0"/>
                              <w:marBottom w:val="0"/>
                              <w:divBdr>
                                <w:top w:val="none" w:sz="0" w:space="0" w:color="auto"/>
                                <w:left w:val="none" w:sz="0" w:space="0" w:color="auto"/>
                                <w:bottom w:val="none" w:sz="0" w:space="0" w:color="auto"/>
                                <w:right w:val="none" w:sz="0" w:space="0" w:color="auto"/>
                              </w:divBdr>
                              <w:divsChild>
                                <w:div w:id="331567013">
                                  <w:marLeft w:val="0"/>
                                  <w:marRight w:val="0"/>
                                  <w:marTop w:val="0"/>
                                  <w:marBottom w:val="0"/>
                                  <w:divBdr>
                                    <w:top w:val="none" w:sz="0" w:space="0" w:color="auto"/>
                                    <w:left w:val="none" w:sz="0" w:space="0" w:color="auto"/>
                                    <w:bottom w:val="none" w:sz="0" w:space="0" w:color="auto"/>
                                    <w:right w:val="none" w:sz="0" w:space="0" w:color="auto"/>
                                  </w:divBdr>
                                  <w:divsChild>
                                    <w:div w:id="1642686465">
                                      <w:marLeft w:val="0"/>
                                      <w:marRight w:val="0"/>
                                      <w:marTop w:val="0"/>
                                      <w:marBottom w:val="0"/>
                                      <w:divBdr>
                                        <w:top w:val="none" w:sz="0" w:space="0" w:color="auto"/>
                                        <w:left w:val="none" w:sz="0" w:space="0" w:color="auto"/>
                                        <w:bottom w:val="none" w:sz="0" w:space="0" w:color="auto"/>
                                        <w:right w:val="none" w:sz="0" w:space="0" w:color="auto"/>
                                      </w:divBdr>
                                      <w:divsChild>
                                        <w:div w:id="704259661">
                                          <w:marLeft w:val="0"/>
                                          <w:marRight w:val="0"/>
                                          <w:marTop w:val="0"/>
                                          <w:marBottom w:val="0"/>
                                          <w:divBdr>
                                            <w:top w:val="none" w:sz="0" w:space="0" w:color="auto"/>
                                            <w:left w:val="none" w:sz="0" w:space="0" w:color="auto"/>
                                            <w:bottom w:val="none" w:sz="0" w:space="0" w:color="auto"/>
                                            <w:right w:val="none" w:sz="0" w:space="0" w:color="auto"/>
                                          </w:divBdr>
                                          <w:divsChild>
                                            <w:div w:id="21214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363472">
              <w:marLeft w:val="0"/>
              <w:marRight w:val="0"/>
              <w:marTop w:val="0"/>
              <w:marBottom w:val="0"/>
              <w:divBdr>
                <w:top w:val="none" w:sz="0" w:space="0" w:color="auto"/>
                <w:left w:val="none" w:sz="0" w:space="0" w:color="auto"/>
                <w:bottom w:val="none" w:sz="0" w:space="0" w:color="auto"/>
                <w:right w:val="none" w:sz="0" w:space="0" w:color="auto"/>
              </w:divBdr>
              <w:divsChild>
                <w:div w:id="1203982098">
                  <w:marLeft w:val="0"/>
                  <w:marRight w:val="0"/>
                  <w:marTop w:val="0"/>
                  <w:marBottom w:val="0"/>
                  <w:divBdr>
                    <w:top w:val="none" w:sz="0" w:space="0" w:color="auto"/>
                    <w:left w:val="none" w:sz="0" w:space="0" w:color="auto"/>
                    <w:bottom w:val="none" w:sz="0" w:space="0" w:color="auto"/>
                    <w:right w:val="none" w:sz="0" w:space="0" w:color="auto"/>
                  </w:divBdr>
                  <w:divsChild>
                    <w:div w:id="136580963">
                      <w:marLeft w:val="-75"/>
                      <w:marRight w:val="-75"/>
                      <w:marTop w:val="0"/>
                      <w:marBottom w:val="0"/>
                      <w:divBdr>
                        <w:top w:val="none" w:sz="0" w:space="0" w:color="auto"/>
                        <w:left w:val="none" w:sz="0" w:space="0" w:color="auto"/>
                        <w:bottom w:val="none" w:sz="0" w:space="0" w:color="auto"/>
                        <w:right w:val="none" w:sz="0" w:space="0" w:color="auto"/>
                      </w:divBdr>
                      <w:divsChild>
                        <w:div w:id="1531068425">
                          <w:marLeft w:val="0"/>
                          <w:marRight w:val="0"/>
                          <w:marTop w:val="0"/>
                          <w:marBottom w:val="0"/>
                          <w:divBdr>
                            <w:top w:val="none" w:sz="0" w:space="0" w:color="auto"/>
                            <w:left w:val="none" w:sz="0" w:space="0" w:color="auto"/>
                            <w:bottom w:val="none" w:sz="0" w:space="0" w:color="auto"/>
                            <w:right w:val="none" w:sz="0" w:space="0" w:color="auto"/>
                          </w:divBdr>
                        </w:div>
                        <w:div w:id="2134711832">
                          <w:marLeft w:val="0"/>
                          <w:marRight w:val="0"/>
                          <w:marTop w:val="0"/>
                          <w:marBottom w:val="0"/>
                          <w:divBdr>
                            <w:top w:val="none" w:sz="0" w:space="0" w:color="auto"/>
                            <w:left w:val="none" w:sz="0" w:space="0" w:color="auto"/>
                            <w:bottom w:val="none" w:sz="0" w:space="0" w:color="auto"/>
                            <w:right w:val="none" w:sz="0" w:space="0" w:color="auto"/>
                          </w:divBdr>
                          <w:divsChild>
                            <w:div w:id="376004564">
                              <w:marLeft w:val="0"/>
                              <w:marRight w:val="0"/>
                              <w:marTop w:val="0"/>
                              <w:marBottom w:val="0"/>
                              <w:divBdr>
                                <w:top w:val="none" w:sz="0" w:space="0" w:color="auto"/>
                                <w:left w:val="none" w:sz="0" w:space="0" w:color="auto"/>
                                <w:bottom w:val="none" w:sz="0" w:space="0" w:color="auto"/>
                                <w:right w:val="none" w:sz="0" w:space="0" w:color="auto"/>
                              </w:divBdr>
                              <w:divsChild>
                                <w:div w:id="757680270">
                                  <w:marLeft w:val="0"/>
                                  <w:marRight w:val="0"/>
                                  <w:marTop w:val="0"/>
                                  <w:marBottom w:val="0"/>
                                  <w:divBdr>
                                    <w:top w:val="none" w:sz="0" w:space="0" w:color="auto"/>
                                    <w:left w:val="none" w:sz="0" w:space="0" w:color="auto"/>
                                    <w:bottom w:val="none" w:sz="0" w:space="0" w:color="auto"/>
                                    <w:right w:val="none" w:sz="0" w:space="0" w:color="auto"/>
                                  </w:divBdr>
                                  <w:divsChild>
                                    <w:div w:id="2142310269">
                                      <w:marLeft w:val="0"/>
                                      <w:marRight w:val="0"/>
                                      <w:marTop w:val="0"/>
                                      <w:marBottom w:val="0"/>
                                      <w:divBdr>
                                        <w:top w:val="none" w:sz="0" w:space="0" w:color="auto"/>
                                        <w:left w:val="none" w:sz="0" w:space="0" w:color="auto"/>
                                        <w:bottom w:val="none" w:sz="0" w:space="0" w:color="auto"/>
                                        <w:right w:val="none" w:sz="0" w:space="0" w:color="auto"/>
                                      </w:divBdr>
                                      <w:divsChild>
                                        <w:div w:id="673142520">
                                          <w:marLeft w:val="0"/>
                                          <w:marRight w:val="0"/>
                                          <w:marTop w:val="0"/>
                                          <w:marBottom w:val="0"/>
                                          <w:divBdr>
                                            <w:top w:val="none" w:sz="0" w:space="0" w:color="auto"/>
                                            <w:left w:val="none" w:sz="0" w:space="0" w:color="auto"/>
                                            <w:bottom w:val="none" w:sz="0" w:space="0" w:color="auto"/>
                                            <w:right w:val="none" w:sz="0" w:space="0" w:color="auto"/>
                                          </w:divBdr>
                                          <w:divsChild>
                                            <w:div w:id="7782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G-L-Ketcheson-828781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scientific-contributions/G-L-Ketcheson-82878146" TargetMode="External"/><Relationship Id="rId12" Type="http://schemas.openxmlformats.org/officeDocument/2006/relationships/hyperlink" Target="https://www.researchgate.net/scientific-contributions/37713697-John-G-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deref/http%3A%2F%2Fdx.doi.org%2F10.1111%2Fj.1752-1688.1999.tb05454.x" TargetMode="External"/><Relationship Id="rId11" Type="http://schemas.openxmlformats.org/officeDocument/2006/relationships/hyperlink" Target="https://www.researchgate.net/scientific-contributions/37713697-John-G-King" TargetMode="External"/><Relationship Id="rId5" Type="http://schemas.openxmlformats.org/officeDocument/2006/relationships/hyperlink" Target="https://www.researchgate.net/journal/1752-1688_JAWRA_Journal_of_the_American_Water_Resources_Association" TargetMode="External"/><Relationship Id="rId10" Type="http://schemas.openxmlformats.org/officeDocument/2006/relationships/hyperlink" Target="https://www.researchgate.net/scientific-contributions/Walter-F-Megahan-37713738" TargetMode="External"/><Relationship Id="rId4" Type="http://schemas.openxmlformats.org/officeDocument/2006/relationships/webSettings" Target="webSettings.xml"/><Relationship Id="rId9" Type="http://schemas.openxmlformats.org/officeDocument/2006/relationships/hyperlink" Target="https://www.researchgate.net/scientific-contributions/Walter-F-Megahan-377137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Newberry</dc:creator>
  <cp:keywords/>
  <dc:description/>
  <cp:lastModifiedBy>Don Newberry</cp:lastModifiedBy>
  <cp:revision>1</cp:revision>
  <dcterms:created xsi:type="dcterms:W3CDTF">2020-10-14T15:08:00Z</dcterms:created>
  <dcterms:modified xsi:type="dcterms:W3CDTF">2020-10-14T15:11:00Z</dcterms:modified>
</cp:coreProperties>
</file>